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color w:val="auto"/>
          <w:sz w:val="56"/>
          <w:szCs w:val="56"/>
          <w:highlight w:val="none"/>
        </w:rPr>
      </w:pPr>
    </w:p>
    <w:p>
      <w:pPr>
        <w:pStyle w:val="13"/>
        <w:jc w:val="center"/>
        <w:rPr>
          <w:color w:val="auto"/>
          <w:sz w:val="56"/>
          <w:szCs w:val="56"/>
          <w:highlight w:val="none"/>
        </w:rPr>
      </w:pPr>
    </w:p>
    <w:p>
      <w:pPr>
        <w:pStyle w:val="13"/>
        <w:jc w:val="center"/>
        <w:rPr>
          <w:color w:val="auto"/>
          <w:sz w:val="84"/>
          <w:szCs w:val="84"/>
          <w:highlight w:val="none"/>
        </w:rPr>
      </w:pPr>
    </w:p>
    <w:p>
      <w:pPr>
        <w:pStyle w:val="13"/>
        <w:jc w:val="center"/>
        <w:rPr>
          <w:color w:val="auto"/>
          <w:sz w:val="84"/>
          <w:szCs w:val="84"/>
          <w:highlight w:val="none"/>
        </w:rPr>
      </w:pPr>
    </w:p>
    <w:p>
      <w:pPr>
        <w:pStyle w:val="13"/>
        <w:jc w:val="center"/>
        <w:rPr>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202</w:t>
      </w:r>
      <w:r>
        <w:rPr>
          <w:rFonts w:hint="eastAsia" w:ascii="方正小标宋_GBK" w:hAnsi="方正小标宋_GBK" w:eastAsia="方正小标宋_GBK" w:cs="方正小标宋_GBK"/>
          <w:color w:val="auto"/>
          <w:sz w:val="84"/>
          <w:szCs w:val="84"/>
          <w:highlight w:val="none"/>
          <w:lang w:val="en-US" w:eastAsia="zh-CN"/>
        </w:rPr>
        <w:t>2</w:t>
      </w:r>
      <w:r>
        <w:rPr>
          <w:rFonts w:hint="eastAsia" w:ascii="方正小标宋_GBK" w:hAnsi="方正小标宋_GBK" w:eastAsia="方正小标宋_GBK" w:cs="方正小标宋_GBK"/>
          <w:color w:val="auto"/>
          <w:sz w:val="84"/>
          <w:szCs w:val="84"/>
          <w:highlight w:val="none"/>
        </w:rPr>
        <w:t>年度</w:t>
      </w:r>
    </w:p>
    <w:p>
      <w:pPr>
        <w:pStyle w:val="13"/>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lang w:eastAsia="zh-CN"/>
        </w:rPr>
        <w:t>会同县工商联</w:t>
      </w:r>
      <w:r>
        <w:rPr>
          <w:rFonts w:hint="eastAsia" w:ascii="方正小标宋_GBK" w:hAnsi="方正小标宋_GBK" w:eastAsia="方正小标宋_GBK" w:cs="方正小标宋_GBK"/>
          <w:color w:val="auto"/>
          <w:sz w:val="84"/>
          <w:szCs w:val="84"/>
          <w:highlight w:val="none"/>
        </w:rPr>
        <w:t>部门决算</w:t>
      </w:r>
    </w:p>
    <w:p>
      <w:pPr>
        <w:pStyle w:val="13"/>
        <w:jc w:val="center"/>
        <w:rPr>
          <w:rFonts w:hint="eastAsia" w:ascii="方正小标宋_GBK" w:hAnsi="方正小标宋_GBK" w:eastAsia="方正小标宋_GBK" w:cs="方正小标宋_GBK"/>
          <w:color w:val="auto"/>
          <w:sz w:val="56"/>
          <w:szCs w:val="56"/>
          <w:highlight w:val="none"/>
        </w:rPr>
      </w:pPr>
    </w:p>
    <w:p>
      <w:pPr>
        <w:pStyle w:val="13"/>
        <w:jc w:val="center"/>
        <w:rPr>
          <w:color w:val="auto"/>
          <w:sz w:val="56"/>
          <w:szCs w:val="56"/>
          <w:highlight w:val="none"/>
        </w:rPr>
      </w:pPr>
    </w:p>
    <w:p>
      <w:pPr>
        <w:pStyle w:val="13"/>
        <w:jc w:val="center"/>
        <w:rPr>
          <w:color w:val="auto"/>
          <w:sz w:val="56"/>
          <w:szCs w:val="56"/>
          <w:highlight w:val="none"/>
        </w:rPr>
      </w:pPr>
    </w:p>
    <w:p>
      <w:pPr>
        <w:pStyle w:val="13"/>
        <w:jc w:val="center"/>
        <w:rPr>
          <w:color w:val="auto"/>
          <w:sz w:val="56"/>
          <w:szCs w:val="56"/>
          <w:highlight w:val="none"/>
        </w:rPr>
      </w:pPr>
    </w:p>
    <w:p>
      <w:pPr>
        <w:pStyle w:val="13"/>
        <w:jc w:val="center"/>
        <w:rPr>
          <w:color w:val="auto"/>
          <w:sz w:val="32"/>
          <w:szCs w:val="32"/>
          <w:highlight w:val="none"/>
        </w:rPr>
      </w:pPr>
    </w:p>
    <w:p>
      <w:pPr>
        <w:pStyle w:val="13"/>
        <w:jc w:val="center"/>
        <w:rPr>
          <w:color w:val="auto"/>
          <w:sz w:val="32"/>
          <w:szCs w:val="32"/>
          <w:highlight w:val="none"/>
        </w:rPr>
      </w:pPr>
    </w:p>
    <w:p>
      <w:pPr>
        <w:pStyle w:val="13"/>
        <w:jc w:val="both"/>
        <w:rPr>
          <w:color w:val="auto"/>
          <w:sz w:val="32"/>
          <w:szCs w:val="32"/>
          <w:highlight w:val="none"/>
        </w:rPr>
      </w:pPr>
    </w:p>
    <w:p>
      <w:pPr>
        <w:pStyle w:val="13"/>
        <w:spacing w:line="500" w:lineRule="exact"/>
        <w:jc w:val="both"/>
        <w:rPr>
          <w:b/>
          <w:color w:val="auto"/>
          <w:sz w:val="36"/>
          <w:szCs w:val="28"/>
          <w:highlight w:val="none"/>
        </w:rPr>
      </w:pPr>
    </w:p>
    <w:p>
      <w:pPr>
        <w:pStyle w:val="13"/>
        <w:keepNext w:val="0"/>
        <w:keepLines w:val="0"/>
        <w:pageBreakBefore w:val="0"/>
        <w:widowControl w:val="0"/>
        <w:kinsoku/>
        <w:wordWrap/>
        <w:overflowPunct/>
        <w:topLinePunct w:val="0"/>
        <w:bidi w:val="0"/>
        <w:snapToGrid/>
        <w:spacing w:line="480" w:lineRule="exact"/>
        <w:jc w:val="center"/>
        <w:textAlignment w:val="auto"/>
        <w:rPr>
          <w:b/>
          <w:color w:val="auto"/>
          <w:sz w:val="36"/>
          <w:szCs w:val="28"/>
          <w:highlight w:val="none"/>
        </w:rPr>
      </w:pPr>
      <w:r>
        <w:rPr>
          <w:rFonts w:hint="eastAsia"/>
          <w:b/>
          <w:color w:val="auto"/>
          <w:sz w:val="36"/>
          <w:szCs w:val="28"/>
          <w:highlight w:val="none"/>
        </w:rPr>
        <w:t>目录</w:t>
      </w:r>
    </w:p>
    <w:p>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第一部分</w:t>
      </w:r>
      <w:r>
        <w:rPr>
          <w:rFonts w:hint="eastAsia" w:ascii="黑体" w:hAnsi="黑体" w:eastAsia="黑体" w:cs="黑体"/>
          <w:b w:val="0"/>
          <w:bCs/>
          <w:color w:val="auto"/>
          <w:sz w:val="28"/>
          <w:szCs w:val="28"/>
          <w:highlight w:val="none"/>
          <w:lang w:val="en-US" w:eastAsia="zh-CN"/>
        </w:rPr>
        <w:t xml:space="preserve"> </w:t>
      </w:r>
      <w:r>
        <w:rPr>
          <w:rFonts w:hint="eastAsia" w:hAnsi="黑体" w:cs="黑体"/>
          <w:b w:val="0"/>
          <w:bCs/>
          <w:color w:val="auto"/>
          <w:sz w:val="28"/>
          <w:szCs w:val="28"/>
          <w:highlight w:val="none"/>
          <w:lang w:eastAsia="zh-CN"/>
        </w:rPr>
        <w:t>县工商联</w:t>
      </w:r>
      <w:r>
        <w:rPr>
          <w:rFonts w:hint="eastAsia" w:ascii="黑体" w:hAnsi="黑体" w:eastAsia="黑体" w:cs="黑体"/>
          <w:b w:val="0"/>
          <w:bCs/>
          <w:color w:val="auto"/>
          <w:sz w:val="28"/>
          <w:szCs w:val="28"/>
          <w:highlight w:val="none"/>
        </w:rPr>
        <w:t>概况</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一、部门职责</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二、机构设置</w:t>
      </w:r>
    </w:p>
    <w:p>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第二部分</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部门决算表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一、部门收支决算总表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部门</w:t>
      </w:r>
      <w:r>
        <w:rPr>
          <w:rFonts w:hint="eastAsia" w:ascii="仿宋_GB2312" w:hAnsi="仿宋_GB2312" w:eastAsia="仿宋_GB2312" w:cs="仿宋_GB2312"/>
          <w:color w:val="auto"/>
          <w:sz w:val="28"/>
          <w:szCs w:val="28"/>
          <w:highlight w:val="none"/>
        </w:rPr>
        <w:t>收入决算表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color w:val="auto"/>
          <w:sz w:val="28"/>
          <w:szCs w:val="28"/>
          <w:highlight w:val="none"/>
          <w:lang w:val="en-US" w:eastAsia="zh-CN"/>
        </w:rPr>
        <w:t>部门</w:t>
      </w:r>
      <w:r>
        <w:rPr>
          <w:rFonts w:hint="eastAsia" w:ascii="仿宋_GB2312" w:hAnsi="仿宋_GB2312" w:eastAsia="仿宋_GB2312" w:cs="仿宋_GB2312"/>
          <w:color w:val="auto"/>
          <w:sz w:val="28"/>
          <w:szCs w:val="28"/>
          <w:highlight w:val="none"/>
        </w:rPr>
        <w:t>支出决算表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四、财政拨款收支决算总表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五、一般公共预算财政拨款支出决算表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六、一般公共预算财政拨款基本支出决算表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七、政府性基金预算财政拨款收入支出决算表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八、国有资本经营预算财政拨款支出决算表</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九、财政拨款“三公”经费支出决算表</w:t>
      </w:r>
    </w:p>
    <w:p>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第三部分</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部门决算情况说明</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七、财政拨款三公经费支出决算情况说明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九、关于机关运行经费支出说明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十一、关于政府采购支出说明</w:t>
      </w:r>
    </w:p>
    <w:p>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十二、关于国有资产占用情况说明</w:t>
      </w:r>
    </w:p>
    <w:p>
      <w:pPr>
        <w:pStyle w:val="13"/>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十三、关于预算绩效情况的说明</w:t>
      </w:r>
    </w:p>
    <w:p>
      <w:pPr>
        <w:pStyle w:val="13"/>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十四、</w:t>
      </w:r>
      <w:r>
        <w:rPr>
          <w:rFonts w:hint="eastAsia" w:ascii="仿宋_GB2312" w:hAnsi="仿宋_GB2312" w:eastAsia="仿宋_GB2312" w:cs="仿宋_GB2312"/>
          <w:b w:val="0"/>
          <w:bCs/>
          <w:color w:val="auto"/>
          <w:sz w:val="28"/>
          <w:szCs w:val="28"/>
          <w:highlight w:val="none"/>
          <w:lang w:eastAsia="zh-CN"/>
        </w:rPr>
        <w:t>国有资本经营预算财政拨款支出决算情况</w:t>
      </w:r>
    </w:p>
    <w:p>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第四部分</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名词解释</w:t>
      </w:r>
    </w:p>
    <w:p>
      <w:pPr>
        <w:pStyle w:val="13"/>
        <w:keepNext w:val="0"/>
        <w:keepLines w:val="0"/>
        <w:pageBreakBefore w:val="0"/>
        <w:widowControl w:val="0"/>
        <w:kinsoku/>
        <w:wordWrap/>
        <w:overflowPunct/>
        <w:topLinePunct w:val="0"/>
        <w:bidi w:val="0"/>
        <w:snapToGrid/>
        <w:spacing w:line="480" w:lineRule="exact"/>
        <w:textAlignment w:val="auto"/>
        <w:rPr>
          <w:rFonts w:hint="eastAsia" w:ascii="方正小标宋_GBK" w:hAnsi="方正小标宋_GBK" w:eastAsia="方正小标宋_GBK" w:cs="方正小标宋_GBK"/>
          <w:color w:val="auto"/>
          <w:sz w:val="72"/>
          <w:szCs w:val="72"/>
          <w:highlight w:val="none"/>
        </w:rPr>
      </w:pPr>
      <w:r>
        <w:rPr>
          <w:rFonts w:hint="eastAsia" w:ascii="黑体" w:hAnsi="黑体" w:eastAsia="黑体" w:cs="黑体"/>
          <w:b w:val="0"/>
          <w:bCs/>
          <w:color w:val="auto"/>
          <w:sz w:val="28"/>
          <w:szCs w:val="28"/>
          <w:highlight w:val="none"/>
        </w:rPr>
        <w:t>第</w:t>
      </w:r>
      <w:r>
        <w:rPr>
          <w:rFonts w:hint="eastAsia" w:hAnsi="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部分</w:t>
      </w:r>
      <w:r>
        <w:rPr>
          <w:rFonts w:hint="eastAsia" w:ascii="黑体" w:hAnsi="黑体" w:eastAsia="黑体" w:cs="黑体"/>
          <w:b w:val="0"/>
          <w:bCs/>
          <w:color w:val="auto"/>
          <w:sz w:val="28"/>
          <w:szCs w:val="28"/>
          <w:highlight w:val="none"/>
          <w:lang w:val="en-US" w:eastAsia="zh-CN"/>
        </w:rPr>
        <w:t xml:space="preserve"> </w:t>
      </w:r>
      <w:r>
        <w:rPr>
          <w:rFonts w:hint="eastAsia" w:hAnsi="黑体" w:cs="黑体"/>
          <w:b w:val="0"/>
          <w:bCs/>
          <w:color w:val="auto"/>
          <w:sz w:val="28"/>
          <w:szCs w:val="28"/>
          <w:highlight w:val="none"/>
          <w:lang w:eastAsia="zh-CN"/>
        </w:rPr>
        <w:t>附件</w:t>
      </w:r>
    </w:p>
    <w:p>
      <w:pPr>
        <w:pStyle w:val="13"/>
        <w:jc w:val="center"/>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 xml:space="preserve">第一部分 </w:t>
      </w:r>
    </w:p>
    <w:p>
      <w:pPr>
        <w:pStyle w:val="13"/>
        <w:jc w:val="center"/>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lang w:eastAsia="zh-CN"/>
        </w:rPr>
        <w:t>会同县工商联</w:t>
      </w:r>
      <w:r>
        <w:rPr>
          <w:rFonts w:hint="eastAsia" w:ascii="方正小标宋_GBK" w:hAnsi="方正小标宋_GBK" w:eastAsia="方正小标宋_GBK" w:cs="方正小标宋_GBK"/>
          <w:color w:val="auto"/>
          <w:sz w:val="84"/>
          <w:szCs w:val="84"/>
          <w:highlight w:val="none"/>
        </w:rPr>
        <w:t>概况</w:t>
      </w:r>
    </w:p>
    <w:p>
      <w:pPr>
        <w:jc w:val="center"/>
        <w:rPr>
          <w:rFonts w:hint="eastAsia" w:ascii="方正小标宋_GBK" w:hAnsi="方正小标宋_GBK" w:eastAsia="方正小标宋_GBK" w:cs="方正小标宋_GBK"/>
          <w:color w:val="auto"/>
          <w:sz w:val="72"/>
          <w:szCs w:val="72"/>
          <w:highlight w:val="none"/>
        </w:rPr>
      </w:pPr>
    </w:p>
    <w:p>
      <w:pPr>
        <w:jc w:val="center"/>
        <w:rPr>
          <w:rFonts w:hint="eastAsia" w:ascii="方正小标宋_GBK" w:hAnsi="方正小标宋_GBK" w:eastAsia="方正小标宋_GBK" w:cs="方正小标宋_GBK"/>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both"/>
        <w:rPr>
          <w:rFonts w:hint="default" w:eastAsiaTheme="minorEastAsia"/>
          <w:color w:val="auto"/>
          <w:sz w:val="72"/>
          <w:szCs w:val="72"/>
          <w:highlight w:val="none"/>
          <w:lang w:val="en-US" w:eastAsia="zh-CN"/>
        </w:rPr>
      </w:pPr>
    </w:p>
    <w:p>
      <w:pPr>
        <w:pStyle w:val="14"/>
        <w:numPr>
          <w:ilvl w:val="0"/>
          <w:numId w:val="0"/>
        </w:numPr>
        <w:ind w:leftChars="0"/>
        <w:jc w:val="left"/>
        <w:rPr>
          <w:rFonts w:hint="eastAsia" w:ascii="黑体" w:hAnsi="黑体" w:eastAsia="黑体" w:cs="黑体"/>
          <w:b w:val="0"/>
          <w:bCs w:val="0"/>
          <w:color w:val="auto"/>
          <w:sz w:val="32"/>
          <w:szCs w:val="32"/>
          <w:highlight w:val="none"/>
        </w:rPr>
      </w:pPr>
    </w:p>
    <w:p>
      <w:pPr>
        <w:pStyle w:val="14"/>
        <w:numPr>
          <w:ilvl w:val="0"/>
          <w:numId w:val="0"/>
        </w:numPr>
        <w:ind w:leftChars="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部门职责</w:t>
      </w:r>
    </w:p>
    <w:p>
      <w:pPr>
        <w:pStyle w:val="14"/>
        <w:widowControl/>
        <w:ind w:left="0" w:leftChars="0" w:firstLine="560" w:firstLineChars="200"/>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会同县工商联是中国共产党领导的以非公有制企业和非公有制经济人士为主体，具有统战性、经济性、民间性有机统一基本特征的人民团体和商会组织。主要职能和任务：</w:t>
      </w:r>
    </w:p>
    <w:p>
      <w:pPr>
        <w:pStyle w:val="8"/>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520" w:lineRule="exact"/>
        <w:ind w:right="45" w:rightChars="0" w:firstLine="560" w:firstLineChars="200"/>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团结、服务、引导、教育非公有制经济人士爱国、敬业、诚信、守法、贡献，培养拥护党的领导、走中国特色社会主义道路的非公有制经济人士队伍。</w:t>
      </w:r>
    </w:p>
    <w:p>
      <w:pPr>
        <w:pStyle w:val="8"/>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520" w:lineRule="exact"/>
        <w:ind w:right="45" w:rightChars="0" w:firstLine="560" w:firstLineChars="200"/>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做好非公有制经济代表人士政治安排的推荐工作。参与政治协商，发挥民主监督作用，积极参政议政。</w:t>
      </w:r>
    </w:p>
    <w:p>
      <w:pPr>
        <w:pStyle w:val="8"/>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520" w:lineRule="exact"/>
        <w:ind w:right="45" w:rightChars="0" w:firstLine="560" w:firstLineChars="200"/>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参与政府相关的经济活动，广泛联系各地工商界人士，开展民间外交，推动经贸交流和协作，促进经济社会发展。</w:t>
      </w:r>
    </w:p>
    <w:p>
      <w:pPr>
        <w:pStyle w:val="8"/>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520" w:lineRule="exact"/>
        <w:ind w:right="45" w:rightChars="0" w:firstLine="560" w:firstLineChars="200"/>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参与协调劳动关系，促进和谐社会建设。</w:t>
      </w:r>
    </w:p>
    <w:p>
      <w:pPr>
        <w:pStyle w:val="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20" w:lineRule="exact"/>
        <w:ind w:right="45" w:rightChars="0" w:firstLine="560" w:firstLineChars="200"/>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（五）指导基层商会工作，积极参与社会组织建设工作，促进行业协会商会改革发展。</w:t>
      </w:r>
    </w:p>
    <w:p>
      <w:pPr>
        <w:pStyle w:val="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20" w:lineRule="exact"/>
        <w:ind w:right="45" w:rightChars="0" w:firstLine="560" w:firstLineChars="200"/>
        <w:textAlignment w:val="auto"/>
        <w:outlineLvl w:val="9"/>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 xml:space="preserve">（六）反映非公有制企业和非公有制经济人士利益诉求，维护其合法权益。 </w:t>
      </w:r>
    </w:p>
    <w:p>
      <w:pPr>
        <w:pStyle w:val="13"/>
        <w:widowControl/>
        <w:numPr>
          <w:ilvl w:val="0"/>
          <w:numId w:val="0"/>
        </w:numPr>
        <w:spacing w:line="520" w:lineRule="exact"/>
        <w:ind w:right="0" w:rightChars="0"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（七）为会员提供政策信息、人才交流培训等服务。组织会员企业参加各类经贸活动，外出参观考察，帮助会员企业拓展市场。</w:t>
      </w:r>
    </w:p>
    <w:p>
      <w:pPr>
        <w:pStyle w:val="13"/>
        <w:widowControl/>
        <w:numPr>
          <w:ilvl w:val="0"/>
          <w:numId w:val="0"/>
        </w:numPr>
        <w:spacing w:line="520" w:lineRule="exact"/>
        <w:ind w:right="0" w:rightChars="0"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（八）指导基层商会、会员企业开展非公党建工作。</w:t>
      </w:r>
    </w:p>
    <w:p>
      <w:pPr>
        <w:pStyle w:val="13"/>
        <w:widowControl/>
        <w:numPr>
          <w:ilvl w:val="0"/>
          <w:numId w:val="0"/>
        </w:numPr>
        <w:spacing w:line="520" w:lineRule="exact"/>
        <w:ind w:right="0" w:rightChars="0" w:firstLine="560" w:firstLineChars="2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（九）积极引导非公有制企业及其非公有制经济人士承担社会责任，大力支持慈善公益事业发展，积极投身光彩事业。</w:t>
      </w:r>
    </w:p>
    <w:p>
      <w:pPr>
        <w:pStyle w:val="13"/>
        <w:spacing w:line="500" w:lineRule="exact"/>
        <w:ind w:firstLine="700" w:firstLineChars="25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（十）承办县委、县政府和上级工商联交办的其它任务</w:t>
      </w:r>
    </w:p>
    <w:p>
      <w:pPr>
        <w:widowControl/>
        <w:spacing w:line="600" w:lineRule="exact"/>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二、机构设置及决算单位构成</w:t>
      </w:r>
    </w:p>
    <w:p>
      <w:pPr>
        <w:pStyle w:val="14"/>
        <w:widowControl/>
        <w:ind w:left="0" w:leftChars="0" w:firstLine="0" w:firstLineChars="0"/>
        <w:jc w:val="left"/>
        <w:rPr>
          <w:rFonts w:hint="eastAsia" w:ascii="Times New Roman" w:hAnsi="Times New Roman" w:eastAsia="仿宋_GB2312" w:cs="仿宋_GB2312"/>
          <w:bCs/>
          <w:color w:val="auto"/>
          <w:kern w:val="0"/>
          <w:sz w:val="32"/>
          <w:szCs w:val="32"/>
          <w:highlight w:val="none"/>
        </w:rPr>
      </w:pPr>
      <w:r>
        <w:rPr>
          <w:rFonts w:hint="eastAsia" w:ascii="Times New Roman" w:hAnsi="Times New Roman" w:eastAsia="仿宋_GB2312" w:cs="仿宋_GB2312"/>
          <w:bCs/>
          <w:color w:val="auto"/>
          <w:kern w:val="0"/>
          <w:sz w:val="32"/>
          <w:szCs w:val="32"/>
          <w:highlight w:val="none"/>
        </w:rPr>
        <w:t>（一）内设机构设置。</w:t>
      </w:r>
    </w:p>
    <w:p>
      <w:pPr>
        <w:pStyle w:val="14"/>
        <w:widowControl/>
        <w:ind w:left="0" w:leftChars="0"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SA"/>
        </w:rPr>
        <w:t>本部门有内设机构2个，为：办公室、民营企业服务中心。</w:t>
      </w:r>
    </w:p>
    <w:p>
      <w:pPr>
        <w:widowControl/>
        <w:numPr>
          <w:ilvl w:val="0"/>
          <w:numId w:val="2"/>
        </w:numPr>
        <w:spacing w:line="600" w:lineRule="exact"/>
        <w:rPr>
          <w:rFonts w:hint="eastAsia" w:ascii="Times New Roman" w:hAnsi="Times New Roman" w:eastAsia="仿宋_GB2312" w:cs="仿宋_GB2312"/>
          <w:bCs/>
          <w:color w:val="auto"/>
          <w:kern w:val="0"/>
          <w:sz w:val="32"/>
          <w:szCs w:val="32"/>
          <w:highlight w:val="none"/>
        </w:rPr>
      </w:pPr>
      <w:r>
        <w:rPr>
          <w:rFonts w:hint="eastAsia" w:ascii="Times New Roman" w:hAnsi="Times New Roman" w:eastAsia="仿宋_GB2312" w:cs="仿宋_GB2312"/>
          <w:bCs/>
          <w:color w:val="auto"/>
          <w:kern w:val="0"/>
          <w:sz w:val="32"/>
          <w:szCs w:val="32"/>
          <w:highlight w:val="none"/>
        </w:rPr>
        <w:t>决算单位构成。</w:t>
      </w:r>
    </w:p>
    <w:p>
      <w:pPr>
        <w:widowControl/>
        <w:numPr>
          <w:ilvl w:val="0"/>
          <w:numId w:val="0"/>
        </w:numPr>
        <w:spacing w:line="600" w:lineRule="exact"/>
        <w:rPr>
          <w:rFonts w:hint="eastAsia" w:ascii="宋体"/>
          <w:bCs/>
          <w:color w:val="auto"/>
          <w:kern w:val="0"/>
          <w:sz w:val="32"/>
          <w:szCs w:val="32"/>
          <w:highlight w:val="none"/>
          <w:lang w:eastAsia="zh-CN"/>
        </w:rPr>
      </w:pPr>
      <w:r>
        <w:rPr>
          <w:rFonts w:hint="eastAsia" w:ascii="仿宋_GB2312" w:hAnsi="仿宋_GB2312" w:eastAsia="仿宋_GB2312" w:cs="仿宋_GB2312"/>
          <w:color w:val="auto"/>
          <w:kern w:val="0"/>
          <w:sz w:val="28"/>
          <w:szCs w:val="28"/>
          <w:highlight w:val="none"/>
          <w:lang w:val="en-US" w:eastAsia="zh-CN" w:bidi="ar-SA"/>
        </w:rPr>
        <w:t>会同县工商联2022年部门决算汇总公开单位构成包括：县工商联本级。</w:t>
      </w:r>
    </w:p>
    <w:p>
      <w:pPr>
        <w:pStyle w:val="13"/>
        <w:jc w:val="both"/>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p>
    <w:p>
      <w:pPr>
        <w:pStyle w:val="13"/>
        <w:jc w:val="both"/>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第二部分</w:t>
      </w:r>
    </w:p>
    <w:p>
      <w:pPr>
        <w:pStyle w:val="13"/>
        <w:jc w:val="center"/>
        <w:rPr>
          <w:rFonts w:hint="eastAsia" w:ascii="方正小标宋_GBK" w:hAnsi="方正小标宋_GBK" w:eastAsia="方正小标宋_GBK" w:cs="方正小标宋_GBK"/>
          <w:color w:val="auto"/>
          <w:sz w:val="84"/>
          <w:szCs w:val="84"/>
          <w:highlight w:val="none"/>
        </w:rPr>
      </w:pPr>
    </w:p>
    <w:p>
      <w:pPr>
        <w:pStyle w:val="13"/>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部门决算表</w:t>
      </w: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left"/>
        <w:rPr>
          <w:rFonts w:asciiTheme="minorEastAsia" w:hAnsiTheme="minorEastAsia"/>
          <w:color w:val="auto"/>
          <w:sz w:val="32"/>
          <w:szCs w:val="32"/>
          <w:highlight w:val="none"/>
        </w:rPr>
        <w:sectPr>
          <w:pgSz w:w="11906" w:h="16838"/>
          <w:pgMar w:top="720" w:right="720" w:bottom="720" w:left="720" w:header="851" w:footer="992" w:gutter="0"/>
          <w:cols w:space="425" w:num="1"/>
          <w:docGrid w:type="lines" w:linePitch="312" w:charSpace="0"/>
        </w:sectPr>
      </w:pPr>
    </w:p>
    <w:tbl>
      <w:tblPr>
        <w:tblStyle w:val="9"/>
        <w:tblW w:w="13564" w:type="dxa"/>
        <w:tblInd w:w="0" w:type="dxa"/>
        <w:tblLayout w:type="autofit"/>
        <w:tblCellMar>
          <w:top w:w="0" w:type="dxa"/>
          <w:left w:w="0" w:type="dxa"/>
          <w:bottom w:w="0" w:type="dxa"/>
          <w:right w:w="0" w:type="dxa"/>
        </w:tblCellMar>
      </w:tblPr>
      <w:tblGrid>
        <w:gridCol w:w="66"/>
        <w:gridCol w:w="1303"/>
        <w:gridCol w:w="4005"/>
        <w:gridCol w:w="1530"/>
        <w:gridCol w:w="1380"/>
        <w:gridCol w:w="1035"/>
        <w:gridCol w:w="1020"/>
        <w:gridCol w:w="1155"/>
        <w:gridCol w:w="930"/>
        <w:gridCol w:w="1140"/>
      </w:tblGrid>
      <w:tr>
        <w:tblPrEx>
          <w:tblCellMar>
            <w:top w:w="0" w:type="dxa"/>
            <w:left w:w="0" w:type="dxa"/>
            <w:bottom w:w="0" w:type="dxa"/>
            <w:right w:w="0" w:type="dxa"/>
          </w:tblCellMar>
        </w:tblPrEx>
        <w:trPr>
          <w:trHeight w:val="435" w:hRule="atLeast"/>
        </w:trPr>
        <w:tc>
          <w:tcPr>
            <w:tcW w:w="13564"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1"/>
              <w:gridCol w:w="782"/>
              <w:gridCol w:w="1191"/>
              <w:gridCol w:w="4473"/>
              <w:gridCol w:w="782"/>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6" w:type="pct"/>
                  <w:tcBorders>
                    <w:top w:val="nil"/>
                    <w:left w:val="nil"/>
                    <w:bottom w:val="nil"/>
                    <w:right w:val="nil"/>
                  </w:tcBorders>
                  <w:shd w:val="clear" w:color="auto" w:fill="auto"/>
                  <w:noWrap/>
                  <w:vAlign w:val="center"/>
                </w:tcPr>
                <w:p>
                  <w:pPr>
                    <w:jc w:val="left"/>
                    <w:rPr>
                      <w:rFonts w:hint="eastAsia" w:ascii="黑体" w:hAnsi="宋体" w:eastAsia="黑体" w:cs="黑体"/>
                      <w:i w:val="0"/>
                      <w:color w:val="auto"/>
                      <w:sz w:val="24"/>
                      <w:szCs w:val="24"/>
                      <w:highlight w:val="none"/>
                      <w:u w:val="none"/>
                    </w:rPr>
                  </w:pPr>
                </w:p>
              </w:tc>
              <w:tc>
                <w:tcPr>
                  <w:tcW w:w="28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440"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16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28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auto"/>
                      <w:sz w:val="24"/>
                      <w:szCs w:val="24"/>
                      <w:highlight w:val="none"/>
                      <w:u w:val="none"/>
                    </w:rPr>
                  </w:pPr>
                </w:p>
              </w:tc>
              <w:tc>
                <w:tcPr>
                  <w:tcW w:w="571" w:type="pct"/>
                  <w:tcBorders>
                    <w:top w:val="nil"/>
                    <w:left w:val="nil"/>
                    <w:bottom w:val="nil"/>
                    <w:right w:val="nil"/>
                  </w:tcBorders>
                  <w:shd w:val="clear" w:color="auto" w:fill="auto"/>
                  <w:noWrap/>
                  <w:vAlign w:val="center"/>
                </w:tcPr>
                <w:p>
                  <w:pPr>
                    <w:jc w:val="right"/>
                    <w:rPr>
                      <w:rFonts w:hint="eastAsia" w:ascii="黑体" w:hAnsi="宋体" w:eastAsia="黑体" w:cs="黑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sz w:val="32"/>
                      <w:szCs w:val="32"/>
                      <w:highlight w:val="none"/>
                      <w:u w:val="none"/>
                    </w:rPr>
                    <w:t>部门收支</w:t>
                  </w:r>
                  <w:r>
                    <w:rPr>
                      <w:rFonts w:ascii="华文中宋" w:hAnsi="华文中宋" w:eastAsia="华文中宋" w:cs="华文中宋"/>
                      <w:i w:val="0"/>
                      <w:color w:val="auto"/>
                      <w:sz w:val="32"/>
                      <w:szCs w:val="32"/>
                      <w:highlight w:val="none"/>
                      <w:u w:val="none"/>
                    </w:rPr>
                    <w:t>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756"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8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44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16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8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57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56"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部门：会同县工商业联合会</w:t>
                  </w:r>
                </w:p>
              </w:tc>
              <w:tc>
                <w:tcPr>
                  <w:tcW w:w="28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44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16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28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auto"/>
                      <w:sz w:val="24"/>
                      <w:szCs w:val="24"/>
                      <w:highlight w:val="none"/>
                      <w:u w:val="none"/>
                    </w:rPr>
                  </w:pPr>
                </w:p>
              </w:tc>
              <w:tc>
                <w:tcPr>
                  <w:tcW w:w="57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24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收入</w:t>
                  </w:r>
                </w:p>
              </w:tc>
              <w:tc>
                <w:tcPr>
                  <w:tcW w:w="25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    目</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决算数</w:t>
                  </w: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    目</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行次</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    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4"/>
                      <w:szCs w:val="24"/>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    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4"/>
                      <w:szCs w:val="24"/>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一、一般公共预算财政拨款收入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123.14</w:t>
                  </w: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一、一般公共服务支出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102.26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二、政府性基金预算财政拨款收入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二、外交支出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三、国有资本经营预算财政拨款收入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三、国防支出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四、上级补助收入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四、公共安全支出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五、事业收入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五、教育支出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六、经营收入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六、科学技术支出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七、附属单位上缴收入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七、文化旅游体育与传媒支出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八、其他收入</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八、社会保障和就业支出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九、卫生健康支出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i w:val="0"/>
                      <w:color w:val="auto"/>
                      <w:sz w:val="22"/>
                      <w:szCs w:val="22"/>
                      <w:highlight w:val="none"/>
                      <w:u w:val="none"/>
                      <w:lang w:val="en-US" w:eastAsia="zh-CN"/>
                    </w:rPr>
                  </w:pPr>
                  <w:r>
                    <w:rPr>
                      <w:rFonts w:hint="eastAsia" w:ascii="宋体" w:hAnsi="宋体" w:eastAsia="宋体" w:cs="宋体"/>
                      <w:b w:val="0"/>
                      <w:bCs/>
                      <w:i w:val="0"/>
                      <w:color w:val="auto"/>
                      <w:sz w:val="22"/>
                      <w:szCs w:val="22"/>
                      <w:highlight w:val="none"/>
                      <w:u w:val="none"/>
                      <w:lang w:val="en-US" w:eastAsia="zh-CN"/>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十、节能环保支出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i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十一、城乡社区支出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i w:val="0"/>
                      <w:color w:val="auto"/>
                      <w:sz w:val="22"/>
                      <w:szCs w:val="22"/>
                      <w:highlight w:val="none"/>
                      <w:u w:val="none"/>
                      <w:lang w:val="en-US" w:eastAsia="zh-CN"/>
                    </w:rPr>
                  </w:pPr>
                  <w:r>
                    <w:rPr>
                      <w:rFonts w:hint="eastAsia" w:ascii="宋体" w:hAnsi="宋体" w:eastAsia="宋体" w:cs="宋体"/>
                      <w:b w:val="0"/>
                      <w:bCs/>
                      <w:i w:val="0"/>
                      <w:color w:val="auto"/>
                      <w:sz w:val="22"/>
                      <w:szCs w:val="22"/>
                      <w:highlight w:val="none"/>
                      <w:u w:val="none"/>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十二、农林水支出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i w:val="0"/>
                      <w:color w:val="auto"/>
                      <w:sz w:val="22"/>
                      <w:szCs w:val="22"/>
                      <w:highlight w:val="none"/>
                      <w:u w:val="none"/>
                      <w:lang w:val="en-US" w:eastAsia="zh-CN"/>
                    </w:rPr>
                  </w:pPr>
                  <w:r>
                    <w:rPr>
                      <w:rFonts w:hint="eastAsia" w:ascii="宋体" w:hAnsi="宋体" w:eastAsia="宋体" w:cs="宋体"/>
                      <w:b w:val="0"/>
                      <w:bCs/>
                      <w:i w:val="0"/>
                      <w:color w:val="auto"/>
                      <w:sz w:val="22"/>
                      <w:szCs w:val="22"/>
                      <w:highlight w:val="none"/>
                      <w:u w:val="none"/>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本年收入合计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123.14</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本年支出合计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使用非财政拨款结余</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结余分配</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年初结转和结余</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highlight w:val="none"/>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年末结转和结余</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123.14</w:t>
                  </w:r>
                </w:p>
              </w:tc>
              <w:tc>
                <w:tcPr>
                  <w:tcW w:w="16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2.本套报表金额单位转换时可能存在尾数误差。</w:t>
                  </w:r>
                </w:p>
              </w:tc>
            </w:tr>
          </w:tbl>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hint="eastAsia" w:ascii="华文中宋" w:hAnsi="华文中宋" w:eastAsia="华文中宋"/>
                <w:color w:val="auto"/>
                <w:sz w:val="32"/>
                <w:szCs w:val="32"/>
                <w:highlight w:val="none"/>
              </w:rPr>
            </w:pPr>
          </w:p>
          <w:p>
            <w:pPr>
              <w:jc w:val="center"/>
              <w:rPr>
                <w:rFonts w:ascii="华文中宋" w:hAnsi="华文中宋" w:eastAsia="华文中宋" w:cs="宋体"/>
                <w:color w:val="auto"/>
                <w:sz w:val="32"/>
                <w:szCs w:val="32"/>
                <w:highlight w:val="none"/>
              </w:rPr>
            </w:pPr>
            <w:r>
              <w:rPr>
                <w:rFonts w:hint="eastAsia" w:ascii="华文中宋" w:hAnsi="华文中宋" w:eastAsia="华文中宋"/>
                <w:color w:val="auto"/>
                <w:sz w:val="32"/>
                <w:szCs w:val="32"/>
                <w:highlight w:val="none"/>
                <w:lang w:val="en-US" w:eastAsia="zh-CN"/>
              </w:rPr>
              <w:t>部门</w:t>
            </w:r>
            <w:r>
              <w:rPr>
                <w:rFonts w:hint="eastAsia" w:ascii="华文中宋" w:hAnsi="华文中宋" w:eastAsia="华文中宋"/>
                <w:color w:val="auto"/>
                <w:sz w:val="32"/>
                <w:szCs w:val="32"/>
                <w:highlight w:val="none"/>
              </w:rPr>
              <w:t>收入决算表</w:t>
            </w:r>
          </w:p>
        </w:tc>
      </w:tr>
      <w:tr>
        <w:tblPrEx>
          <w:tblCellMar>
            <w:top w:w="0" w:type="dxa"/>
            <w:left w:w="0" w:type="dxa"/>
            <w:bottom w:w="0" w:type="dxa"/>
            <w:right w:w="0" w:type="dxa"/>
          </w:tblCellMar>
        </w:tblPrEx>
        <w:trPr>
          <w:trHeight w:val="285" w:hRule="atLeast"/>
        </w:trPr>
        <w:tc>
          <w:tcPr>
            <w:tcW w:w="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3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40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highlight w:val="none"/>
              </w:rPr>
            </w:pPr>
            <w:r>
              <w:rPr>
                <w:rFonts w:hint="eastAsia"/>
                <w:color w:val="auto"/>
                <w:sz w:val="20"/>
                <w:szCs w:val="20"/>
                <w:highlight w:val="none"/>
              </w:rPr>
              <w:t>公开02表</w:t>
            </w:r>
          </w:p>
        </w:tc>
      </w:tr>
      <w:tr>
        <w:tblPrEx>
          <w:tblCellMar>
            <w:top w:w="0" w:type="dxa"/>
            <w:left w:w="0" w:type="dxa"/>
            <w:bottom w:w="0" w:type="dxa"/>
            <w:right w:w="0" w:type="dxa"/>
          </w:tblCellMar>
        </w:tblPrEx>
        <w:trPr>
          <w:trHeight w:val="285" w:hRule="atLeast"/>
        </w:trPr>
        <w:tc>
          <w:tcPr>
            <w:tcW w:w="136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auto"/>
                <w:sz w:val="20"/>
                <w:szCs w:val="20"/>
                <w:highlight w:val="none"/>
              </w:rPr>
            </w:pPr>
            <w:r>
              <w:rPr>
                <w:rFonts w:hint="eastAsia"/>
                <w:color w:val="auto"/>
                <w:sz w:val="20"/>
                <w:szCs w:val="20"/>
                <w:highlight w:val="none"/>
              </w:rPr>
              <w:t>部门：会同县工商业联合会</w:t>
            </w:r>
          </w:p>
        </w:tc>
        <w:tc>
          <w:tcPr>
            <w:tcW w:w="40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highlight w:val="none"/>
              </w:rPr>
            </w:pPr>
            <w:r>
              <w:rPr>
                <w:rFonts w:hint="eastAsia"/>
                <w:color w:val="auto"/>
                <w:sz w:val="20"/>
                <w:szCs w:val="20"/>
                <w:highlight w:val="none"/>
              </w:rPr>
              <w:t>　</w:t>
            </w:r>
          </w:p>
        </w:tc>
        <w:tc>
          <w:tcPr>
            <w:tcW w:w="10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highlight w:val="none"/>
              </w:rPr>
            </w:pPr>
            <w:r>
              <w:rPr>
                <w:rFonts w:hint="eastAsia"/>
                <w:color w:val="auto"/>
                <w:sz w:val="20"/>
                <w:szCs w:val="20"/>
                <w:highlight w:val="none"/>
              </w:rPr>
              <w:t>单位：万元</w:t>
            </w:r>
          </w:p>
        </w:tc>
      </w:tr>
      <w:tr>
        <w:tblPrEx>
          <w:tblCellMar>
            <w:top w:w="0" w:type="dxa"/>
            <w:left w:w="0" w:type="dxa"/>
            <w:bottom w:w="0" w:type="dxa"/>
            <w:right w:w="0" w:type="dxa"/>
          </w:tblCellMar>
        </w:tblPrEx>
        <w:trPr>
          <w:trHeight w:val="450" w:hRule="atLeast"/>
        </w:trPr>
        <w:tc>
          <w:tcPr>
            <w:tcW w:w="537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项    目</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本年收入合计</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财政拨款收入</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上级补助收入</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事业收入</w:t>
            </w:r>
          </w:p>
        </w:tc>
        <w:tc>
          <w:tcPr>
            <w:tcW w:w="11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经营收入</w:t>
            </w:r>
          </w:p>
        </w:tc>
        <w:tc>
          <w:tcPr>
            <w:tcW w:w="9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附属单位上缴收入</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其他收入</w:t>
            </w:r>
          </w:p>
        </w:tc>
      </w:tr>
      <w:tr>
        <w:tblPrEx>
          <w:tblCellMar>
            <w:top w:w="0" w:type="dxa"/>
            <w:left w:w="0" w:type="dxa"/>
            <w:bottom w:w="0" w:type="dxa"/>
            <w:right w:w="0" w:type="dxa"/>
          </w:tblCellMar>
        </w:tblPrEx>
        <w:trPr>
          <w:trHeight w:val="450" w:hRule="atLeast"/>
        </w:trPr>
        <w:tc>
          <w:tcPr>
            <w:tcW w:w="136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功能分类科目编码</w:t>
            </w:r>
          </w:p>
        </w:tc>
        <w:tc>
          <w:tcPr>
            <w:tcW w:w="400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科目名称</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13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400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0" w:hRule="atLeast"/>
        </w:trPr>
        <w:tc>
          <w:tcPr>
            <w:tcW w:w="537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栏次</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1</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2</w:t>
            </w:r>
          </w:p>
        </w:tc>
        <w:tc>
          <w:tcPr>
            <w:tcW w:w="1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3</w:t>
            </w:r>
          </w:p>
        </w:tc>
        <w:tc>
          <w:tcPr>
            <w:tcW w:w="10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4</w:t>
            </w:r>
          </w:p>
        </w:tc>
        <w:tc>
          <w:tcPr>
            <w:tcW w:w="11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5</w:t>
            </w:r>
          </w:p>
        </w:tc>
        <w:tc>
          <w:tcPr>
            <w:tcW w:w="9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6</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7</w:t>
            </w:r>
          </w:p>
        </w:tc>
      </w:tr>
      <w:tr>
        <w:tblPrEx>
          <w:tblCellMar>
            <w:top w:w="0" w:type="dxa"/>
            <w:left w:w="0" w:type="dxa"/>
            <w:bottom w:w="0" w:type="dxa"/>
            <w:right w:w="0" w:type="dxa"/>
          </w:tblCellMar>
        </w:tblPrEx>
        <w:trPr>
          <w:trHeight w:val="450" w:hRule="atLeast"/>
        </w:trPr>
        <w:tc>
          <w:tcPr>
            <w:tcW w:w="537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rPr>
              <w:t>合计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lang w:val="en-US" w:eastAsia="zh-CN"/>
              </w:rPr>
              <w:t>123.14</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highlight w:val="none"/>
              </w:rPr>
            </w:pPr>
            <w:r>
              <w:rPr>
                <w:rFonts w:hint="eastAsia"/>
                <w:color w:val="auto"/>
                <w:highlight w:val="none"/>
                <w:lang w:val="en-US" w:eastAsia="zh-CN"/>
              </w:rPr>
              <w:t>123.14</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一般公共服务支出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102.26</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102.26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20103</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政府办公厅（室）及相关机构事务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华文中宋" w:hAnsi="华文中宋" w:eastAsia="华文中宋"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7.22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7.22</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2010301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7.22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7.22</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20128</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民主党派及工商联事务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95.04</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95.04</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2012801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81.07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81.07</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2012899</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其他民主党派及工商联事务支出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13.97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13.97</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12.23</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12.23</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人力资源和社会保障管理事务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2080101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3.00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3.00</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20805</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2080505</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机关事业单位基本养老保险缴费支出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2080599</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其他行政事业单位养老支出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1.32</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20808</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抚恤</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1.08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1.08</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2080801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死亡抚恤</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1.08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1.08</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20827</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财政对其他社会保险基金的补助</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0.03</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0.03</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2082701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财政对失业保险基金的补助</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0.03</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0.03</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卫生健康支出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4.32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4.32</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21012</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财政对基本医疗保险基金的补助</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4.32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4.32</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2101201</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财政对职工基本医疗保险基金的补助</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4.32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4.32</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城乡社区支出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2.17</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21299</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其他城乡社区支出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2.17</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2129999</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其他城乡社区支出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2.17</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农林水支出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2.16</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2.16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highlight w:val="none"/>
              </w:rPr>
            </w:pPr>
            <w:r>
              <w:rPr>
                <w:rFonts w:hint="eastAsia"/>
                <w:color w:val="auto"/>
                <w:highlight w:val="none"/>
              </w:rPr>
              <w:t>　</w:t>
            </w: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21305</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巩固脱贫衔接乡村振兴</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2.16</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450" w:hRule="atLeast"/>
        </w:trPr>
        <w:tc>
          <w:tcPr>
            <w:tcW w:w="136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2130599</w:t>
            </w:r>
          </w:p>
        </w:tc>
        <w:tc>
          <w:tcPr>
            <w:tcW w:w="4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其他巩固脱贫衔接乡村振兴支出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2.16</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0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highlight w:val="none"/>
              </w:rPr>
            </w:pPr>
          </w:p>
        </w:tc>
      </w:tr>
      <w:tr>
        <w:tblPrEx>
          <w:tblCellMar>
            <w:top w:w="0" w:type="dxa"/>
            <w:left w:w="0" w:type="dxa"/>
            <w:bottom w:w="0" w:type="dxa"/>
            <w:right w:w="0" w:type="dxa"/>
          </w:tblCellMar>
        </w:tblPrEx>
        <w:trPr>
          <w:trHeight w:val="615" w:hRule="atLeast"/>
        </w:trPr>
        <w:tc>
          <w:tcPr>
            <w:tcW w:w="13564"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highlight w:val="none"/>
              </w:rPr>
            </w:pPr>
            <w:r>
              <w:rPr>
                <w:rFonts w:hint="eastAsia"/>
                <w:color w:val="auto"/>
                <w:highlight w:val="none"/>
              </w:rPr>
              <w:t>注：本表反映部门本年度取得的各项收入情况。</w:t>
            </w:r>
          </w:p>
        </w:tc>
      </w:tr>
    </w:tbl>
    <w:p>
      <w:pPr>
        <w:widowControl/>
        <w:jc w:val="left"/>
        <w:rPr>
          <w:rFonts w:ascii="Times New Roman" w:hAnsi="Times New Roman" w:eastAsia="黑体" w:cs="Times New Roman"/>
          <w:bCs/>
          <w:color w:val="auto"/>
          <w:kern w:val="0"/>
          <w:sz w:val="32"/>
          <w:szCs w:val="32"/>
          <w:highlight w:val="none"/>
        </w:rPr>
      </w:pPr>
      <w:r>
        <w:rPr>
          <w:rFonts w:ascii="Times New Roman" w:hAnsi="Times New Roman" w:eastAsia="黑体" w:cs="Times New Roman"/>
          <w:bCs/>
          <w:color w:val="auto"/>
          <w:kern w:val="0"/>
          <w:sz w:val="32"/>
          <w:szCs w:val="32"/>
          <w:highlight w:val="none"/>
        </w:rPr>
        <w:t xml:space="preserve"> </w:t>
      </w:r>
      <w:r>
        <w:rPr>
          <w:rFonts w:ascii="Times New Roman" w:hAnsi="Times New Roman" w:eastAsia="黑体" w:cs="Times New Roman"/>
          <w:bCs/>
          <w:color w:val="auto"/>
          <w:kern w:val="0"/>
          <w:sz w:val="32"/>
          <w:szCs w:val="32"/>
          <w:highlight w:val="none"/>
        </w:rPr>
        <w:br w:type="page"/>
      </w:r>
    </w:p>
    <w:p>
      <w:pPr>
        <w:widowControl/>
        <w:rPr>
          <w:rFonts w:ascii="Times New Roman" w:hAnsi="Times New Roman" w:eastAsia="方正小标宋_GBK" w:cs="Times New Roman"/>
          <w:color w:val="auto"/>
          <w:kern w:val="0"/>
          <w:sz w:val="36"/>
          <w:szCs w:val="36"/>
          <w:highlight w:val="none"/>
        </w:rPr>
      </w:pPr>
    </w:p>
    <w:tbl>
      <w:tblPr>
        <w:tblStyle w:val="9"/>
        <w:tblW w:w="14329" w:type="dxa"/>
        <w:tblInd w:w="93" w:type="dxa"/>
        <w:tblLayout w:type="fixed"/>
        <w:tblCellMar>
          <w:top w:w="0" w:type="dxa"/>
          <w:left w:w="108" w:type="dxa"/>
          <w:bottom w:w="0" w:type="dxa"/>
          <w:right w:w="108" w:type="dxa"/>
        </w:tblCellMar>
      </w:tblPr>
      <w:tblGrid>
        <w:gridCol w:w="1236"/>
        <w:gridCol w:w="240"/>
        <w:gridCol w:w="4048"/>
        <w:gridCol w:w="1665"/>
        <w:gridCol w:w="1590"/>
        <w:gridCol w:w="1710"/>
        <w:gridCol w:w="1170"/>
        <w:gridCol w:w="1237"/>
        <w:gridCol w:w="1433"/>
      </w:tblGrid>
      <w:tr>
        <w:tblPrEx>
          <w:tblCellMar>
            <w:top w:w="0" w:type="dxa"/>
            <w:left w:w="108" w:type="dxa"/>
            <w:bottom w:w="0" w:type="dxa"/>
            <w:right w:w="108" w:type="dxa"/>
          </w:tblCellMar>
        </w:tblPrEx>
        <w:trPr>
          <w:trHeight w:val="807" w:hRule="atLeast"/>
        </w:trPr>
        <w:tc>
          <w:tcPr>
            <w:tcW w:w="1432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highlight w:val="none"/>
              </w:rPr>
            </w:pPr>
            <w:r>
              <w:rPr>
                <w:rFonts w:hint="eastAsia" w:ascii="华文中宋" w:hAnsi="华文中宋" w:eastAsia="华文中宋" w:cs="宋体"/>
                <w:color w:val="auto"/>
                <w:kern w:val="0"/>
                <w:sz w:val="32"/>
                <w:szCs w:val="32"/>
                <w:highlight w:val="none"/>
                <w:lang w:val="en-US" w:eastAsia="zh-CN"/>
              </w:rPr>
              <w:t>部门</w:t>
            </w:r>
            <w:r>
              <w:rPr>
                <w:rFonts w:hint="eastAsia" w:ascii="华文中宋" w:hAnsi="华文中宋" w:eastAsia="华文中宋" w:cs="宋体"/>
                <w:color w:val="auto"/>
                <w:kern w:val="0"/>
                <w:sz w:val="32"/>
                <w:szCs w:val="32"/>
                <w:highlight w:val="none"/>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4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1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7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部门：会同县工商业联合会</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4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10"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17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单位：万元</w:t>
            </w:r>
          </w:p>
        </w:tc>
      </w:tr>
      <w:tr>
        <w:tblPrEx>
          <w:tblCellMar>
            <w:top w:w="0" w:type="dxa"/>
            <w:left w:w="108" w:type="dxa"/>
            <w:bottom w:w="0" w:type="dxa"/>
            <w:right w:w="108" w:type="dxa"/>
          </w:tblCellMar>
        </w:tblPrEx>
        <w:trPr>
          <w:trHeight w:val="595" w:hRule="atLeast"/>
        </w:trPr>
        <w:tc>
          <w:tcPr>
            <w:tcW w:w="552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本年支出合计</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基本支出</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项目支出</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上缴上级支出</w:t>
            </w:r>
          </w:p>
        </w:tc>
        <w:tc>
          <w:tcPr>
            <w:tcW w:w="12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经营支出</w:t>
            </w:r>
          </w:p>
        </w:tc>
        <w:tc>
          <w:tcPr>
            <w:tcW w:w="14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功能分类科目编码</w:t>
            </w:r>
          </w:p>
        </w:tc>
        <w:tc>
          <w:tcPr>
            <w:tcW w:w="404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40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552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栏次</w:t>
            </w:r>
          </w:p>
        </w:tc>
        <w:tc>
          <w:tcPr>
            <w:tcW w:w="1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r>
      <w:tr>
        <w:tblPrEx>
          <w:tblCellMar>
            <w:top w:w="0" w:type="dxa"/>
            <w:left w:w="108" w:type="dxa"/>
            <w:bottom w:w="0" w:type="dxa"/>
            <w:right w:w="108" w:type="dxa"/>
          </w:tblCellMar>
        </w:tblPrEx>
        <w:trPr>
          <w:trHeight w:val="595" w:hRule="atLeast"/>
        </w:trPr>
        <w:tc>
          <w:tcPr>
            <w:tcW w:w="552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6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123.14</w:t>
            </w:r>
            <w:r>
              <w:rPr>
                <w:rFonts w:hint="eastAsia" w:ascii="宋体" w:hAnsi="宋体" w:eastAsia="宋体" w:cs="宋体"/>
                <w:color w:val="auto"/>
                <w:kern w:val="0"/>
                <w:sz w:val="24"/>
                <w:szCs w:val="24"/>
                <w:highlight w:val="none"/>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105.88</w:t>
            </w:r>
            <w:r>
              <w:rPr>
                <w:rFonts w:hint="eastAsia" w:ascii="宋体" w:hAnsi="宋体" w:eastAsia="宋体" w:cs="宋体"/>
                <w:color w:val="auto"/>
                <w:kern w:val="0"/>
                <w:sz w:val="24"/>
                <w:szCs w:val="24"/>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17.26</w:t>
            </w:r>
            <w:r>
              <w:rPr>
                <w:rFonts w:hint="eastAsia" w:ascii="宋体" w:hAnsi="宋体" w:eastAsia="宋体" w:cs="宋体"/>
                <w:color w:val="auto"/>
                <w:kern w:val="0"/>
                <w:sz w:val="24"/>
                <w:szCs w:val="24"/>
                <w:highlight w:val="none"/>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一般公共服务支出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102.26</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87.17</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15.09</w:t>
            </w:r>
            <w:r>
              <w:rPr>
                <w:rFonts w:hint="eastAsia" w:ascii="宋体" w:hAnsi="宋体" w:eastAsia="宋体" w:cs="宋体"/>
                <w:color w:val="auto"/>
                <w:kern w:val="0"/>
                <w:sz w:val="24"/>
                <w:szCs w:val="24"/>
                <w:highlight w:val="none"/>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20103</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政府办公厅（室）及相关机构事务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7.22</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6.10</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1.12</w:t>
            </w:r>
            <w:r>
              <w:rPr>
                <w:rFonts w:hint="eastAsia" w:ascii="宋体" w:hAnsi="宋体" w:eastAsia="宋体" w:cs="宋体"/>
                <w:color w:val="auto"/>
                <w:kern w:val="0"/>
                <w:sz w:val="24"/>
                <w:szCs w:val="24"/>
                <w:highlight w:val="none"/>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2010301</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7.22</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6.10</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1.12</w:t>
            </w:r>
            <w:r>
              <w:rPr>
                <w:rFonts w:hint="eastAsia" w:ascii="宋体" w:hAnsi="宋体" w:eastAsia="宋体" w:cs="宋体"/>
                <w:color w:val="auto"/>
                <w:kern w:val="0"/>
                <w:sz w:val="24"/>
                <w:szCs w:val="24"/>
                <w:highlight w:val="none"/>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20128</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民主党派及工商联事务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95.04</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81.07</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13.97</w:t>
            </w:r>
            <w:r>
              <w:rPr>
                <w:rFonts w:hint="eastAsia" w:ascii="宋体" w:hAnsi="宋体" w:eastAsia="宋体" w:cs="宋体"/>
                <w:color w:val="auto"/>
                <w:kern w:val="0"/>
                <w:sz w:val="24"/>
                <w:szCs w:val="24"/>
                <w:highlight w:val="none"/>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2012801</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81.07</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81.07</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2012899</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其他民主党派及工商联事务支出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13.97</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highlight w:val="none"/>
              </w:rPr>
            </w:pP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13.97</w:t>
            </w:r>
            <w:r>
              <w:rPr>
                <w:rFonts w:hint="eastAsia" w:ascii="宋体" w:hAnsi="宋体" w:eastAsia="宋体" w:cs="宋体"/>
                <w:color w:val="auto"/>
                <w:kern w:val="0"/>
                <w:sz w:val="24"/>
                <w:szCs w:val="24"/>
                <w:highlight w:val="none"/>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12.23</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12.23</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20801</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人力资源和社会保障管理事务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2080101</w:t>
            </w:r>
          </w:p>
        </w:tc>
        <w:tc>
          <w:tcPr>
            <w:tcW w:w="404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20805</w:t>
            </w:r>
          </w:p>
        </w:tc>
        <w:tc>
          <w:tcPr>
            <w:tcW w:w="4048"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15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171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2080505</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机关事业单位基本养老保险缴费支出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2080599</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其他行政事业单位养老支出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20808</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抚恤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2080801</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死亡抚恤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20827</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财政对其他社会保险基金的补助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2082701</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财政对失业保险基金的补助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卫生健康支出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21012</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财政对基本医疗保险基金的补助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2101201</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财政对职工基本医疗保险基金的补助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城乡社区支出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21299</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其他城乡社区支出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2129999</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其他城乡社区支出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农林水支出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21305</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巩固脱贫衔接乡村振兴</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2130599</w:t>
            </w:r>
          </w:p>
        </w:tc>
        <w:tc>
          <w:tcPr>
            <w:tcW w:w="4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其他巩固脱贫衔接乡村振兴支出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7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c>
          <w:tcPr>
            <w:tcW w:w="14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828" w:hRule="atLeast"/>
        </w:trPr>
        <w:tc>
          <w:tcPr>
            <w:tcW w:w="14329"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注：本表反映部门本年度各项支出情况。</w:t>
            </w:r>
          </w:p>
        </w:tc>
      </w:tr>
    </w:tbl>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p>
      <w:pPr>
        <w:widowControl/>
        <w:jc w:val="both"/>
        <w:rPr>
          <w:rFonts w:ascii="Times New Roman" w:hAnsi="Times New Roman" w:eastAsia="方正小标宋_GBK" w:cs="Times New Roman"/>
          <w:color w:val="auto"/>
          <w:kern w:val="0"/>
          <w:sz w:val="36"/>
          <w:szCs w:val="21"/>
          <w:highlight w:val="none"/>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color w:val="auto"/>
                <w:kern w:val="0"/>
                <w:sz w:val="24"/>
                <w:szCs w:val="24"/>
                <w:highlight w:val="none"/>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highlight w:val="none"/>
              </w:rPr>
            </w:pPr>
            <w:r>
              <w:rPr>
                <w:rFonts w:ascii="华文中宋" w:hAnsi="华文中宋" w:eastAsia="华文中宋" w:cs="宋体"/>
                <w:color w:val="auto"/>
                <w:kern w:val="0"/>
                <w:sz w:val="32"/>
                <w:szCs w:val="32"/>
                <w:highlight w:val="none"/>
              </w:rPr>
              <w:t>财政拨款</w:t>
            </w:r>
            <w:r>
              <w:rPr>
                <w:rFonts w:hint="eastAsia" w:ascii="华文中宋" w:hAnsi="华文中宋" w:eastAsia="华文中宋" w:cs="宋体"/>
                <w:color w:val="auto"/>
                <w:kern w:val="0"/>
                <w:sz w:val="32"/>
                <w:szCs w:val="32"/>
                <w:highlight w:val="none"/>
              </w:rPr>
              <w:t>收支</w:t>
            </w:r>
            <w:r>
              <w:rPr>
                <w:rFonts w:ascii="华文中宋" w:hAnsi="华文中宋" w:eastAsia="华文中宋" w:cs="宋体"/>
                <w:color w:val="auto"/>
                <w:kern w:val="0"/>
                <w:sz w:val="32"/>
                <w:szCs w:val="32"/>
                <w:highlight w:val="none"/>
              </w:rPr>
              <w:t>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部门：会同县工商业联合会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102.26</w:t>
            </w: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102.26</w:t>
            </w: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highlight w:val="none"/>
              </w:rPr>
            </w:pPr>
            <w:r>
              <w:rPr>
                <w:rFonts w:hint="eastAsia" w:ascii="宋体" w:hAnsi="宋体" w:eastAsia="宋体" w:cs="宋体"/>
                <w:i w:val="0"/>
                <w:color w:val="auto"/>
                <w:kern w:val="0"/>
                <w:sz w:val="22"/>
                <w:szCs w:val="22"/>
                <w:highlight w:val="none"/>
                <w:u w:val="none"/>
                <w:lang w:val="en-US" w:eastAsia="zh-CN" w:bidi="ar"/>
              </w:rPr>
              <w:t>20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highlight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highlight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highlight w:val="none"/>
              </w:rPr>
            </w:pPr>
            <w:r>
              <w:rPr>
                <w:rFonts w:hint="eastAsia" w:ascii="宋体" w:hAnsi="宋体" w:eastAsia="宋体" w:cs="宋体"/>
                <w:i w:val="0"/>
                <w:color w:val="auto"/>
                <w:kern w:val="0"/>
                <w:sz w:val="22"/>
                <w:szCs w:val="22"/>
                <w:highlight w:val="none"/>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i w:val="0"/>
                <w:color w:val="auto"/>
                <w:sz w:val="22"/>
                <w:szCs w:val="22"/>
                <w:highlight w:val="none"/>
                <w:u w:val="none"/>
                <w:lang w:val="en-US" w:eastAsia="zh-CN"/>
              </w:rPr>
              <w:t>12.23</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i w:val="0"/>
                <w:color w:val="auto"/>
                <w:sz w:val="22"/>
                <w:szCs w:val="22"/>
                <w:highlight w:val="none"/>
                <w:u w:val="none"/>
                <w:lang w:val="en-US" w:eastAsia="zh-CN"/>
              </w:rPr>
              <w:t>12.23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highlight w:val="none"/>
              </w:rPr>
            </w:pPr>
            <w:r>
              <w:rPr>
                <w:rFonts w:hint="eastAsia" w:ascii="宋体" w:hAnsi="宋体" w:eastAsia="宋体" w:cs="宋体"/>
                <w:i w:val="0"/>
                <w:color w:val="auto"/>
                <w:kern w:val="0"/>
                <w:sz w:val="22"/>
                <w:szCs w:val="22"/>
                <w:highlight w:val="none"/>
                <w:u w:val="none"/>
                <w:lang w:val="en-US" w:eastAsia="zh-CN" w:bidi="ar"/>
              </w:rPr>
              <w:t>22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b w:val="0"/>
                <w:bCs/>
                <w:i w:val="0"/>
                <w:color w:val="auto"/>
                <w:sz w:val="22"/>
                <w:szCs w:val="22"/>
                <w:highlight w:val="none"/>
                <w:u w:val="none"/>
                <w:lang w:val="en-US" w:eastAsia="zh-CN"/>
              </w:rPr>
              <w:t>4.32</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b w:val="0"/>
                <w:bCs/>
                <w:i w:val="0"/>
                <w:color w:val="auto"/>
                <w:sz w:val="22"/>
                <w:szCs w:val="22"/>
                <w:highlight w:val="none"/>
                <w:u w:val="none"/>
                <w:lang w:val="en-US" w:eastAsia="zh-CN"/>
              </w:rPr>
              <w:t>4.32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highlight w:val="none"/>
              </w:rPr>
            </w:pPr>
            <w:r>
              <w:rPr>
                <w:rFonts w:hint="eastAsia" w:ascii="宋体" w:hAnsi="宋体" w:eastAsia="宋体" w:cs="宋体"/>
                <w:i w:val="0"/>
                <w:color w:val="auto"/>
                <w:kern w:val="0"/>
                <w:sz w:val="22"/>
                <w:szCs w:val="22"/>
                <w:highlight w:val="none"/>
                <w:u w:val="none"/>
                <w:lang w:val="en-US" w:eastAsia="zh-CN" w:bidi="ar"/>
              </w:rPr>
              <w:t>23</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highlight w:val="none"/>
              </w:rPr>
            </w:pPr>
            <w:r>
              <w:rPr>
                <w:rFonts w:hint="eastAsia" w:ascii="宋体" w:hAnsi="宋体" w:eastAsia="宋体" w:cs="宋体"/>
                <w:i w:val="0"/>
                <w:color w:val="auto"/>
                <w:kern w:val="0"/>
                <w:sz w:val="22"/>
                <w:szCs w:val="22"/>
                <w:highlight w:val="none"/>
                <w:u w:val="none"/>
                <w:lang w:val="en-US" w:eastAsia="zh-CN" w:bidi="ar"/>
              </w:rPr>
              <w:t>24</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b w:val="0"/>
                <w:bCs/>
                <w:i w:val="0"/>
                <w:color w:val="auto"/>
                <w:sz w:val="22"/>
                <w:szCs w:val="22"/>
                <w:highlight w:val="none"/>
                <w:u w:val="none"/>
                <w:lang w:val="en-US" w:eastAsia="zh-CN"/>
              </w:rPr>
              <w:t>2.17</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b w:val="0"/>
                <w:bCs/>
                <w:i w:val="0"/>
                <w:color w:val="auto"/>
                <w:sz w:val="22"/>
                <w:szCs w:val="22"/>
                <w:highlight w:val="none"/>
                <w:u w:val="none"/>
                <w:lang w:val="en-US" w:eastAsia="zh-CN"/>
              </w:rPr>
              <w:t>2.17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highlight w:val="none"/>
              </w:rPr>
            </w:pPr>
            <w:r>
              <w:rPr>
                <w:rFonts w:hint="eastAsia" w:ascii="宋体" w:hAnsi="宋体" w:eastAsia="宋体" w:cs="宋体"/>
                <w:i w:val="0"/>
                <w:color w:val="auto"/>
                <w:kern w:val="0"/>
                <w:sz w:val="22"/>
                <w:szCs w:val="22"/>
                <w:highlight w:val="none"/>
                <w:u w:val="none"/>
                <w:lang w:val="en-US" w:eastAsia="zh-CN" w:bidi="ar"/>
              </w:rPr>
              <w:t>25</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b w:val="0"/>
                <w:bCs/>
                <w:i w:val="0"/>
                <w:color w:val="auto"/>
                <w:sz w:val="22"/>
                <w:szCs w:val="22"/>
                <w:highlight w:val="none"/>
                <w:u w:val="none"/>
                <w:lang w:val="en-US" w:eastAsia="zh-CN"/>
              </w:rPr>
              <w:t>2.16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highlight w:val="none"/>
              </w:rPr>
            </w:pPr>
            <w:r>
              <w:rPr>
                <w:rFonts w:hint="eastAsia" w:ascii="宋体" w:hAnsi="宋体" w:eastAsia="宋体" w:cs="宋体"/>
                <w:b w:val="0"/>
                <w:bCs/>
                <w:i w:val="0"/>
                <w:color w:val="auto"/>
                <w:sz w:val="22"/>
                <w:szCs w:val="22"/>
                <w:highlight w:val="none"/>
                <w:u w:val="none"/>
                <w:lang w:val="en-US" w:eastAsia="zh-CN"/>
              </w:rPr>
              <w:t>2.16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123.14</w:t>
            </w:r>
            <w:r>
              <w:rPr>
                <w:rFonts w:hint="eastAsia" w:ascii="宋体" w:hAnsi="宋体" w:eastAsia="宋体" w:cs="宋体"/>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highlight w:val="none"/>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r>
        <w:rPr>
          <w:rFonts w:hint="eastAsia" w:ascii="Times New Roman" w:hAnsi="Times New Roman" w:eastAsia="方正小标宋_GBK" w:cs="Times New Roman"/>
          <w:color w:val="auto"/>
          <w:kern w:val="0"/>
          <w:sz w:val="36"/>
          <w:szCs w:val="36"/>
          <w:highlight w:val="none"/>
          <w:lang w:val="en-US" w:eastAsia="zh-CN"/>
        </w:rPr>
        <w:t xml:space="preserve"> </w:t>
      </w: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eastAsia" w:ascii="Times New Roman" w:hAnsi="Times New Roman" w:eastAsia="方正小标宋_GBK" w:cs="Times New Roman"/>
          <w:color w:val="auto"/>
          <w:kern w:val="0"/>
          <w:sz w:val="36"/>
          <w:szCs w:val="36"/>
          <w:highlight w:val="none"/>
          <w:lang w:val="en-US" w:eastAsia="zh-CN"/>
        </w:rPr>
      </w:pPr>
    </w:p>
    <w:p>
      <w:pPr>
        <w:widowControl/>
        <w:jc w:val="center"/>
        <w:rPr>
          <w:rFonts w:hint="default" w:ascii="Times New Roman" w:hAnsi="Times New Roman" w:eastAsia="方正小标宋_GBK" w:cs="Times New Roman"/>
          <w:color w:val="auto"/>
          <w:kern w:val="0"/>
          <w:sz w:val="36"/>
          <w:szCs w:val="36"/>
          <w:highlight w:val="none"/>
          <w:lang w:val="en-US" w:eastAsia="zh-CN"/>
        </w:rPr>
      </w:pPr>
    </w:p>
    <w:p>
      <w:pPr>
        <w:widowControl/>
        <w:jc w:val="center"/>
        <w:rPr>
          <w:rFonts w:hint="default" w:ascii="Times New Roman" w:hAnsi="Times New Roman" w:eastAsia="方正小标宋_GBK" w:cs="Times New Roman"/>
          <w:color w:val="auto"/>
          <w:kern w:val="0"/>
          <w:sz w:val="36"/>
          <w:szCs w:val="36"/>
          <w:highlight w:val="none"/>
          <w:lang w:val="en-US" w:eastAsia="zh-CN"/>
        </w:rPr>
      </w:pPr>
    </w:p>
    <w:p>
      <w:pPr>
        <w:widowControl/>
        <w:jc w:val="center"/>
        <w:rPr>
          <w:rFonts w:hint="default" w:ascii="Times New Roman" w:hAnsi="Times New Roman" w:eastAsia="方正小标宋_GBK" w:cs="Times New Roman"/>
          <w:color w:val="auto"/>
          <w:kern w:val="0"/>
          <w:sz w:val="36"/>
          <w:szCs w:val="36"/>
          <w:highlight w:val="none"/>
          <w:lang w:val="en-US" w:eastAsia="zh-CN"/>
        </w:rPr>
      </w:pPr>
    </w:p>
    <w:p>
      <w:pPr>
        <w:widowControl/>
        <w:jc w:val="center"/>
        <w:rPr>
          <w:rFonts w:hint="default" w:ascii="Times New Roman" w:hAnsi="Times New Roman" w:eastAsia="方正小标宋_GBK" w:cs="Times New Roman"/>
          <w:color w:val="auto"/>
          <w:kern w:val="0"/>
          <w:sz w:val="36"/>
          <w:szCs w:val="36"/>
          <w:highlight w:val="none"/>
          <w:lang w:val="en-US" w:eastAsia="zh-CN"/>
        </w:rPr>
      </w:pPr>
    </w:p>
    <w:p>
      <w:pPr>
        <w:widowControl/>
        <w:jc w:val="center"/>
        <w:rPr>
          <w:rFonts w:hint="default" w:ascii="Times New Roman" w:hAnsi="Times New Roman" w:eastAsia="方正小标宋_GBK" w:cs="Times New Roman"/>
          <w:color w:val="auto"/>
          <w:kern w:val="0"/>
          <w:sz w:val="36"/>
          <w:szCs w:val="36"/>
          <w:highlight w:val="none"/>
          <w:lang w:val="en-US" w:eastAsia="zh-CN"/>
        </w:rPr>
      </w:pPr>
    </w:p>
    <w:p>
      <w:pPr>
        <w:widowControl/>
        <w:jc w:val="center"/>
        <w:rPr>
          <w:rFonts w:ascii="Times New Roman" w:hAnsi="Times New Roman" w:eastAsia="方正小标宋_GBK" w:cs="Times New Roman"/>
          <w:color w:val="auto"/>
          <w:kern w:val="0"/>
          <w:sz w:val="36"/>
          <w:szCs w:val="36"/>
          <w:highlight w:val="none"/>
        </w:rPr>
      </w:pPr>
      <w:r>
        <w:rPr>
          <w:rFonts w:ascii="Times New Roman" w:hAnsi="Times New Roman" w:eastAsia="方正小标宋_GBK" w:cs="Times New Roman"/>
          <w:color w:val="auto"/>
          <w:kern w:val="0"/>
          <w:sz w:val="36"/>
          <w:szCs w:val="36"/>
          <w:highlight w:val="none"/>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部门：</w:t>
      </w:r>
      <w:r>
        <w:rPr>
          <w:rFonts w:hint="eastAsia" w:ascii="Times New Roman" w:hAnsi="Times New Roman" w:eastAsia="仿宋_GB2312" w:cs="Times New Roman"/>
          <w:color w:val="auto"/>
          <w:kern w:val="0"/>
          <w:szCs w:val="21"/>
          <w:highlight w:val="none"/>
        </w:rPr>
        <w:t>会同县工商业联合会</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lang w:val="en-US" w:eastAsia="zh-CN"/>
        </w:rPr>
        <w:t xml:space="preserve">    </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lang w:val="en-US" w:eastAsia="zh-CN"/>
        </w:rPr>
        <w:t xml:space="preserve">        </w:t>
      </w:r>
      <w:r>
        <w:rPr>
          <w:rFonts w:ascii="Times New Roman" w:hAnsi="Times New Roman" w:eastAsia="仿宋_GB2312" w:cs="Times New Roman"/>
          <w:color w:val="auto"/>
          <w:kern w:val="0"/>
          <w:szCs w:val="21"/>
          <w:highlight w:val="none"/>
        </w:rPr>
        <w:t xml:space="preserve">    公开05表</w:t>
      </w:r>
    </w:p>
    <w:p>
      <w:pPr>
        <w:widowControl/>
        <w:jc w:val="left"/>
        <w:rPr>
          <w:rFonts w:ascii="Times New Roman" w:hAnsi="Times New Roman" w:eastAsia="宋体" w:cs="Times New Roman"/>
          <w:color w:val="auto"/>
          <w:kern w:val="0"/>
          <w:sz w:val="20"/>
          <w:szCs w:val="20"/>
          <w:highlight w:val="none"/>
        </w:rPr>
      </w:pP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63"/>
        <w:gridCol w:w="3464"/>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功能分类科目编码</w:t>
            </w:r>
          </w:p>
        </w:tc>
        <w:tc>
          <w:tcPr>
            <w:tcW w:w="352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52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52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w:t>
            </w:r>
          </w:p>
        </w:tc>
      </w:tr>
      <w:tr>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123.14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105.88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17.26</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34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102.26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87.17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15.09</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20103</w:t>
            </w:r>
          </w:p>
        </w:tc>
        <w:tc>
          <w:tcPr>
            <w:tcW w:w="34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7.22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6.10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1.12</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2010301</w:t>
            </w:r>
          </w:p>
        </w:tc>
        <w:tc>
          <w:tcPr>
            <w:tcW w:w="34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7.22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6.10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1.12</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20128</w:t>
            </w:r>
          </w:p>
        </w:tc>
        <w:tc>
          <w:tcPr>
            <w:tcW w:w="34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民主党派及工商联事务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95.04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81.07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13.97</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2012801</w:t>
            </w:r>
          </w:p>
        </w:tc>
        <w:tc>
          <w:tcPr>
            <w:tcW w:w="34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81.07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81.07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2012899</w:t>
            </w:r>
          </w:p>
        </w:tc>
        <w:tc>
          <w:tcPr>
            <w:tcW w:w="3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其他民主党派及工商联事务支出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13.97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13.97</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3464"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社会保障和就业支出</w:t>
            </w:r>
          </w:p>
        </w:tc>
        <w:tc>
          <w:tcPr>
            <w:tcW w:w="300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12.23</w:t>
            </w:r>
          </w:p>
        </w:tc>
        <w:tc>
          <w:tcPr>
            <w:tcW w:w="3492"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12.23</w:t>
            </w:r>
          </w:p>
        </w:tc>
        <w:tc>
          <w:tcPr>
            <w:tcW w:w="3000" w:type="dxa"/>
            <w:tcBorders>
              <w:top w:val="single" w:color="auto" w:sz="4" w:space="0"/>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20801</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人力资源和社会保障管理事务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2080101</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20805</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2080505</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2080599</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其他行政事业单位养老支出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20808</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2080801</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死亡抚恤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20827</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财政对其他社会保险基金的补助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2082701</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财政对失业保险基金的补助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0.03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21012</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财政对基本医疗保险基金的补助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2101201</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财政对职工基本医疗保险基金的补助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城乡社区支出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2.17</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21299</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其他城乡社区支出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2.17</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2129999</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其他城乡社区支出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2.17</w:t>
            </w: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农林水支出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21305</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巩固脱贫衔接乡村振兴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1263"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2130599</w:t>
            </w:r>
          </w:p>
        </w:tc>
        <w:tc>
          <w:tcPr>
            <w:tcW w:w="346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 xml:space="preserve">  其他巩固脱贫衔接乡村振兴支出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rPr>
              <w:t>合计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123.14</w:t>
            </w:r>
            <w:r>
              <w:rPr>
                <w:rFonts w:hint="eastAsia" w:ascii="宋体" w:hAnsi="宋体" w:eastAsia="宋体" w:cs="宋体"/>
                <w:color w:val="auto"/>
                <w:kern w:val="0"/>
                <w:sz w:val="24"/>
                <w:szCs w:val="24"/>
                <w:highlight w:val="none"/>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 w:val="24"/>
                <w:szCs w:val="24"/>
                <w:highlight w:val="none"/>
                <w:lang w:val="en-US" w:eastAsia="zh-CN"/>
              </w:rPr>
              <w:t>105.88</w:t>
            </w:r>
            <w:r>
              <w:rPr>
                <w:rFonts w:hint="eastAsia" w:ascii="宋体" w:hAnsi="宋体" w:eastAsia="宋体" w:cs="宋体"/>
                <w:color w:val="auto"/>
                <w:kern w:val="0"/>
                <w:sz w:val="24"/>
                <w:szCs w:val="24"/>
                <w:highlight w:val="none"/>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highlight w:val="none"/>
        </w:rPr>
      </w:pPr>
    </w:p>
    <w:p>
      <w:pPr>
        <w:widowControl/>
        <w:jc w:val="left"/>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br w:type="page"/>
      </w:r>
    </w:p>
    <w:tbl>
      <w:tblPr>
        <w:tblStyle w:val="9"/>
        <w:tblW w:w="0" w:type="auto"/>
        <w:jc w:val="center"/>
        <w:tblLayout w:type="fixed"/>
        <w:tblCellMar>
          <w:top w:w="0" w:type="dxa"/>
          <w:left w:w="108" w:type="dxa"/>
          <w:bottom w:w="0" w:type="dxa"/>
          <w:right w:w="108" w:type="dxa"/>
        </w:tblCellMar>
      </w:tblPr>
      <w:tblGrid>
        <w:gridCol w:w="965"/>
        <w:gridCol w:w="239"/>
        <w:gridCol w:w="497"/>
        <w:gridCol w:w="848"/>
        <w:gridCol w:w="1704"/>
        <w:gridCol w:w="382"/>
        <w:gridCol w:w="1319"/>
        <w:gridCol w:w="850"/>
        <w:gridCol w:w="446"/>
        <w:gridCol w:w="1256"/>
        <w:gridCol w:w="771"/>
        <w:gridCol w:w="80"/>
        <w:gridCol w:w="1702"/>
        <w:gridCol w:w="254"/>
        <w:gridCol w:w="2027"/>
        <w:gridCol w:w="272"/>
        <w:gridCol w:w="825"/>
        <w:gridCol w:w="931"/>
      </w:tblGrid>
      <w:tr>
        <w:tblPrEx>
          <w:tblCellMar>
            <w:top w:w="0" w:type="dxa"/>
            <w:left w:w="108" w:type="dxa"/>
            <w:bottom w:w="0" w:type="dxa"/>
            <w:right w:w="108" w:type="dxa"/>
          </w:tblCellMar>
        </w:tblPrEx>
        <w:trPr>
          <w:gridAfter w:val="2"/>
          <w:wAfter w:w="1756" w:type="dxa"/>
          <w:trHeight w:val="113" w:hRule="atLeast"/>
          <w:jc w:val="center"/>
        </w:trPr>
        <w:tc>
          <w:tcPr>
            <w:tcW w:w="13612"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宋体"/>
                <w:color w:val="auto"/>
                <w:kern w:val="0"/>
                <w:szCs w:val="32"/>
                <w:highlight w:val="none"/>
              </w:rPr>
            </w:pPr>
            <w:r>
              <w:rPr>
                <w:rFonts w:hint="eastAsia" w:ascii="仿宋_GB2312" w:hAnsi="宋体" w:eastAsia="仿宋_GB2312" w:cs="仿宋_GB2312"/>
                <w:b/>
                <w:bCs/>
                <w:i w:val="0"/>
                <w:iCs w:val="0"/>
                <w:color w:val="auto"/>
                <w:kern w:val="0"/>
                <w:sz w:val="32"/>
                <w:szCs w:val="32"/>
                <w:highlight w:val="none"/>
                <w:u w:val="none"/>
                <w:lang w:val="en-US" w:eastAsia="zh-CN" w:bidi="ar"/>
              </w:rPr>
              <w:t>一般公共预算财政拨款基本支出决算表</w:t>
            </w:r>
          </w:p>
        </w:tc>
      </w:tr>
      <w:tr>
        <w:tblPrEx>
          <w:tblCellMar>
            <w:top w:w="0" w:type="dxa"/>
            <w:left w:w="108" w:type="dxa"/>
            <w:bottom w:w="0" w:type="dxa"/>
            <w:right w:w="108" w:type="dxa"/>
          </w:tblCellMar>
        </w:tblPrEx>
        <w:trPr>
          <w:gridAfter w:val="1"/>
          <w:wAfter w:w="931" w:type="dxa"/>
          <w:trHeight w:val="113" w:hRule="atLeast"/>
          <w:jc w:val="center"/>
        </w:trPr>
        <w:tc>
          <w:tcPr>
            <w:tcW w:w="14437" w:type="dxa"/>
            <w:gridSpan w:val="17"/>
            <w:tcBorders>
              <w:top w:val="nil"/>
              <w:left w:val="nil"/>
              <w:bottom w:val="nil"/>
              <w:right w:val="nil"/>
            </w:tcBorders>
            <w:shd w:val="clear" w:color="auto" w:fill="auto"/>
            <w:vAlign w:val="center"/>
          </w:tcPr>
          <w:p>
            <w:pPr>
              <w:rPr>
                <w:rFonts w:ascii="宋体" w:hAnsi="宋体" w:eastAsia="宋体" w:cs="宋体"/>
                <w:color w:val="auto"/>
                <w:kern w:val="0"/>
                <w:szCs w:val="20"/>
                <w:highlight w:val="none"/>
              </w:rPr>
            </w:pPr>
            <w:r>
              <w:rPr>
                <w:rStyle w:val="23"/>
                <w:rFonts w:hAnsi="Times New Roman"/>
                <w:color w:val="auto"/>
                <w:highlight w:val="none"/>
                <w:lang w:val="en-US" w:eastAsia="zh-CN" w:bidi="ar"/>
              </w:rPr>
              <w:t>部门：</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Style w:val="23"/>
                <w:rFonts w:hAnsi="Times New Roman"/>
                <w:color w:val="auto"/>
                <w:highlight w:val="none"/>
                <w:lang w:val="en-US" w:eastAsia="zh-CN" w:bidi="ar"/>
              </w:rPr>
              <w:t xml:space="preserve">会同县工商业联合会 </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lang w:val="en-US" w:eastAsia="zh-CN"/>
              </w:rPr>
              <w:t xml:space="preserve">         </w:t>
            </w:r>
            <w:r>
              <w:rPr>
                <w:rFonts w:ascii="Times New Roman" w:hAnsi="Times New Roman" w:eastAsia="仿宋_GB2312" w:cs="Times New Roman"/>
                <w:color w:val="auto"/>
                <w:kern w:val="0"/>
                <w:szCs w:val="21"/>
                <w:highlight w:val="none"/>
              </w:rPr>
              <w:t>公开0</w:t>
            </w:r>
            <w:r>
              <w:rPr>
                <w:rFonts w:hint="eastAsia" w:ascii="Times New Roman" w:hAnsi="Times New Roman" w:eastAsia="仿宋_GB2312" w:cs="Times New Roman"/>
                <w:color w:val="auto"/>
                <w:kern w:val="0"/>
                <w:szCs w:val="21"/>
                <w:highlight w:val="none"/>
                <w:lang w:val="en-US" w:eastAsia="zh-CN"/>
              </w:rPr>
              <w:t>6</w:t>
            </w:r>
            <w:r>
              <w:rPr>
                <w:rFonts w:ascii="Times New Roman" w:hAnsi="Times New Roman" w:eastAsia="仿宋_GB2312" w:cs="Times New Roman"/>
                <w:color w:val="auto"/>
                <w:kern w:val="0"/>
                <w:szCs w:val="21"/>
                <w:highlight w:val="none"/>
              </w:rPr>
              <w:t>表</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r>
      <w:tr>
        <w:tblPrEx>
          <w:tblCellMar>
            <w:top w:w="0" w:type="dxa"/>
            <w:left w:w="108" w:type="dxa"/>
            <w:bottom w:w="0" w:type="dxa"/>
            <w:right w:w="108" w:type="dxa"/>
          </w:tblCellMar>
        </w:tblPrEx>
        <w:trPr>
          <w:gridAfter w:val="1"/>
          <w:wAfter w:w="931" w:type="dxa"/>
          <w:trHeight w:val="284" w:hRule="exact"/>
          <w:jc w:val="center"/>
        </w:trPr>
        <w:tc>
          <w:tcPr>
            <w:tcW w:w="14437" w:type="dxa"/>
            <w:gridSpan w:val="17"/>
            <w:tcBorders>
              <w:top w:val="nil"/>
              <w:left w:val="nil"/>
              <w:bottom w:val="single" w:color="auto" w:sz="4" w:space="0"/>
              <w:right w:val="nil"/>
            </w:tcBorders>
            <w:shd w:val="clear" w:color="auto" w:fill="auto"/>
            <w:noWrap/>
            <w:vAlign w:val="center"/>
          </w:tcPr>
          <w:p>
            <w:pPr>
              <w:jc w:val="right"/>
              <w:rPr>
                <w:rFonts w:ascii="宋体" w:hAnsi="宋体" w:eastAsia="宋体" w:cs="宋体"/>
                <w:color w:val="auto"/>
                <w:kern w:val="0"/>
                <w:szCs w:val="20"/>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单位：万元</w:t>
            </w: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0"/>
                <w:szCs w:val="20"/>
                <w:highlight w:val="none"/>
                <w:u w:val="none"/>
                <w:lang w:val="en-US" w:eastAsia="zh-CN" w:bidi="ar"/>
              </w:rPr>
              <w:t>经济分类科目编码</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科目名称</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决算数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经济分类科目编码</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科目名称</w:t>
            </w:r>
          </w:p>
        </w:tc>
        <w:tc>
          <w:tcPr>
            <w:tcW w:w="85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决算数</w:t>
            </w:r>
          </w:p>
        </w:tc>
        <w:tc>
          <w:tcPr>
            <w:tcW w:w="17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经济分类科目编码</w:t>
            </w:r>
          </w:p>
        </w:tc>
        <w:tc>
          <w:tcPr>
            <w:tcW w:w="2553"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科目名称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决算数</w:t>
            </w: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工资福利支出</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90.11</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商品和服务支出</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12.28</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债务利息及费用支出</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30101</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基本工资</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36.77</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30201</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办公费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0.48</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30701</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国内债务付息</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30102</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津贴补贴</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19.75</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30202</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印刷费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0.78</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30702</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国外债务付息</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30103</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奖金</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15.62</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30203</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咨询费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资本性支出</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30106</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伙食补助费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30204</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手续费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31001</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房屋建筑物购建</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30107</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绩效工资</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30205</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水费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31002</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办公设备购置</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30108</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30206</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电费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31003</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专用设备购置</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30109</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职业年金缴费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30207</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邮电费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31005</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基础设施建设</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30110</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职工基本医疗保险缴费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30208</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取暖费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31006</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大型修缮</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30111</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公务员医疗补助缴费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30209</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物业管理费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31007</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信息网络及软件购置更新</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30112</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其他社会保障缴费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0.37</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30211</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差旅费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31008</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物资储备</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30113</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住房公积金</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30212</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因公出国（境）费用</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31009</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土地补偿</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30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30114</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医疗费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30213</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维修（护）费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31010</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安置补助</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30199</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其他工资福利支出</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30214</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租赁费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31011</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地上附着物和青苗补偿</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对个人和家庭的补助</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3.49</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30215</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会议费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0.39</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31012</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拆迁补偿</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30301</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离休费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30216</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培训费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31013</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公务用车购置</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30302</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退休费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30217</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公务接待费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0.13</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31019</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其他交通工具购置</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30303</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退职（役）费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30218</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专用材料费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31021</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文物和陈列品购置</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30304</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抚恤金</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30224</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被装购置费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31022</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无形资产购置</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30305</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生活补助</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30225</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专用燃料费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31099</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其他资本性支出</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30306</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救济费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30226</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劳务费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399</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其他支出</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30307</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医疗费补助</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30227</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委托业务费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39906</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赠与</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30308</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助学金</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30228</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工会经费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3.84</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39907</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国家赔偿费用支出</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30309</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奖励金</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30229</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20"/>
                <w:highlight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福利费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18"/>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18"/>
                <w:highlight w:val="none"/>
              </w:rPr>
            </w:pPr>
            <w:r>
              <w:rPr>
                <w:rFonts w:hint="eastAsia" w:ascii="宋体" w:hAnsi="宋体" w:eastAsia="宋体" w:cs="宋体"/>
                <w:i w:val="0"/>
                <w:iCs w:val="0"/>
                <w:color w:val="auto"/>
                <w:kern w:val="0"/>
                <w:sz w:val="21"/>
                <w:szCs w:val="21"/>
                <w:highlight w:val="none"/>
                <w:u w:val="none"/>
                <w:lang w:val="en-US" w:eastAsia="zh-CN" w:bidi="ar"/>
              </w:rPr>
              <w:t>39908</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对民间非营利组织和群众性自治组织补贴</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highlight w:val="none"/>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30310</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个人农业生产补贴</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30231</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公务用车运行维护费</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18"/>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18"/>
                <w:highlight w:val="none"/>
              </w:rPr>
            </w:pPr>
            <w:r>
              <w:rPr>
                <w:rFonts w:hint="eastAsia" w:ascii="宋体" w:hAnsi="宋体" w:eastAsia="宋体" w:cs="宋体"/>
                <w:i w:val="0"/>
                <w:iCs w:val="0"/>
                <w:color w:val="auto"/>
                <w:kern w:val="0"/>
                <w:sz w:val="21"/>
                <w:szCs w:val="21"/>
                <w:highlight w:val="none"/>
                <w:u w:val="none"/>
                <w:lang w:val="en-US" w:eastAsia="zh-CN" w:bidi="ar"/>
              </w:rPr>
              <w:t>39999</w:t>
            </w:r>
          </w:p>
        </w:tc>
        <w:tc>
          <w:tcPr>
            <w:tcW w:w="255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其他支出</w:t>
            </w:r>
          </w:p>
        </w:tc>
        <w:tc>
          <w:tcPr>
            <w:tcW w:w="825" w:type="dxa"/>
            <w:tcBorders>
              <w:top w:val="nil"/>
              <w:left w:val="nil"/>
              <w:bottom w:val="single" w:color="auto" w:sz="4" w:space="0"/>
              <w:right w:val="single" w:color="auto" w:sz="4" w:space="0"/>
            </w:tcBorders>
            <w:shd w:val="clear" w:color="auto" w:fill="auto"/>
            <w:noWrap/>
            <w:vAlign w:val="center"/>
          </w:tcPr>
          <w:p>
            <w:pPr>
              <w:jc w:val="left"/>
              <w:rPr>
                <w:rFonts w:hint="default" w:ascii="宋体" w:hAnsi="宋体" w:eastAsia="宋体" w:cs="宋体"/>
                <w:color w:val="auto"/>
                <w:kern w:val="0"/>
                <w:szCs w:val="20"/>
                <w:highlight w:val="none"/>
                <w:lang w:val="en-US" w:eastAsia="zh-CN"/>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30311</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代缴社会保险费</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30239</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其他交通费用</w:t>
            </w:r>
          </w:p>
        </w:tc>
        <w:tc>
          <w:tcPr>
            <w:tcW w:w="8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18"/>
                <w:highlight w:val="none"/>
              </w:rPr>
            </w:pPr>
            <w:r>
              <w:rPr>
                <w:rFonts w:hint="eastAsia" w:ascii="宋体" w:hAnsi="宋体" w:eastAsia="宋体" w:cs="宋体"/>
                <w:i w:val="0"/>
                <w:iCs w:val="0"/>
                <w:color w:val="auto"/>
                <w:kern w:val="0"/>
                <w:sz w:val="22"/>
                <w:szCs w:val="22"/>
                <w:highlight w:val="none"/>
                <w:u w:val="none"/>
                <w:lang w:val="en-US" w:eastAsia="zh-CN" w:bidi="ar"/>
              </w:rPr>
              <w:t>5.53</w:t>
            </w:r>
          </w:p>
        </w:tc>
        <w:tc>
          <w:tcPr>
            <w:tcW w:w="170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18"/>
                <w:highlight w:val="none"/>
              </w:rPr>
            </w:pPr>
          </w:p>
        </w:tc>
        <w:tc>
          <w:tcPr>
            <w:tcW w:w="2553" w:type="dxa"/>
            <w:gridSpan w:val="3"/>
            <w:tcBorders>
              <w:top w:val="nil"/>
              <w:left w:val="nil"/>
              <w:bottom w:val="single" w:color="auto" w:sz="4" w:space="0"/>
              <w:right w:val="single" w:color="auto" w:sz="4" w:space="0"/>
            </w:tcBorders>
            <w:shd w:val="clear" w:color="auto" w:fill="auto"/>
            <w:noWrap/>
            <w:vAlign w:val="center"/>
          </w:tcPr>
          <w:p>
            <w:pPr>
              <w:jc w:val="left"/>
              <w:rPr>
                <w:color w:val="auto"/>
                <w:highlight w:val="none"/>
              </w:rPr>
            </w:pPr>
          </w:p>
        </w:tc>
        <w:tc>
          <w:tcPr>
            <w:tcW w:w="825" w:type="dxa"/>
            <w:tcBorders>
              <w:top w:val="nil"/>
              <w:left w:val="nil"/>
              <w:bottom w:val="single" w:color="auto" w:sz="4" w:space="0"/>
              <w:right w:val="single" w:color="auto" w:sz="4" w:space="0"/>
            </w:tcBorders>
            <w:shd w:val="clear" w:color="auto" w:fill="auto"/>
            <w:noWrap/>
            <w:vAlign w:val="center"/>
          </w:tcPr>
          <w:p>
            <w:pPr>
              <w:jc w:val="left"/>
              <w:rPr>
                <w:rFonts w:hint="default" w:ascii="宋体" w:hAnsi="宋体" w:eastAsia="宋体" w:cs="宋体"/>
                <w:color w:val="auto"/>
                <w:kern w:val="0"/>
                <w:szCs w:val="20"/>
                <w:highlight w:val="none"/>
                <w:lang w:val="en-US" w:eastAsia="zh-CN"/>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30399</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其他对个人和家庭的补助</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auto"/>
                <w:kern w:val="0"/>
                <w:szCs w:val="20"/>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30240</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4"/>
                <w:color w:val="auto"/>
                <w:highlight w:val="none"/>
                <w:lang w:val="en-US" w:eastAsia="zh-CN" w:bidi="ar"/>
              </w:rPr>
              <w:t>税金及附加费用</w:t>
            </w:r>
          </w:p>
        </w:tc>
        <w:tc>
          <w:tcPr>
            <w:tcW w:w="85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single" w:color="auto" w:sz="4" w:space="0"/>
              <w:left w:val="nil"/>
              <w:bottom w:val="single" w:color="auto" w:sz="4" w:space="0"/>
              <w:right w:val="single" w:color="auto" w:sz="4" w:space="0"/>
            </w:tcBorders>
            <w:shd w:val="clear" w:color="auto" w:fill="auto"/>
            <w:noWrap/>
            <w:vAlign w:val="center"/>
          </w:tcPr>
          <w:p>
            <w:pPr>
              <w:jc w:val="left"/>
              <w:rPr>
                <w:color w:val="auto"/>
                <w:highlight w:val="none"/>
              </w:rPr>
            </w:pPr>
          </w:p>
        </w:tc>
        <w:tc>
          <w:tcPr>
            <w:tcW w:w="2553" w:type="dxa"/>
            <w:gridSpan w:val="3"/>
            <w:tcBorders>
              <w:top w:val="single" w:color="auto" w:sz="4" w:space="0"/>
              <w:left w:val="nil"/>
              <w:bottom w:val="single" w:color="auto" w:sz="4" w:space="0"/>
              <w:right w:val="single" w:color="auto" w:sz="4" w:space="0"/>
            </w:tcBorders>
            <w:shd w:val="clear" w:color="auto" w:fill="auto"/>
            <w:noWrap/>
            <w:vAlign w:val="center"/>
          </w:tcPr>
          <w:p>
            <w:pPr>
              <w:jc w:val="left"/>
              <w:rPr>
                <w:color w:val="auto"/>
                <w:highlight w:val="none"/>
              </w:rPr>
            </w:pPr>
          </w:p>
        </w:tc>
        <w:tc>
          <w:tcPr>
            <w:tcW w:w="825" w:type="dxa"/>
            <w:tcBorders>
              <w:top w:val="nil"/>
              <w:left w:val="nil"/>
              <w:bottom w:val="single" w:color="auto" w:sz="4" w:space="0"/>
              <w:right w:val="single" w:color="auto" w:sz="4" w:space="0"/>
            </w:tcBorders>
            <w:shd w:val="clear" w:color="auto" w:fill="auto"/>
            <w:noWrap/>
            <w:vAlign w:val="center"/>
          </w:tcPr>
          <w:p>
            <w:pPr>
              <w:jc w:val="left"/>
              <w:rPr>
                <w:rFonts w:hint="default" w:ascii="宋体" w:hAnsi="宋体" w:eastAsia="宋体" w:cs="宋体"/>
                <w:color w:val="auto"/>
                <w:kern w:val="0"/>
                <w:szCs w:val="18"/>
                <w:highlight w:val="none"/>
                <w:lang w:val="en-US" w:eastAsia="zh-CN"/>
              </w:rPr>
            </w:pPr>
          </w:p>
        </w:tc>
      </w:tr>
      <w:tr>
        <w:tblPrEx>
          <w:tblCellMar>
            <w:top w:w="0" w:type="dxa"/>
            <w:left w:w="108" w:type="dxa"/>
            <w:bottom w:w="0" w:type="dxa"/>
            <w:right w:w="108" w:type="dxa"/>
          </w:tblCellMar>
        </w:tblPrEx>
        <w:trPr>
          <w:gridAfter w:val="1"/>
          <w:wAfter w:w="931" w:type="dxa"/>
          <w:trHeight w:val="284" w:hRule="exact"/>
          <w:jc w:val="center"/>
        </w:trPr>
        <w:tc>
          <w:tcPr>
            <w:tcW w:w="1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30299</w:t>
            </w:r>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其他商品和服务支出</w:t>
            </w:r>
          </w:p>
        </w:tc>
        <w:tc>
          <w:tcPr>
            <w:tcW w:w="85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w:t>
            </w:r>
          </w:p>
        </w:tc>
        <w:tc>
          <w:tcPr>
            <w:tcW w:w="1702" w:type="dxa"/>
            <w:tcBorders>
              <w:top w:val="single" w:color="auto" w:sz="4" w:space="0"/>
              <w:left w:val="nil"/>
              <w:bottom w:val="single" w:color="auto" w:sz="4" w:space="0"/>
              <w:right w:val="single" w:color="auto" w:sz="4" w:space="0"/>
            </w:tcBorders>
            <w:shd w:val="clear" w:color="auto" w:fill="auto"/>
            <w:noWrap/>
            <w:vAlign w:val="center"/>
          </w:tcPr>
          <w:p>
            <w:pPr>
              <w:jc w:val="left"/>
              <w:rPr>
                <w:color w:val="auto"/>
                <w:highlight w:val="none"/>
              </w:rPr>
            </w:pPr>
          </w:p>
        </w:tc>
        <w:tc>
          <w:tcPr>
            <w:tcW w:w="2553" w:type="dxa"/>
            <w:gridSpan w:val="3"/>
            <w:tcBorders>
              <w:top w:val="single" w:color="auto" w:sz="4" w:space="0"/>
              <w:left w:val="nil"/>
              <w:bottom w:val="single" w:color="auto" w:sz="4" w:space="0"/>
              <w:right w:val="single" w:color="auto" w:sz="4" w:space="0"/>
            </w:tcBorders>
            <w:shd w:val="clear" w:color="auto" w:fill="auto"/>
            <w:noWrap/>
            <w:vAlign w:val="center"/>
          </w:tcPr>
          <w:p>
            <w:pPr>
              <w:jc w:val="left"/>
              <w:rPr>
                <w:color w:val="auto"/>
                <w:highlight w:val="none"/>
              </w:rPr>
            </w:pPr>
          </w:p>
        </w:tc>
        <w:tc>
          <w:tcPr>
            <w:tcW w:w="825" w:type="dxa"/>
            <w:tcBorders>
              <w:top w:val="nil"/>
              <w:left w:val="nil"/>
              <w:bottom w:val="single" w:color="auto" w:sz="4" w:space="0"/>
              <w:right w:val="single" w:color="auto" w:sz="4" w:space="0"/>
            </w:tcBorders>
            <w:shd w:val="clear" w:color="auto" w:fill="auto"/>
            <w:noWrap/>
            <w:vAlign w:val="center"/>
          </w:tcPr>
          <w:p>
            <w:pPr>
              <w:jc w:val="left"/>
              <w:rPr>
                <w:rFonts w:hint="default" w:ascii="宋体" w:hAnsi="宋体" w:eastAsia="宋体" w:cs="宋体"/>
                <w:color w:val="auto"/>
                <w:kern w:val="0"/>
                <w:szCs w:val="18"/>
                <w:highlight w:val="none"/>
                <w:lang w:val="en-US" w:eastAsia="zh-CN"/>
              </w:rPr>
            </w:pPr>
          </w:p>
        </w:tc>
      </w:tr>
      <w:tr>
        <w:tblPrEx>
          <w:tblCellMar>
            <w:top w:w="0" w:type="dxa"/>
            <w:left w:w="108" w:type="dxa"/>
            <w:bottom w:w="0" w:type="dxa"/>
            <w:right w:w="108" w:type="dxa"/>
          </w:tblCellMar>
        </w:tblPrEx>
        <w:trPr>
          <w:gridAfter w:val="1"/>
          <w:wAfter w:w="931" w:type="dxa"/>
          <w:trHeight w:val="284" w:hRule="exact"/>
          <w:jc w:val="center"/>
        </w:trPr>
        <w:tc>
          <w:tcPr>
            <w:tcW w:w="42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人员经费合计</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93.6</w:t>
            </w:r>
          </w:p>
        </w:tc>
        <w:tc>
          <w:tcPr>
            <w:tcW w:w="765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公用经费合计</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Cs w:val="18"/>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12.28</w:t>
            </w:r>
          </w:p>
        </w:tc>
      </w:tr>
      <w:tr>
        <w:tblPrEx>
          <w:tblCellMar>
            <w:top w:w="0" w:type="dxa"/>
            <w:left w:w="108" w:type="dxa"/>
            <w:bottom w:w="0" w:type="dxa"/>
            <w:right w:w="108" w:type="dxa"/>
          </w:tblCellMar>
        </w:tblPrEx>
        <w:trPr>
          <w:gridAfter w:val="1"/>
          <w:wAfter w:w="931" w:type="dxa"/>
          <w:trHeight w:val="284" w:hRule="exact"/>
          <w:jc w:val="center"/>
        </w:trPr>
        <w:tc>
          <w:tcPr>
            <w:tcW w:w="11059" w:type="dxa"/>
            <w:gridSpan w:val="13"/>
            <w:tcBorders>
              <w:top w:val="single" w:color="auto" w:sz="4" w:space="0"/>
              <w:left w:val="nil"/>
              <w:bottom w:val="nil"/>
              <w:right w:val="nil"/>
            </w:tcBorders>
            <w:shd w:val="clear" w:color="auto" w:fill="auto"/>
            <w:noWrap/>
            <w:vAlign w:val="center"/>
          </w:tcPr>
          <w:p>
            <w:pPr>
              <w:jc w:val="left"/>
              <w:rPr>
                <w:color w:val="auto"/>
                <w:highlight w:val="none"/>
              </w:rPr>
            </w:pPr>
            <w:r>
              <w:rPr>
                <w:rFonts w:hint="eastAsia"/>
                <w:color w:val="auto"/>
                <w:highlight w:val="none"/>
              </w:rPr>
              <w:t>注：本表反映部门本年度一般公共预算财政拨款基本支出明细情况。</w:t>
            </w:r>
          </w:p>
        </w:tc>
        <w:tc>
          <w:tcPr>
            <w:tcW w:w="2553" w:type="dxa"/>
            <w:gridSpan w:val="3"/>
            <w:tcBorders>
              <w:top w:val="single" w:color="auto" w:sz="4" w:space="0"/>
              <w:left w:val="nil"/>
              <w:bottom w:val="nil"/>
              <w:right w:val="nil"/>
            </w:tcBorders>
            <w:shd w:val="clear" w:color="auto" w:fill="auto"/>
            <w:noWrap/>
            <w:vAlign w:val="center"/>
          </w:tcPr>
          <w:p>
            <w:pPr>
              <w:jc w:val="left"/>
              <w:rPr>
                <w:color w:val="auto"/>
                <w:highlight w:val="none"/>
              </w:rPr>
            </w:pPr>
          </w:p>
        </w:tc>
        <w:tc>
          <w:tcPr>
            <w:tcW w:w="825" w:type="dxa"/>
            <w:tcBorders>
              <w:top w:val="single" w:color="auto" w:sz="4" w:space="0"/>
              <w:left w:val="nil"/>
              <w:bottom w:val="nil"/>
              <w:right w:val="nil"/>
            </w:tcBorders>
            <w:shd w:val="clear" w:color="auto" w:fill="auto"/>
            <w:noWrap/>
            <w:vAlign w:val="center"/>
          </w:tcPr>
          <w:p>
            <w:pPr>
              <w:jc w:val="left"/>
              <w:rPr>
                <w:rFonts w:hint="default" w:ascii="宋体" w:hAnsi="宋体" w:eastAsia="宋体" w:cs="宋体"/>
                <w:color w:val="auto"/>
                <w:kern w:val="0"/>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5368" w:type="dxa"/>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highlight w:val="none"/>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965"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34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086"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615"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27"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36"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27"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28"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4635"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部门：会同县工商业联合会</w:t>
            </w:r>
          </w:p>
        </w:tc>
        <w:tc>
          <w:tcPr>
            <w:tcW w:w="2615"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27" w:type="dxa"/>
            <w:gridSpan w:val="2"/>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36" w:type="dxa"/>
            <w:gridSpan w:val="3"/>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27"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2028"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项 </w:t>
            </w:r>
            <w:r>
              <w:rPr>
                <w:rStyle w:val="16"/>
                <w:color w:val="auto"/>
                <w:highlight w:val="none"/>
                <w:lang w:val="en-US" w:eastAsia="zh-CN" w:bidi="ar"/>
              </w:rPr>
              <w:t xml:space="preserve">   </w:t>
            </w:r>
            <w:r>
              <w:rPr>
                <w:rStyle w:val="17"/>
                <w:color w:val="auto"/>
                <w:highlight w:val="none"/>
                <w:lang w:val="en-US" w:eastAsia="zh-CN" w:bidi="ar"/>
              </w:rPr>
              <w:t>目</w:t>
            </w:r>
          </w:p>
        </w:tc>
        <w:tc>
          <w:tcPr>
            <w:tcW w:w="20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年初结转和结余</w:t>
            </w:r>
          </w:p>
        </w:tc>
        <w:tc>
          <w:tcPr>
            <w:tcW w:w="26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本年收入</w:t>
            </w:r>
          </w:p>
        </w:tc>
        <w:tc>
          <w:tcPr>
            <w:tcW w:w="6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本年支出</w:t>
            </w:r>
          </w:p>
        </w:tc>
        <w:tc>
          <w:tcPr>
            <w:tcW w:w="20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12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科目代码</w:t>
            </w:r>
          </w:p>
        </w:tc>
        <w:tc>
          <w:tcPr>
            <w:tcW w:w="1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科目名称</w:t>
            </w:r>
          </w:p>
        </w:tc>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小计</w:t>
            </w:r>
          </w:p>
        </w:tc>
        <w:tc>
          <w:tcPr>
            <w:tcW w:w="20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基本支出  </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项目支出</w:t>
            </w:r>
          </w:p>
        </w:tc>
        <w:tc>
          <w:tcPr>
            <w:tcW w:w="20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12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2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6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0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栏次</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20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15368"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说明：我单位没有政府性基金收入，也没有使用政府性基金安排的支出，故本表无数据。</w:t>
            </w:r>
          </w:p>
        </w:tc>
      </w:tr>
    </w:tbl>
    <w:p>
      <w:pPr>
        <w:widowControl/>
        <w:jc w:val="both"/>
        <w:rPr>
          <w:rFonts w:hint="eastAsia" w:ascii="Times New Roman" w:hAnsi="Times New Roman" w:eastAsia="方正小标宋_GBK" w:cs="Times New Roman"/>
          <w:color w:val="auto"/>
          <w:kern w:val="0"/>
          <w:sz w:val="36"/>
          <w:szCs w:val="36"/>
          <w:highlight w:val="none"/>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645"/>
        <w:gridCol w:w="2076"/>
        <w:gridCol w:w="2979"/>
        <w:gridCol w:w="2979"/>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部门：会同县工商业联合会</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项 </w:t>
            </w:r>
            <w:r>
              <w:rPr>
                <w:rFonts w:hint="eastAsia" w:ascii="宋体" w:hAnsi="宋体" w:eastAsia="宋体" w:cs="宋体"/>
                <w:i w:val="0"/>
                <w:color w:val="auto"/>
                <w:kern w:val="0"/>
                <w:sz w:val="22"/>
                <w:szCs w:val="22"/>
                <w:highlight w:val="none"/>
                <w:u w:val="none"/>
                <w:lang w:val="en-US" w:eastAsia="zh-CN" w:bidi="ar"/>
              </w:rPr>
              <w:t xml:space="preserve">   </w:t>
            </w:r>
            <w:r>
              <w:rPr>
                <w:rStyle w:val="18"/>
                <w:color w:val="auto"/>
                <w:highlight w:val="none"/>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auto"/>
          <w:kern w:val="0"/>
          <w:sz w:val="36"/>
          <w:szCs w:val="36"/>
          <w:highlight w:val="none"/>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185"/>
        <w:gridCol w:w="1122"/>
        <w:gridCol w:w="1101"/>
        <w:gridCol w:w="1122"/>
        <w:gridCol w:w="1101"/>
        <w:gridCol w:w="1144"/>
        <w:gridCol w:w="1186"/>
        <w:gridCol w:w="1101"/>
        <w:gridCol w:w="1101"/>
        <w:gridCol w:w="1101"/>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highlight w:val="none"/>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auto"/>
                <w:sz w:val="32"/>
                <w:szCs w:val="32"/>
                <w:highlight w:val="none"/>
                <w:u w:val="none"/>
              </w:rPr>
            </w:pPr>
            <w:r>
              <w:rPr>
                <w:rFonts w:hint="eastAsia" w:ascii="华文中宋" w:hAnsi="华文中宋" w:eastAsia="华文中宋" w:cs="华文中宋"/>
                <w:i w:val="0"/>
                <w:color w:val="auto"/>
                <w:kern w:val="0"/>
                <w:sz w:val="32"/>
                <w:szCs w:val="32"/>
                <w:highlight w:val="none"/>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部门：会同县工商业联合会</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highlight w:val="none"/>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0.13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color w:val="auto"/>
          <w:kern w:val="0"/>
          <w:sz w:val="24"/>
          <w:szCs w:val="24"/>
          <w:highlight w:val="none"/>
        </w:rPr>
      </w:pPr>
    </w:p>
    <w:p>
      <w:pPr>
        <w:autoSpaceDE w:val="0"/>
        <w:autoSpaceDN w:val="0"/>
        <w:adjustRightInd w:val="0"/>
        <w:ind w:left="315" w:leftChars="150"/>
        <w:jc w:val="left"/>
        <w:rPr>
          <w:rFonts w:ascii="宋体" w:eastAsia="宋体" w:cs="宋体"/>
          <w:color w:val="auto"/>
          <w:kern w:val="0"/>
          <w:sz w:val="24"/>
          <w:szCs w:val="24"/>
          <w:highlight w:val="none"/>
        </w:rPr>
      </w:pPr>
    </w:p>
    <w:p>
      <w:pPr>
        <w:autoSpaceDE w:val="0"/>
        <w:autoSpaceDN w:val="0"/>
        <w:adjustRightInd w:val="0"/>
        <w:ind w:left="315" w:leftChars="150"/>
        <w:jc w:val="left"/>
        <w:rPr>
          <w:rFonts w:ascii="宋体" w:eastAsia="宋体" w:cs="宋体"/>
          <w:color w:val="auto"/>
          <w:kern w:val="0"/>
          <w:sz w:val="24"/>
          <w:szCs w:val="24"/>
          <w:highlight w:val="none"/>
        </w:rPr>
      </w:pPr>
    </w:p>
    <w:p>
      <w:pPr>
        <w:autoSpaceDE w:val="0"/>
        <w:autoSpaceDN w:val="0"/>
        <w:adjustRightInd w:val="0"/>
        <w:ind w:left="315" w:leftChars="150"/>
        <w:jc w:val="left"/>
        <w:rPr>
          <w:rFonts w:ascii="宋体" w:eastAsia="宋体" w:cs="宋体"/>
          <w:color w:val="auto"/>
          <w:kern w:val="0"/>
          <w:sz w:val="24"/>
          <w:szCs w:val="24"/>
          <w:highlight w:val="none"/>
        </w:rPr>
      </w:pPr>
    </w:p>
    <w:p>
      <w:pPr>
        <w:autoSpaceDE w:val="0"/>
        <w:autoSpaceDN w:val="0"/>
        <w:adjustRightInd w:val="0"/>
        <w:ind w:left="315" w:leftChars="150"/>
        <w:jc w:val="left"/>
        <w:rPr>
          <w:rFonts w:ascii="宋体" w:eastAsia="宋体" w:cs="宋体"/>
          <w:color w:val="auto"/>
          <w:kern w:val="0"/>
          <w:sz w:val="24"/>
          <w:szCs w:val="24"/>
          <w:highlight w:val="none"/>
        </w:rPr>
      </w:pPr>
    </w:p>
    <w:p>
      <w:pPr>
        <w:widowControl/>
        <w:jc w:val="both"/>
        <w:rPr>
          <w:color w:val="auto"/>
          <w:sz w:val="72"/>
          <w:szCs w:val="72"/>
          <w:highlight w:val="none"/>
        </w:rPr>
        <w:sectPr>
          <w:pgSz w:w="16838" w:h="11906" w:orient="landscape"/>
          <w:pgMar w:top="720" w:right="720" w:bottom="720" w:left="720" w:header="851" w:footer="992" w:gutter="0"/>
          <w:cols w:space="425" w:num="1"/>
          <w:docGrid w:type="lines" w:linePitch="312" w:charSpace="0"/>
        </w:sectPr>
      </w:pPr>
      <w:r>
        <w:rPr>
          <w:rFonts w:ascii="黑体" w:hAnsi="黑体" w:eastAsia="黑体"/>
          <w:color w:val="auto"/>
          <w:szCs w:val="21"/>
          <w:highlight w:val="none"/>
        </w:rPr>
        <w:br w:type="page"/>
      </w:r>
    </w:p>
    <w:p>
      <w:pPr>
        <w:pStyle w:val="13"/>
        <w:rPr>
          <w:color w:val="auto"/>
          <w:sz w:val="72"/>
          <w:szCs w:val="72"/>
          <w:highlight w:val="none"/>
        </w:rPr>
      </w:pPr>
    </w:p>
    <w:p>
      <w:pPr>
        <w:pStyle w:val="13"/>
        <w:rPr>
          <w:color w:val="auto"/>
          <w:sz w:val="72"/>
          <w:szCs w:val="72"/>
          <w:highlight w:val="none"/>
        </w:rPr>
      </w:pPr>
    </w:p>
    <w:p>
      <w:pPr>
        <w:pStyle w:val="13"/>
        <w:rPr>
          <w:color w:val="auto"/>
          <w:sz w:val="72"/>
          <w:szCs w:val="72"/>
          <w:highlight w:val="none"/>
        </w:rPr>
      </w:pPr>
    </w:p>
    <w:p>
      <w:pPr>
        <w:pStyle w:val="13"/>
        <w:rPr>
          <w:color w:val="auto"/>
          <w:sz w:val="72"/>
          <w:szCs w:val="72"/>
          <w:highlight w:val="none"/>
        </w:rPr>
      </w:pPr>
    </w:p>
    <w:p>
      <w:pPr>
        <w:pStyle w:val="13"/>
        <w:jc w:val="center"/>
        <w:rPr>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第三部分</w:t>
      </w:r>
    </w:p>
    <w:p>
      <w:pPr>
        <w:pStyle w:val="13"/>
        <w:jc w:val="center"/>
        <w:rPr>
          <w:rFonts w:hint="eastAsia" w:ascii="方正小标宋_GBK" w:hAnsi="方正小标宋_GBK" w:eastAsia="方正小标宋_GBK" w:cs="方正小标宋_GBK"/>
          <w:color w:val="auto"/>
          <w:sz w:val="70"/>
          <w:szCs w:val="70"/>
          <w:highlight w:val="none"/>
        </w:rPr>
      </w:pPr>
    </w:p>
    <w:p>
      <w:pPr>
        <w:pStyle w:val="13"/>
        <w:jc w:val="center"/>
        <w:rPr>
          <w:rFonts w:hint="eastAsia" w:ascii="方正小标宋_GBK" w:hAnsi="方正小标宋_GBK" w:eastAsia="方正小标宋_GBK" w:cs="方正小标宋_GBK"/>
          <w:color w:val="auto"/>
          <w:sz w:val="70"/>
          <w:szCs w:val="70"/>
          <w:highlight w:val="none"/>
        </w:rPr>
      </w:pPr>
      <w:r>
        <w:rPr>
          <w:rFonts w:hint="eastAsia" w:ascii="方正小标宋_GBK" w:hAnsi="方正小标宋_GBK" w:eastAsia="方正小标宋_GBK" w:cs="方正小标宋_GBK"/>
          <w:color w:val="auto"/>
          <w:sz w:val="70"/>
          <w:szCs w:val="70"/>
          <w:highlight w:val="none"/>
        </w:rPr>
        <w:t>202</w:t>
      </w:r>
      <w:r>
        <w:rPr>
          <w:rFonts w:hint="eastAsia" w:ascii="方正小标宋_GBK" w:hAnsi="方正小标宋_GBK" w:eastAsia="方正小标宋_GBK" w:cs="方正小标宋_GBK"/>
          <w:color w:val="auto"/>
          <w:sz w:val="70"/>
          <w:szCs w:val="70"/>
          <w:highlight w:val="none"/>
          <w:lang w:val="en-US" w:eastAsia="zh-CN"/>
        </w:rPr>
        <w:t>2</w:t>
      </w:r>
      <w:r>
        <w:rPr>
          <w:rFonts w:hint="eastAsia" w:ascii="方正小标宋_GBK" w:hAnsi="方正小标宋_GBK" w:eastAsia="方正小标宋_GBK" w:cs="方正小标宋_GBK"/>
          <w:color w:val="auto"/>
          <w:sz w:val="70"/>
          <w:szCs w:val="70"/>
          <w:highlight w:val="none"/>
        </w:rPr>
        <w:t>年度部门决算情况说明</w:t>
      </w:r>
    </w:p>
    <w:p>
      <w:pPr>
        <w:widowControl/>
        <w:jc w:val="left"/>
        <w:rPr>
          <w:rFonts w:asciiTheme="minorEastAsia" w:hAnsiTheme="minorEastAsia" w:eastAsiaTheme="minorEastAsia"/>
          <w:color w:val="auto"/>
          <w:sz w:val="32"/>
          <w:szCs w:val="32"/>
          <w:highlight w:val="none"/>
        </w:rPr>
      </w:pPr>
      <w:r>
        <w:rPr>
          <w:rFonts w:hint="eastAsia" w:ascii="方正小标宋_GBK" w:hAnsi="方正小标宋_GBK" w:eastAsia="方正小标宋_GBK" w:cs="方正小标宋_GBK"/>
          <w:color w:val="auto"/>
          <w:sz w:val="70"/>
          <w:szCs w:val="70"/>
          <w:highlight w:val="none"/>
        </w:rPr>
        <w:br w:type="page"/>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一、收入支出决算总体情况说明</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支</w:t>
      </w:r>
      <w:r>
        <w:rPr>
          <w:rFonts w:hint="eastAsia" w:ascii="Times New Roman" w:hAnsi="Times New Roman" w:eastAsia="仿宋_GB2312"/>
          <w:color w:val="auto"/>
          <w:sz w:val="32"/>
          <w:szCs w:val="32"/>
          <w:highlight w:val="none"/>
        </w:rPr>
        <w:t>总计</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万元。与上年相比，增加</w:t>
      </w:r>
      <w:r>
        <w:rPr>
          <w:rFonts w:hint="eastAsia" w:ascii="Times New Roman" w:hAnsi="Times New Roman" w:eastAsia="仿宋_GB2312"/>
          <w:color w:val="auto"/>
          <w:sz w:val="32"/>
          <w:szCs w:val="32"/>
          <w:highlight w:val="none"/>
          <w:lang w:val="en-US" w:eastAsia="zh-CN"/>
        </w:rPr>
        <w:t>7.08</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6.10</w:t>
      </w:r>
      <w:r>
        <w:rPr>
          <w:rFonts w:hint="eastAsia" w:ascii="Times New Roman" w:hAnsi="Times New Roman" w:eastAsia="仿宋_GB2312"/>
          <w:color w:val="auto"/>
          <w:sz w:val="32"/>
          <w:szCs w:val="32"/>
          <w:highlight w:val="none"/>
        </w:rPr>
        <w:t>%，主要是因为</w:t>
      </w:r>
      <w:r>
        <w:rPr>
          <w:rFonts w:hint="eastAsia" w:ascii="Times New Roman" w:hAnsi="Times New Roman" w:eastAsia="仿宋_GB2312"/>
          <w:color w:val="auto"/>
          <w:sz w:val="32"/>
          <w:szCs w:val="32"/>
          <w:highlight w:val="none"/>
          <w:lang w:eastAsia="zh-CN"/>
        </w:rPr>
        <w:t>工资福利支出增加。</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二、收入决算情况说明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年度收入合计</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万元，其中：财政拨款收入</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%；上级补助收入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%；事业收入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%；经营收入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%；附属单位上缴收入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%；其他收入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三、支出决算情况说明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年度支出合计</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万元，其中：基本支出</w:t>
      </w:r>
      <w:r>
        <w:rPr>
          <w:rFonts w:hint="eastAsia" w:ascii="Times New Roman" w:hAnsi="Times New Roman" w:eastAsia="仿宋_GB2312"/>
          <w:color w:val="auto"/>
          <w:sz w:val="32"/>
          <w:szCs w:val="32"/>
          <w:highlight w:val="none"/>
          <w:lang w:val="en-US" w:eastAsia="zh-CN"/>
        </w:rPr>
        <w:t>105.88</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85.98</w:t>
      </w:r>
      <w:r>
        <w:rPr>
          <w:rFonts w:hint="eastAsia" w:ascii="Times New Roman" w:hAnsi="Times New Roman" w:eastAsia="仿宋_GB2312"/>
          <w:color w:val="auto"/>
          <w:sz w:val="32"/>
          <w:szCs w:val="32"/>
          <w:highlight w:val="none"/>
        </w:rPr>
        <w:t>%；项目支出</w:t>
      </w:r>
      <w:r>
        <w:rPr>
          <w:rFonts w:hint="eastAsia" w:ascii="Times New Roman" w:hAnsi="Times New Roman" w:eastAsia="仿宋_GB2312"/>
          <w:color w:val="auto"/>
          <w:sz w:val="32"/>
          <w:szCs w:val="32"/>
          <w:highlight w:val="none"/>
          <w:lang w:val="en-US" w:eastAsia="zh-CN"/>
        </w:rPr>
        <w:t>17.26</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14.02</w:t>
      </w:r>
      <w:r>
        <w:rPr>
          <w:rFonts w:hint="eastAsia" w:ascii="Times New Roman" w:hAnsi="Times New Roman" w:eastAsia="仿宋_GB2312"/>
          <w:color w:val="auto"/>
          <w:sz w:val="32"/>
          <w:szCs w:val="32"/>
          <w:highlight w:val="none"/>
        </w:rPr>
        <w:t>%；上缴上级支出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%；经营支出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%；对附属单位补助支出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四、财政拨款收入支出决算总体情况说明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年度财政拨款收</w:t>
      </w:r>
      <w:r>
        <w:rPr>
          <w:rFonts w:hint="eastAsia" w:ascii="Times New Roman" w:hAnsi="Times New Roman" w:eastAsia="仿宋_GB2312"/>
          <w:color w:val="auto"/>
          <w:sz w:val="32"/>
          <w:szCs w:val="32"/>
          <w:highlight w:val="none"/>
          <w:lang w:eastAsia="zh-CN"/>
        </w:rPr>
        <w:t>、支</w:t>
      </w:r>
      <w:r>
        <w:rPr>
          <w:rFonts w:hint="eastAsia" w:ascii="Times New Roman" w:hAnsi="Times New Roman" w:eastAsia="仿宋_GB2312"/>
          <w:color w:val="auto"/>
          <w:sz w:val="32"/>
          <w:szCs w:val="32"/>
          <w:highlight w:val="none"/>
          <w:lang w:val="en-US" w:eastAsia="zh-CN"/>
        </w:rPr>
        <w:t>总</w:t>
      </w:r>
      <w:r>
        <w:rPr>
          <w:rFonts w:hint="eastAsia" w:ascii="Times New Roman" w:hAnsi="Times New Roman" w:eastAsia="仿宋_GB2312"/>
          <w:color w:val="auto"/>
          <w:sz w:val="32"/>
          <w:szCs w:val="32"/>
          <w:highlight w:val="none"/>
        </w:rPr>
        <w:t>计</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万元，与上年相比，增加</w:t>
      </w:r>
      <w:r>
        <w:rPr>
          <w:rFonts w:hint="eastAsia" w:ascii="Times New Roman" w:hAnsi="Times New Roman" w:eastAsia="仿宋_GB2312"/>
          <w:color w:val="auto"/>
          <w:sz w:val="32"/>
          <w:szCs w:val="32"/>
          <w:highlight w:val="none"/>
          <w:lang w:val="en-US" w:eastAsia="zh-CN"/>
        </w:rPr>
        <w:t>7.08</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6.10</w:t>
      </w:r>
      <w:r>
        <w:rPr>
          <w:rFonts w:hint="eastAsia" w:ascii="Times New Roman" w:hAnsi="Times New Roman" w:eastAsia="仿宋_GB2312"/>
          <w:color w:val="auto"/>
          <w:sz w:val="32"/>
          <w:szCs w:val="32"/>
          <w:highlight w:val="none"/>
        </w:rPr>
        <w:t>%，主要是因为</w:t>
      </w:r>
      <w:r>
        <w:rPr>
          <w:rFonts w:hint="eastAsia" w:ascii="Times New Roman" w:hAnsi="Times New Roman" w:eastAsia="仿宋_GB2312"/>
          <w:color w:val="auto"/>
          <w:sz w:val="32"/>
          <w:szCs w:val="32"/>
          <w:highlight w:val="none"/>
          <w:lang w:eastAsia="zh-CN"/>
        </w:rPr>
        <w:t>工资福利支出增加。</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五、一般公共预算财政拨款支出决算情况说明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（一）财政拨款支出决算总体情况</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年度财政拨款支出</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万元，占本年支出合计的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%，与上年相比，财政拨款支出增加</w:t>
      </w:r>
      <w:r>
        <w:rPr>
          <w:rFonts w:hint="eastAsia" w:ascii="Times New Roman" w:hAnsi="Times New Roman" w:eastAsia="仿宋_GB2312"/>
          <w:color w:val="auto"/>
          <w:sz w:val="32"/>
          <w:szCs w:val="32"/>
          <w:highlight w:val="none"/>
          <w:lang w:val="en-US" w:eastAsia="zh-CN"/>
        </w:rPr>
        <w:t>7.08</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6.10</w:t>
      </w:r>
      <w:r>
        <w:rPr>
          <w:rFonts w:hint="eastAsia" w:ascii="Times New Roman" w:hAnsi="Times New Roman" w:eastAsia="仿宋_GB2312"/>
          <w:color w:val="auto"/>
          <w:sz w:val="32"/>
          <w:szCs w:val="32"/>
          <w:highlight w:val="none"/>
        </w:rPr>
        <w:t>%，主要是因为</w:t>
      </w:r>
      <w:r>
        <w:rPr>
          <w:rFonts w:hint="eastAsia" w:ascii="Times New Roman" w:hAnsi="Times New Roman" w:eastAsia="仿宋_GB2312"/>
          <w:color w:val="auto"/>
          <w:sz w:val="32"/>
          <w:szCs w:val="32"/>
          <w:highlight w:val="none"/>
          <w:lang w:eastAsia="zh-CN"/>
        </w:rPr>
        <w:t>工资福利支出增加。</w:t>
      </w:r>
    </w:p>
    <w:p>
      <w:pPr>
        <w:pStyle w:val="13"/>
        <w:keepNext w:val="0"/>
        <w:keepLines w:val="0"/>
        <w:pageBreakBefore w:val="0"/>
        <w:widowControl w:val="0"/>
        <w:kinsoku/>
        <w:wordWrap/>
        <w:overflowPunct/>
        <w:topLinePunct w:val="0"/>
        <w:bidi w:val="0"/>
        <w:snapToGrid/>
        <w:spacing w:line="580" w:lineRule="exact"/>
        <w:ind w:firstLine="480" w:firstLineChars="15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（二）财政拨款支出决算结构情况</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年度财政拨款支出</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万元，主要用于以下方面：一般公共服务（类）支出</w:t>
      </w:r>
      <w:r>
        <w:rPr>
          <w:rFonts w:hint="eastAsia" w:ascii="Times New Roman" w:hAnsi="Times New Roman" w:eastAsia="仿宋_GB2312"/>
          <w:color w:val="auto"/>
          <w:sz w:val="32"/>
          <w:szCs w:val="32"/>
          <w:highlight w:val="none"/>
          <w:lang w:val="en-US" w:eastAsia="zh-CN"/>
        </w:rPr>
        <w:t>102.26</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83.04</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社会保障和就业（</w:t>
      </w:r>
      <w:r>
        <w:rPr>
          <w:rFonts w:hint="eastAsia" w:ascii="Times New Roman" w:hAnsi="Times New Roman" w:eastAsia="仿宋_GB2312"/>
          <w:color w:val="auto"/>
          <w:sz w:val="32"/>
          <w:szCs w:val="32"/>
          <w:highlight w:val="none"/>
          <w:lang w:val="en-US" w:eastAsia="zh-CN"/>
        </w:rPr>
        <w:t>类</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支出</w:t>
      </w:r>
      <w:r>
        <w:rPr>
          <w:rFonts w:hint="eastAsia" w:ascii="Times New Roman" w:hAnsi="Times New Roman" w:eastAsia="仿宋_GB2312"/>
          <w:color w:val="auto"/>
          <w:sz w:val="32"/>
          <w:szCs w:val="32"/>
          <w:highlight w:val="none"/>
          <w:lang w:val="en-US" w:eastAsia="zh-CN"/>
        </w:rPr>
        <w:t>12.23</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9.93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卫生健康（</w:t>
      </w:r>
      <w:r>
        <w:rPr>
          <w:rFonts w:hint="eastAsia" w:ascii="Times New Roman" w:hAnsi="Times New Roman" w:eastAsia="仿宋_GB2312"/>
          <w:color w:val="auto"/>
          <w:sz w:val="32"/>
          <w:szCs w:val="32"/>
          <w:highlight w:val="none"/>
          <w:lang w:val="en-US" w:eastAsia="zh-CN"/>
        </w:rPr>
        <w:t>类</w:t>
      </w:r>
      <w:r>
        <w:rPr>
          <w:rFonts w:hint="eastAsia" w:ascii="Times New Roman" w:hAnsi="Times New Roman" w:eastAsia="仿宋_GB2312"/>
          <w:color w:val="auto"/>
          <w:sz w:val="32"/>
          <w:szCs w:val="32"/>
          <w:highlight w:val="none"/>
          <w:lang w:eastAsia="zh-CN"/>
        </w:rPr>
        <w:t>）支出</w:t>
      </w:r>
      <w:r>
        <w:rPr>
          <w:rFonts w:hint="eastAsia" w:ascii="Times New Roman" w:hAnsi="Times New Roman" w:eastAsia="仿宋_GB2312"/>
          <w:color w:val="auto"/>
          <w:sz w:val="32"/>
          <w:szCs w:val="32"/>
          <w:highlight w:val="none"/>
          <w:lang w:val="en-US" w:eastAsia="zh-CN"/>
        </w:rPr>
        <w:t>4.32</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3.52</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城乡社区（类）支出2.17万元，占1.76%；</w:t>
      </w:r>
      <w:r>
        <w:rPr>
          <w:rFonts w:hint="eastAsia" w:ascii="Times New Roman" w:hAnsi="Times New Roman" w:eastAsia="仿宋_GB2312"/>
          <w:color w:val="auto"/>
          <w:sz w:val="32"/>
          <w:szCs w:val="32"/>
          <w:highlight w:val="none"/>
          <w:lang w:eastAsia="zh-CN"/>
        </w:rPr>
        <w:t>农林水（</w:t>
      </w:r>
      <w:r>
        <w:rPr>
          <w:rFonts w:hint="eastAsia" w:ascii="Times New Roman" w:hAnsi="Times New Roman" w:eastAsia="仿宋_GB2312"/>
          <w:color w:val="auto"/>
          <w:sz w:val="32"/>
          <w:szCs w:val="32"/>
          <w:highlight w:val="none"/>
          <w:lang w:val="en-US" w:eastAsia="zh-CN"/>
        </w:rPr>
        <w:t>类</w:t>
      </w:r>
      <w:r>
        <w:rPr>
          <w:rFonts w:hint="eastAsia" w:ascii="Times New Roman" w:hAnsi="Times New Roman" w:eastAsia="仿宋_GB2312"/>
          <w:color w:val="auto"/>
          <w:sz w:val="32"/>
          <w:szCs w:val="32"/>
          <w:highlight w:val="none"/>
          <w:lang w:eastAsia="zh-CN"/>
        </w:rPr>
        <w:t>）支出</w:t>
      </w:r>
      <w:r>
        <w:rPr>
          <w:rFonts w:hint="eastAsia" w:ascii="Times New Roman" w:hAnsi="Times New Roman" w:eastAsia="仿宋_GB2312"/>
          <w:color w:val="auto"/>
          <w:sz w:val="32"/>
          <w:szCs w:val="32"/>
          <w:highlight w:val="none"/>
          <w:lang w:val="en-US" w:eastAsia="zh-CN"/>
        </w:rPr>
        <w:t>2.16</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1.75</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（三）财政拨款支出决算具体情况</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年度财政拨款支出年初预算数为</w:t>
      </w:r>
      <w:r>
        <w:rPr>
          <w:rFonts w:hint="eastAsia" w:ascii="Times New Roman" w:hAnsi="Times New Roman" w:eastAsia="仿宋_GB2312"/>
          <w:color w:val="auto"/>
          <w:sz w:val="32"/>
          <w:szCs w:val="32"/>
          <w:highlight w:val="none"/>
          <w:lang w:val="en-US" w:eastAsia="zh-CN"/>
        </w:rPr>
        <w:t>117.50</w:t>
      </w:r>
      <w:r>
        <w:rPr>
          <w:rFonts w:hint="eastAsia" w:ascii="Times New Roman" w:hAnsi="Times New Roman" w:eastAsia="仿宋_GB2312"/>
          <w:color w:val="auto"/>
          <w:sz w:val="32"/>
          <w:szCs w:val="32"/>
          <w:highlight w:val="none"/>
        </w:rPr>
        <w:t>万元，支出决算数为</w:t>
      </w:r>
      <w:r>
        <w:rPr>
          <w:rFonts w:hint="eastAsia" w:ascii="Times New Roman" w:hAnsi="Times New Roman" w:eastAsia="仿宋_GB2312"/>
          <w:color w:val="auto"/>
          <w:sz w:val="32"/>
          <w:szCs w:val="32"/>
          <w:highlight w:val="none"/>
          <w:lang w:val="en-US" w:eastAsia="zh-CN"/>
        </w:rPr>
        <w:t>123.14</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104.80</w:t>
      </w:r>
      <w:r>
        <w:rPr>
          <w:rFonts w:hint="eastAsia" w:ascii="Times New Roman" w:hAnsi="Times New Roman" w:eastAsia="仿宋_GB2312"/>
          <w:color w:val="auto"/>
          <w:sz w:val="32"/>
          <w:szCs w:val="32"/>
          <w:highlight w:val="none"/>
        </w:rPr>
        <w:t>%，其中：</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1、一般公共服务（</w:t>
      </w:r>
      <w:r>
        <w:rPr>
          <w:rFonts w:hint="eastAsia" w:ascii="Times New Roman" w:hAnsi="Times New Roman" w:eastAsia="仿宋_GB2312"/>
          <w:color w:val="auto"/>
          <w:sz w:val="32"/>
          <w:szCs w:val="32"/>
          <w:highlight w:val="none"/>
          <w:lang w:eastAsia="zh-CN"/>
        </w:rPr>
        <w:t>类）</w:t>
      </w:r>
      <w:r>
        <w:rPr>
          <w:rFonts w:hint="eastAsia" w:ascii="Times New Roman" w:hAnsi="Times New Roman" w:eastAsia="仿宋_GB2312"/>
          <w:color w:val="auto"/>
          <w:sz w:val="32"/>
          <w:szCs w:val="32"/>
          <w:highlight w:val="none"/>
          <w:lang w:val="en-US" w:eastAsia="zh-CN"/>
        </w:rPr>
        <w:t>政府办公厅（室）及相关机构事务</w:t>
      </w:r>
      <w:r>
        <w:rPr>
          <w:rFonts w:hint="eastAsia" w:ascii="Times New Roman" w:hAnsi="Times New Roman" w:eastAsia="仿宋_GB2312"/>
          <w:color w:val="auto"/>
          <w:sz w:val="32"/>
          <w:szCs w:val="32"/>
          <w:highlight w:val="none"/>
          <w:lang w:eastAsia="zh-CN"/>
        </w:rPr>
        <w:t>（款）行政运行</w:t>
      </w:r>
      <w:r>
        <w:rPr>
          <w:rFonts w:hint="eastAsia" w:ascii="Times New Roman" w:hAnsi="Times New Roman" w:eastAsia="仿宋_GB2312"/>
          <w:color w:val="auto"/>
          <w:sz w:val="32"/>
          <w:szCs w:val="32"/>
          <w:highlight w:val="none"/>
        </w:rPr>
        <w:t>（项）。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2.50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7.22</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288.80</w:t>
      </w:r>
      <w:r>
        <w:rPr>
          <w:rFonts w:hint="eastAsia" w:ascii="Times New Roman" w:hAnsi="Times New Roman" w:eastAsia="仿宋_GB2312"/>
          <w:color w:val="auto"/>
          <w:sz w:val="32"/>
          <w:szCs w:val="32"/>
          <w:highlight w:val="none"/>
        </w:rPr>
        <w:t>%，决算数大于年初预算数的主要原因是：</w:t>
      </w:r>
      <w:r>
        <w:rPr>
          <w:rFonts w:hint="eastAsia" w:ascii="Times New Roman" w:hAnsi="Times New Roman" w:eastAsia="仿宋_GB2312"/>
          <w:color w:val="auto"/>
          <w:sz w:val="32"/>
          <w:szCs w:val="32"/>
          <w:highlight w:val="none"/>
          <w:lang w:val="en-US" w:eastAsia="zh-CN"/>
        </w:rPr>
        <w:t>预算调整4.72万元，主要是老工商业者生活困难补助，绩效考核奖，一次性资金。</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、一般公共服务支出（类）民主党派及工商联事务（款）行政运行（项）。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74.82</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，支出决算为</w:t>
      </w:r>
      <w:r>
        <w:rPr>
          <w:rFonts w:hint="eastAsia" w:ascii="Times New Roman" w:hAnsi="Times New Roman" w:eastAsia="仿宋_GB2312"/>
          <w:color w:val="auto"/>
          <w:sz w:val="32"/>
          <w:szCs w:val="32"/>
          <w:highlight w:val="none"/>
          <w:lang w:val="en-US" w:eastAsia="zh-CN"/>
        </w:rPr>
        <w:t>81.07</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108.35</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决算数大于年初预算数的主要原因是</w:t>
      </w:r>
      <w:r>
        <w:rPr>
          <w:rFonts w:hint="eastAsia" w:ascii="Times New Roman" w:hAnsi="Times New Roman" w:eastAsia="仿宋_GB2312"/>
          <w:color w:val="auto"/>
          <w:sz w:val="32"/>
          <w:szCs w:val="32"/>
          <w:highlight w:val="none"/>
          <w:lang w:eastAsia="zh-CN"/>
        </w:rPr>
        <w:t>：工资福利支出增加。</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、一般公共服务支出（类）民主党派及工商联事务（款）其他民主党派及工商联事务（项）。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22.30</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13.97</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62.65</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小</w:t>
      </w:r>
      <w:r>
        <w:rPr>
          <w:rFonts w:hint="eastAsia" w:ascii="Times New Roman" w:hAnsi="Times New Roman" w:eastAsia="仿宋_GB2312"/>
          <w:color w:val="auto"/>
          <w:sz w:val="32"/>
          <w:szCs w:val="32"/>
          <w:highlight w:val="none"/>
        </w:rPr>
        <w:t>于年初预算数的主要原因是</w:t>
      </w:r>
      <w:r>
        <w:rPr>
          <w:rFonts w:hint="eastAsia" w:ascii="Times New Roman" w:hAnsi="Times New Roman" w:eastAsia="仿宋_GB2312"/>
          <w:color w:val="auto"/>
          <w:sz w:val="32"/>
          <w:szCs w:val="32"/>
          <w:highlight w:val="none"/>
          <w:lang w:eastAsia="zh-CN"/>
        </w:rPr>
        <w:t>：厉行节约，压减支出；年底支付系统升级导致部分费用未及时支付被财政收回。</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、社会保障和就业</w:t>
      </w:r>
      <w:r>
        <w:rPr>
          <w:rFonts w:hint="eastAsia" w:ascii="Times New Roman" w:hAnsi="Times New Roman" w:eastAsia="仿宋_GB2312"/>
          <w:color w:val="auto"/>
          <w:sz w:val="32"/>
          <w:szCs w:val="32"/>
          <w:highlight w:val="none"/>
          <w:lang w:val="en-US" w:eastAsia="zh-CN"/>
        </w:rPr>
        <w:t>支出</w:t>
      </w:r>
      <w:r>
        <w:rPr>
          <w:rFonts w:hint="eastAsia" w:ascii="Times New Roman" w:hAnsi="Times New Roman" w:eastAsia="仿宋_GB2312"/>
          <w:color w:val="auto"/>
          <w:sz w:val="32"/>
          <w:szCs w:val="32"/>
          <w:highlight w:val="none"/>
          <w:lang w:eastAsia="zh-CN"/>
        </w:rPr>
        <w:t>（类）行政事业单位养老支出（款）行政运行（项）。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万元，年初预算为</w:t>
      </w:r>
      <w:r>
        <w:rPr>
          <w:rFonts w:hint="eastAsia" w:ascii="Times New Roman" w:hAnsi="Times New Roman" w:eastAsia="仿宋_GB2312"/>
          <w:color w:val="auto"/>
          <w:sz w:val="32"/>
          <w:szCs w:val="32"/>
          <w:highlight w:val="none"/>
          <w:lang w:val="en-US" w:eastAsia="zh-CN"/>
        </w:rPr>
        <w:t>0，无法计算百分比</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大于</w:t>
      </w:r>
      <w:r>
        <w:rPr>
          <w:rFonts w:hint="eastAsia" w:ascii="Times New Roman" w:hAnsi="Times New Roman" w:eastAsia="仿宋_GB2312"/>
          <w:color w:val="auto"/>
          <w:sz w:val="32"/>
          <w:szCs w:val="32"/>
          <w:highlight w:val="none"/>
        </w:rPr>
        <w:t>年初预算数的主要原因是</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预算调整3万元，主要是绩效考核奖。</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Style w:val="19"/>
          <w:rFonts w:hint="default" w:ascii="仿宋" w:hAnsi="仿宋" w:eastAsia="仿宋"/>
          <w:b w:val="0"/>
          <w:i w:val="0"/>
          <w:caps w:val="0"/>
          <w:color w:val="auto"/>
          <w:spacing w:val="0"/>
          <w:w w:val="100"/>
          <w:kern w:val="0"/>
          <w:sz w:val="32"/>
          <w:szCs w:val="32"/>
          <w:highlight w:val="none"/>
          <w:lang w:val="en-US" w:eastAsia="zh-CN" w:bidi="ar-SA"/>
        </w:rPr>
      </w:pPr>
      <w:r>
        <w:rPr>
          <w:rFonts w:hint="eastAsia" w:ascii="Times New Roman" w:hAnsi="Times New Roman" w:eastAsia="仿宋_GB2312"/>
          <w:color w:val="auto"/>
          <w:sz w:val="32"/>
          <w:szCs w:val="32"/>
          <w:highlight w:val="none"/>
          <w:lang w:val="en-US" w:eastAsia="zh-CN"/>
        </w:rPr>
        <w:t>年初预算为6.8万元，支出决算为6.8万元，完成年初预算的100%，决算数等于年初预算数的主要原因是：按预算执行。</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lang w:eastAsia="zh-CN"/>
        </w:rPr>
        <w:t>社会保障和就业</w:t>
      </w:r>
      <w:r>
        <w:rPr>
          <w:rFonts w:hint="eastAsia" w:ascii="Times New Roman" w:hAnsi="Times New Roman" w:eastAsia="仿宋_GB2312"/>
          <w:color w:val="auto"/>
          <w:sz w:val="32"/>
          <w:szCs w:val="32"/>
          <w:highlight w:val="none"/>
          <w:lang w:val="en-US" w:eastAsia="zh-CN"/>
        </w:rPr>
        <w:t>支出</w:t>
      </w:r>
      <w:r>
        <w:rPr>
          <w:rFonts w:hint="eastAsia" w:ascii="Times New Roman" w:hAnsi="Times New Roman" w:eastAsia="仿宋_GB2312"/>
          <w:color w:val="auto"/>
          <w:sz w:val="32"/>
          <w:szCs w:val="32"/>
          <w:highlight w:val="none"/>
          <w:lang w:eastAsia="zh-CN"/>
        </w:rPr>
        <w:t>（类）行政事业单位养老支出（款）其他行政事业单位养老支出（项）。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1.32</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1.32</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等于</w:t>
      </w:r>
      <w:r>
        <w:rPr>
          <w:rFonts w:hint="eastAsia" w:ascii="Times New Roman" w:hAnsi="Times New Roman" w:eastAsia="仿宋_GB2312"/>
          <w:color w:val="auto"/>
          <w:sz w:val="32"/>
          <w:szCs w:val="32"/>
          <w:highlight w:val="none"/>
        </w:rPr>
        <w:t>年初预算数的主要原因是</w:t>
      </w:r>
      <w:r>
        <w:rPr>
          <w:rFonts w:hint="eastAsia" w:ascii="Times New Roman" w:hAnsi="Times New Roman" w:eastAsia="仿宋_GB2312"/>
          <w:color w:val="auto"/>
          <w:sz w:val="32"/>
          <w:szCs w:val="32"/>
          <w:highlight w:val="none"/>
          <w:lang w:eastAsia="zh-CN"/>
        </w:rPr>
        <w:t>：按预算执行。</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lang w:eastAsia="zh-CN"/>
        </w:rPr>
        <w:t>、社会保障和就业</w:t>
      </w:r>
      <w:r>
        <w:rPr>
          <w:rFonts w:hint="eastAsia" w:ascii="Times New Roman" w:hAnsi="Times New Roman" w:eastAsia="仿宋_GB2312"/>
          <w:color w:val="auto"/>
          <w:sz w:val="32"/>
          <w:szCs w:val="32"/>
          <w:highlight w:val="none"/>
          <w:lang w:val="en-US" w:eastAsia="zh-CN"/>
        </w:rPr>
        <w:t>支出</w:t>
      </w:r>
      <w:r>
        <w:rPr>
          <w:rFonts w:hint="eastAsia" w:ascii="Times New Roman" w:hAnsi="Times New Roman" w:eastAsia="仿宋_GB2312"/>
          <w:color w:val="auto"/>
          <w:sz w:val="32"/>
          <w:szCs w:val="32"/>
          <w:highlight w:val="none"/>
          <w:lang w:eastAsia="zh-CN"/>
        </w:rPr>
        <w:t>（类）抚恤（款）死亡抚恤（项）。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1.08</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1.08</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等</w:t>
      </w:r>
      <w:r>
        <w:rPr>
          <w:rFonts w:hint="eastAsia" w:ascii="Times New Roman" w:hAnsi="Times New Roman" w:eastAsia="仿宋_GB2312"/>
          <w:color w:val="auto"/>
          <w:sz w:val="32"/>
          <w:szCs w:val="32"/>
          <w:highlight w:val="none"/>
        </w:rPr>
        <w:t>于年初预算数的主要原因是：</w:t>
      </w:r>
      <w:r>
        <w:rPr>
          <w:rFonts w:hint="eastAsia" w:ascii="Times New Roman" w:hAnsi="Times New Roman" w:eastAsia="仿宋_GB2312"/>
          <w:color w:val="auto"/>
          <w:sz w:val="32"/>
          <w:szCs w:val="32"/>
          <w:highlight w:val="none"/>
          <w:lang w:eastAsia="zh-CN"/>
        </w:rPr>
        <w:t>按预算执行。</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lang w:eastAsia="zh-CN"/>
        </w:rPr>
        <w:t>社会保障和就业</w:t>
      </w:r>
      <w:r>
        <w:rPr>
          <w:rFonts w:hint="eastAsia" w:ascii="Times New Roman" w:hAnsi="Times New Roman" w:eastAsia="仿宋_GB2312"/>
          <w:color w:val="auto"/>
          <w:sz w:val="32"/>
          <w:szCs w:val="32"/>
          <w:highlight w:val="none"/>
          <w:lang w:val="en-US" w:eastAsia="zh-CN"/>
        </w:rPr>
        <w:t>支出</w:t>
      </w:r>
      <w:r>
        <w:rPr>
          <w:rFonts w:hint="eastAsia" w:ascii="Times New Roman" w:hAnsi="Times New Roman" w:eastAsia="仿宋_GB2312"/>
          <w:color w:val="auto"/>
          <w:sz w:val="32"/>
          <w:szCs w:val="32"/>
          <w:highlight w:val="none"/>
          <w:lang w:eastAsia="zh-CN"/>
        </w:rPr>
        <w:t>（类）</w:t>
      </w:r>
      <w:r>
        <w:rPr>
          <w:rFonts w:hint="eastAsia" w:ascii="Times New Roman" w:hAnsi="Times New Roman" w:eastAsia="仿宋_GB2312"/>
          <w:color w:val="auto"/>
          <w:sz w:val="32"/>
          <w:szCs w:val="32"/>
          <w:highlight w:val="none"/>
          <w:lang w:val="en-US" w:eastAsia="zh-CN"/>
        </w:rPr>
        <w:t>财政对其他社会保险基金的补助</w:t>
      </w:r>
      <w:r>
        <w:rPr>
          <w:rFonts w:hint="eastAsia" w:ascii="Times New Roman" w:hAnsi="Times New Roman" w:eastAsia="仿宋_GB2312"/>
          <w:color w:val="auto"/>
          <w:sz w:val="32"/>
          <w:szCs w:val="32"/>
          <w:highlight w:val="none"/>
          <w:lang w:eastAsia="zh-CN"/>
        </w:rPr>
        <w:t>（款）</w:t>
      </w:r>
      <w:r>
        <w:rPr>
          <w:rFonts w:hint="eastAsia" w:ascii="Times New Roman" w:hAnsi="Times New Roman" w:eastAsia="仿宋_GB2312"/>
          <w:color w:val="auto"/>
          <w:sz w:val="32"/>
          <w:szCs w:val="32"/>
          <w:highlight w:val="none"/>
          <w:lang w:val="en-US" w:eastAsia="zh-CN"/>
        </w:rPr>
        <w:t>财政对失业保险基金的补助</w:t>
      </w:r>
      <w:r>
        <w:rPr>
          <w:rFonts w:hint="eastAsia" w:ascii="Times New Roman" w:hAnsi="Times New Roman" w:eastAsia="仿宋_GB2312"/>
          <w:color w:val="auto"/>
          <w:sz w:val="32"/>
          <w:szCs w:val="32"/>
          <w:highlight w:val="none"/>
          <w:lang w:eastAsia="zh-CN"/>
        </w:rPr>
        <w:t>（项）。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0.03</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0.03</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等于</w:t>
      </w:r>
      <w:r>
        <w:rPr>
          <w:rFonts w:hint="eastAsia" w:ascii="Times New Roman" w:hAnsi="Times New Roman" w:eastAsia="仿宋_GB2312"/>
          <w:color w:val="auto"/>
          <w:sz w:val="32"/>
          <w:szCs w:val="32"/>
          <w:highlight w:val="none"/>
        </w:rPr>
        <w:t>年初预算数的主要原因是</w:t>
      </w:r>
      <w:r>
        <w:rPr>
          <w:rFonts w:hint="eastAsia" w:ascii="Times New Roman" w:hAnsi="Times New Roman" w:eastAsia="仿宋_GB2312"/>
          <w:color w:val="auto"/>
          <w:sz w:val="32"/>
          <w:szCs w:val="32"/>
          <w:highlight w:val="none"/>
          <w:lang w:eastAsia="zh-CN"/>
        </w:rPr>
        <w:t>：按预算执行。</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lang w:eastAsia="zh-CN"/>
        </w:rPr>
        <w:t>卫生健康支出（类）财政对基本医疗保险基金的补助（款）财政对职工基本医疗保险基金的补助（项）。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4.32</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4.32</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等</w:t>
      </w:r>
      <w:r>
        <w:rPr>
          <w:rFonts w:hint="eastAsia" w:ascii="Times New Roman" w:hAnsi="Times New Roman" w:eastAsia="仿宋_GB2312"/>
          <w:color w:val="auto"/>
          <w:sz w:val="32"/>
          <w:szCs w:val="32"/>
          <w:highlight w:val="none"/>
        </w:rPr>
        <w:t>于年初预算数的主要原因是：</w:t>
      </w:r>
      <w:r>
        <w:rPr>
          <w:rFonts w:hint="eastAsia" w:ascii="Times New Roman" w:hAnsi="Times New Roman" w:eastAsia="仿宋_GB2312"/>
          <w:color w:val="auto"/>
          <w:sz w:val="32"/>
          <w:szCs w:val="32"/>
          <w:highlight w:val="none"/>
          <w:lang w:eastAsia="zh-CN"/>
        </w:rPr>
        <w:t>按预算执行。</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10、城乡社区支出（类）其他城乡社区支出（款）其他城乡社区支出（项）</w:t>
      </w:r>
      <w:r>
        <w:rPr>
          <w:rFonts w:hint="eastAsia" w:ascii="Times New Roman" w:hAnsi="Times New Roman" w:eastAsia="仿宋_GB2312"/>
          <w:color w:val="auto"/>
          <w:sz w:val="32"/>
          <w:szCs w:val="32"/>
          <w:highlight w:val="none"/>
          <w:lang w:eastAsia="zh-CN"/>
        </w:rPr>
        <w:t>。</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2.17</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2.17</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等于</w:t>
      </w:r>
      <w:r>
        <w:rPr>
          <w:rFonts w:hint="eastAsia" w:ascii="Times New Roman" w:hAnsi="Times New Roman" w:eastAsia="仿宋_GB2312"/>
          <w:color w:val="auto"/>
          <w:sz w:val="32"/>
          <w:szCs w:val="32"/>
          <w:highlight w:val="none"/>
        </w:rPr>
        <w:t>年初预算数的主要原因是</w:t>
      </w:r>
      <w:r>
        <w:rPr>
          <w:rFonts w:hint="eastAsia" w:ascii="Times New Roman" w:hAnsi="Times New Roman" w:eastAsia="仿宋_GB2312"/>
          <w:color w:val="auto"/>
          <w:sz w:val="32"/>
          <w:szCs w:val="32"/>
          <w:highlight w:val="none"/>
          <w:lang w:eastAsia="zh-CN"/>
        </w:rPr>
        <w:t>：按预算执行。</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11、</w:t>
      </w:r>
      <w:r>
        <w:rPr>
          <w:rFonts w:hint="eastAsia" w:ascii="Times New Roman" w:hAnsi="Times New Roman" w:eastAsia="仿宋_GB2312"/>
          <w:color w:val="auto"/>
          <w:sz w:val="32"/>
          <w:szCs w:val="32"/>
          <w:highlight w:val="none"/>
          <w:lang w:eastAsia="zh-CN"/>
        </w:rPr>
        <w:t>农林</w:t>
      </w:r>
      <w:r>
        <w:rPr>
          <w:rFonts w:hint="eastAsia" w:ascii="Times New Roman" w:hAnsi="Times New Roman" w:eastAsia="仿宋_GB2312"/>
          <w:color w:val="auto"/>
          <w:sz w:val="32"/>
          <w:szCs w:val="32"/>
          <w:highlight w:val="none"/>
          <w:lang w:val="en-US" w:eastAsia="zh-CN"/>
        </w:rPr>
        <w:t>水支出</w:t>
      </w:r>
      <w:r>
        <w:rPr>
          <w:rFonts w:hint="eastAsia" w:ascii="Times New Roman" w:hAnsi="Times New Roman" w:eastAsia="仿宋_GB2312"/>
          <w:color w:val="auto"/>
          <w:sz w:val="32"/>
          <w:szCs w:val="32"/>
          <w:highlight w:val="none"/>
          <w:lang w:eastAsia="zh-CN"/>
        </w:rPr>
        <w:t>（类）</w:t>
      </w:r>
      <w:r>
        <w:rPr>
          <w:rFonts w:hint="eastAsia" w:ascii="Times New Roman" w:hAnsi="Times New Roman" w:eastAsia="仿宋_GB2312"/>
          <w:color w:val="auto"/>
          <w:sz w:val="32"/>
          <w:szCs w:val="32"/>
          <w:highlight w:val="none"/>
          <w:lang w:val="en-US" w:eastAsia="zh-CN"/>
        </w:rPr>
        <w:t>巩固脱贫衔接乡村振兴</w:t>
      </w:r>
      <w:r>
        <w:rPr>
          <w:rFonts w:hint="eastAsia" w:ascii="Times New Roman" w:hAnsi="Times New Roman" w:eastAsia="仿宋_GB2312"/>
          <w:color w:val="auto"/>
          <w:sz w:val="32"/>
          <w:szCs w:val="32"/>
          <w:highlight w:val="none"/>
          <w:lang w:eastAsia="zh-CN"/>
        </w:rPr>
        <w:t>（款）</w:t>
      </w:r>
      <w:r>
        <w:rPr>
          <w:rFonts w:hint="eastAsia" w:ascii="Times New Roman" w:hAnsi="Times New Roman" w:eastAsia="仿宋_GB2312"/>
          <w:color w:val="auto"/>
          <w:sz w:val="32"/>
          <w:szCs w:val="32"/>
          <w:highlight w:val="none"/>
          <w:lang w:val="en-US" w:eastAsia="zh-CN"/>
        </w:rPr>
        <w:t>其他巩固脱贫衔接乡村振兴支出</w:t>
      </w:r>
      <w:r>
        <w:rPr>
          <w:rFonts w:hint="eastAsia" w:ascii="Times New Roman" w:hAnsi="Times New Roman" w:eastAsia="仿宋_GB2312"/>
          <w:color w:val="auto"/>
          <w:sz w:val="32"/>
          <w:szCs w:val="32"/>
          <w:highlight w:val="none"/>
          <w:lang w:eastAsia="zh-CN"/>
        </w:rPr>
        <w:t>（项）。</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年初预算</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lang w:val="en-US" w:eastAsia="zh-CN"/>
        </w:rPr>
        <w:t>2.16</w:t>
      </w:r>
      <w:r>
        <w:rPr>
          <w:rFonts w:hint="eastAsia" w:ascii="Times New Roman" w:hAnsi="Times New Roman" w:eastAsia="仿宋_GB2312"/>
          <w:color w:val="auto"/>
          <w:sz w:val="32"/>
          <w:szCs w:val="32"/>
          <w:highlight w:val="none"/>
          <w:lang w:eastAsia="zh-CN"/>
        </w:rPr>
        <w:t>万元，支出决算为</w:t>
      </w:r>
      <w:r>
        <w:rPr>
          <w:rFonts w:hint="eastAsia" w:ascii="Times New Roman" w:hAnsi="Times New Roman" w:eastAsia="仿宋_GB2312"/>
          <w:color w:val="auto"/>
          <w:sz w:val="32"/>
          <w:szCs w:val="32"/>
          <w:highlight w:val="none"/>
          <w:lang w:val="en-US" w:eastAsia="zh-CN"/>
        </w:rPr>
        <w:t>2.16</w:t>
      </w:r>
      <w:r>
        <w:rPr>
          <w:rFonts w:hint="eastAsia" w:ascii="Times New Roman" w:hAnsi="Times New Roman" w:eastAsia="仿宋_GB2312"/>
          <w:color w:val="auto"/>
          <w:sz w:val="32"/>
          <w:szCs w:val="32"/>
          <w:highlight w:val="none"/>
          <w:lang w:eastAsia="zh-CN"/>
        </w:rPr>
        <w:t>万元，</w:t>
      </w:r>
      <w:r>
        <w:rPr>
          <w:rFonts w:hint="eastAsia" w:ascii="Times New Roman" w:hAnsi="Times New Roman" w:eastAsia="仿宋_GB2312"/>
          <w:color w:val="auto"/>
          <w:sz w:val="32"/>
          <w:szCs w:val="32"/>
          <w:highlight w:val="none"/>
        </w:rPr>
        <w:t>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等</w:t>
      </w:r>
      <w:r>
        <w:rPr>
          <w:rFonts w:hint="eastAsia" w:ascii="Times New Roman" w:hAnsi="Times New Roman" w:eastAsia="仿宋_GB2312"/>
          <w:color w:val="auto"/>
          <w:sz w:val="32"/>
          <w:szCs w:val="32"/>
          <w:highlight w:val="none"/>
        </w:rPr>
        <w:t>于年初预算数的主要原因是：</w:t>
      </w:r>
      <w:r>
        <w:rPr>
          <w:rFonts w:hint="eastAsia" w:ascii="Times New Roman" w:hAnsi="Times New Roman" w:eastAsia="仿宋_GB2312"/>
          <w:color w:val="auto"/>
          <w:sz w:val="32"/>
          <w:szCs w:val="32"/>
          <w:highlight w:val="none"/>
          <w:lang w:eastAsia="zh-CN"/>
        </w:rPr>
        <w:t>按预算执行。</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六、一般公共预算财政拨款基本支出决算情况说明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年度财政拨款基本支出</w:t>
      </w:r>
      <w:r>
        <w:rPr>
          <w:rFonts w:hint="eastAsia" w:ascii="Times New Roman" w:hAnsi="Times New Roman" w:eastAsia="仿宋_GB2312"/>
          <w:color w:val="auto"/>
          <w:sz w:val="32"/>
          <w:szCs w:val="32"/>
          <w:highlight w:val="none"/>
          <w:lang w:val="en-US" w:eastAsia="zh-CN"/>
        </w:rPr>
        <w:t>105.88</w:t>
      </w:r>
      <w:r>
        <w:rPr>
          <w:rFonts w:hint="eastAsia" w:ascii="Times New Roman" w:hAnsi="Times New Roman" w:eastAsia="仿宋_GB2312"/>
          <w:color w:val="auto"/>
          <w:sz w:val="32"/>
          <w:szCs w:val="32"/>
          <w:highlight w:val="none"/>
        </w:rPr>
        <w:t>万元，其中：</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b/>
          <w:bCs/>
          <w:color w:val="auto"/>
          <w:sz w:val="32"/>
          <w:szCs w:val="32"/>
          <w:highlight w:val="none"/>
        </w:rPr>
        <w:t>人员经费</w:t>
      </w:r>
      <w:r>
        <w:rPr>
          <w:rFonts w:hint="eastAsia" w:ascii="Times New Roman" w:hAnsi="Times New Roman" w:eastAsia="仿宋_GB2312"/>
          <w:color w:val="auto"/>
          <w:sz w:val="32"/>
          <w:szCs w:val="32"/>
          <w:highlight w:val="none"/>
          <w:lang w:val="en-US" w:eastAsia="zh-CN"/>
        </w:rPr>
        <w:t>93.60</w:t>
      </w:r>
      <w:r>
        <w:rPr>
          <w:rFonts w:hint="eastAsia" w:ascii="Times New Roman" w:hAnsi="Times New Roman" w:eastAsia="仿宋_GB2312"/>
          <w:color w:val="auto"/>
          <w:sz w:val="32"/>
          <w:szCs w:val="32"/>
          <w:highlight w:val="none"/>
        </w:rPr>
        <w:t>万元，占基本支出的</w:t>
      </w:r>
      <w:r>
        <w:rPr>
          <w:rFonts w:hint="eastAsia" w:ascii="Times New Roman" w:hAnsi="Times New Roman" w:eastAsia="仿宋_GB2312"/>
          <w:color w:val="auto"/>
          <w:sz w:val="32"/>
          <w:szCs w:val="32"/>
          <w:highlight w:val="none"/>
          <w:lang w:val="en-US" w:eastAsia="zh-CN"/>
        </w:rPr>
        <w:t>88.40</w:t>
      </w:r>
      <w:r>
        <w:rPr>
          <w:rFonts w:hint="eastAsia" w:ascii="Times New Roman" w:hAnsi="Times New Roman" w:eastAsia="仿宋_GB2312"/>
          <w:color w:val="auto"/>
          <w:sz w:val="32"/>
          <w:szCs w:val="32"/>
          <w:highlight w:val="none"/>
        </w:rPr>
        <w:t>%,主要包括基本工资、津贴补贴、奖金、</w:t>
      </w:r>
      <w:r>
        <w:rPr>
          <w:rFonts w:hint="eastAsia" w:ascii="Times New Roman" w:hAnsi="Times New Roman" w:eastAsia="仿宋_GB2312"/>
          <w:color w:val="auto"/>
          <w:sz w:val="32"/>
          <w:szCs w:val="32"/>
          <w:highlight w:val="none"/>
          <w:lang w:eastAsia="zh-CN"/>
        </w:rPr>
        <w:t>伙食补助费、绩效工资、机关事业单位基本养老保险缴费、职工基本医疗保险缴费、其他社会保险缴费、怃恤金、</w:t>
      </w:r>
      <w:r>
        <w:rPr>
          <w:rFonts w:hint="eastAsia" w:ascii="Times New Roman" w:hAnsi="Times New Roman" w:eastAsia="仿宋_GB2312"/>
          <w:color w:val="auto"/>
          <w:sz w:val="32"/>
          <w:szCs w:val="32"/>
          <w:highlight w:val="none"/>
          <w:lang w:val="en-US" w:eastAsia="zh-CN"/>
        </w:rPr>
        <w:t>生活补助</w:t>
      </w:r>
      <w:r>
        <w:rPr>
          <w:rFonts w:hint="eastAsia" w:ascii="Times New Roman" w:hAnsi="Times New Roman" w:eastAsia="仿宋_GB2312"/>
          <w:color w:val="auto"/>
          <w:sz w:val="32"/>
          <w:szCs w:val="32"/>
          <w:highlight w:val="none"/>
          <w:lang w:eastAsia="zh-CN"/>
        </w:rPr>
        <w:t>、救济费。</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公用经费</w:t>
      </w:r>
      <w:r>
        <w:rPr>
          <w:rFonts w:hint="eastAsia" w:ascii="Times New Roman" w:hAnsi="Times New Roman" w:eastAsia="仿宋_GB2312"/>
          <w:color w:val="auto"/>
          <w:sz w:val="32"/>
          <w:szCs w:val="32"/>
          <w:highlight w:val="none"/>
          <w:lang w:val="en-US" w:eastAsia="zh-CN"/>
        </w:rPr>
        <w:t>12.28</w:t>
      </w:r>
      <w:r>
        <w:rPr>
          <w:rFonts w:hint="eastAsia" w:ascii="Times New Roman" w:hAnsi="Times New Roman" w:eastAsia="仿宋_GB2312"/>
          <w:color w:val="auto"/>
          <w:sz w:val="32"/>
          <w:szCs w:val="32"/>
          <w:highlight w:val="none"/>
        </w:rPr>
        <w:t>万元，占基本支出的</w:t>
      </w:r>
      <w:r>
        <w:rPr>
          <w:rFonts w:hint="eastAsia" w:ascii="Times New Roman" w:hAnsi="Times New Roman" w:eastAsia="仿宋_GB2312"/>
          <w:color w:val="auto"/>
          <w:sz w:val="32"/>
          <w:szCs w:val="32"/>
          <w:highlight w:val="none"/>
          <w:lang w:val="en-US" w:eastAsia="zh-CN"/>
        </w:rPr>
        <w:t>11.60</w:t>
      </w:r>
      <w:r>
        <w:rPr>
          <w:rFonts w:hint="eastAsia" w:ascii="Times New Roman" w:hAnsi="Times New Roman" w:eastAsia="仿宋_GB2312"/>
          <w:color w:val="auto"/>
          <w:sz w:val="32"/>
          <w:szCs w:val="32"/>
          <w:highlight w:val="none"/>
        </w:rPr>
        <w:t>%，主要包括办公费、印刷费、</w:t>
      </w:r>
      <w:r>
        <w:rPr>
          <w:rFonts w:hint="eastAsia" w:ascii="Times New Roman" w:hAnsi="Times New Roman" w:eastAsia="仿宋_GB2312"/>
          <w:color w:val="auto"/>
          <w:sz w:val="32"/>
          <w:szCs w:val="32"/>
          <w:highlight w:val="none"/>
          <w:lang w:eastAsia="zh-CN"/>
        </w:rPr>
        <w:t>差旅</w:t>
      </w:r>
      <w:r>
        <w:rPr>
          <w:rFonts w:hint="eastAsia" w:ascii="Times New Roman" w:hAnsi="Times New Roman" w:eastAsia="仿宋_GB2312"/>
          <w:color w:val="auto"/>
          <w:sz w:val="32"/>
          <w:szCs w:val="32"/>
          <w:highlight w:val="none"/>
        </w:rPr>
        <w:t>费、</w:t>
      </w:r>
      <w:r>
        <w:rPr>
          <w:rFonts w:hint="eastAsia" w:ascii="Times New Roman" w:hAnsi="Times New Roman" w:eastAsia="仿宋_GB2312"/>
          <w:color w:val="auto"/>
          <w:sz w:val="32"/>
          <w:szCs w:val="32"/>
          <w:highlight w:val="none"/>
          <w:lang w:eastAsia="zh-CN"/>
        </w:rPr>
        <w:t>公务接待</w:t>
      </w:r>
      <w:r>
        <w:rPr>
          <w:rFonts w:hint="eastAsia" w:ascii="Times New Roman" w:hAnsi="Times New Roman" w:eastAsia="仿宋_GB2312"/>
          <w:color w:val="auto"/>
          <w:sz w:val="32"/>
          <w:szCs w:val="32"/>
          <w:highlight w:val="none"/>
        </w:rPr>
        <w:t>费</w:t>
      </w:r>
      <w:r>
        <w:rPr>
          <w:rFonts w:hint="eastAsia" w:ascii="Times New Roman" w:hAnsi="Times New Roman" w:eastAsia="仿宋_GB2312"/>
          <w:color w:val="auto"/>
          <w:sz w:val="32"/>
          <w:szCs w:val="32"/>
          <w:highlight w:val="none"/>
          <w:lang w:eastAsia="zh-CN"/>
        </w:rPr>
        <w:t>、会议费、工会经费、其他交通费用</w:t>
      </w:r>
      <w:r>
        <w:rPr>
          <w:rFonts w:hint="eastAsia" w:ascii="Times New Roman" w:hAnsi="Times New Roman" w:eastAsia="仿宋_GB2312"/>
          <w:color w:val="auto"/>
          <w:sz w:val="32"/>
          <w:szCs w:val="32"/>
          <w:highlight w:val="none"/>
        </w:rPr>
        <w:t>。</w:t>
      </w:r>
    </w:p>
    <w:p>
      <w:pPr>
        <w:pStyle w:val="13"/>
        <w:keepNext w:val="0"/>
        <w:keepLines w:val="0"/>
        <w:pageBreakBefore w:val="0"/>
        <w:widowControl w:val="0"/>
        <w:numPr>
          <w:ilvl w:val="0"/>
          <w:numId w:val="3"/>
        </w:numPr>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财政拨款三公经费支出决算情况说明</w:t>
      </w:r>
    </w:p>
    <w:p>
      <w:pPr>
        <w:pStyle w:val="13"/>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（一）“三公”经费财政拨款支出决算总体情况说明</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“三公”经费财政拨款支出预算为</w:t>
      </w:r>
      <w:r>
        <w:rPr>
          <w:rFonts w:hint="eastAsia" w:ascii="Times New Roman" w:hAnsi="Times New Roman" w:eastAsia="仿宋_GB2312"/>
          <w:color w:val="auto"/>
          <w:sz w:val="32"/>
          <w:szCs w:val="32"/>
          <w:highlight w:val="none"/>
          <w:lang w:val="en-US" w:eastAsia="zh-CN"/>
        </w:rPr>
        <w:t>1.5</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0.13</w:t>
      </w:r>
      <w:r>
        <w:rPr>
          <w:rFonts w:hint="eastAsia" w:ascii="Times New Roman" w:hAnsi="Times New Roman" w:eastAsia="仿宋_GB2312"/>
          <w:color w:val="auto"/>
          <w:sz w:val="32"/>
          <w:szCs w:val="32"/>
          <w:highlight w:val="none"/>
        </w:rPr>
        <w:t>万元，完成预算的</w:t>
      </w:r>
      <w:r>
        <w:rPr>
          <w:rFonts w:hint="eastAsia" w:ascii="Times New Roman" w:hAnsi="Times New Roman" w:eastAsia="仿宋_GB2312"/>
          <w:color w:val="auto"/>
          <w:sz w:val="32"/>
          <w:szCs w:val="32"/>
          <w:highlight w:val="none"/>
          <w:lang w:val="en-US" w:eastAsia="zh-CN"/>
        </w:rPr>
        <w:t>8.67</w:t>
      </w:r>
      <w:r>
        <w:rPr>
          <w:rFonts w:hint="eastAsia" w:ascii="Times New Roman" w:hAnsi="Times New Roman" w:eastAsia="仿宋_GB2312"/>
          <w:color w:val="auto"/>
          <w:sz w:val="32"/>
          <w:szCs w:val="32"/>
          <w:highlight w:val="none"/>
        </w:rPr>
        <w:t>%，其中：</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因公出国（境）费年初预算0万元，支出决算为0万元，</w:t>
      </w:r>
      <w:r>
        <w:rPr>
          <w:rFonts w:hint="eastAsia" w:ascii="仿宋_GB2312" w:hAnsi="仿宋_GB2312" w:eastAsia="仿宋_GB2312" w:cs="仿宋_GB2312"/>
          <w:b w:val="0"/>
          <w:bCs/>
          <w:color w:val="auto"/>
          <w:sz w:val="32"/>
          <w:szCs w:val="32"/>
          <w:highlight w:val="none"/>
          <w:lang w:val="en-US" w:eastAsia="zh-CN"/>
        </w:rPr>
        <w:t>决算数</w:t>
      </w:r>
      <w:r>
        <w:rPr>
          <w:rFonts w:hint="eastAsia" w:ascii="仿宋_GB2312" w:hAnsi="仿宋_GB2312" w:eastAsia="仿宋_GB2312" w:cs="仿宋_GB2312"/>
          <w:b w:val="0"/>
          <w:bCs/>
          <w:color w:val="auto"/>
          <w:sz w:val="32"/>
          <w:szCs w:val="32"/>
          <w:highlight w:val="none"/>
        </w:rPr>
        <w:t>与年初预算数一致</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无增减变动，主要原因是严格执行预算</w:t>
      </w:r>
      <w:r>
        <w:rPr>
          <w:rFonts w:hint="eastAsia" w:ascii="仿宋_GB2312" w:hAnsi="仿宋_GB2312" w:eastAsia="仿宋_GB2312" w:cs="仿宋_GB2312"/>
          <w:b w:val="0"/>
          <w:bCs/>
          <w:color w:val="auto"/>
          <w:sz w:val="32"/>
          <w:szCs w:val="32"/>
          <w:highlight w:val="none"/>
        </w:rPr>
        <w:t>，与上年</w:t>
      </w:r>
      <w:r>
        <w:rPr>
          <w:rFonts w:hint="eastAsia" w:ascii="仿宋_GB2312" w:hAnsi="仿宋_GB2312" w:eastAsia="仿宋_GB2312" w:cs="仿宋_GB2312"/>
          <w:b w:val="0"/>
          <w:bCs/>
          <w:color w:val="auto"/>
          <w:sz w:val="32"/>
          <w:szCs w:val="32"/>
          <w:highlight w:val="none"/>
          <w:lang w:val="en-US" w:eastAsia="zh-CN"/>
        </w:rPr>
        <w:t>决算一致</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无增减变动</w:t>
      </w:r>
      <w:r>
        <w:rPr>
          <w:rFonts w:hint="eastAsia" w:ascii="仿宋_GB2312" w:hAnsi="仿宋_GB2312" w:eastAsia="仿宋_GB2312" w:cs="仿宋_GB2312"/>
          <w:b w:val="0"/>
          <w:bCs/>
          <w:color w:val="auto"/>
          <w:sz w:val="32"/>
          <w:szCs w:val="32"/>
          <w:highlight w:val="none"/>
        </w:rPr>
        <w:t>，原因是没有因公出国（境）费用类支出。</w:t>
      </w:r>
    </w:p>
    <w:p>
      <w:pPr>
        <w:pStyle w:val="13"/>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公务接待费支出预算为</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0.13</w:t>
      </w:r>
      <w:r>
        <w:rPr>
          <w:rFonts w:hint="eastAsia" w:ascii="Times New Roman" w:hAnsi="Times New Roman" w:eastAsia="仿宋_GB2312"/>
          <w:color w:val="auto"/>
          <w:sz w:val="32"/>
          <w:szCs w:val="32"/>
          <w:highlight w:val="none"/>
        </w:rPr>
        <w:t>万元，完成预算的</w:t>
      </w:r>
      <w:r>
        <w:rPr>
          <w:rFonts w:hint="eastAsia" w:ascii="Times New Roman" w:hAnsi="Times New Roman" w:eastAsia="仿宋_GB2312"/>
          <w:color w:val="auto"/>
          <w:sz w:val="32"/>
          <w:szCs w:val="32"/>
          <w:highlight w:val="none"/>
          <w:lang w:val="en-US" w:eastAsia="zh-CN"/>
        </w:rPr>
        <w:t>13</w:t>
      </w:r>
      <w:r>
        <w:rPr>
          <w:rFonts w:hint="eastAsia" w:ascii="Times New Roman" w:hAnsi="Times New Roman" w:eastAsia="仿宋_GB2312"/>
          <w:color w:val="auto"/>
          <w:sz w:val="32"/>
          <w:szCs w:val="32"/>
          <w:highlight w:val="none"/>
        </w:rPr>
        <w:t>%，决算数小于预算数的主要原因是厉行节约，压减支出，与上年相比减少</w:t>
      </w:r>
      <w:r>
        <w:rPr>
          <w:rFonts w:hint="eastAsia" w:ascii="Times New Roman" w:hAnsi="Times New Roman" w:eastAsia="仿宋_GB2312"/>
          <w:color w:val="auto"/>
          <w:sz w:val="32"/>
          <w:szCs w:val="32"/>
          <w:highlight w:val="none"/>
          <w:lang w:val="en-US" w:eastAsia="zh-CN"/>
        </w:rPr>
        <w:t>0.84</w:t>
      </w:r>
      <w:r>
        <w:rPr>
          <w:rFonts w:hint="eastAsia" w:ascii="Times New Roman" w:hAnsi="Times New Roman" w:eastAsia="仿宋_GB2312"/>
          <w:color w:val="auto"/>
          <w:sz w:val="32"/>
          <w:szCs w:val="32"/>
          <w:highlight w:val="none"/>
        </w:rPr>
        <w:t>万元，减少</w:t>
      </w:r>
      <w:r>
        <w:rPr>
          <w:rFonts w:hint="eastAsia" w:ascii="Times New Roman" w:hAnsi="Times New Roman" w:eastAsia="仿宋_GB2312"/>
          <w:color w:val="auto"/>
          <w:sz w:val="32"/>
          <w:szCs w:val="32"/>
          <w:highlight w:val="none"/>
          <w:lang w:val="en-US" w:eastAsia="zh-CN"/>
        </w:rPr>
        <w:t>86.60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减少的主要原因是厉行节约，压减支出。</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公务用车</w:t>
      </w:r>
      <w:r>
        <w:rPr>
          <w:rFonts w:hint="eastAsia" w:ascii="Times New Roman" w:hAnsi="Times New Roman" w:eastAsia="仿宋_GB2312"/>
          <w:color w:val="auto"/>
          <w:sz w:val="32"/>
          <w:szCs w:val="32"/>
          <w:highlight w:val="none"/>
          <w:lang w:val="en-US" w:eastAsia="zh-CN"/>
        </w:rPr>
        <w:t>购置费及</w:t>
      </w:r>
      <w:r>
        <w:rPr>
          <w:rFonts w:hint="eastAsia" w:ascii="Times New Roman" w:hAnsi="Times New Roman" w:eastAsia="仿宋_GB2312"/>
          <w:color w:val="auto"/>
          <w:sz w:val="32"/>
          <w:szCs w:val="32"/>
          <w:highlight w:val="none"/>
        </w:rPr>
        <w:t>运行维护费支出预算为</w:t>
      </w:r>
      <w:r>
        <w:rPr>
          <w:rFonts w:hint="eastAsia" w:ascii="Times New Roman" w:hAnsi="Times New Roman" w:eastAsia="仿宋_GB2312"/>
          <w:color w:val="auto"/>
          <w:sz w:val="32"/>
          <w:szCs w:val="32"/>
          <w:highlight w:val="none"/>
          <w:lang w:val="en-US" w:eastAsia="zh-CN"/>
        </w:rPr>
        <w:t>0.5</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万元，完成预算的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%，决算数小于预算数的主要原因是厉行节约，压减支出，与上年</w:t>
      </w:r>
      <w:r>
        <w:rPr>
          <w:rFonts w:hint="eastAsia" w:ascii="Times New Roman" w:hAnsi="Times New Roman" w:eastAsia="仿宋_GB2312"/>
          <w:color w:val="auto"/>
          <w:sz w:val="32"/>
          <w:szCs w:val="32"/>
          <w:highlight w:val="none"/>
          <w:lang w:val="en-US" w:eastAsia="zh-CN"/>
        </w:rPr>
        <w:t>一致</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无增减变动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增长的主要原因是</w:t>
      </w:r>
      <w:r>
        <w:rPr>
          <w:rFonts w:hint="eastAsia" w:ascii="Times New Roman" w:hAnsi="Times New Roman" w:eastAsia="仿宋_GB2312"/>
          <w:color w:val="auto"/>
          <w:sz w:val="32"/>
          <w:szCs w:val="32"/>
          <w:highlight w:val="none"/>
          <w:lang w:val="en-US" w:eastAsia="zh-CN"/>
        </w:rPr>
        <w:t>没有发生公务用车购置及运行维护费</w:t>
      </w:r>
      <w:r>
        <w:rPr>
          <w:rFonts w:hint="eastAsia" w:ascii="Times New Roman" w:hAnsi="Times New Roman" w:eastAsia="仿宋_GB2312"/>
          <w:color w:val="auto"/>
          <w:sz w:val="32"/>
          <w:szCs w:val="32"/>
          <w:highlight w:val="none"/>
        </w:rPr>
        <w:t>。</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bCs w:val="0"/>
          <w:color w:val="auto"/>
          <w:sz w:val="32"/>
          <w:szCs w:val="32"/>
          <w:highlight w:val="none"/>
        </w:rPr>
      </w:pPr>
      <w:r>
        <w:rPr>
          <w:rFonts w:hint="eastAsia" w:ascii="楷体" w:hAnsi="楷体" w:eastAsia="楷体" w:cs="楷体"/>
          <w:b/>
          <w:bCs w:val="0"/>
          <w:color w:val="auto"/>
          <w:sz w:val="32"/>
          <w:szCs w:val="32"/>
          <w:highlight w:val="none"/>
        </w:rPr>
        <w:t>（二）“三公”经费财政拨款支出决算具体情况说明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年度“三公”经费财政拨款支出决算中，公务接待费支出决算</w:t>
      </w:r>
      <w:r>
        <w:rPr>
          <w:rFonts w:hint="eastAsia" w:ascii="Times New Roman" w:hAnsi="Times New Roman" w:eastAsia="仿宋_GB2312"/>
          <w:color w:val="auto"/>
          <w:sz w:val="32"/>
          <w:szCs w:val="32"/>
          <w:highlight w:val="none"/>
          <w:lang w:val="en-US" w:eastAsia="zh-CN"/>
        </w:rPr>
        <w:t>0.13</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%,因公出国（境）费支出决算</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%,公务用车购置费及运行维护费支出决算</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%。其中：</w:t>
      </w:r>
    </w:p>
    <w:p>
      <w:pPr>
        <w:pStyle w:val="13"/>
        <w:keepNext w:val="0"/>
        <w:keepLines w:val="0"/>
        <w:pageBreakBefore w:val="0"/>
        <w:widowControl w:val="0"/>
        <w:numPr>
          <w:ilvl w:val="0"/>
          <w:numId w:val="4"/>
        </w:numPr>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因公出国（境）费支出决算为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万元，全年安排因公出国（境）团组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个，累计</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次</w:t>
      </w:r>
      <w:r>
        <w:rPr>
          <w:rFonts w:hint="eastAsia" w:ascii="楷体" w:hAnsi="楷体" w:eastAsia="楷体" w:cs="楷体"/>
          <w:b/>
          <w:bCs/>
          <w:i/>
          <w:color w:val="auto"/>
          <w:sz w:val="32"/>
          <w:szCs w:val="32"/>
          <w:highlight w:val="none"/>
        </w:rPr>
        <w:t>,</w:t>
      </w:r>
      <w:r>
        <w:rPr>
          <w:rFonts w:hint="eastAsia" w:ascii="Times New Roman" w:hAnsi="Times New Roman" w:eastAsia="仿宋_GB2312"/>
          <w:color w:val="auto"/>
          <w:sz w:val="32"/>
          <w:szCs w:val="32"/>
          <w:highlight w:val="none"/>
          <w:lang w:val="en-US" w:eastAsia="zh-CN"/>
        </w:rPr>
        <w:t>无</w:t>
      </w:r>
      <w:r>
        <w:rPr>
          <w:rFonts w:hint="eastAsia" w:ascii="Times New Roman" w:hAnsi="Times New Roman" w:eastAsia="仿宋_GB2312"/>
          <w:color w:val="auto"/>
          <w:sz w:val="32"/>
          <w:szCs w:val="32"/>
          <w:highlight w:val="none"/>
        </w:rPr>
        <w:t>开支内容</w:t>
      </w:r>
      <w:r>
        <w:rPr>
          <w:rFonts w:hint="eastAsia" w:ascii="Times New Roman" w:hAnsi="Times New Roman" w:eastAsia="仿宋_GB2312"/>
          <w:color w:val="auto"/>
          <w:sz w:val="32"/>
          <w:szCs w:val="32"/>
          <w:highlight w:val="none"/>
          <w:lang w:eastAsia="zh-CN"/>
        </w:rPr>
        <w:t>。</w:t>
      </w:r>
    </w:p>
    <w:p>
      <w:pPr>
        <w:pStyle w:val="13"/>
        <w:keepNext w:val="0"/>
        <w:keepLines w:val="0"/>
        <w:pageBreakBefore w:val="0"/>
        <w:widowControl w:val="0"/>
        <w:numPr>
          <w:ilvl w:val="0"/>
          <w:numId w:val="0"/>
        </w:numPr>
        <w:kinsoku/>
        <w:wordWrap/>
        <w:overflowPunct/>
        <w:topLinePunct w:val="0"/>
        <w:bidi w:val="0"/>
        <w:snapToGrid/>
        <w:spacing w:line="580" w:lineRule="exact"/>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　　</w:t>
      </w:r>
      <w:r>
        <w:rPr>
          <w:rFonts w:hint="eastAsia" w:ascii="Times New Roman" w:hAnsi="Times New Roman" w:eastAsia="仿宋_GB2312"/>
          <w:color w:val="auto"/>
          <w:sz w:val="32"/>
          <w:szCs w:val="32"/>
          <w:highlight w:val="none"/>
        </w:rPr>
        <w:t>2、公务接待费支出决算为</w:t>
      </w:r>
      <w:r>
        <w:rPr>
          <w:rFonts w:hint="eastAsia" w:ascii="Times New Roman" w:hAnsi="Times New Roman" w:eastAsia="仿宋_GB2312"/>
          <w:color w:val="auto"/>
          <w:sz w:val="32"/>
          <w:szCs w:val="32"/>
          <w:highlight w:val="none"/>
          <w:lang w:val="en-US" w:eastAsia="zh-CN"/>
        </w:rPr>
        <w:t>0.13</w:t>
      </w:r>
      <w:r>
        <w:rPr>
          <w:rFonts w:hint="eastAsia" w:ascii="Times New Roman" w:hAnsi="Times New Roman" w:eastAsia="仿宋_GB2312"/>
          <w:color w:val="auto"/>
          <w:sz w:val="32"/>
          <w:szCs w:val="32"/>
          <w:highlight w:val="none"/>
        </w:rPr>
        <w:t>万元，全年共接待来访团组</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个、来宾</w:t>
      </w:r>
      <w:r>
        <w:rPr>
          <w:rFonts w:hint="eastAsia" w:ascii="Times New Roman" w:hAnsi="Times New Roman" w:eastAsia="仿宋_GB2312"/>
          <w:color w:val="auto"/>
          <w:sz w:val="32"/>
          <w:szCs w:val="32"/>
          <w:highlight w:val="none"/>
          <w:lang w:val="en-US" w:eastAsia="zh-CN"/>
        </w:rPr>
        <w:t>12</w:t>
      </w:r>
      <w:r>
        <w:rPr>
          <w:rFonts w:hint="eastAsia" w:ascii="Times New Roman" w:hAnsi="Times New Roman" w:eastAsia="仿宋_GB2312"/>
          <w:color w:val="auto"/>
          <w:sz w:val="32"/>
          <w:szCs w:val="32"/>
          <w:highlight w:val="none"/>
        </w:rPr>
        <w:t>人次，主要是</w:t>
      </w:r>
      <w:r>
        <w:rPr>
          <w:rFonts w:hint="eastAsia" w:ascii="Times New Roman" w:hAnsi="Times New Roman" w:eastAsia="仿宋_GB2312"/>
          <w:color w:val="auto"/>
          <w:sz w:val="32"/>
          <w:szCs w:val="32"/>
          <w:highlight w:val="none"/>
          <w:lang w:eastAsia="zh-CN"/>
        </w:rPr>
        <w:t>接待上级工商联及友好县市工商联</w:t>
      </w:r>
      <w:r>
        <w:rPr>
          <w:rFonts w:hint="eastAsia" w:ascii="Times New Roman" w:hAnsi="Times New Roman" w:eastAsia="仿宋_GB2312"/>
          <w:color w:val="auto"/>
          <w:sz w:val="32"/>
          <w:szCs w:val="32"/>
          <w:highlight w:val="none"/>
        </w:rPr>
        <w:t>发生的接待支出。</w:t>
      </w:r>
    </w:p>
    <w:p>
      <w:pPr>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楷体" w:hAnsi="楷体" w:eastAsia="楷体" w:cs="楷体"/>
          <w:b/>
          <w:bCs/>
          <w:i/>
          <w:color w:val="auto"/>
          <w:kern w:val="0"/>
          <w:sz w:val="32"/>
          <w:szCs w:val="32"/>
          <w:highlight w:val="none"/>
          <w:lang w:val="en-US" w:eastAsia="zh-CN" w:bidi="ar-SA"/>
        </w:rPr>
      </w:pPr>
      <w:r>
        <w:rPr>
          <w:rFonts w:hint="eastAsia" w:ascii="Times New Roman" w:hAnsi="Times New Roman" w:eastAsia="仿宋_GB2312"/>
          <w:color w:val="auto"/>
          <w:sz w:val="32"/>
          <w:szCs w:val="32"/>
          <w:highlight w:val="none"/>
        </w:rPr>
        <w:t>3、公务用车购置费及运行维护费支出决算为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万元，其中：公务用车购置费</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万元，单位本级更新公务用车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辆。公务用车运行维护费</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万元，截止202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年12月31日，我单位开支财政拨款的公务用车保有量为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八、政府性基金预算收入支出决算情况</w:t>
      </w:r>
    </w:p>
    <w:p>
      <w:pPr>
        <w:pStyle w:val="13"/>
        <w:keepNext w:val="0"/>
        <w:keepLines w:val="0"/>
        <w:pageBreakBefore w:val="0"/>
        <w:widowControl w:val="0"/>
        <w:kinsoku/>
        <w:wordWrap/>
        <w:overflowPunct/>
        <w:topLinePunct w:val="0"/>
        <w:bidi w:val="0"/>
        <w:snapToGrid/>
        <w:spacing w:line="580" w:lineRule="exact"/>
        <w:textAlignment w:val="auto"/>
        <w:rPr>
          <w:rFonts w:hint="eastAsia" w:ascii="Times New Roman" w:hAnsi="Times New Roman" w:eastAsia="仿宋_GB2312"/>
          <w:b/>
          <w:color w:val="auto"/>
          <w:sz w:val="32"/>
          <w:szCs w:val="32"/>
          <w:highlight w:val="none"/>
        </w:rPr>
      </w:pP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2022</w:t>
      </w:r>
      <w:r>
        <w:rPr>
          <w:rFonts w:hint="eastAsia" w:ascii="Times New Roman" w:hAnsi="Times New Roman" w:eastAsia="仿宋_GB2312"/>
          <w:color w:val="auto"/>
          <w:sz w:val="32"/>
          <w:szCs w:val="32"/>
          <w:highlight w:val="none"/>
        </w:rPr>
        <w:t>年度政府性基金预算财政拨款收入</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万元；年初结转和结余</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万元，其中基本支出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万元，项目支出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万元；年末结转和结余</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仿宋" w:hAnsi="仿宋" w:eastAsia="仿宋" w:cs="仿宋"/>
          <w:b w:val="0"/>
          <w:bCs w:val="0"/>
          <w:i w:val="0"/>
          <w:iCs/>
          <w:color w:val="auto"/>
          <w:kern w:val="0"/>
          <w:sz w:val="32"/>
          <w:szCs w:val="32"/>
          <w:highlight w:val="none"/>
          <w:lang w:val="en-US" w:eastAsia="zh-CN" w:bidi="ar-SA"/>
        </w:rPr>
        <w:t>本单位无政府性基金收支。</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b/>
          <w:color w:val="auto"/>
          <w:sz w:val="32"/>
          <w:szCs w:val="32"/>
          <w:highlight w:val="none"/>
        </w:rPr>
      </w:pPr>
      <w:r>
        <w:rPr>
          <w:rFonts w:hint="eastAsia" w:ascii="Times New Roman" w:hAnsi="Times New Roman" w:eastAsia="仿宋_GB2312"/>
          <w:b/>
          <w:color w:val="auto"/>
          <w:sz w:val="32"/>
          <w:szCs w:val="32"/>
          <w:highlight w:val="none"/>
        </w:rPr>
        <w:t>九、关于机关运行经费支出说明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宋体" w:hAnsi="宋体"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本部门202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年度机关运行经费支出</w:t>
      </w:r>
      <w:r>
        <w:rPr>
          <w:rFonts w:hint="eastAsia" w:ascii="Times New Roman" w:hAnsi="Times New Roman" w:eastAsia="仿宋_GB2312"/>
          <w:color w:val="auto"/>
          <w:sz w:val="32"/>
          <w:szCs w:val="32"/>
          <w:highlight w:val="none"/>
          <w:lang w:val="en-US" w:eastAsia="zh-CN"/>
        </w:rPr>
        <w:t>12.28</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比年初预算数增加4.58万元，增长59.48%，主要原因是财政发工资时发放的交通补助未纳入单位预算，但纳入机关运行经费的决算。</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十、一般性支出情况说明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楷体" w:hAnsi="楷体" w:eastAsia="楷体" w:cs="楷体"/>
          <w:b/>
          <w:bCs/>
          <w:i/>
          <w:color w:val="auto"/>
          <w:kern w:val="0"/>
          <w:sz w:val="32"/>
          <w:szCs w:val="32"/>
          <w:highlight w:val="none"/>
          <w:lang w:val="en-US" w:eastAsia="zh-CN" w:bidi="ar-SA"/>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年本部门开支会议费</w:t>
      </w:r>
      <w:r>
        <w:rPr>
          <w:rFonts w:hint="eastAsia" w:ascii="Times New Roman" w:hAnsi="Times New Roman" w:eastAsia="仿宋_GB2312"/>
          <w:color w:val="auto"/>
          <w:sz w:val="32"/>
          <w:szCs w:val="32"/>
          <w:highlight w:val="none"/>
          <w:lang w:val="en-US" w:eastAsia="zh-CN"/>
        </w:rPr>
        <w:t>0.39</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用于召开</w:t>
      </w:r>
      <w:r>
        <w:rPr>
          <w:rFonts w:hint="eastAsia" w:ascii="Times New Roman" w:hAnsi="Times New Roman" w:eastAsia="仿宋_GB2312"/>
          <w:color w:val="auto"/>
          <w:sz w:val="32"/>
          <w:szCs w:val="32"/>
          <w:highlight w:val="none"/>
          <w:lang w:eastAsia="zh-CN"/>
        </w:rPr>
        <w:t>会同县工商联（总商会）第十届委员会第二次</w:t>
      </w:r>
      <w:r>
        <w:rPr>
          <w:rFonts w:hint="eastAsia" w:ascii="Times New Roman" w:hAnsi="Times New Roman" w:eastAsia="仿宋_GB2312"/>
          <w:color w:val="auto"/>
          <w:sz w:val="32"/>
          <w:szCs w:val="32"/>
          <w:highlight w:val="none"/>
        </w:rPr>
        <w:t>会议，人数</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人，内容为</w:t>
      </w:r>
      <w:r>
        <w:rPr>
          <w:rFonts w:hint="eastAsia" w:ascii="仿宋_GB2312" w:hAnsi="仿宋_GB2312" w:eastAsia="仿宋_GB2312" w:cs="仿宋_GB2312"/>
          <w:color w:val="auto"/>
          <w:sz w:val="32"/>
          <w:szCs w:val="32"/>
          <w:highlight w:val="none"/>
          <w:lang w:eastAsia="zh-CN"/>
        </w:rPr>
        <w:t>组织开展非公经济人士理想信念教育、召开招商引资推介会、作执委会</w:t>
      </w:r>
      <w:r>
        <w:rPr>
          <w:rFonts w:hint="eastAsia" w:ascii="仿宋_GB2312" w:hAnsi="仿宋_GB2312" w:eastAsia="仿宋_GB2312" w:cs="仿宋_GB2312"/>
          <w:color w:val="auto"/>
          <w:sz w:val="32"/>
          <w:szCs w:val="32"/>
          <w:highlight w:val="none"/>
        </w:rPr>
        <w:t>工作报告；表彰</w:t>
      </w:r>
      <w:r>
        <w:rPr>
          <w:rFonts w:hint="eastAsia" w:ascii="仿宋_GB2312" w:hAnsi="仿宋_GB2312" w:eastAsia="仿宋_GB2312" w:cs="仿宋_GB2312"/>
          <w:color w:val="auto"/>
          <w:sz w:val="32"/>
          <w:szCs w:val="32"/>
          <w:highlight w:val="none"/>
          <w:lang w:val="en-US" w:eastAsia="zh-CN"/>
        </w:rPr>
        <w:t>2021年度先进集体和先进个人</w:t>
      </w:r>
      <w:r>
        <w:rPr>
          <w:rFonts w:hint="eastAsia" w:ascii="Times New Roman" w:hAnsi="Times New Roman" w:eastAsia="仿宋_GB2312"/>
          <w:color w:val="auto"/>
          <w:sz w:val="32"/>
          <w:szCs w:val="32"/>
          <w:highlight w:val="none"/>
        </w:rPr>
        <w:t>；开支培训费</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未</w:t>
      </w:r>
      <w:r>
        <w:rPr>
          <w:rFonts w:hint="eastAsia" w:ascii="Times New Roman" w:hAnsi="Times New Roman" w:eastAsia="仿宋_GB2312"/>
          <w:color w:val="auto"/>
          <w:sz w:val="32"/>
          <w:szCs w:val="32"/>
          <w:highlight w:val="none"/>
        </w:rPr>
        <w:t>开展培训，人数</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无相关培训内容；举办0场节庆、晚会、论坛、赛事活动，开支0万元。</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十一、关于政府采购支出说明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本部门2022年度政府采购支出总额  0 万元，其中：</w:t>
      </w:r>
      <w:bookmarkStart w:id="2" w:name="_GoBack"/>
      <w:r>
        <w:rPr>
          <w:rFonts w:hint="eastAsia" w:ascii="Times New Roman" w:hAnsi="Times New Roman" w:eastAsia="仿宋_GB2312"/>
          <w:color w:val="auto"/>
          <w:sz w:val="32"/>
          <w:szCs w:val="32"/>
          <w:highlight w:val="none"/>
        </w:rPr>
        <w:t>政府采购货物支出 0万元、政府采购工程支出  0 万元、政府采购服务支出0   万元。授予中小企业合同金额 0  万元，分母为0无法计算占比，其中：授予小微企业合同金额 0  万元，分母为0无法计算占比。</w:t>
      </w:r>
    </w:p>
    <w:bookmarkEnd w:id="2"/>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十二、关于国有资产占用情况说明</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截至202</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年12月31日，本单位共有车辆</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辆，其中，主要领导干部用车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辆，机要通信用车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辆、应急保障用车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辆、执法执勤用车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辆、特种专业技术用车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辆、其他用车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无</w:t>
      </w:r>
      <w:r>
        <w:rPr>
          <w:rFonts w:hint="eastAsia" w:ascii="Times New Roman" w:hAnsi="Times New Roman" w:eastAsia="仿宋_GB2312"/>
          <w:color w:val="auto"/>
          <w:sz w:val="32"/>
          <w:szCs w:val="32"/>
          <w:highlight w:val="none"/>
        </w:rPr>
        <w:t>其他用车；单位价值50万元以上通用设备</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台（套）；单位价值100万元以上专用设备</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台（套）。</w:t>
      </w:r>
    </w:p>
    <w:p>
      <w:pPr>
        <w:pStyle w:val="13"/>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十三、关于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2</w:t>
      </w:r>
      <w:r>
        <w:rPr>
          <w:rFonts w:hint="eastAsia" w:ascii="黑体" w:hAnsi="黑体" w:eastAsia="黑体" w:cs="黑体"/>
          <w:b w:val="0"/>
          <w:bCs/>
          <w:color w:val="auto"/>
          <w:sz w:val="32"/>
          <w:szCs w:val="32"/>
          <w:highlight w:val="none"/>
        </w:rPr>
        <w:t>年度预算绩效情况的说明</w:t>
      </w:r>
    </w:p>
    <w:p>
      <w:pPr>
        <w:pStyle w:val="13"/>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（一）</w:t>
      </w:r>
      <w:r>
        <w:rPr>
          <w:rFonts w:hint="eastAsia" w:ascii="楷体" w:hAnsi="楷体" w:eastAsia="楷体" w:cs="楷体"/>
          <w:b/>
          <w:bCs/>
          <w:color w:val="auto"/>
          <w:sz w:val="32"/>
          <w:szCs w:val="32"/>
          <w:highlight w:val="none"/>
        </w:rPr>
        <w:t>部门整体支出绩效情况</w:t>
      </w:r>
    </w:p>
    <w:p>
      <w:pPr>
        <w:pStyle w:val="13"/>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default"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sz w:val="32"/>
          <w:szCs w:val="32"/>
          <w:highlight w:val="none"/>
          <w:lang w:val="en-US" w:eastAsia="zh-CN"/>
        </w:rPr>
        <w:t>纳入</w:t>
      </w:r>
      <w:r>
        <w:rPr>
          <w:rFonts w:hint="eastAsia" w:ascii="仿宋_GB2312" w:hAnsi="Times New Roman" w:eastAsia="仿宋_GB2312" w:cs="Times New Roman"/>
          <w:color w:val="auto"/>
          <w:sz w:val="32"/>
          <w:szCs w:val="32"/>
          <w:highlight w:val="none"/>
          <w:lang w:val="en-US" w:eastAsia="zh-CN"/>
        </w:rPr>
        <w:t>2022</w:t>
      </w:r>
      <w:r>
        <w:rPr>
          <w:rFonts w:hint="default" w:ascii="仿宋_GB2312" w:hAnsi="Times New Roman" w:eastAsia="仿宋_GB2312" w:cs="Times New Roman"/>
          <w:color w:val="auto"/>
          <w:sz w:val="32"/>
          <w:szCs w:val="32"/>
          <w:highlight w:val="none"/>
          <w:lang w:val="en-US" w:eastAsia="zh-CN"/>
        </w:rPr>
        <w:t>年部门整体支出绩效目标的金额为</w:t>
      </w:r>
      <w:r>
        <w:rPr>
          <w:rFonts w:hint="eastAsia" w:ascii="仿宋_GB2312" w:hAnsi="Times New Roman" w:eastAsia="仿宋_GB2312" w:cs="Times New Roman"/>
          <w:color w:val="auto"/>
          <w:sz w:val="32"/>
          <w:szCs w:val="32"/>
          <w:highlight w:val="none"/>
          <w:lang w:val="en-US" w:eastAsia="zh-CN"/>
        </w:rPr>
        <w:t>123.14</w:t>
      </w:r>
      <w:r>
        <w:rPr>
          <w:rFonts w:hint="default" w:ascii="仿宋_GB2312" w:hAnsi="Times New Roman" w:eastAsia="仿宋_GB2312" w:cs="Times New Roman"/>
          <w:color w:val="auto"/>
          <w:sz w:val="32"/>
          <w:szCs w:val="32"/>
          <w:highlight w:val="none"/>
          <w:lang w:val="en-US" w:eastAsia="zh-CN"/>
        </w:rPr>
        <w:t>万元，其中，基本支出</w:t>
      </w:r>
      <w:r>
        <w:rPr>
          <w:rFonts w:hint="eastAsia" w:ascii="仿宋_GB2312" w:hAnsi="Times New Roman" w:eastAsia="仿宋_GB2312" w:cs="Times New Roman"/>
          <w:color w:val="auto"/>
          <w:sz w:val="32"/>
          <w:szCs w:val="32"/>
          <w:highlight w:val="none"/>
          <w:lang w:val="en-US" w:eastAsia="zh-CN"/>
        </w:rPr>
        <w:t>105.88</w:t>
      </w:r>
      <w:r>
        <w:rPr>
          <w:rFonts w:hint="default" w:ascii="仿宋_GB2312" w:hAnsi="Times New Roman" w:eastAsia="仿宋_GB2312" w:cs="Times New Roman"/>
          <w:color w:val="auto"/>
          <w:sz w:val="32"/>
          <w:szCs w:val="32"/>
          <w:highlight w:val="none"/>
          <w:lang w:val="en-US" w:eastAsia="zh-CN"/>
        </w:rPr>
        <w:t>万元，项目支出</w:t>
      </w:r>
      <w:r>
        <w:rPr>
          <w:rFonts w:hint="eastAsia" w:ascii="仿宋_GB2312" w:hAnsi="Times New Roman" w:eastAsia="仿宋_GB2312" w:cs="Times New Roman"/>
          <w:color w:val="auto"/>
          <w:sz w:val="32"/>
          <w:szCs w:val="32"/>
          <w:highlight w:val="none"/>
          <w:lang w:val="en-US" w:eastAsia="zh-CN"/>
        </w:rPr>
        <w:t>17.26</w:t>
      </w:r>
      <w:r>
        <w:rPr>
          <w:rFonts w:hint="default" w:ascii="仿宋_GB2312" w:hAnsi="Times New Roman" w:eastAsia="仿宋_GB2312" w:cs="Times New Roman"/>
          <w:color w:val="auto"/>
          <w:sz w:val="32"/>
          <w:szCs w:val="32"/>
          <w:highlight w:val="none"/>
          <w:lang w:val="en-US" w:eastAsia="zh-CN"/>
        </w:rPr>
        <w:t>万元。本年度</w:t>
      </w:r>
      <w:r>
        <w:rPr>
          <w:rFonts w:hint="eastAsia" w:ascii="仿宋_GB2312" w:hAnsi="Times New Roman" w:eastAsia="仿宋_GB2312" w:cs="Times New Roman"/>
          <w:color w:val="auto"/>
          <w:sz w:val="32"/>
          <w:szCs w:val="32"/>
          <w:highlight w:val="none"/>
          <w:lang w:val="en-US" w:eastAsia="zh-CN"/>
        </w:rPr>
        <w:t>无</w:t>
      </w:r>
      <w:r>
        <w:rPr>
          <w:rFonts w:hint="default" w:ascii="仿宋_GB2312" w:hAnsi="Times New Roman" w:eastAsia="仿宋_GB2312" w:cs="Times New Roman"/>
          <w:color w:val="auto"/>
          <w:sz w:val="32"/>
          <w:szCs w:val="32"/>
          <w:highlight w:val="none"/>
          <w:lang w:val="en-US" w:eastAsia="zh-CN"/>
        </w:rPr>
        <w:t>重点项目支出。</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eastAsia="仿宋_GB2312"/>
          <w:color w:val="auto"/>
          <w:sz w:val="32"/>
          <w:szCs w:val="32"/>
          <w:highlight w:val="none"/>
        </w:rPr>
      </w:pPr>
      <w:r>
        <w:rPr>
          <w:rFonts w:hint="eastAsia" w:ascii="Times New Roman" w:hAnsi="Times New Roman" w:eastAsia="仿宋_GB2312"/>
          <w:color w:val="auto"/>
          <w:sz w:val="32"/>
          <w:szCs w:val="32"/>
          <w:highlight w:val="none"/>
          <w:lang w:eastAsia="zh-CN"/>
        </w:rPr>
        <w:t>县</w:t>
      </w:r>
      <w:r>
        <w:rPr>
          <w:rFonts w:hint="eastAsia" w:ascii="仿宋_GB2312" w:eastAsia="仿宋_GB2312"/>
          <w:color w:val="auto"/>
          <w:sz w:val="32"/>
          <w:szCs w:val="32"/>
          <w:highlight w:val="none"/>
        </w:rPr>
        <w:t>工商联围绕中心，服务大局，紧扣“两个健康”工作主题，认真履行职能，扎实做好各项工作取得了较好的成绩</w:t>
      </w:r>
      <w:r>
        <w:rPr>
          <w:rFonts w:hint="eastAsia" w:ascii="仿宋_GB2312" w:eastAsia="仿宋_GB2312"/>
          <w:color w:val="auto"/>
          <w:sz w:val="32"/>
          <w:szCs w:val="32"/>
          <w:highlight w:val="none"/>
          <w:lang w:eastAsia="zh-CN"/>
        </w:rPr>
        <w:t>，完成了绩效目标</w:t>
      </w:r>
      <w:r>
        <w:rPr>
          <w:rFonts w:hint="eastAsia" w:ascii="仿宋_GB2312" w:eastAsia="仿宋_GB2312"/>
          <w:color w:val="auto"/>
          <w:sz w:val="32"/>
          <w:szCs w:val="32"/>
          <w:highlight w:val="none"/>
        </w:rPr>
        <w:t>。在全市工商联系统</w:t>
      </w:r>
      <w:r>
        <w:rPr>
          <w:rFonts w:ascii="仿宋_GB2312" w:eastAsia="仿宋_GB2312"/>
          <w:color w:val="auto"/>
          <w:sz w:val="32"/>
          <w:szCs w:val="32"/>
          <w:highlight w:val="none"/>
        </w:rPr>
        <w:t>2022</w:t>
      </w:r>
      <w:r>
        <w:rPr>
          <w:rFonts w:hint="eastAsia" w:ascii="仿宋_GB2312" w:eastAsia="仿宋_GB2312"/>
          <w:color w:val="auto"/>
          <w:sz w:val="32"/>
          <w:szCs w:val="32"/>
          <w:highlight w:val="none"/>
        </w:rPr>
        <w:t>年度综合考评中名列前茅；荣获了全国工商联和司法部“万所联万会”的关于工商联与司法行政机关沟通联系机制建设落实情况的典型事例通报表彰，县宝庆商会获全国“四好”商会、县城东商会获全省“四好”商会。</w:t>
      </w:r>
    </w:p>
    <w:p>
      <w:pPr>
        <w:pStyle w:val="13"/>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eastAsia="zh-CN"/>
        </w:rPr>
        <w:t>县工商联</w:t>
      </w:r>
      <w:r>
        <w:rPr>
          <w:rFonts w:hint="eastAsia" w:ascii="仿宋_GB2312" w:eastAsia="仿宋_GB2312"/>
          <w:color w:val="auto"/>
          <w:sz w:val="32"/>
          <w:szCs w:val="32"/>
          <w:highlight w:val="none"/>
        </w:rPr>
        <w:t>深入落实习近平总书记对湖南重要讲话重要指示批示精神、关于新时代民营经济统战工作和工商联工作的重要指示要求，完整、准确、全面贯彻新发展理念，紧扣“两个健康”主题和“四会”建设要求，落实“信任、团结、服务、引导、教育”方针，深化理想信念教育，着力推动高质量发展，为助力全面落实“三高四新”战略定位和使命任务，</w:t>
      </w:r>
      <w:r>
        <w:rPr>
          <w:rFonts w:hint="eastAsia" w:ascii="仿宋_GB2312" w:eastAsia="仿宋_GB2312"/>
          <w:color w:val="auto"/>
          <w:sz w:val="32"/>
          <w:szCs w:val="32"/>
          <w:highlight w:val="none"/>
          <w:lang w:val="en-US" w:eastAsia="zh-CN"/>
        </w:rPr>
        <w:t>积极融入</w:t>
      </w:r>
      <w:r>
        <w:rPr>
          <w:rFonts w:hint="eastAsia" w:ascii="仿宋_GB2312" w:eastAsia="仿宋_GB2312"/>
          <w:color w:val="auto"/>
          <w:sz w:val="32"/>
          <w:szCs w:val="32"/>
          <w:highlight w:val="none"/>
        </w:rPr>
        <w:t>“五新四城”战略、</w:t>
      </w:r>
      <w:r>
        <w:rPr>
          <w:rFonts w:hint="eastAsia" w:ascii="仿宋_GB2312" w:eastAsia="仿宋_GB2312"/>
          <w:color w:val="auto"/>
          <w:sz w:val="32"/>
          <w:szCs w:val="32"/>
          <w:highlight w:val="none"/>
          <w:lang w:val="en-US" w:eastAsia="zh-CN"/>
        </w:rPr>
        <w:t>深入实施</w:t>
      </w:r>
      <w:r>
        <w:rPr>
          <w:rFonts w:hint="eastAsia" w:ascii="仿宋_GB2312" w:eastAsia="仿宋_GB2312"/>
          <w:color w:val="auto"/>
          <w:sz w:val="32"/>
          <w:szCs w:val="32"/>
          <w:highlight w:val="none"/>
        </w:rPr>
        <w:t>“</w:t>
      </w:r>
      <w:r>
        <w:rPr>
          <w:rFonts w:ascii="仿宋_GB2312" w:eastAsia="仿宋_GB2312"/>
          <w:color w:val="auto"/>
          <w:sz w:val="32"/>
          <w:szCs w:val="32"/>
          <w:highlight w:val="none"/>
        </w:rPr>
        <w:t>1354</w:t>
      </w:r>
      <w:r>
        <w:rPr>
          <w:rFonts w:hint="eastAsia" w:ascii="仿宋_GB2312" w:eastAsia="仿宋_GB2312"/>
          <w:color w:val="auto"/>
          <w:sz w:val="32"/>
          <w:szCs w:val="32"/>
          <w:highlight w:val="none"/>
        </w:rPr>
        <w:t>”工程、加快建设现代化新怀化会同篇章作出积极贡献。</w:t>
      </w:r>
      <w:r>
        <w:rPr>
          <w:rFonts w:hint="eastAsia" w:ascii="仿宋_GB2312" w:hAnsi="Times New Roman" w:eastAsia="仿宋_GB2312" w:cs="Times New Roman"/>
          <w:color w:val="auto"/>
          <w:sz w:val="32"/>
          <w:szCs w:val="32"/>
          <w:highlight w:val="none"/>
          <w:lang w:eastAsia="zh-CN"/>
        </w:rPr>
        <w:t>202</w:t>
      </w:r>
      <w:r>
        <w:rPr>
          <w:rFonts w:hint="eastAsia" w:ascii="仿宋_GB2312"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年度，会同县工商联为加强预算绩效管理，强化预算支出绩效责任，提高财政资金使用效益，坚持以执行预算为中心，以节约费用为重点，抓好单位财务管理工作，实现了单位绩效目标，促进了非公经济人士健康发展、非公经济健康发展，社会公众和会员的满意程度提升，达到</w:t>
      </w:r>
      <w:r>
        <w:rPr>
          <w:rFonts w:hint="eastAsia" w:ascii="仿宋_GB2312" w:hAnsi="Times New Roman" w:eastAsia="仿宋_GB2312" w:cs="Times New Roman"/>
          <w:color w:val="auto"/>
          <w:sz w:val="32"/>
          <w:szCs w:val="32"/>
          <w:highlight w:val="none"/>
          <w:lang w:val="en-US" w:eastAsia="zh-CN"/>
        </w:rPr>
        <w:t>92%以上。</w:t>
      </w:r>
    </w:p>
    <w:p>
      <w:pPr>
        <w:pStyle w:val="13"/>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（二）</w:t>
      </w:r>
      <w:r>
        <w:rPr>
          <w:rFonts w:hint="eastAsia" w:ascii="楷体" w:hAnsi="楷体" w:eastAsia="楷体" w:cs="楷体"/>
          <w:b/>
          <w:bCs/>
          <w:color w:val="auto"/>
          <w:sz w:val="32"/>
          <w:szCs w:val="32"/>
          <w:highlight w:val="none"/>
        </w:rPr>
        <w:t>存在的问题及原因分析</w:t>
      </w:r>
    </w:p>
    <w:p>
      <w:pPr>
        <w:pStyle w:val="13"/>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eastAsia="仿宋_GB2312"/>
          <w:color w:val="auto"/>
          <w:sz w:val="72"/>
          <w:szCs w:val="72"/>
          <w:highlight w:val="none"/>
          <w:lang w:eastAsia="zh-CN"/>
        </w:rPr>
      </w:pPr>
      <w:r>
        <w:rPr>
          <w:rFonts w:hint="eastAsia" w:ascii="Times New Roman" w:hAnsi="Times New Roman" w:eastAsia="仿宋_GB2312"/>
          <w:color w:val="auto"/>
          <w:sz w:val="32"/>
          <w:szCs w:val="32"/>
          <w:highlight w:val="none"/>
        </w:rPr>
        <w:t>可以从预算和预算绩效管理，部门履职效能，资金分配、使用和管理，资产和财务管理、政府采购等方面归纳存在的问题；反映各种预算支出执行偏离绩效目标的情况，并分析其原因。</w:t>
      </w:r>
      <w:r>
        <w:rPr>
          <w:rFonts w:hint="eastAsia" w:ascii="Times New Roman" w:hAnsi="Times New Roman" w:eastAsia="仿宋_GB2312"/>
          <w:color w:val="auto"/>
          <w:sz w:val="32"/>
          <w:szCs w:val="32"/>
          <w:highlight w:val="none"/>
          <w:lang w:eastAsia="zh-CN"/>
        </w:rPr>
        <w:t>无</w:t>
      </w:r>
    </w:p>
    <w:p>
      <w:pPr>
        <w:pStyle w:val="13"/>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宋体" w:hAnsi="宋体" w:cs="宋体"/>
          <w:color w:val="auto"/>
          <w:kern w:val="0"/>
          <w:sz w:val="32"/>
          <w:szCs w:val="32"/>
          <w:highlight w:val="none"/>
          <w:lang w:eastAsia="zh-CN"/>
        </w:rPr>
      </w:pPr>
      <w:r>
        <w:rPr>
          <w:rFonts w:hint="eastAsia" w:hAnsi="黑体"/>
          <w:b/>
          <w:color w:val="auto"/>
          <w:sz w:val="32"/>
          <w:szCs w:val="32"/>
          <w:highlight w:val="none"/>
          <w:lang w:eastAsia="zh-CN"/>
        </w:rPr>
        <w:t>十四、国有资本经营预算财政拨款支出决算情况</w:t>
      </w:r>
    </w:p>
    <w:p>
      <w:pPr>
        <w:pStyle w:val="3"/>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仿宋" w:hAnsi="仿宋" w:eastAsia="仿宋" w:cs="仿宋"/>
          <w:color w:val="auto"/>
          <w:highlight w:val="none"/>
          <w:lang w:val="en-US"/>
        </w:rPr>
      </w:pPr>
      <w:r>
        <w:rPr>
          <w:rFonts w:hint="eastAsia" w:ascii="宋体" w:hAnsi="宋体" w:cs="宋体"/>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eastAsia="zh-CN"/>
        </w:rPr>
        <w:t>202</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lang w:eastAsia="zh-CN"/>
        </w:rPr>
        <w:t>年度国有资本经营预算财政拨款收入</w:t>
      </w:r>
      <w:r>
        <w:rPr>
          <w:rFonts w:hint="eastAsia" w:ascii="仿宋_GB2312" w:hAnsi="仿宋_GB2312" w:eastAsia="仿宋_GB2312" w:cs="仿宋_GB2312"/>
          <w:color w:val="auto"/>
          <w:kern w:val="0"/>
          <w:sz w:val="32"/>
          <w:szCs w:val="32"/>
          <w:highlight w:val="none"/>
          <w:lang w:val="en-US" w:eastAsia="zh-CN"/>
        </w:rPr>
        <w:t>0</w:t>
      </w:r>
      <w:r>
        <w:rPr>
          <w:rFonts w:hint="eastAsia" w:ascii="仿宋" w:hAnsi="仿宋" w:eastAsia="仿宋" w:cs="仿宋"/>
          <w:color w:val="auto"/>
          <w:kern w:val="0"/>
          <w:sz w:val="32"/>
          <w:szCs w:val="32"/>
          <w:highlight w:val="none"/>
          <w:lang w:val="en-US" w:eastAsia="zh-CN"/>
        </w:rPr>
        <w:t>万元，年初结转和结余0万元，</w:t>
      </w:r>
      <w:r>
        <w:rPr>
          <w:rFonts w:hint="eastAsia" w:ascii="仿宋" w:hAnsi="仿宋" w:eastAsia="仿宋" w:cs="仿宋"/>
          <w:color w:val="auto"/>
          <w:kern w:val="0"/>
          <w:sz w:val="32"/>
          <w:szCs w:val="32"/>
          <w:highlight w:val="none"/>
          <w:lang w:eastAsia="zh-CN"/>
        </w:rPr>
        <w:t>支出</w:t>
      </w:r>
      <w:r>
        <w:rPr>
          <w:rFonts w:hint="eastAsia" w:ascii="仿宋_GB2312" w:hAnsi="仿宋_GB2312" w:eastAsia="仿宋_GB2312" w:cs="仿宋_GB2312"/>
          <w:color w:val="auto"/>
          <w:kern w:val="0"/>
          <w:sz w:val="32"/>
          <w:szCs w:val="32"/>
          <w:highlight w:val="none"/>
          <w:lang w:val="en-US" w:eastAsia="zh-CN"/>
        </w:rPr>
        <w:t>0</w:t>
      </w:r>
      <w:r>
        <w:rPr>
          <w:rFonts w:hint="eastAsia" w:ascii="仿宋" w:hAnsi="仿宋" w:eastAsia="仿宋" w:cs="仿宋"/>
          <w:color w:val="auto"/>
          <w:kern w:val="0"/>
          <w:sz w:val="32"/>
          <w:szCs w:val="32"/>
          <w:highlight w:val="none"/>
          <w:lang w:eastAsia="zh-CN"/>
        </w:rPr>
        <w:t>万元，其中基本支出0万元，项目支出</w:t>
      </w:r>
      <w:r>
        <w:rPr>
          <w:rFonts w:hint="eastAsia" w:ascii="仿宋_GB2312" w:hAnsi="仿宋_GB2312" w:eastAsia="仿宋_GB2312" w:cs="仿宋_GB2312"/>
          <w:color w:val="auto"/>
          <w:kern w:val="0"/>
          <w:sz w:val="32"/>
          <w:szCs w:val="32"/>
          <w:highlight w:val="none"/>
          <w:lang w:val="en-US" w:eastAsia="zh-CN"/>
        </w:rPr>
        <w:t>0万元</w:t>
      </w:r>
      <w:r>
        <w:rPr>
          <w:rFonts w:hint="eastAsia" w:ascii="仿宋" w:hAnsi="仿宋" w:eastAsia="仿宋" w:cs="仿宋"/>
          <w:color w:val="auto"/>
          <w:kern w:val="0"/>
          <w:sz w:val="32"/>
          <w:szCs w:val="32"/>
          <w:highlight w:val="none"/>
          <w:lang w:eastAsia="zh-CN"/>
        </w:rPr>
        <w:t>，年末结转和结余</w:t>
      </w:r>
      <w:r>
        <w:rPr>
          <w:rFonts w:hint="eastAsia" w:ascii="仿宋" w:hAnsi="仿宋" w:eastAsia="仿宋" w:cs="仿宋"/>
          <w:color w:val="auto"/>
          <w:kern w:val="0"/>
          <w:sz w:val="32"/>
          <w:szCs w:val="32"/>
          <w:highlight w:val="none"/>
          <w:lang w:val="en-US" w:eastAsia="zh-CN"/>
        </w:rPr>
        <w:t>0万元。本年无国有资本经营预算。</w:t>
      </w:r>
    </w:p>
    <w:p>
      <w:pPr>
        <w:pStyle w:val="13"/>
        <w:jc w:val="center"/>
        <w:rPr>
          <w:color w:val="auto"/>
          <w:sz w:val="72"/>
          <w:szCs w:val="72"/>
          <w:highlight w:val="none"/>
        </w:rPr>
      </w:pPr>
    </w:p>
    <w:p>
      <w:pPr>
        <w:pStyle w:val="13"/>
        <w:jc w:val="center"/>
        <w:rPr>
          <w:color w:val="auto"/>
          <w:sz w:val="72"/>
          <w:szCs w:val="72"/>
          <w:highlight w:val="none"/>
        </w:rPr>
      </w:pPr>
    </w:p>
    <w:p>
      <w:pPr>
        <w:pStyle w:val="13"/>
        <w:jc w:val="center"/>
        <w:rPr>
          <w:color w:val="auto"/>
          <w:sz w:val="72"/>
          <w:szCs w:val="72"/>
          <w:highlight w:val="none"/>
        </w:rPr>
      </w:pPr>
    </w:p>
    <w:p>
      <w:pPr>
        <w:pStyle w:val="13"/>
        <w:jc w:val="center"/>
        <w:rPr>
          <w:color w:val="auto"/>
          <w:sz w:val="72"/>
          <w:szCs w:val="72"/>
          <w:highlight w:val="none"/>
        </w:rPr>
      </w:pPr>
    </w:p>
    <w:p>
      <w:pPr>
        <w:pStyle w:val="13"/>
        <w:jc w:val="center"/>
        <w:rPr>
          <w:color w:val="auto"/>
          <w:sz w:val="72"/>
          <w:szCs w:val="72"/>
          <w:highlight w:val="none"/>
        </w:rPr>
      </w:pPr>
    </w:p>
    <w:p>
      <w:pPr>
        <w:pStyle w:val="13"/>
        <w:jc w:val="both"/>
        <w:rPr>
          <w:rFonts w:hint="eastAsia" w:ascii="方正小标宋_GBK" w:hAnsi="方正小标宋_GBK" w:eastAsia="方正小标宋_GBK" w:cs="方正小标宋_GBK"/>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第四部分</w:t>
      </w:r>
    </w:p>
    <w:p>
      <w:pPr>
        <w:jc w:val="center"/>
        <w:rPr>
          <w:rFonts w:hint="eastAsia" w:ascii="方正小标宋_GBK" w:hAnsi="方正小标宋_GBK" w:eastAsia="方正小标宋_GBK" w:cs="方正小标宋_GBK"/>
          <w:color w:val="auto"/>
          <w:kern w:val="0"/>
          <w:sz w:val="70"/>
          <w:szCs w:val="70"/>
          <w:highlight w:val="none"/>
        </w:rPr>
      </w:pPr>
    </w:p>
    <w:p>
      <w:pPr>
        <w:jc w:val="center"/>
        <w:rPr>
          <w:rFonts w:hint="eastAsia" w:ascii="方正小标宋_GBK" w:hAnsi="方正小标宋_GBK" w:eastAsia="方正小标宋_GBK" w:cs="方正小标宋_GBK"/>
          <w:color w:val="auto"/>
          <w:kern w:val="0"/>
          <w:sz w:val="70"/>
          <w:szCs w:val="70"/>
          <w:highlight w:val="none"/>
        </w:rPr>
      </w:pPr>
      <w:r>
        <w:rPr>
          <w:rFonts w:hint="eastAsia" w:ascii="方正小标宋_GBK" w:hAnsi="方正小标宋_GBK" w:eastAsia="方正小标宋_GBK" w:cs="方正小标宋_GBK"/>
          <w:color w:val="auto"/>
          <w:kern w:val="0"/>
          <w:sz w:val="70"/>
          <w:szCs w:val="70"/>
          <w:highlight w:val="none"/>
        </w:rPr>
        <w:t>名词解释</w:t>
      </w:r>
    </w:p>
    <w:p>
      <w:pPr>
        <w:widowControl/>
        <w:jc w:val="left"/>
        <w:rPr>
          <w:rFonts w:cs="黑体" w:asciiTheme="minorEastAsia" w:hAnsiTheme="minorEastAsia"/>
          <w:color w:val="auto"/>
          <w:kern w:val="0"/>
          <w:sz w:val="32"/>
          <w:szCs w:val="32"/>
          <w:highlight w:val="none"/>
        </w:rPr>
      </w:pPr>
      <w:r>
        <w:rPr>
          <w:rFonts w:hint="eastAsia" w:ascii="方正小标宋_GBK" w:hAnsi="方正小标宋_GBK" w:eastAsia="方正小标宋_GBK" w:cs="方正小标宋_GBK"/>
          <w:color w:val="auto"/>
          <w:kern w:val="0"/>
          <w:sz w:val="70"/>
          <w:szCs w:val="70"/>
          <w:highlight w:val="none"/>
        </w:rPr>
        <w:br w:type="page"/>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w:t>
      </w:r>
      <w:r>
        <w:rPr>
          <w:rFonts w:hint="eastAsia" w:ascii="宋体" w:hAnsi="宋体"/>
          <w:color w:val="auto"/>
          <w:kern w:val="0"/>
          <w:sz w:val="32"/>
          <w:szCs w:val="32"/>
          <w:highlight w:val="none"/>
          <w:shd w:val="clear" w:color="auto" w:fill="FFFFFF"/>
        </w:rPr>
        <w:t>财政拨款收入：指市级财政当年拨付的资金。</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2.</w:t>
      </w:r>
      <w:r>
        <w:rPr>
          <w:rFonts w:hint="eastAsia" w:ascii="宋体" w:hAnsi="宋体"/>
          <w:color w:val="auto"/>
          <w:kern w:val="0"/>
          <w:sz w:val="32"/>
          <w:szCs w:val="32"/>
          <w:highlight w:val="none"/>
          <w:shd w:val="clear" w:color="auto" w:fill="FFFFFF"/>
        </w:rPr>
        <w:t>上级补助收入：指单位从主管部门和上级单位取得的非财政性补助收入。</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3.</w:t>
      </w:r>
      <w:r>
        <w:rPr>
          <w:rFonts w:hint="eastAsia" w:ascii="宋体" w:hAnsi="宋体"/>
          <w:color w:val="auto"/>
          <w:kern w:val="0"/>
          <w:sz w:val="32"/>
          <w:szCs w:val="32"/>
          <w:highlight w:val="none"/>
          <w:shd w:val="clear" w:color="auto" w:fill="FFFFFF"/>
        </w:rPr>
        <w:t>事业收入：指事业单位开展专业业务活动及辅助活动所取得的收入。</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4.</w:t>
      </w:r>
      <w:r>
        <w:rPr>
          <w:rFonts w:hint="eastAsia" w:ascii="宋体" w:hAnsi="宋体"/>
          <w:color w:val="auto"/>
          <w:kern w:val="0"/>
          <w:sz w:val="32"/>
          <w:szCs w:val="32"/>
          <w:highlight w:val="none"/>
          <w:shd w:val="clear" w:color="auto" w:fill="FFFFFF"/>
        </w:rPr>
        <w:t>经营收入：指事业单位在专业业务活动及辅助活动之外开展非独立核算经营活动取得的收入。</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5.</w:t>
      </w:r>
      <w:r>
        <w:rPr>
          <w:rFonts w:hint="eastAsia" w:ascii="宋体" w:hAnsi="宋体"/>
          <w:color w:val="auto"/>
          <w:kern w:val="0"/>
          <w:sz w:val="32"/>
          <w:szCs w:val="32"/>
          <w:highlight w:val="none"/>
          <w:shd w:val="clear" w:color="auto" w:fill="FFFFFF"/>
        </w:rPr>
        <w:t>附属单位上缴收入：指单位附属的独立核算单位按照上缴的收入。</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6.</w:t>
      </w:r>
      <w:r>
        <w:rPr>
          <w:rFonts w:hint="eastAsia" w:ascii="宋体" w:hAnsi="宋体"/>
          <w:color w:val="auto"/>
          <w:kern w:val="0"/>
          <w:sz w:val="32"/>
          <w:szCs w:val="32"/>
          <w:highlight w:val="none"/>
          <w:shd w:val="clear" w:color="auto" w:fill="FFFFFF"/>
        </w:rPr>
        <w:t>其他收入：指除上述“财政拨款收入”、“上级补助收入”、“事业收入”、“经营收入”、“附属单位上缴收入”等以外的收入。</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7.</w:t>
      </w:r>
      <w:r>
        <w:rPr>
          <w:rFonts w:hint="eastAsia" w:ascii="宋体" w:hAnsi="宋体"/>
          <w:color w:val="auto"/>
          <w:kern w:val="0"/>
          <w:sz w:val="32"/>
          <w:szCs w:val="32"/>
          <w:highlight w:val="none"/>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8.</w:t>
      </w:r>
      <w:r>
        <w:rPr>
          <w:rFonts w:hint="eastAsia" w:ascii="宋体" w:hAnsi="宋体"/>
          <w:color w:val="auto"/>
          <w:kern w:val="0"/>
          <w:sz w:val="32"/>
          <w:szCs w:val="32"/>
          <w:highlight w:val="none"/>
          <w:shd w:val="clear" w:color="auto" w:fill="FFFFFF"/>
        </w:rPr>
        <w:t>上年结转和结余：指以前年度尚未完成、结转到本年按有关规定继续使用的资金。</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9.</w:t>
      </w:r>
      <w:r>
        <w:rPr>
          <w:rFonts w:hint="eastAsia" w:ascii="宋体" w:hAnsi="宋体"/>
          <w:color w:val="auto"/>
          <w:kern w:val="0"/>
          <w:sz w:val="32"/>
          <w:szCs w:val="32"/>
          <w:highlight w:val="none"/>
          <w:shd w:val="clear" w:color="auto" w:fill="FFFFFF"/>
        </w:rPr>
        <w:t>结余分配：指事业单位按规定对非财政补助结余资金提取的职工福利基金、事业基金和缴纳的所得税，以及减少单位按规定应缴回的基本建设竣工项目结余资金。</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10.</w:t>
      </w:r>
      <w:r>
        <w:rPr>
          <w:rFonts w:hint="eastAsia" w:ascii="宋体" w:hAnsi="宋体"/>
          <w:color w:val="auto"/>
          <w:kern w:val="0"/>
          <w:sz w:val="32"/>
          <w:szCs w:val="32"/>
          <w:highlight w:val="none"/>
          <w:shd w:val="clear" w:color="auto" w:fill="FFFFFF"/>
        </w:rPr>
        <w:t>年末结转和结余资金：指本年度或以前年度预算安排、因客观条件发生变化无法按原计划实施，需要延迟到以后年度按有关规定继续使用的资金。</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11.</w:t>
      </w:r>
      <w:r>
        <w:rPr>
          <w:rFonts w:hint="eastAsia" w:ascii="宋体" w:hAnsi="宋体"/>
          <w:color w:val="auto"/>
          <w:kern w:val="0"/>
          <w:sz w:val="32"/>
          <w:szCs w:val="32"/>
          <w:highlight w:val="none"/>
          <w:shd w:val="clear" w:color="auto" w:fill="FFFFFF"/>
        </w:rPr>
        <w:t>基本支出：指保障机构正常运转、完成支日常工作任务而发生的人员支出和公用支出。</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12.</w:t>
      </w:r>
      <w:r>
        <w:rPr>
          <w:rFonts w:hint="eastAsia" w:ascii="宋体" w:hAnsi="宋体"/>
          <w:color w:val="auto"/>
          <w:kern w:val="0"/>
          <w:sz w:val="32"/>
          <w:szCs w:val="32"/>
          <w:highlight w:val="none"/>
          <w:shd w:val="clear" w:color="auto" w:fill="FFFFFF"/>
        </w:rPr>
        <w:t>项目支出：指在基本支出之外为完成特定行政任务和事业发展目标所发生的支出。</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13.</w:t>
      </w:r>
      <w:r>
        <w:rPr>
          <w:rFonts w:hint="eastAsia" w:ascii="宋体" w:hAnsi="宋体"/>
          <w:color w:val="auto"/>
          <w:kern w:val="0"/>
          <w:sz w:val="32"/>
          <w:szCs w:val="32"/>
          <w:highlight w:val="none"/>
          <w:shd w:val="clear" w:color="auto" w:fill="FFFFFF"/>
        </w:rPr>
        <w:t>经营支出：指事业单位在专业业务活动及其辅助活动之外开展非独立核算经营活动发生的支出。</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14</w:t>
      </w:r>
      <w:r>
        <w:rPr>
          <w:rFonts w:hint="eastAsia" w:ascii="宋体" w:hAnsi="宋体"/>
          <w:color w:val="auto"/>
          <w:kern w:val="0"/>
          <w:sz w:val="32"/>
          <w:szCs w:val="32"/>
          <w:highlight w:val="none"/>
          <w:shd w:val="clear" w:color="auto" w:fill="FFFFFF"/>
        </w:rPr>
        <w:t>、上缴上级支出：指事业单位按照财政部门和主管部门的规定上缴上级单位的支出。（可结合部门实际支出情况举例说明）</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15</w:t>
      </w:r>
      <w:r>
        <w:rPr>
          <w:rFonts w:hint="eastAsia" w:ascii="宋体" w:hAnsi="宋体"/>
          <w:color w:val="auto"/>
          <w:kern w:val="0"/>
          <w:sz w:val="32"/>
          <w:szCs w:val="32"/>
          <w:highlight w:val="none"/>
          <w:shd w:val="clear" w:color="auto" w:fill="FFFFFF"/>
        </w:rPr>
        <w:t>、对附属单位补助支出：指事业单位用财政补助收入之外的收入对附属单位补助发生的支出</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16.</w:t>
      </w:r>
      <w:r>
        <w:rPr>
          <w:rFonts w:hint="eastAsia" w:ascii="宋体" w:hAnsi="宋体"/>
          <w:color w:val="auto"/>
          <w:kern w:val="0"/>
          <w:sz w:val="32"/>
          <w:szCs w:val="32"/>
          <w:highlight w:val="none"/>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ascii="宋体" w:hAnsi="宋体"/>
          <w:color w:val="auto"/>
          <w:kern w:val="0"/>
          <w:sz w:val="32"/>
          <w:szCs w:val="32"/>
          <w:highlight w:val="none"/>
          <w:shd w:val="clear" w:color="auto" w:fill="FFFFFF"/>
        </w:rPr>
        <w:t>17.</w:t>
      </w:r>
      <w:r>
        <w:rPr>
          <w:rFonts w:hint="eastAsia" w:ascii="宋体" w:hAnsi="宋体"/>
          <w:color w:val="auto"/>
          <w:kern w:val="0"/>
          <w:sz w:val="32"/>
          <w:szCs w:val="32"/>
          <w:highlight w:val="none"/>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spacing w:line="600" w:lineRule="exact"/>
        <w:ind w:firstLine="640" w:firstLineChars="200"/>
        <w:rPr>
          <w:rFonts w:hint="eastAsia" w:ascii="宋体" w:hAnsi="宋体"/>
          <w:color w:val="auto"/>
          <w:sz w:val="32"/>
          <w:szCs w:val="32"/>
          <w:highlight w:val="none"/>
        </w:rPr>
      </w:pPr>
      <w:r>
        <w:rPr>
          <w:rFonts w:ascii="宋体" w:hAnsi="宋体"/>
          <w:color w:val="auto"/>
          <w:sz w:val="32"/>
          <w:szCs w:val="32"/>
          <w:highlight w:val="none"/>
        </w:rPr>
        <w:t>18.</w:t>
      </w:r>
      <w:r>
        <w:rPr>
          <w:rFonts w:hint="eastAsia" w:ascii="宋体" w:hAnsi="宋体"/>
          <w:color w:val="auto"/>
          <w:sz w:val="32"/>
          <w:szCs w:val="32"/>
          <w:highlight w:val="none"/>
        </w:rPr>
        <w:t>政府采购</w:t>
      </w:r>
      <w:r>
        <w:rPr>
          <w:rFonts w:ascii="宋体" w:hAnsi="宋体"/>
          <w:color w:val="auto"/>
          <w:sz w:val="32"/>
          <w:szCs w:val="32"/>
          <w:highlight w:val="none"/>
        </w:rPr>
        <w:t xml:space="preserve"> </w:t>
      </w:r>
      <w:r>
        <w:rPr>
          <w:rFonts w:hint="eastAsia" w:ascii="宋体" w:hAnsi="宋体"/>
          <w:color w:val="auto"/>
          <w:sz w:val="32"/>
          <w:szCs w:val="32"/>
          <w:highlight w:val="none"/>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3"/>
        <w:jc w:val="center"/>
        <w:rPr>
          <w:rFonts w:hint="eastAsia" w:ascii="方正小标宋_GBK" w:hAnsi="方正小标宋_GBK" w:eastAsia="方正小标宋_GBK" w:cs="方正小标宋_GBK"/>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p>
    <w:p>
      <w:pPr>
        <w:pStyle w:val="13"/>
        <w:jc w:val="both"/>
        <w:rPr>
          <w:rFonts w:hint="eastAsia" w:ascii="方正小标宋_GBK" w:hAnsi="方正小标宋_GBK" w:eastAsia="方正小标宋_GBK" w:cs="方正小标宋_GBK"/>
          <w:color w:val="auto"/>
          <w:sz w:val="72"/>
          <w:szCs w:val="72"/>
          <w:highlight w:val="none"/>
        </w:rPr>
      </w:pPr>
    </w:p>
    <w:p>
      <w:pPr>
        <w:pStyle w:val="13"/>
        <w:jc w:val="center"/>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第</w:t>
      </w:r>
      <w:r>
        <w:rPr>
          <w:rFonts w:hint="eastAsia" w:ascii="方正小标宋_GBK" w:hAnsi="方正小标宋_GBK" w:eastAsia="方正小标宋_GBK" w:cs="方正小标宋_GBK"/>
          <w:color w:val="auto"/>
          <w:sz w:val="72"/>
          <w:szCs w:val="72"/>
          <w:highlight w:val="none"/>
          <w:lang w:eastAsia="zh-CN"/>
        </w:rPr>
        <w:t>五</w:t>
      </w:r>
      <w:r>
        <w:rPr>
          <w:rFonts w:hint="eastAsia" w:ascii="方正小标宋_GBK" w:hAnsi="方正小标宋_GBK" w:eastAsia="方正小标宋_GBK" w:cs="方正小标宋_GBK"/>
          <w:color w:val="auto"/>
          <w:sz w:val="72"/>
          <w:szCs w:val="72"/>
          <w:highlight w:val="none"/>
        </w:rPr>
        <w:t>部分</w:t>
      </w:r>
    </w:p>
    <w:p>
      <w:pPr>
        <w:jc w:val="center"/>
        <w:rPr>
          <w:rFonts w:hint="eastAsia" w:ascii="方正小标宋_GBK" w:hAnsi="方正小标宋_GBK" w:eastAsia="方正小标宋_GBK" w:cs="方正小标宋_GBK"/>
          <w:color w:val="auto"/>
          <w:kern w:val="0"/>
          <w:sz w:val="70"/>
          <w:szCs w:val="70"/>
          <w:highlight w:val="none"/>
        </w:rPr>
      </w:pPr>
    </w:p>
    <w:p>
      <w:pPr>
        <w:pStyle w:val="3"/>
        <w:jc w:val="center"/>
        <w:rPr>
          <w:rFonts w:hint="eastAsia" w:ascii="方正小标宋_GBK" w:hAnsi="方正小标宋_GBK" w:eastAsia="方正小标宋_GBK" w:cs="方正小标宋_GBK"/>
          <w:color w:val="auto"/>
          <w:kern w:val="0"/>
          <w:sz w:val="70"/>
          <w:szCs w:val="70"/>
          <w:highlight w:val="none"/>
          <w:lang w:eastAsia="zh-CN"/>
        </w:rPr>
      </w:pPr>
      <w:r>
        <w:rPr>
          <w:rFonts w:hint="eastAsia" w:ascii="方正小标宋_GBK" w:hAnsi="方正小标宋_GBK" w:eastAsia="方正小标宋_GBK" w:cs="方正小标宋_GBK"/>
          <w:color w:val="auto"/>
          <w:kern w:val="0"/>
          <w:sz w:val="70"/>
          <w:szCs w:val="70"/>
          <w:highlight w:val="none"/>
          <w:lang w:eastAsia="zh-CN"/>
        </w:rPr>
        <w:t>附件</w:t>
      </w:r>
    </w:p>
    <w:p>
      <w:pPr>
        <w:pStyle w:val="20"/>
        <w:keepLines/>
        <w:widowControl/>
        <w:snapToGrid/>
        <w:spacing w:before="340" w:beforeAutospacing="0" w:after="330" w:afterAutospacing="0" w:line="576" w:lineRule="auto"/>
        <w:jc w:val="center"/>
        <w:textAlignment w:val="baseline"/>
        <w:rPr>
          <w:rStyle w:val="19"/>
          <w:rFonts w:eastAsia="宋体"/>
          <w:b/>
          <w:i w:val="0"/>
          <w:caps w:val="0"/>
          <w:color w:val="auto"/>
          <w:spacing w:val="0"/>
          <w:w w:val="100"/>
          <w:kern w:val="44"/>
          <w:sz w:val="44"/>
          <w:szCs w:val="24"/>
          <w:highlight w:val="none"/>
          <w:lang w:val="en-US" w:eastAsia="zh-CN" w:bidi="ar-SA"/>
        </w:rPr>
      </w:pPr>
    </w:p>
    <w:p>
      <w:pPr>
        <w:rPr>
          <w:rStyle w:val="19"/>
          <w:rFonts w:eastAsia="宋体"/>
          <w:b/>
          <w:i w:val="0"/>
          <w:caps w:val="0"/>
          <w:color w:val="auto"/>
          <w:spacing w:val="0"/>
          <w:w w:val="100"/>
          <w:kern w:val="44"/>
          <w:sz w:val="44"/>
          <w:szCs w:val="24"/>
          <w:highlight w:val="none"/>
          <w:lang w:val="en-US" w:eastAsia="zh-CN" w:bidi="ar-SA"/>
        </w:rPr>
      </w:pPr>
    </w:p>
    <w:p>
      <w:pPr>
        <w:rPr>
          <w:rStyle w:val="19"/>
          <w:rFonts w:eastAsia="宋体"/>
          <w:b/>
          <w:i w:val="0"/>
          <w:caps w:val="0"/>
          <w:color w:val="auto"/>
          <w:spacing w:val="0"/>
          <w:w w:val="100"/>
          <w:kern w:val="44"/>
          <w:sz w:val="44"/>
          <w:szCs w:val="24"/>
          <w:highlight w:val="none"/>
          <w:lang w:val="en-US" w:eastAsia="zh-CN" w:bidi="ar-SA"/>
        </w:rPr>
      </w:pPr>
    </w:p>
    <w:p>
      <w:pPr>
        <w:rPr>
          <w:rStyle w:val="19"/>
          <w:rFonts w:eastAsia="宋体"/>
          <w:b/>
          <w:i w:val="0"/>
          <w:caps w:val="0"/>
          <w:color w:val="auto"/>
          <w:spacing w:val="0"/>
          <w:w w:val="100"/>
          <w:kern w:val="44"/>
          <w:sz w:val="44"/>
          <w:szCs w:val="24"/>
          <w:highlight w:val="none"/>
          <w:lang w:val="en-US" w:eastAsia="zh-CN" w:bidi="ar-SA"/>
        </w:rPr>
      </w:pPr>
    </w:p>
    <w:p>
      <w:pPr>
        <w:rPr>
          <w:rStyle w:val="19"/>
          <w:rFonts w:eastAsia="宋体"/>
          <w:b/>
          <w:i w:val="0"/>
          <w:caps w:val="0"/>
          <w:color w:val="auto"/>
          <w:spacing w:val="0"/>
          <w:w w:val="100"/>
          <w:kern w:val="44"/>
          <w:sz w:val="44"/>
          <w:szCs w:val="24"/>
          <w:highlight w:val="none"/>
          <w:lang w:val="en-US" w:eastAsia="zh-CN" w:bidi="ar-SA"/>
        </w:rPr>
      </w:pPr>
    </w:p>
    <w:p>
      <w:pPr>
        <w:rPr>
          <w:rStyle w:val="19"/>
          <w:rFonts w:eastAsia="宋体"/>
          <w:b/>
          <w:i w:val="0"/>
          <w:caps w:val="0"/>
          <w:color w:val="auto"/>
          <w:spacing w:val="0"/>
          <w:w w:val="100"/>
          <w:kern w:val="44"/>
          <w:sz w:val="44"/>
          <w:szCs w:val="24"/>
          <w:highlight w:val="none"/>
          <w:lang w:val="en-US" w:eastAsia="zh-CN" w:bidi="ar-SA"/>
        </w:rPr>
      </w:pPr>
    </w:p>
    <w:p>
      <w:pPr>
        <w:rPr>
          <w:rStyle w:val="19"/>
          <w:rFonts w:eastAsia="宋体"/>
          <w:b/>
          <w:i w:val="0"/>
          <w:caps w:val="0"/>
          <w:color w:val="auto"/>
          <w:spacing w:val="0"/>
          <w:w w:val="100"/>
          <w:kern w:val="44"/>
          <w:sz w:val="44"/>
          <w:szCs w:val="24"/>
          <w:highlight w:val="none"/>
          <w:lang w:val="en-US" w:eastAsia="zh-CN" w:bidi="ar-SA"/>
        </w:rPr>
      </w:pPr>
    </w:p>
    <w:p>
      <w:pPr>
        <w:pStyle w:val="20"/>
        <w:keepLines/>
        <w:widowControl/>
        <w:snapToGrid/>
        <w:spacing w:before="340" w:beforeAutospacing="0" w:after="330" w:afterAutospacing="0" w:line="576" w:lineRule="auto"/>
        <w:jc w:val="center"/>
        <w:textAlignment w:val="baseline"/>
        <w:rPr>
          <w:rStyle w:val="19"/>
          <w:rFonts w:eastAsia="宋体"/>
          <w:b/>
          <w:i w:val="0"/>
          <w:caps w:val="0"/>
          <w:color w:val="auto"/>
          <w:spacing w:val="0"/>
          <w:w w:val="100"/>
          <w:kern w:val="44"/>
          <w:sz w:val="30"/>
          <w:szCs w:val="30"/>
          <w:highlight w:val="none"/>
          <w:lang w:val="en-US" w:eastAsia="zh-CN" w:bidi="ar-SA"/>
        </w:rPr>
      </w:pPr>
      <w:r>
        <w:rPr>
          <w:rStyle w:val="19"/>
          <w:rFonts w:eastAsia="宋体"/>
          <w:b/>
          <w:i w:val="0"/>
          <w:caps w:val="0"/>
          <w:color w:val="auto"/>
          <w:spacing w:val="0"/>
          <w:w w:val="100"/>
          <w:kern w:val="44"/>
          <w:sz w:val="44"/>
          <w:szCs w:val="24"/>
          <w:highlight w:val="none"/>
          <w:lang w:val="en-US" w:eastAsia="zh-CN" w:bidi="ar-SA"/>
        </w:rPr>
        <w:t>会同县工商联整体支出绩效目标自评报告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Fonts w:hint="eastAsia" w:ascii="仿宋_GB2312" w:hAnsi="Times New Roman" w:eastAsia="仿宋_GB2312" w:cs="Times New Roman"/>
          <w:color w:val="auto"/>
          <w:sz w:val="32"/>
          <w:szCs w:val="32"/>
          <w:highlight w:val="none"/>
          <w:lang w:eastAsia="zh-CN"/>
        </w:rPr>
        <w:t>为加强预算绩效管理，强化预算支出绩效责任，提高财政资金使用效益，根据《中共湖南省委办公厅湖南省人民政府办公厅关于全面实施预算绩效管理的实施意见》</w:t>
      </w:r>
      <w:r>
        <w:rPr>
          <w:rFonts w:hint="eastAsia" w:ascii="仿宋_GB2312" w:eastAsia="仿宋_GB2312" w:cs="Times New Roman"/>
          <w:color w:val="auto"/>
          <w:sz w:val="32"/>
          <w:szCs w:val="32"/>
          <w:highlight w:val="none"/>
          <w:lang w:eastAsia="zh-CN"/>
        </w:rPr>
        <w:t>等文件要求和部署</w:t>
      </w:r>
      <w:r>
        <w:rPr>
          <w:rFonts w:hint="eastAsia" w:ascii="仿宋_GB2312" w:hAnsi="Times New Roman" w:eastAsia="仿宋_GB2312" w:cs="Times New Roman"/>
          <w:color w:val="auto"/>
          <w:sz w:val="32"/>
          <w:szCs w:val="32"/>
          <w:highlight w:val="none"/>
          <w:lang w:eastAsia="zh-CN"/>
        </w:rPr>
        <w:t>，202</w:t>
      </w:r>
      <w:r>
        <w:rPr>
          <w:rFonts w:hint="eastAsia" w:ascii="仿宋_GB2312"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年度，会同县工商联坚持以执行预算为中心，以节约费用为重点，抓好单位财务管理工作，现就202</w:t>
      </w:r>
      <w:r>
        <w:rPr>
          <w:rFonts w:hint="eastAsia" w:ascii="仿宋_GB2312"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年整体、项目支出绩效自评如下：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jc w:val="both"/>
        <w:textAlignment w:val="baseline"/>
        <w:rPr>
          <w:rStyle w:val="19"/>
          <w:rFonts w:ascii="黑体" w:eastAsia="黑体" w:cs="Times New Roman"/>
          <w:b/>
          <w:bCs/>
          <w:i w:val="0"/>
          <w:caps w:val="0"/>
          <w:color w:val="auto"/>
          <w:spacing w:val="0"/>
          <w:w w:val="100"/>
          <w:kern w:val="2"/>
          <w:sz w:val="32"/>
          <w:szCs w:val="32"/>
          <w:highlight w:val="none"/>
          <w:lang w:val="en-US" w:eastAsia="zh-CN" w:bidi="ar-SA"/>
        </w:rPr>
      </w:pPr>
      <w:r>
        <w:rPr>
          <w:rStyle w:val="19"/>
          <w:rFonts w:ascii="黑体" w:eastAsia="黑体" w:cs="Times New Roman"/>
          <w:b/>
          <w:bCs/>
          <w:i w:val="0"/>
          <w:caps w:val="0"/>
          <w:color w:val="auto"/>
          <w:spacing w:val="0"/>
          <w:w w:val="100"/>
          <w:kern w:val="2"/>
          <w:sz w:val="32"/>
          <w:szCs w:val="32"/>
          <w:highlight w:val="none"/>
          <w:lang w:val="en-US" w:eastAsia="zh-CN" w:bidi="ar-SA"/>
        </w:rPr>
        <w:t>一、县工商联的主要职责、工作任务及目标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baseline"/>
        <w:rPr>
          <w:rStyle w:val="19"/>
          <w:rFonts w:ascii="宋体" w:eastAsia="宋体"/>
          <w:b w:val="0"/>
          <w:i w:val="0"/>
          <w:caps w:val="0"/>
          <w:color w:val="auto"/>
          <w:spacing w:val="0"/>
          <w:w w:val="100"/>
          <w:kern w:val="2"/>
          <w:sz w:val="32"/>
          <w:szCs w:val="32"/>
          <w:highlight w:val="none"/>
          <w:lang w:val="en-US" w:eastAsia="zh-CN" w:bidi="ar-SA"/>
        </w:rPr>
      </w:pPr>
      <w:r>
        <w:rPr>
          <w:rStyle w:val="19"/>
          <w:rFonts w:ascii="楷体_GB2312" w:eastAsia="楷体_GB2312"/>
          <w:b/>
          <w:i w:val="0"/>
          <w:caps w:val="0"/>
          <w:color w:val="auto"/>
          <w:spacing w:val="0"/>
          <w:w w:val="100"/>
          <w:kern w:val="2"/>
          <w:sz w:val="32"/>
          <w:szCs w:val="32"/>
          <w:highlight w:val="none"/>
          <w:lang w:val="en-US" w:eastAsia="zh-CN" w:bidi="ar-SA"/>
        </w:rPr>
        <w:t>主要职责</w:t>
      </w:r>
      <w:r>
        <w:rPr>
          <w:rStyle w:val="19"/>
          <w:rFonts w:ascii="宋体" w:eastAsia="宋体"/>
          <w:b/>
          <w:i w:val="0"/>
          <w:caps w:val="0"/>
          <w:color w:val="auto"/>
          <w:spacing w:val="0"/>
          <w:w w:val="100"/>
          <w:kern w:val="2"/>
          <w:sz w:val="32"/>
          <w:szCs w:val="32"/>
          <w:highlight w:val="none"/>
          <w:lang w:val="en-US" w:eastAsia="zh-CN" w:bidi="ar-SA"/>
        </w:rPr>
        <w:t>：</w:t>
      </w:r>
      <w:r>
        <w:rPr>
          <w:rStyle w:val="19"/>
          <w:rFonts w:ascii="仿宋" w:hAnsi="仿宋" w:eastAsia="仿宋"/>
          <w:b w:val="0"/>
          <w:i w:val="0"/>
          <w:caps w:val="0"/>
          <w:color w:val="auto"/>
          <w:spacing w:val="0"/>
          <w:w w:val="100"/>
          <w:kern w:val="0"/>
          <w:sz w:val="32"/>
          <w:szCs w:val="32"/>
          <w:highlight w:val="none"/>
          <w:lang w:val="en-US" w:eastAsia="zh-CN" w:bidi="ar-SA"/>
        </w:rPr>
        <w:t>促进本县非公有制经济健康发展，促进非公有制经济人士健康成长，加强商会自身建设。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19"/>
          <w:rFonts w:ascii="仿宋_GB2312" w:eastAsia="仿宋_GB2312"/>
          <w:b w:val="0"/>
          <w:i w:val="0"/>
          <w:caps w:val="0"/>
          <w:color w:val="auto"/>
          <w:spacing w:val="0"/>
          <w:w w:val="100"/>
          <w:kern w:val="2"/>
          <w:sz w:val="32"/>
          <w:szCs w:val="32"/>
          <w:highlight w:val="none"/>
          <w:lang w:val="en-US" w:eastAsia="zh-CN" w:bidi="ar-SA"/>
        </w:rPr>
      </w:pPr>
      <w:r>
        <w:rPr>
          <w:rStyle w:val="19"/>
          <w:rFonts w:ascii="楷体_GB2312" w:eastAsia="楷体_GB2312" w:cs="Times New Roman"/>
          <w:b/>
          <w:bCs/>
          <w:i w:val="0"/>
          <w:caps w:val="0"/>
          <w:color w:val="auto"/>
          <w:spacing w:val="0"/>
          <w:w w:val="100"/>
          <w:kern w:val="2"/>
          <w:sz w:val="32"/>
          <w:szCs w:val="32"/>
          <w:highlight w:val="none"/>
          <w:lang w:val="en-US" w:eastAsia="zh-CN" w:bidi="ar-SA"/>
        </w:rPr>
        <w:t>主要工作任务及目标是</w:t>
      </w:r>
      <w:r>
        <w:rPr>
          <w:rStyle w:val="19"/>
          <w:rFonts w:ascii="宋体" w:eastAsia="宋体"/>
          <w:b w:val="0"/>
          <w:i w:val="0"/>
          <w:caps w:val="0"/>
          <w:color w:val="auto"/>
          <w:spacing w:val="0"/>
          <w:w w:val="100"/>
          <w:kern w:val="2"/>
          <w:sz w:val="32"/>
          <w:szCs w:val="32"/>
          <w:highlight w:val="none"/>
          <w:lang w:val="en-US" w:eastAsia="zh-CN" w:bidi="ar-SA"/>
        </w:rPr>
        <w:t>：</w:t>
      </w:r>
      <w:r>
        <w:rPr>
          <w:rStyle w:val="19"/>
          <w:rFonts w:ascii="仿宋" w:hAnsi="仿宋" w:eastAsia="仿宋"/>
          <w:b w:val="0"/>
          <w:i w:val="0"/>
          <w:caps w:val="0"/>
          <w:color w:val="auto"/>
          <w:spacing w:val="0"/>
          <w:w w:val="100"/>
          <w:kern w:val="2"/>
          <w:sz w:val="32"/>
          <w:szCs w:val="32"/>
          <w:highlight w:val="none"/>
          <w:lang w:val="en-US" w:eastAsia="zh-CN" w:bidi="ar-SA"/>
        </w:rPr>
        <w:t>加强和改进非公有制经济人士思想政治工作；参与政治协商，发挥民主监督作用，积极参政议政；协助政府管理和服务非公有制经济，为非公有制企业提供信息、法律、融资、技术、人才等方面服务；促进行业协会商会改革；参与协调劳动关系，促进社会和谐稳定；代表并维护会员的合法权益，反映会员的意</w:t>
      </w:r>
      <w:r>
        <w:rPr>
          <w:rStyle w:val="19"/>
          <w:rFonts w:ascii="仿宋_GB2312" w:eastAsia="仿宋_GB2312"/>
          <w:b w:val="0"/>
          <w:i w:val="0"/>
          <w:caps w:val="0"/>
          <w:color w:val="auto"/>
          <w:spacing w:val="0"/>
          <w:w w:val="100"/>
          <w:kern w:val="2"/>
          <w:sz w:val="32"/>
          <w:szCs w:val="32"/>
          <w:highlight w:val="none"/>
          <w:lang w:val="en-US" w:eastAsia="zh-CN" w:bidi="ar-SA"/>
        </w:rPr>
        <w:t>见、要求和建议，参与经济纠纷的调解。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19"/>
          <w:rFonts w:ascii="黑体" w:eastAsia="黑体"/>
          <w:b w:val="0"/>
          <w:i w:val="0"/>
          <w:caps w:val="0"/>
          <w:color w:val="auto"/>
          <w:spacing w:val="0"/>
          <w:w w:val="100"/>
          <w:kern w:val="2"/>
          <w:sz w:val="32"/>
          <w:szCs w:val="32"/>
          <w:highlight w:val="none"/>
          <w:lang w:val="en-US" w:eastAsia="zh-CN" w:bidi="ar-SA"/>
        </w:rPr>
      </w:pPr>
      <w:r>
        <w:rPr>
          <w:rStyle w:val="19"/>
          <w:rFonts w:ascii="黑体" w:eastAsia="黑体" w:cs="Times New Roman"/>
          <w:b/>
          <w:bCs/>
          <w:i w:val="0"/>
          <w:caps w:val="0"/>
          <w:color w:val="auto"/>
          <w:spacing w:val="0"/>
          <w:w w:val="100"/>
          <w:kern w:val="2"/>
          <w:sz w:val="32"/>
          <w:szCs w:val="32"/>
          <w:highlight w:val="none"/>
          <w:lang w:val="en-US" w:eastAsia="zh-CN" w:bidi="ar-SA"/>
        </w:rPr>
        <w:t>二、基本情况</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现有行政编制4个，后勤服务编制1个，事业编制1个，实有在职人数6人，实有在职人数与编制数相符。全额拨款</w:t>
      </w:r>
      <w:r>
        <w:rPr>
          <w:rStyle w:val="19"/>
          <w:rFonts w:hint="eastAsia" w:ascii="仿宋" w:hAnsi="仿宋" w:eastAsia="仿宋"/>
          <w:b w:val="0"/>
          <w:i w:val="0"/>
          <w:caps w:val="0"/>
          <w:color w:val="auto"/>
          <w:spacing w:val="0"/>
          <w:w w:val="100"/>
          <w:kern w:val="2"/>
          <w:sz w:val="32"/>
          <w:szCs w:val="32"/>
          <w:highlight w:val="none"/>
          <w:lang w:val="en-US" w:eastAsia="zh-CN" w:bidi="ar-SA"/>
        </w:rPr>
        <w:t>7</w:t>
      </w:r>
      <w:r>
        <w:rPr>
          <w:rStyle w:val="19"/>
          <w:rFonts w:ascii="仿宋" w:hAnsi="仿宋" w:eastAsia="仿宋"/>
          <w:b w:val="0"/>
          <w:i w:val="0"/>
          <w:caps w:val="0"/>
          <w:color w:val="auto"/>
          <w:spacing w:val="0"/>
          <w:w w:val="100"/>
          <w:kern w:val="2"/>
          <w:sz w:val="32"/>
          <w:szCs w:val="32"/>
          <w:highlight w:val="none"/>
          <w:lang w:val="en-US" w:eastAsia="zh-CN" w:bidi="ar-SA"/>
        </w:rPr>
        <w:t>人（其中</w:t>
      </w:r>
      <w:r>
        <w:rPr>
          <w:rStyle w:val="19"/>
          <w:rFonts w:hint="eastAsia" w:ascii="仿宋" w:hAnsi="仿宋" w:eastAsia="仿宋"/>
          <w:b w:val="0"/>
          <w:i w:val="0"/>
          <w:caps w:val="0"/>
          <w:color w:val="auto"/>
          <w:spacing w:val="0"/>
          <w:w w:val="100"/>
          <w:kern w:val="2"/>
          <w:sz w:val="32"/>
          <w:szCs w:val="32"/>
          <w:highlight w:val="none"/>
          <w:lang w:val="en-US" w:eastAsia="zh-CN" w:bidi="ar-SA"/>
        </w:rPr>
        <w:t>1</w:t>
      </w:r>
      <w:r>
        <w:rPr>
          <w:rStyle w:val="19"/>
          <w:rFonts w:ascii="仿宋" w:hAnsi="仿宋" w:eastAsia="仿宋"/>
          <w:b w:val="0"/>
          <w:i w:val="0"/>
          <w:caps w:val="0"/>
          <w:color w:val="auto"/>
          <w:spacing w:val="0"/>
          <w:w w:val="100"/>
          <w:kern w:val="2"/>
          <w:sz w:val="32"/>
          <w:szCs w:val="32"/>
          <w:highlight w:val="none"/>
          <w:lang w:val="en-US" w:eastAsia="zh-CN" w:bidi="ar-SA"/>
        </w:rPr>
        <w:t>人为提前退休人员）。退休人员</w:t>
      </w:r>
      <w:r>
        <w:rPr>
          <w:rStyle w:val="19"/>
          <w:rFonts w:hint="eastAsia" w:ascii="仿宋" w:hAnsi="仿宋" w:eastAsia="仿宋"/>
          <w:b w:val="0"/>
          <w:i w:val="0"/>
          <w:caps w:val="0"/>
          <w:color w:val="auto"/>
          <w:spacing w:val="0"/>
          <w:w w:val="100"/>
          <w:kern w:val="2"/>
          <w:sz w:val="32"/>
          <w:szCs w:val="32"/>
          <w:highlight w:val="none"/>
          <w:lang w:val="en-US" w:eastAsia="zh-CN" w:bidi="ar-SA"/>
        </w:rPr>
        <w:t>4</w:t>
      </w:r>
      <w:r>
        <w:rPr>
          <w:rStyle w:val="19"/>
          <w:rFonts w:ascii="仿宋" w:hAnsi="仿宋" w:eastAsia="仿宋"/>
          <w:b w:val="0"/>
          <w:i w:val="0"/>
          <w:caps w:val="0"/>
          <w:color w:val="auto"/>
          <w:spacing w:val="0"/>
          <w:w w:val="100"/>
          <w:kern w:val="2"/>
          <w:sz w:val="32"/>
          <w:szCs w:val="32"/>
          <w:highlight w:val="none"/>
          <w:lang w:val="en-US" w:eastAsia="zh-CN" w:bidi="ar-SA"/>
        </w:rPr>
        <w:t>人，遗属2人。</w:t>
      </w:r>
      <w:r>
        <w:rPr>
          <w:rStyle w:val="19"/>
          <w:rFonts w:ascii="仿宋" w:hAnsi="仿宋" w:eastAsia="仿宋"/>
          <w:b w:val="0"/>
          <w:i w:val="0"/>
          <w:caps w:val="0"/>
          <w:color w:val="auto"/>
          <w:spacing w:val="0"/>
          <w:w w:val="100"/>
          <w:kern w:val="0"/>
          <w:sz w:val="32"/>
          <w:szCs w:val="32"/>
          <w:highlight w:val="none"/>
          <w:lang w:val="en-US" w:eastAsia="zh-CN" w:bidi="ar-SA"/>
        </w:rPr>
        <w:t>有基层商会13个，</w:t>
      </w:r>
      <w:r>
        <w:rPr>
          <w:rStyle w:val="19"/>
          <w:rFonts w:ascii="仿宋" w:hAnsi="仿宋" w:eastAsia="仿宋"/>
          <w:b w:val="0"/>
          <w:i w:val="0"/>
          <w:caps w:val="0"/>
          <w:color w:val="auto"/>
          <w:spacing w:val="0"/>
          <w:w w:val="100"/>
          <w:kern w:val="2"/>
          <w:sz w:val="32"/>
          <w:szCs w:val="32"/>
          <w:highlight w:val="none"/>
          <w:lang w:val="en-US" w:eastAsia="zh-CN" w:bidi="ar-SA"/>
        </w:rPr>
        <w:t>其中有乡镇商会4个，即沙溪、团河、堡子、马鞍基层商会；有行业商会4个，即酒业、竹木、医药、旅馆业行业商会；有市场商会5个，即城东商会、帐子塘商贸城商会、改河街商会、东门阁商会、西区商会；异地商会</w:t>
      </w:r>
      <w:r>
        <w:rPr>
          <w:rStyle w:val="19"/>
          <w:rFonts w:hint="eastAsia" w:ascii="仿宋" w:hAnsi="仿宋" w:eastAsia="仿宋"/>
          <w:b w:val="0"/>
          <w:i w:val="0"/>
          <w:caps w:val="0"/>
          <w:color w:val="auto"/>
          <w:spacing w:val="0"/>
          <w:w w:val="100"/>
          <w:kern w:val="2"/>
          <w:sz w:val="32"/>
          <w:szCs w:val="32"/>
          <w:highlight w:val="none"/>
          <w:lang w:val="en-US" w:eastAsia="zh-CN" w:bidi="ar-SA"/>
        </w:rPr>
        <w:t>2</w:t>
      </w:r>
      <w:r>
        <w:rPr>
          <w:rStyle w:val="19"/>
          <w:rFonts w:ascii="仿宋" w:hAnsi="仿宋" w:eastAsia="仿宋"/>
          <w:b w:val="0"/>
          <w:i w:val="0"/>
          <w:caps w:val="0"/>
          <w:color w:val="auto"/>
          <w:spacing w:val="0"/>
          <w:w w:val="100"/>
          <w:kern w:val="2"/>
          <w:sz w:val="32"/>
          <w:szCs w:val="32"/>
          <w:highlight w:val="none"/>
          <w:lang w:val="en-US" w:eastAsia="zh-CN" w:bidi="ar-SA"/>
        </w:rPr>
        <w:t>个，即广东省湖南会同商会</w:t>
      </w:r>
      <w:r>
        <w:rPr>
          <w:rStyle w:val="19"/>
          <w:rFonts w:hint="eastAsia" w:ascii="仿宋" w:hAnsi="仿宋" w:eastAsia="仿宋"/>
          <w:b w:val="0"/>
          <w:i w:val="0"/>
          <w:caps w:val="0"/>
          <w:color w:val="auto"/>
          <w:spacing w:val="0"/>
          <w:w w:val="100"/>
          <w:kern w:val="2"/>
          <w:sz w:val="32"/>
          <w:szCs w:val="32"/>
          <w:highlight w:val="none"/>
          <w:lang w:val="en-US" w:eastAsia="zh-CN" w:bidi="ar-SA"/>
        </w:rPr>
        <w:t>和会同县宝庆商会</w:t>
      </w:r>
      <w:r>
        <w:rPr>
          <w:rStyle w:val="19"/>
          <w:rFonts w:ascii="仿宋" w:hAnsi="仿宋" w:eastAsia="仿宋"/>
          <w:b w:val="0"/>
          <w:i w:val="0"/>
          <w:caps w:val="0"/>
          <w:color w:val="auto"/>
          <w:spacing w:val="0"/>
          <w:w w:val="100"/>
          <w:kern w:val="2"/>
          <w:sz w:val="32"/>
          <w:szCs w:val="32"/>
          <w:highlight w:val="none"/>
          <w:lang w:val="en-US" w:eastAsia="zh-CN" w:bidi="ar-SA"/>
        </w:rPr>
        <w:t>。</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9"/>
          <w:rFonts w:ascii="仿宋_GB2312" w:eastAsia="仿宋_GB2312"/>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本部门</w:t>
      </w:r>
      <w:r>
        <w:rPr>
          <w:rStyle w:val="19"/>
          <w:rFonts w:hint="eastAsia" w:ascii="仿宋" w:hAnsi="仿宋" w:eastAsia="仿宋"/>
          <w:b w:val="0"/>
          <w:i w:val="0"/>
          <w:caps w:val="0"/>
          <w:color w:val="auto"/>
          <w:spacing w:val="0"/>
          <w:w w:val="100"/>
          <w:kern w:val="2"/>
          <w:sz w:val="32"/>
          <w:szCs w:val="32"/>
          <w:highlight w:val="none"/>
          <w:lang w:val="en-US" w:eastAsia="zh-CN" w:bidi="ar-SA"/>
        </w:rPr>
        <w:t>无</w:t>
      </w:r>
      <w:r>
        <w:rPr>
          <w:rStyle w:val="19"/>
          <w:rFonts w:ascii="仿宋" w:hAnsi="仿宋" w:eastAsia="仿宋"/>
          <w:b w:val="0"/>
          <w:i w:val="0"/>
          <w:caps w:val="0"/>
          <w:color w:val="auto"/>
          <w:spacing w:val="0"/>
          <w:w w:val="100"/>
          <w:kern w:val="2"/>
          <w:sz w:val="32"/>
          <w:szCs w:val="32"/>
          <w:highlight w:val="none"/>
          <w:lang w:val="en-US" w:eastAsia="zh-CN" w:bidi="ar-SA"/>
        </w:rPr>
        <w:t>车辆</w:t>
      </w:r>
      <w:r>
        <w:rPr>
          <w:rStyle w:val="19"/>
          <w:rFonts w:hint="eastAsia" w:ascii="仿宋" w:hAnsi="仿宋" w:eastAsia="仿宋"/>
          <w:b w:val="0"/>
          <w:i w:val="0"/>
          <w:caps w:val="0"/>
          <w:color w:val="auto"/>
          <w:spacing w:val="0"/>
          <w:w w:val="10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ascii="黑体" w:eastAsia="黑体"/>
          <w:b/>
          <w:i w:val="0"/>
          <w:caps w:val="0"/>
          <w:color w:val="auto"/>
          <w:spacing w:val="0"/>
          <w:w w:val="100"/>
          <w:kern w:val="2"/>
          <w:sz w:val="32"/>
          <w:szCs w:val="32"/>
          <w:highlight w:val="none"/>
          <w:lang w:val="en-US" w:eastAsia="zh-CN" w:bidi="ar-SA"/>
        </w:rPr>
      </w:pPr>
      <w:r>
        <w:rPr>
          <w:rStyle w:val="19"/>
          <w:rFonts w:ascii="黑体" w:eastAsia="黑体"/>
          <w:b/>
          <w:i w:val="0"/>
          <w:caps w:val="0"/>
          <w:color w:val="auto"/>
          <w:spacing w:val="0"/>
          <w:w w:val="100"/>
          <w:kern w:val="2"/>
          <w:sz w:val="32"/>
          <w:szCs w:val="32"/>
          <w:highlight w:val="none"/>
          <w:lang w:val="en-US" w:eastAsia="zh-CN" w:bidi="ar-SA"/>
        </w:rPr>
        <w:t>三、年初预算安排情况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eastAsia="仿宋_GB2312"/>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县本级安排县工商联预算收入</w:t>
      </w:r>
      <w:r>
        <w:rPr>
          <w:rStyle w:val="19"/>
          <w:rFonts w:hint="eastAsia" w:ascii="仿宋" w:hAnsi="仿宋" w:eastAsia="仿宋"/>
          <w:b w:val="0"/>
          <w:i w:val="0"/>
          <w:caps w:val="0"/>
          <w:color w:val="auto"/>
          <w:spacing w:val="0"/>
          <w:w w:val="100"/>
          <w:kern w:val="2"/>
          <w:sz w:val="32"/>
          <w:szCs w:val="32"/>
          <w:highlight w:val="none"/>
          <w:lang w:val="en-US" w:eastAsia="zh-CN" w:bidi="ar-SA"/>
        </w:rPr>
        <w:t>117.50</w:t>
      </w:r>
      <w:r>
        <w:rPr>
          <w:rStyle w:val="19"/>
          <w:rFonts w:ascii="仿宋" w:hAnsi="仿宋" w:eastAsia="仿宋"/>
          <w:b w:val="0"/>
          <w:i w:val="0"/>
          <w:caps w:val="0"/>
          <w:color w:val="auto"/>
          <w:spacing w:val="0"/>
          <w:w w:val="100"/>
          <w:kern w:val="2"/>
          <w:sz w:val="32"/>
          <w:szCs w:val="32"/>
          <w:highlight w:val="none"/>
          <w:lang w:val="en-US" w:eastAsia="zh-CN" w:bidi="ar-SA"/>
        </w:rPr>
        <w:t>万元，其中工资福利性支出为</w:t>
      </w:r>
      <w:r>
        <w:rPr>
          <w:rStyle w:val="19"/>
          <w:rFonts w:hint="eastAsia" w:ascii="仿宋" w:hAnsi="仿宋" w:eastAsia="仿宋"/>
          <w:b w:val="0"/>
          <w:i w:val="0"/>
          <w:caps w:val="0"/>
          <w:color w:val="auto"/>
          <w:spacing w:val="0"/>
          <w:w w:val="100"/>
          <w:kern w:val="2"/>
          <w:sz w:val="32"/>
          <w:szCs w:val="32"/>
          <w:highlight w:val="none"/>
          <w:lang w:val="en-US" w:eastAsia="zh-CN" w:bidi="ar-SA"/>
        </w:rPr>
        <w:t>87.50</w:t>
      </w:r>
      <w:r>
        <w:rPr>
          <w:rStyle w:val="19"/>
          <w:rFonts w:ascii="仿宋" w:hAnsi="仿宋" w:eastAsia="仿宋"/>
          <w:b w:val="0"/>
          <w:i w:val="0"/>
          <w:caps w:val="0"/>
          <w:color w:val="auto"/>
          <w:spacing w:val="0"/>
          <w:w w:val="100"/>
          <w:kern w:val="2"/>
          <w:sz w:val="32"/>
          <w:szCs w:val="32"/>
          <w:highlight w:val="none"/>
          <w:lang w:val="en-US" w:eastAsia="zh-CN" w:bidi="ar-SA"/>
        </w:rPr>
        <w:t>万</w:t>
      </w:r>
      <w:r>
        <w:rPr>
          <w:rStyle w:val="19"/>
          <w:rFonts w:hint="eastAsia" w:ascii="仿宋" w:hAnsi="仿宋" w:eastAsia="仿宋"/>
          <w:b w:val="0"/>
          <w:i w:val="0"/>
          <w:caps w:val="0"/>
          <w:color w:val="auto"/>
          <w:spacing w:val="0"/>
          <w:w w:val="100"/>
          <w:kern w:val="2"/>
          <w:sz w:val="32"/>
          <w:szCs w:val="32"/>
          <w:highlight w:val="none"/>
          <w:lang w:val="en-US" w:eastAsia="zh-CN" w:bidi="ar-SA"/>
        </w:rPr>
        <w:t>，占预算收入74.47%；</w:t>
      </w:r>
      <w:r>
        <w:rPr>
          <w:rStyle w:val="19"/>
          <w:rFonts w:ascii="仿宋" w:hAnsi="仿宋" w:eastAsia="仿宋"/>
          <w:b w:val="0"/>
          <w:i w:val="0"/>
          <w:caps w:val="0"/>
          <w:color w:val="auto"/>
          <w:spacing w:val="0"/>
          <w:w w:val="100"/>
          <w:kern w:val="2"/>
          <w:sz w:val="32"/>
          <w:szCs w:val="32"/>
          <w:highlight w:val="none"/>
          <w:lang w:val="en-US" w:eastAsia="zh-CN" w:bidi="ar-SA"/>
        </w:rPr>
        <w:t>一般商品服务支出</w:t>
      </w:r>
      <w:r>
        <w:rPr>
          <w:rStyle w:val="19"/>
          <w:rFonts w:hint="eastAsia" w:ascii="仿宋" w:hAnsi="仿宋" w:eastAsia="仿宋"/>
          <w:b w:val="0"/>
          <w:i w:val="0"/>
          <w:caps w:val="0"/>
          <w:color w:val="auto"/>
          <w:spacing w:val="0"/>
          <w:w w:val="100"/>
          <w:kern w:val="2"/>
          <w:sz w:val="32"/>
          <w:szCs w:val="32"/>
          <w:highlight w:val="none"/>
          <w:lang w:val="en-US" w:eastAsia="zh-CN" w:bidi="ar-SA"/>
        </w:rPr>
        <w:t>7.70</w:t>
      </w:r>
      <w:r>
        <w:rPr>
          <w:rStyle w:val="19"/>
          <w:rFonts w:ascii="仿宋" w:hAnsi="仿宋" w:eastAsia="仿宋"/>
          <w:b w:val="0"/>
          <w:i w:val="0"/>
          <w:caps w:val="0"/>
          <w:color w:val="auto"/>
          <w:spacing w:val="0"/>
          <w:w w:val="100"/>
          <w:kern w:val="2"/>
          <w:sz w:val="32"/>
          <w:szCs w:val="32"/>
          <w:highlight w:val="none"/>
          <w:lang w:val="en-US" w:eastAsia="zh-CN" w:bidi="ar-SA"/>
        </w:rPr>
        <w:t>万元，</w:t>
      </w:r>
      <w:r>
        <w:rPr>
          <w:rStyle w:val="19"/>
          <w:rFonts w:hint="eastAsia" w:ascii="仿宋" w:hAnsi="仿宋" w:eastAsia="仿宋"/>
          <w:b w:val="0"/>
          <w:i w:val="0"/>
          <w:caps w:val="0"/>
          <w:color w:val="auto"/>
          <w:spacing w:val="0"/>
          <w:w w:val="100"/>
          <w:kern w:val="2"/>
          <w:sz w:val="32"/>
          <w:szCs w:val="32"/>
          <w:highlight w:val="none"/>
          <w:lang w:val="en-US" w:eastAsia="zh-CN" w:bidi="ar-SA"/>
        </w:rPr>
        <w:t>占预算收入6.55%；对个人和家庭的补助0</w:t>
      </w:r>
      <w:r>
        <w:rPr>
          <w:rStyle w:val="19"/>
          <w:rFonts w:ascii="仿宋" w:hAnsi="仿宋" w:eastAsia="仿宋"/>
          <w:b w:val="0"/>
          <w:i w:val="0"/>
          <w:caps w:val="0"/>
          <w:color w:val="auto"/>
          <w:spacing w:val="0"/>
          <w:w w:val="100"/>
          <w:kern w:val="2"/>
          <w:sz w:val="32"/>
          <w:szCs w:val="32"/>
          <w:highlight w:val="none"/>
          <w:lang w:val="en-US" w:eastAsia="zh-CN" w:bidi="ar-SA"/>
        </w:rPr>
        <w:t>万元，</w:t>
      </w:r>
      <w:r>
        <w:rPr>
          <w:rStyle w:val="19"/>
          <w:rFonts w:hint="eastAsia" w:ascii="仿宋" w:hAnsi="仿宋" w:eastAsia="仿宋"/>
          <w:b w:val="0"/>
          <w:i w:val="0"/>
          <w:caps w:val="0"/>
          <w:color w:val="auto"/>
          <w:spacing w:val="0"/>
          <w:w w:val="100"/>
          <w:kern w:val="2"/>
          <w:sz w:val="32"/>
          <w:szCs w:val="32"/>
          <w:highlight w:val="none"/>
          <w:lang w:val="en-US" w:eastAsia="zh-CN" w:bidi="ar-SA"/>
        </w:rPr>
        <w:t>占预算收入0%；</w:t>
      </w:r>
      <w:r>
        <w:rPr>
          <w:rStyle w:val="19"/>
          <w:rFonts w:ascii="仿宋" w:hAnsi="仿宋" w:eastAsia="仿宋"/>
          <w:b w:val="0"/>
          <w:i w:val="0"/>
          <w:caps w:val="0"/>
          <w:color w:val="auto"/>
          <w:spacing w:val="0"/>
          <w:w w:val="100"/>
          <w:kern w:val="2"/>
          <w:sz w:val="32"/>
          <w:szCs w:val="32"/>
          <w:highlight w:val="none"/>
          <w:lang w:val="en-US" w:eastAsia="zh-CN" w:bidi="ar-SA"/>
        </w:rPr>
        <w:t>项目支出</w:t>
      </w:r>
      <w:r>
        <w:rPr>
          <w:rStyle w:val="19"/>
          <w:rFonts w:hint="eastAsia" w:ascii="仿宋" w:hAnsi="仿宋" w:eastAsia="仿宋"/>
          <w:b w:val="0"/>
          <w:i w:val="0"/>
          <w:caps w:val="0"/>
          <w:color w:val="auto"/>
          <w:spacing w:val="0"/>
          <w:w w:val="100"/>
          <w:kern w:val="2"/>
          <w:sz w:val="32"/>
          <w:szCs w:val="32"/>
          <w:highlight w:val="none"/>
          <w:lang w:val="en-US" w:eastAsia="zh-CN" w:bidi="ar-SA"/>
        </w:rPr>
        <w:t>22.30</w:t>
      </w:r>
      <w:r>
        <w:rPr>
          <w:rStyle w:val="19"/>
          <w:rFonts w:ascii="仿宋" w:hAnsi="仿宋" w:eastAsia="仿宋"/>
          <w:b w:val="0"/>
          <w:i w:val="0"/>
          <w:caps w:val="0"/>
          <w:color w:val="auto"/>
          <w:spacing w:val="0"/>
          <w:w w:val="100"/>
          <w:kern w:val="2"/>
          <w:sz w:val="32"/>
          <w:szCs w:val="32"/>
          <w:highlight w:val="none"/>
          <w:lang w:val="en-US" w:eastAsia="zh-CN" w:bidi="ar-SA"/>
        </w:rPr>
        <w:t>万</w:t>
      </w:r>
      <w:r>
        <w:rPr>
          <w:rStyle w:val="19"/>
          <w:rFonts w:hint="eastAsia" w:ascii="仿宋" w:hAnsi="仿宋" w:eastAsia="仿宋"/>
          <w:b w:val="0"/>
          <w:i w:val="0"/>
          <w:caps w:val="0"/>
          <w:color w:val="auto"/>
          <w:spacing w:val="0"/>
          <w:w w:val="100"/>
          <w:kern w:val="2"/>
          <w:sz w:val="32"/>
          <w:szCs w:val="32"/>
          <w:highlight w:val="none"/>
          <w:lang w:val="en-US" w:eastAsia="zh-CN" w:bidi="ar-SA"/>
        </w:rPr>
        <w:t>，占预算收入18.98 %（其中</w:t>
      </w:r>
      <w:r>
        <w:rPr>
          <w:rStyle w:val="19"/>
          <w:rFonts w:ascii="仿宋" w:hAnsi="仿宋" w:eastAsia="仿宋"/>
          <w:b w:val="0"/>
          <w:i w:val="0"/>
          <w:caps w:val="0"/>
          <w:color w:val="auto"/>
          <w:spacing w:val="0"/>
          <w:w w:val="100"/>
          <w:kern w:val="0"/>
          <w:sz w:val="32"/>
          <w:szCs w:val="32"/>
          <w:highlight w:val="none"/>
          <w:lang w:val="en-US" w:eastAsia="zh-CN" w:bidi="ar-SA"/>
        </w:rPr>
        <w:t>1.</w:t>
      </w:r>
      <w:r>
        <w:rPr>
          <w:rStyle w:val="19"/>
          <w:rFonts w:ascii="仿宋_GB2312" w:eastAsia="仿宋_GB2312"/>
          <w:b w:val="0"/>
          <w:i w:val="0"/>
          <w:caps w:val="0"/>
          <w:color w:val="auto"/>
          <w:spacing w:val="0"/>
          <w:w w:val="100"/>
          <w:kern w:val="2"/>
          <w:sz w:val="32"/>
          <w:szCs w:val="32"/>
          <w:highlight w:val="none"/>
          <w:lang w:val="en-US" w:eastAsia="zh-CN" w:bidi="ar-SA"/>
        </w:rPr>
        <w:t>基层商会专项经费项目财政预算14万元</w:t>
      </w:r>
      <w:r>
        <w:rPr>
          <w:rStyle w:val="19"/>
          <w:rFonts w:hint="eastAsia" w:ascii="仿宋_GB2312" w:eastAsia="仿宋_GB2312"/>
          <w:b w:val="0"/>
          <w:i w:val="0"/>
          <w:caps w:val="0"/>
          <w:color w:val="auto"/>
          <w:spacing w:val="0"/>
          <w:w w:val="100"/>
          <w:kern w:val="2"/>
          <w:sz w:val="32"/>
          <w:szCs w:val="32"/>
          <w:highlight w:val="none"/>
          <w:lang w:val="en-US" w:eastAsia="zh-CN" w:bidi="ar-SA"/>
        </w:rPr>
        <w:t>；</w:t>
      </w:r>
      <w:r>
        <w:rPr>
          <w:rStyle w:val="19"/>
          <w:rFonts w:ascii="仿宋" w:hAnsi="仿宋" w:eastAsia="仿宋"/>
          <w:b w:val="0"/>
          <w:i w:val="0"/>
          <w:caps w:val="0"/>
          <w:color w:val="auto"/>
          <w:spacing w:val="0"/>
          <w:w w:val="100"/>
          <w:kern w:val="0"/>
          <w:sz w:val="32"/>
          <w:szCs w:val="32"/>
          <w:highlight w:val="none"/>
          <w:lang w:val="en-US" w:eastAsia="zh-CN" w:bidi="ar-SA"/>
        </w:rPr>
        <w:t>2.</w:t>
      </w:r>
      <w:r>
        <w:rPr>
          <w:rStyle w:val="19"/>
          <w:rFonts w:ascii="仿宋_GB2312" w:eastAsia="仿宋_GB2312"/>
          <w:b w:val="0"/>
          <w:i w:val="0"/>
          <w:caps w:val="0"/>
          <w:color w:val="auto"/>
          <w:spacing w:val="0"/>
          <w:w w:val="100"/>
          <w:kern w:val="2"/>
          <w:sz w:val="32"/>
          <w:szCs w:val="32"/>
          <w:highlight w:val="none"/>
          <w:lang w:val="en-US" w:eastAsia="zh-CN" w:bidi="ar-SA"/>
        </w:rPr>
        <w:t>非公党建项目财政预算</w:t>
      </w:r>
      <w:r>
        <w:rPr>
          <w:rStyle w:val="19"/>
          <w:rFonts w:hint="eastAsia" w:ascii="仿宋_GB2312" w:eastAsia="仿宋_GB2312"/>
          <w:b w:val="0"/>
          <w:i w:val="0"/>
          <w:caps w:val="0"/>
          <w:color w:val="auto"/>
          <w:spacing w:val="0"/>
          <w:w w:val="100"/>
          <w:kern w:val="2"/>
          <w:sz w:val="32"/>
          <w:szCs w:val="32"/>
          <w:highlight w:val="none"/>
          <w:lang w:val="en-US" w:eastAsia="zh-CN" w:bidi="ar-SA"/>
        </w:rPr>
        <w:t>3.20</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hint="eastAsia" w:ascii="仿宋_GB2312" w:eastAsia="仿宋_GB2312"/>
          <w:b w:val="0"/>
          <w:i w:val="0"/>
          <w:caps w:val="0"/>
          <w:color w:val="auto"/>
          <w:spacing w:val="0"/>
          <w:w w:val="100"/>
          <w:kern w:val="2"/>
          <w:sz w:val="32"/>
          <w:szCs w:val="32"/>
          <w:highlight w:val="none"/>
          <w:lang w:val="en-US" w:eastAsia="zh-CN" w:bidi="ar-SA"/>
        </w:rPr>
        <w:t>；</w:t>
      </w:r>
      <w:r>
        <w:rPr>
          <w:rStyle w:val="19"/>
          <w:rFonts w:ascii="仿宋" w:hAnsi="仿宋" w:eastAsia="仿宋"/>
          <w:b w:val="0"/>
          <w:i w:val="0"/>
          <w:caps w:val="0"/>
          <w:color w:val="auto"/>
          <w:spacing w:val="0"/>
          <w:w w:val="100"/>
          <w:kern w:val="2"/>
          <w:sz w:val="32"/>
          <w:szCs w:val="32"/>
          <w:highlight w:val="none"/>
          <w:lang w:val="en-US" w:eastAsia="zh-CN" w:bidi="ar-SA"/>
        </w:rPr>
        <w:t>3.</w:t>
      </w:r>
      <w:r>
        <w:rPr>
          <w:rStyle w:val="19"/>
          <w:rFonts w:ascii="仿宋_GB2312" w:eastAsia="仿宋_GB2312"/>
          <w:b w:val="0"/>
          <w:i w:val="0"/>
          <w:caps w:val="0"/>
          <w:color w:val="auto"/>
          <w:spacing w:val="0"/>
          <w:w w:val="100"/>
          <w:kern w:val="2"/>
          <w:sz w:val="32"/>
          <w:szCs w:val="32"/>
          <w:highlight w:val="none"/>
          <w:lang w:val="en-US" w:eastAsia="zh-CN" w:bidi="ar-SA"/>
        </w:rPr>
        <w:t>光彩事业项目财政预算</w:t>
      </w:r>
      <w:r>
        <w:rPr>
          <w:rStyle w:val="19"/>
          <w:rFonts w:hint="eastAsia" w:ascii="仿宋_GB2312" w:eastAsia="仿宋_GB2312"/>
          <w:b w:val="0"/>
          <w:i w:val="0"/>
          <w:caps w:val="0"/>
          <w:color w:val="auto"/>
          <w:spacing w:val="0"/>
          <w:w w:val="100"/>
          <w:kern w:val="2"/>
          <w:sz w:val="32"/>
          <w:szCs w:val="32"/>
          <w:highlight w:val="none"/>
          <w:lang w:val="en-US" w:eastAsia="zh-CN" w:bidi="ar-SA"/>
        </w:rPr>
        <w:t>1.90</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hint="eastAsia" w:ascii="仿宋_GB2312" w:eastAsia="仿宋_GB2312"/>
          <w:b w:val="0"/>
          <w:i w:val="0"/>
          <w:caps w:val="0"/>
          <w:color w:val="auto"/>
          <w:spacing w:val="0"/>
          <w:w w:val="100"/>
          <w:kern w:val="2"/>
          <w:sz w:val="32"/>
          <w:szCs w:val="32"/>
          <w:highlight w:val="none"/>
          <w:lang w:val="en-US" w:eastAsia="zh-CN" w:bidi="ar-SA"/>
        </w:rPr>
        <w:t>；</w:t>
      </w:r>
      <w:r>
        <w:rPr>
          <w:rStyle w:val="19"/>
          <w:rFonts w:ascii="仿宋" w:hAnsi="仿宋" w:eastAsia="仿宋"/>
          <w:b w:val="0"/>
          <w:i w:val="0"/>
          <w:caps w:val="0"/>
          <w:color w:val="auto"/>
          <w:spacing w:val="0"/>
          <w:w w:val="100"/>
          <w:kern w:val="0"/>
          <w:sz w:val="32"/>
          <w:szCs w:val="32"/>
          <w:highlight w:val="none"/>
          <w:lang w:val="en-US" w:eastAsia="zh-CN" w:bidi="ar-SA"/>
        </w:rPr>
        <w:t>4.</w:t>
      </w:r>
      <w:r>
        <w:rPr>
          <w:rStyle w:val="19"/>
          <w:rFonts w:ascii="仿宋_GB2312" w:eastAsia="仿宋_GB2312"/>
          <w:b w:val="0"/>
          <w:i w:val="0"/>
          <w:caps w:val="0"/>
          <w:color w:val="auto"/>
          <w:spacing w:val="0"/>
          <w:w w:val="100"/>
          <w:kern w:val="2"/>
          <w:sz w:val="32"/>
          <w:szCs w:val="32"/>
          <w:highlight w:val="none"/>
          <w:lang w:val="en-US" w:eastAsia="zh-CN" w:bidi="ar-SA"/>
        </w:rPr>
        <w:t>教育培训项目财政预算1.</w:t>
      </w:r>
      <w:r>
        <w:rPr>
          <w:rStyle w:val="19"/>
          <w:rFonts w:hint="eastAsia" w:ascii="仿宋_GB2312" w:eastAsia="仿宋_GB2312"/>
          <w:b w:val="0"/>
          <w:i w:val="0"/>
          <w:caps w:val="0"/>
          <w:color w:val="auto"/>
          <w:spacing w:val="0"/>
          <w:w w:val="100"/>
          <w:kern w:val="2"/>
          <w:sz w:val="32"/>
          <w:szCs w:val="32"/>
          <w:highlight w:val="none"/>
          <w:lang w:val="en-US" w:eastAsia="zh-CN" w:bidi="ar-SA"/>
        </w:rPr>
        <w:t>30</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hint="eastAsia" w:ascii="仿宋_GB2312" w:eastAsia="仿宋_GB2312"/>
          <w:b w:val="0"/>
          <w:i w:val="0"/>
          <w:caps w:val="0"/>
          <w:color w:val="auto"/>
          <w:spacing w:val="0"/>
          <w:w w:val="100"/>
          <w:kern w:val="2"/>
          <w:sz w:val="32"/>
          <w:szCs w:val="32"/>
          <w:highlight w:val="none"/>
          <w:lang w:val="en-US" w:eastAsia="zh-CN" w:bidi="ar-SA"/>
        </w:rPr>
        <w:t>；</w:t>
      </w:r>
      <w:r>
        <w:rPr>
          <w:rStyle w:val="19"/>
          <w:rFonts w:ascii="仿宋_GB2312" w:eastAsia="仿宋_GB2312"/>
          <w:b w:val="0"/>
          <w:i w:val="0"/>
          <w:caps w:val="0"/>
          <w:color w:val="auto"/>
          <w:spacing w:val="0"/>
          <w:w w:val="100"/>
          <w:kern w:val="2"/>
          <w:sz w:val="32"/>
          <w:szCs w:val="32"/>
          <w:highlight w:val="none"/>
          <w:lang w:val="en-US" w:eastAsia="zh-CN" w:bidi="ar-SA"/>
        </w:rPr>
        <w:t>5.商会建设项目经费支出</w:t>
      </w:r>
      <w:r>
        <w:rPr>
          <w:rStyle w:val="19"/>
          <w:rFonts w:hint="eastAsia" w:ascii="仿宋_GB2312" w:eastAsia="仿宋_GB2312"/>
          <w:b w:val="0"/>
          <w:i w:val="0"/>
          <w:caps w:val="0"/>
          <w:color w:val="auto"/>
          <w:spacing w:val="0"/>
          <w:w w:val="100"/>
          <w:kern w:val="2"/>
          <w:sz w:val="32"/>
          <w:szCs w:val="32"/>
          <w:highlight w:val="none"/>
          <w:lang w:val="en-US" w:eastAsia="zh-CN" w:bidi="ar-SA"/>
        </w:rPr>
        <w:t>1.90</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hint="eastAsia" w:ascii="仿宋_GB2312" w:eastAsia="仿宋_GB2312"/>
          <w:b w:val="0"/>
          <w:i w:val="0"/>
          <w:caps w:val="0"/>
          <w:color w:val="auto"/>
          <w:spacing w:val="0"/>
          <w:w w:val="10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“三公”经费预算中的公务接待费为</w:t>
      </w:r>
      <w:r>
        <w:rPr>
          <w:rStyle w:val="19"/>
          <w:rFonts w:hint="eastAsia" w:ascii="仿宋" w:hAnsi="仿宋" w:eastAsia="仿宋"/>
          <w:b w:val="0"/>
          <w:i w:val="0"/>
          <w:caps w:val="0"/>
          <w:color w:val="auto"/>
          <w:spacing w:val="0"/>
          <w:w w:val="100"/>
          <w:kern w:val="2"/>
          <w:sz w:val="32"/>
          <w:szCs w:val="32"/>
          <w:highlight w:val="none"/>
          <w:lang w:val="en-US" w:eastAsia="zh-CN" w:bidi="ar-SA"/>
        </w:rPr>
        <w:t>1</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、公务用车购置及运行维护费为</w:t>
      </w:r>
      <w:r>
        <w:rPr>
          <w:rStyle w:val="19"/>
          <w:rFonts w:hint="eastAsia" w:ascii="仿宋" w:hAnsi="仿宋" w:eastAsia="仿宋"/>
          <w:b w:val="0"/>
          <w:i w:val="0"/>
          <w:caps w:val="0"/>
          <w:color w:val="auto"/>
          <w:spacing w:val="0"/>
          <w:w w:val="100"/>
          <w:kern w:val="2"/>
          <w:sz w:val="32"/>
          <w:szCs w:val="32"/>
          <w:highlight w:val="none"/>
          <w:lang w:val="en-US" w:eastAsia="zh-CN" w:bidi="ar-SA"/>
        </w:rPr>
        <w:t>0.5</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ascii="黑体" w:eastAsia="黑体"/>
          <w:b/>
          <w:i w:val="0"/>
          <w:caps w:val="0"/>
          <w:color w:val="auto"/>
          <w:spacing w:val="0"/>
          <w:w w:val="100"/>
          <w:kern w:val="2"/>
          <w:sz w:val="32"/>
          <w:szCs w:val="32"/>
          <w:highlight w:val="none"/>
          <w:lang w:val="en-US" w:eastAsia="zh-CN" w:bidi="ar-SA"/>
        </w:rPr>
      </w:pPr>
      <w:r>
        <w:rPr>
          <w:rStyle w:val="19"/>
          <w:rFonts w:hint="eastAsia" w:ascii="黑体" w:eastAsia="黑体"/>
          <w:b/>
          <w:i w:val="0"/>
          <w:caps w:val="0"/>
          <w:color w:val="auto"/>
          <w:spacing w:val="0"/>
          <w:w w:val="100"/>
          <w:kern w:val="2"/>
          <w:sz w:val="32"/>
          <w:szCs w:val="32"/>
          <w:highlight w:val="none"/>
          <w:lang w:val="en-US" w:eastAsia="zh-CN" w:bidi="ar-SA"/>
        </w:rPr>
        <w:t>四、</w:t>
      </w:r>
      <w:r>
        <w:rPr>
          <w:rStyle w:val="19"/>
          <w:rFonts w:ascii="黑体" w:eastAsia="黑体"/>
          <w:b/>
          <w:i w:val="0"/>
          <w:caps w:val="0"/>
          <w:color w:val="auto"/>
          <w:spacing w:val="0"/>
          <w:w w:val="100"/>
          <w:kern w:val="2"/>
          <w:sz w:val="32"/>
          <w:szCs w:val="32"/>
          <w:highlight w:val="none"/>
          <w:lang w:val="en-US" w:eastAsia="zh-CN" w:bidi="ar-SA"/>
        </w:rPr>
        <w:t>本年预算执行情况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9"/>
          <w:rFonts w:hint="eastAsia"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cs="仿宋"/>
          <w:b/>
          <w:bCs/>
          <w:i w:val="0"/>
          <w:caps w:val="0"/>
          <w:color w:val="auto"/>
          <w:spacing w:val="0"/>
          <w:w w:val="100"/>
          <w:kern w:val="2"/>
          <w:sz w:val="32"/>
          <w:szCs w:val="32"/>
          <w:highlight w:val="none"/>
          <w:lang w:val="en-US" w:eastAsia="zh-CN" w:bidi="ar-SA"/>
        </w:rPr>
        <w:t>收入方面</w:t>
      </w:r>
      <w:r>
        <w:rPr>
          <w:rStyle w:val="19"/>
          <w:rFonts w:ascii="仿宋" w:hAnsi="仿宋" w:eastAsia="仿宋"/>
          <w:b w:val="0"/>
          <w:i w:val="0"/>
          <w:caps w:val="0"/>
          <w:color w:val="auto"/>
          <w:spacing w:val="0"/>
          <w:w w:val="100"/>
          <w:kern w:val="2"/>
          <w:sz w:val="32"/>
          <w:szCs w:val="32"/>
          <w:highlight w:val="none"/>
          <w:lang w:val="en-US" w:eastAsia="zh-CN" w:bidi="ar-SA"/>
        </w:rPr>
        <w:t>：</w:t>
      </w:r>
      <w:r>
        <w:rPr>
          <w:rStyle w:val="19"/>
          <w:rFonts w:hint="eastAsia" w:ascii="仿宋" w:hAnsi="仿宋" w:eastAsia="仿宋"/>
          <w:b w:val="0"/>
          <w:i w:val="0"/>
          <w:caps w:val="0"/>
          <w:color w:val="auto"/>
          <w:spacing w:val="0"/>
          <w:w w:val="100"/>
          <w:kern w:val="2"/>
          <w:sz w:val="32"/>
          <w:szCs w:val="32"/>
          <w:highlight w:val="none"/>
          <w:lang w:val="en-US" w:eastAsia="zh-CN" w:bidi="ar-SA"/>
        </w:rPr>
        <w:t>在实际执行中，县工商联全</w:t>
      </w:r>
      <w:r>
        <w:rPr>
          <w:rStyle w:val="19"/>
          <w:rFonts w:ascii="仿宋" w:hAnsi="仿宋" w:eastAsia="仿宋"/>
          <w:b w:val="0"/>
          <w:i w:val="0"/>
          <w:caps w:val="0"/>
          <w:color w:val="auto"/>
          <w:spacing w:val="0"/>
          <w:w w:val="100"/>
          <w:kern w:val="2"/>
          <w:sz w:val="32"/>
          <w:szCs w:val="32"/>
          <w:highlight w:val="none"/>
          <w:lang w:val="en-US" w:eastAsia="zh-CN" w:bidi="ar-SA"/>
        </w:rPr>
        <w:t>年</w:t>
      </w:r>
      <w:r>
        <w:rPr>
          <w:rStyle w:val="19"/>
          <w:rFonts w:hint="eastAsia" w:ascii="仿宋" w:hAnsi="仿宋" w:eastAsia="仿宋"/>
          <w:b w:val="0"/>
          <w:i w:val="0"/>
          <w:caps w:val="0"/>
          <w:color w:val="auto"/>
          <w:spacing w:val="0"/>
          <w:w w:val="100"/>
          <w:kern w:val="2"/>
          <w:sz w:val="32"/>
          <w:szCs w:val="32"/>
          <w:highlight w:val="none"/>
          <w:lang w:val="en-US" w:eastAsia="zh-CN" w:bidi="ar-SA"/>
        </w:rPr>
        <w:t>总收入123.14万元，本</w:t>
      </w:r>
      <w:r>
        <w:rPr>
          <w:rStyle w:val="19"/>
          <w:rFonts w:ascii="仿宋" w:hAnsi="仿宋" w:eastAsia="仿宋"/>
          <w:b w:val="0"/>
          <w:i w:val="0"/>
          <w:caps w:val="0"/>
          <w:color w:val="auto"/>
          <w:spacing w:val="0"/>
          <w:w w:val="100"/>
          <w:kern w:val="2"/>
          <w:sz w:val="32"/>
          <w:szCs w:val="32"/>
          <w:highlight w:val="none"/>
          <w:lang w:val="en-US" w:eastAsia="zh-CN" w:bidi="ar-SA"/>
        </w:rPr>
        <w:t>年收入</w:t>
      </w:r>
      <w:r>
        <w:rPr>
          <w:rStyle w:val="19"/>
          <w:rFonts w:hint="eastAsia" w:ascii="仿宋" w:hAnsi="仿宋" w:eastAsia="仿宋"/>
          <w:b w:val="0"/>
          <w:i w:val="0"/>
          <w:caps w:val="0"/>
          <w:color w:val="auto"/>
          <w:spacing w:val="0"/>
          <w:w w:val="100"/>
          <w:kern w:val="2"/>
          <w:sz w:val="32"/>
          <w:szCs w:val="32"/>
          <w:highlight w:val="none"/>
          <w:lang w:val="en-US" w:eastAsia="zh-CN" w:bidi="ar-SA"/>
        </w:rPr>
        <w:t>123.14</w:t>
      </w:r>
      <w:r>
        <w:rPr>
          <w:rStyle w:val="19"/>
          <w:rFonts w:ascii="仿宋" w:hAnsi="仿宋" w:eastAsia="仿宋"/>
          <w:b w:val="0"/>
          <w:i w:val="0"/>
          <w:caps w:val="0"/>
          <w:color w:val="auto"/>
          <w:spacing w:val="0"/>
          <w:w w:val="100"/>
          <w:kern w:val="2"/>
          <w:sz w:val="32"/>
          <w:szCs w:val="32"/>
          <w:highlight w:val="none"/>
          <w:lang w:val="en-US" w:eastAsia="zh-CN" w:bidi="ar-SA"/>
        </w:rPr>
        <w:t>万元。</w:t>
      </w:r>
      <w:r>
        <w:rPr>
          <w:rStyle w:val="19"/>
          <w:rFonts w:hint="eastAsia" w:ascii="仿宋" w:hAnsi="仿宋" w:eastAsia="仿宋"/>
          <w:b w:val="0"/>
          <w:i w:val="0"/>
          <w:caps w:val="0"/>
          <w:color w:val="auto"/>
          <w:spacing w:val="0"/>
          <w:w w:val="100"/>
          <w:kern w:val="2"/>
          <w:sz w:val="32"/>
          <w:szCs w:val="32"/>
          <w:highlight w:val="none"/>
          <w:lang w:val="en-US" w:eastAsia="zh-CN" w:bidi="ar-SA"/>
        </w:rPr>
        <w:t>具体如下：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9"/>
          <w:rFonts w:ascii="仿宋" w:hAnsi="仿宋" w:eastAsia="仿宋"/>
          <w:b w:val="0"/>
          <w:i w:val="0"/>
          <w:caps w:val="0"/>
          <w:color w:val="auto"/>
          <w:spacing w:val="0"/>
          <w:w w:val="100"/>
          <w:kern w:val="0"/>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1.县本级</w:t>
      </w:r>
      <w:r>
        <w:rPr>
          <w:rStyle w:val="19"/>
          <w:rFonts w:ascii="仿宋" w:hAnsi="仿宋" w:eastAsia="仿宋"/>
          <w:b w:val="0"/>
          <w:i w:val="0"/>
          <w:caps w:val="0"/>
          <w:color w:val="auto"/>
          <w:spacing w:val="0"/>
          <w:w w:val="100"/>
          <w:kern w:val="0"/>
          <w:sz w:val="32"/>
          <w:szCs w:val="32"/>
          <w:highlight w:val="none"/>
          <w:lang w:val="en-US" w:eastAsia="zh-CN" w:bidi="ar-SA"/>
        </w:rPr>
        <w:t>一般预算拨款收入</w:t>
      </w:r>
      <w:r>
        <w:rPr>
          <w:rStyle w:val="19"/>
          <w:rFonts w:hint="eastAsia" w:ascii="仿宋" w:hAnsi="仿宋" w:eastAsia="仿宋"/>
          <w:b w:val="0"/>
          <w:i w:val="0"/>
          <w:caps w:val="0"/>
          <w:color w:val="auto"/>
          <w:spacing w:val="0"/>
          <w:w w:val="100"/>
          <w:kern w:val="0"/>
          <w:sz w:val="32"/>
          <w:szCs w:val="32"/>
          <w:highlight w:val="none"/>
          <w:lang w:val="en-US" w:eastAsia="zh-CN" w:bidi="ar-SA"/>
        </w:rPr>
        <w:t>123.14</w:t>
      </w:r>
      <w:r>
        <w:rPr>
          <w:rStyle w:val="19"/>
          <w:rFonts w:ascii="仿宋" w:hAnsi="仿宋" w:eastAsia="仿宋"/>
          <w:b w:val="0"/>
          <w:i w:val="0"/>
          <w:caps w:val="0"/>
          <w:color w:val="auto"/>
          <w:spacing w:val="0"/>
          <w:w w:val="100"/>
          <w:kern w:val="0"/>
          <w:sz w:val="32"/>
          <w:szCs w:val="32"/>
          <w:highlight w:val="none"/>
          <w:lang w:val="en-US" w:eastAsia="zh-CN" w:bidi="ar-SA"/>
        </w:rPr>
        <w:t>万元，其中</w:t>
      </w:r>
      <w:r>
        <w:rPr>
          <w:rStyle w:val="19"/>
          <w:rFonts w:hint="eastAsia" w:ascii="仿宋" w:hAnsi="仿宋" w:eastAsia="仿宋"/>
          <w:b w:val="0"/>
          <w:i w:val="0"/>
          <w:caps w:val="0"/>
          <w:color w:val="auto"/>
          <w:spacing w:val="0"/>
          <w:w w:val="100"/>
          <w:kern w:val="0"/>
          <w:sz w:val="32"/>
          <w:szCs w:val="32"/>
          <w:highlight w:val="none"/>
          <w:lang w:val="en-US" w:eastAsia="zh-CN" w:bidi="ar-SA"/>
        </w:rPr>
        <w:t>基本支出收入105.88万元（年中</w:t>
      </w:r>
      <w:r>
        <w:rPr>
          <w:rStyle w:val="19"/>
          <w:rFonts w:ascii="仿宋" w:hAnsi="仿宋" w:eastAsia="仿宋"/>
          <w:b w:val="0"/>
          <w:i w:val="0"/>
          <w:caps w:val="0"/>
          <w:color w:val="auto"/>
          <w:spacing w:val="0"/>
          <w:w w:val="100"/>
          <w:kern w:val="0"/>
          <w:sz w:val="32"/>
          <w:szCs w:val="32"/>
          <w:highlight w:val="none"/>
          <w:lang w:val="en-US" w:eastAsia="zh-CN" w:bidi="ar-SA"/>
        </w:rPr>
        <w:t>预算调整增加收入</w:t>
      </w:r>
      <w:r>
        <w:rPr>
          <w:rStyle w:val="19"/>
          <w:rFonts w:hint="eastAsia" w:ascii="仿宋" w:hAnsi="仿宋" w:eastAsia="仿宋"/>
          <w:b w:val="0"/>
          <w:i w:val="0"/>
          <w:caps w:val="0"/>
          <w:color w:val="auto"/>
          <w:spacing w:val="0"/>
          <w:w w:val="100"/>
          <w:kern w:val="0"/>
          <w:sz w:val="32"/>
          <w:szCs w:val="32"/>
          <w:highlight w:val="none"/>
          <w:lang w:val="en-US" w:eastAsia="zh-CN" w:bidi="ar-SA"/>
        </w:rPr>
        <w:t>10.68</w:t>
      </w:r>
      <w:r>
        <w:rPr>
          <w:rStyle w:val="19"/>
          <w:rFonts w:ascii="仿宋" w:hAnsi="仿宋" w:eastAsia="仿宋"/>
          <w:b w:val="0"/>
          <w:i w:val="0"/>
          <w:caps w:val="0"/>
          <w:color w:val="auto"/>
          <w:spacing w:val="0"/>
          <w:w w:val="100"/>
          <w:kern w:val="0"/>
          <w:sz w:val="32"/>
          <w:szCs w:val="32"/>
          <w:highlight w:val="none"/>
          <w:lang w:val="en-US" w:eastAsia="zh-CN" w:bidi="ar-SA"/>
        </w:rPr>
        <w:t>万元。主要包括绩效考核奖金、一次性资金</w:t>
      </w:r>
      <w:r>
        <w:rPr>
          <w:rStyle w:val="19"/>
          <w:rFonts w:hint="eastAsia" w:ascii="仿宋" w:hAnsi="仿宋" w:eastAsia="仿宋"/>
          <w:b w:val="0"/>
          <w:i w:val="0"/>
          <w:caps w:val="0"/>
          <w:color w:val="auto"/>
          <w:spacing w:val="0"/>
          <w:w w:val="100"/>
          <w:kern w:val="0"/>
          <w:sz w:val="32"/>
          <w:szCs w:val="32"/>
          <w:highlight w:val="none"/>
          <w:lang w:val="en-US" w:eastAsia="zh-CN" w:bidi="ar-SA"/>
        </w:rPr>
        <w:t>等），</w:t>
      </w:r>
      <w:r>
        <w:rPr>
          <w:rStyle w:val="19"/>
          <w:rFonts w:ascii="仿宋" w:hAnsi="仿宋" w:eastAsia="仿宋"/>
          <w:b w:val="0"/>
          <w:i w:val="0"/>
          <w:caps w:val="0"/>
          <w:color w:val="auto"/>
          <w:spacing w:val="0"/>
          <w:w w:val="100"/>
          <w:kern w:val="0"/>
          <w:sz w:val="32"/>
          <w:szCs w:val="32"/>
          <w:highlight w:val="none"/>
          <w:lang w:val="en-US" w:eastAsia="zh-CN" w:bidi="ar-SA"/>
        </w:rPr>
        <w:t>项目支出收入</w:t>
      </w:r>
      <w:r>
        <w:rPr>
          <w:rStyle w:val="19"/>
          <w:rFonts w:hint="eastAsia" w:ascii="仿宋" w:hAnsi="仿宋" w:eastAsia="仿宋"/>
          <w:b w:val="0"/>
          <w:i w:val="0"/>
          <w:caps w:val="0"/>
          <w:color w:val="auto"/>
          <w:spacing w:val="0"/>
          <w:w w:val="100"/>
          <w:kern w:val="0"/>
          <w:sz w:val="32"/>
          <w:szCs w:val="32"/>
          <w:highlight w:val="none"/>
          <w:lang w:val="en-US" w:eastAsia="zh-CN" w:bidi="ar-SA"/>
        </w:rPr>
        <w:t>17.26</w:t>
      </w:r>
      <w:r>
        <w:rPr>
          <w:rStyle w:val="19"/>
          <w:rFonts w:ascii="仿宋" w:hAnsi="仿宋" w:eastAsia="仿宋"/>
          <w:b w:val="0"/>
          <w:i w:val="0"/>
          <w:caps w:val="0"/>
          <w:color w:val="auto"/>
          <w:spacing w:val="0"/>
          <w:w w:val="100"/>
          <w:kern w:val="0"/>
          <w:sz w:val="32"/>
          <w:szCs w:val="32"/>
          <w:highlight w:val="none"/>
          <w:lang w:val="en-US" w:eastAsia="zh-CN" w:bidi="ar-SA"/>
        </w:rPr>
        <w:t>万</w:t>
      </w:r>
      <w:r>
        <w:rPr>
          <w:rStyle w:val="19"/>
          <w:rFonts w:hint="eastAsia" w:ascii="仿宋" w:hAnsi="仿宋" w:eastAsia="仿宋"/>
          <w:b w:val="0"/>
          <w:i w:val="0"/>
          <w:caps w:val="0"/>
          <w:color w:val="auto"/>
          <w:spacing w:val="0"/>
          <w:w w:val="100"/>
          <w:kern w:val="0"/>
          <w:sz w:val="32"/>
          <w:szCs w:val="32"/>
          <w:highlight w:val="none"/>
          <w:lang w:val="en-US" w:eastAsia="zh-CN" w:bidi="ar-SA"/>
        </w:rPr>
        <w:t>（年中</w:t>
      </w:r>
      <w:r>
        <w:rPr>
          <w:rStyle w:val="19"/>
          <w:rFonts w:ascii="仿宋" w:hAnsi="仿宋" w:eastAsia="仿宋"/>
          <w:b w:val="0"/>
          <w:i w:val="0"/>
          <w:caps w:val="0"/>
          <w:color w:val="auto"/>
          <w:spacing w:val="0"/>
          <w:w w:val="100"/>
          <w:kern w:val="0"/>
          <w:sz w:val="32"/>
          <w:szCs w:val="32"/>
          <w:highlight w:val="none"/>
          <w:lang w:val="en-US" w:eastAsia="zh-CN" w:bidi="ar-SA"/>
        </w:rPr>
        <w:t>预算调整</w:t>
      </w:r>
      <w:r>
        <w:rPr>
          <w:rStyle w:val="19"/>
          <w:rFonts w:hint="eastAsia" w:ascii="仿宋" w:hAnsi="仿宋" w:eastAsia="仿宋"/>
          <w:b w:val="0"/>
          <w:i w:val="0"/>
          <w:caps w:val="0"/>
          <w:color w:val="auto"/>
          <w:spacing w:val="0"/>
          <w:w w:val="100"/>
          <w:kern w:val="0"/>
          <w:sz w:val="32"/>
          <w:szCs w:val="32"/>
          <w:highlight w:val="none"/>
          <w:lang w:val="en-US" w:eastAsia="zh-CN" w:bidi="ar-SA"/>
        </w:rPr>
        <w:t>减少</w:t>
      </w:r>
      <w:r>
        <w:rPr>
          <w:rStyle w:val="19"/>
          <w:rFonts w:ascii="仿宋" w:hAnsi="仿宋" w:eastAsia="仿宋"/>
          <w:b w:val="0"/>
          <w:i w:val="0"/>
          <w:caps w:val="0"/>
          <w:color w:val="auto"/>
          <w:spacing w:val="0"/>
          <w:w w:val="100"/>
          <w:kern w:val="0"/>
          <w:sz w:val="32"/>
          <w:szCs w:val="32"/>
          <w:highlight w:val="none"/>
          <w:lang w:val="en-US" w:eastAsia="zh-CN" w:bidi="ar-SA"/>
        </w:rPr>
        <w:t>收入</w:t>
      </w:r>
      <w:r>
        <w:rPr>
          <w:rStyle w:val="19"/>
          <w:rFonts w:hint="eastAsia" w:ascii="仿宋" w:hAnsi="仿宋" w:eastAsia="仿宋"/>
          <w:b w:val="0"/>
          <w:i w:val="0"/>
          <w:caps w:val="0"/>
          <w:color w:val="auto"/>
          <w:spacing w:val="0"/>
          <w:w w:val="100"/>
          <w:kern w:val="0"/>
          <w:sz w:val="32"/>
          <w:szCs w:val="32"/>
          <w:highlight w:val="none"/>
          <w:lang w:val="en-US" w:eastAsia="zh-CN" w:bidi="ar-SA"/>
        </w:rPr>
        <w:t>5.04</w:t>
      </w:r>
      <w:r>
        <w:rPr>
          <w:rStyle w:val="19"/>
          <w:rFonts w:ascii="仿宋" w:hAnsi="仿宋" w:eastAsia="仿宋"/>
          <w:b w:val="0"/>
          <w:i w:val="0"/>
          <w:caps w:val="0"/>
          <w:color w:val="auto"/>
          <w:spacing w:val="0"/>
          <w:w w:val="100"/>
          <w:kern w:val="0"/>
          <w:sz w:val="32"/>
          <w:szCs w:val="32"/>
          <w:highlight w:val="none"/>
          <w:lang w:val="en-US" w:eastAsia="zh-CN" w:bidi="ar-SA"/>
        </w:rPr>
        <w:t>万元，主要</w:t>
      </w:r>
      <w:r>
        <w:rPr>
          <w:rStyle w:val="19"/>
          <w:rFonts w:hint="eastAsia" w:ascii="仿宋" w:hAnsi="仿宋" w:eastAsia="仿宋"/>
          <w:b w:val="0"/>
          <w:i w:val="0"/>
          <w:caps w:val="0"/>
          <w:color w:val="auto"/>
          <w:spacing w:val="0"/>
          <w:w w:val="100"/>
          <w:kern w:val="0"/>
          <w:sz w:val="32"/>
          <w:szCs w:val="32"/>
          <w:highlight w:val="none"/>
          <w:lang w:val="en-US" w:eastAsia="zh-CN" w:bidi="ar-SA"/>
        </w:rPr>
        <w:t>是因财政困难，没有及时支付，被财政收回</w:t>
      </w:r>
      <w:r>
        <w:rPr>
          <w:rStyle w:val="19"/>
          <w:rFonts w:ascii="仿宋" w:hAnsi="仿宋" w:eastAsia="仿宋"/>
          <w:b w:val="0"/>
          <w:i w:val="0"/>
          <w:caps w:val="0"/>
          <w:color w:val="auto"/>
          <w:spacing w:val="0"/>
          <w:w w:val="100"/>
          <w:kern w:val="0"/>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cs="仿宋"/>
          <w:b/>
          <w:bCs/>
          <w:i w:val="0"/>
          <w:caps w:val="0"/>
          <w:color w:val="auto"/>
          <w:spacing w:val="0"/>
          <w:w w:val="100"/>
          <w:kern w:val="2"/>
          <w:sz w:val="32"/>
          <w:szCs w:val="32"/>
          <w:highlight w:val="none"/>
          <w:lang w:val="en-US" w:eastAsia="zh-CN" w:bidi="ar-SA"/>
        </w:rPr>
        <w:t>支出方面</w:t>
      </w:r>
      <w:r>
        <w:rPr>
          <w:rStyle w:val="19"/>
          <w:rFonts w:ascii="仿宋" w:hAnsi="仿宋" w:eastAsia="仿宋"/>
          <w:b w:val="0"/>
          <w:i w:val="0"/>
          <w:caps w:val="0"/>
          <w:color w:val="auto"/>
          <w:spacing w:val="0"/>
          <w:w w:val="100"/>
          <w:kern w:val="2"/>
          <w:sz w:val="32"/>
          <w:szCs w:val="32"/>
          <w:highlight w:val="none"/>
          <w:lang w:val="en-US" w:eastAsia="zh-CN" w:bidi="ar-SA"/>
        </w:rPr>
        <w:t>：全年实际支出为</w:t>
      </w:r>
      <w:r>
        <w:rPr>
          <w:rStyle w:val="19"/>
          <w:rFonts w:hint="eastAsia" w:ascii="仿宋" w:hAnsi="仿宋" w:eastAsia="仿宋"/>
          <w:b w:val="0"/>
          <w:i w:val="0"/>
          <w:caps w:val="0"/>
          <w:color w:val="auto"/>
          <w:spacing w:val="0"/>
          <w:w w:val="100"/>
          <w:kern w:val="2"/>
          <w:sz w:val="32"/>
          <w:szCs w:val="32"/>
          <w:highlight w:val="none"/>
          <w:lang w:val="en-US" w:eastAsia="zh-CN" w:bidi="ar-SA"/>
        </w:rPr>
        <w:t>123.14</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baseline"/>
        <w:rPr>
          <w:rStyle w:val="19"/>
          <w:rFonts w:ascii="楷体" w:hAnsi="楷体" w:eastAsia="楷体"/>
          <w:b w:val="0"/>
          <w:i w:val="0"/>
          <w:caps w:val="0"/>
          <w:color w:val="auto"/>
          <w:spacing w:val="0"/>
          <w:w w:val="100"/>
          <w:kern w:val="2"/>
          <w:sz w:val="32"/>
          <w:szCs w:val="32"/>
          <w:highlight w:val="none"/>
          <w:lang w:val="en-US" w:eastAsia="zh-CN" w:bidi="ar-SA"/>
        </w:rPr>
      </w:pPr>
      <w:r>
        <w:rPr>
          <w:rStyle w:val="19"/>
          <w:rFonts w:ascii="楷体" w:hAnsi="楷体" w:eastAsia="楷体"/>
          <w:b w:val="0"/>
          <w:i w:val="0"/>
          <w:caps w:val="0"/>
          <w:color w:val="auto"/>
          <w:spacing w:val="0"/>
          <w:w w:val="100"/>
          <w:kern w:val="2"/>
          <w:sz w:val="32"/>
          <w:szCs w:val="32"/>
          <w:highlight w:val="none"/>
          <w:lang w:val="en-US" w:eastAsia="zh-CN" w:bidi="ar-SA"/>
        </w:rPr>
        <w:t>（一）基</w:t>
      </w:r>
      <w:r>
        <w:rPr>
          <w:rStyle w:val="19"/>
          <w:rFonts w:hint="eastAsia" w:ascii="楷体" w:hAnsi="楷体" w:eastAsia="楷体" w:cs="Times New Roman"/>
          <w:b w:val="0"/>
          <w:i w:val="0"/>
          <w:caps w:val="0"/>
          <w:color w:val="auto"/>
          <w:spacing w:val="0"/>
          <w:w w:val="100"/>
          <w:kern w:val="2"/>
          <w:sz w:val="32"/>
          <w:szCs w:val="32"/>
          <w:highlight w:val="none"/>
          <w:lang w:val="en-US" w:eastAsia="zh-CN" w:bidi="ar-SA"/>
        </w:rPr>
        <w:t>本支出105.88</w:t>
      </w:r>
      <w:r>
        <w:rPr>
          <w:rStyle w:val="19"/>
          <w:rFonts w:ascii="楷体" w:hAnsi="楷体" w:eastAsia="楷体"/>
          <w:b w:val="0"/>
          <w:i w:val="0"/>
          <w:caps w:val="0"/>
          <w:color w:val="auto"/>
          <w:spacing w:val="0"/>
          <w:w w:val="100"/>
          <w:kern w:val="2"/>
          <w:sz w:val="32"/>
          <w:szCs w:val="32"/>
          <w:highlight w:val="none"/>
          <w:lang w:val="en-US" w:eastAsia="zh-CN" w:bidi="ar-SA"/>
        </w:rPr>
        <w:t>万元</w:t>
      </w:r>
      <w:r>
        <w:rPr>
          <w:rStyle w:val="19"/>
          <w:rFonts w:hint="eastAsia" w:ascii="楷体" w:hAnsi="楷体" w:eastAsia="楷体" w:cs="Times New Roman"/>
          <w:b w:val="0"/>
          <w:i w:val="0"/>
          <w:caps w:val="0"/>
          <w:color w:val="auto"/>
          <w:spacing w:val="0"/>
          <w:w w:val="100"/>
          <w:kern w:val="2"/>
          <w:sz w:val="32"/>
          <w:szCs w:val="32"/>
          <w:highlight w:val="none"/>
          <w:lang w:val="en-US" w:eastAsia="zh-CN" w:bidi="ar-SA"/>
        </w:rPr>
        <w:t>，占总收入的比重为85.98%</w:t>
      </w:r>
      <w:r>
        <w:rPr>
          <w:rStyle w:val="19"/>
          <w:rFonts w:ascii="楷体" w:hAnsi="楷体" w:eastAsia="楷体"/>
          <w:b w:val="0"/>
          <w:i w:val="0"/>
          <w:caps w:val="0"/>
          <w:color w:val="auto"/>
          <w:spacing w:val="0"/>
          <w:w w:val="10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0"/>
          <w:sz w:val="32"/>
          <w:szCs w:val="32"/>
          <w:highlight w:val="none"/>
          <w:lang w:val="en-US" w:eastAsia="zh-CN" w:bidi="ar-SA"/>
        </w:rPr>
        <w:t>1.工资福利支出</w:t>
      </w:r>
      <w:r>
        <w:rPr>
          <w:rStyle w:val="19"/>
          <w:rFonts w:hint="eastAsia" w:ascii="仿宋" w:hAnsi="仿宋" w:eastAsia="仿宋"/>
          <w:b w:val="0"/>
          <w:i w:val="0"/>
          <w:caps w:val="0"/>
          <w:color w:val="auto"/>
          <w:spacing w:val="0"/>
          <w:w w:val="100"/>
          <w:kern w:val="0"/>
          <w:sz w:val="32"/>
          <w:szCs w:val="32"/>
          <w:highlight w:val="none"/>
          <w:lang w:val="en-US" w:eastAsia="zh-CN" w:bidi="ar-SA"/>
        </w:rPr>
        <w:t>90.11</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其中基本工资</w:t>
      </w:r>
      <w:r>
        <w:rPr>
          <w:rStyle w:val="19"/>
          <w:rFonts w:hint="eastAsia" w:ascii="仿宋" w:hAnsi="仿宋" w:eastAsia="仿宋"/>
          <w:b w:val="0"/>
          <w:i w:val="0"/>
          <w:caps w:val="0"/>
          <w:color w:val="auto"/>
          <w:spacing w:val="0"/>
          <w:w w:val="100"/>
          <w:kern w:val="2"/>
          <w:sz w:val="32"/>
          <w:szCs w:val="32"/>
          <w:highlight w:val="none"/>
          <w:lang w:val="en-US" w:eastAsia="zh-CN" w:bidi="ar-SA"/>
        </w:rPr>
        <w:t>36.77</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，津补贴</w:t>
      </w:r>
      <w:r>
        <w:rPr>
          <w:rStyle w:val="19"/>
          <w:rFonts w:hint="eastAsia" w:ascii="仿宋" w:hAnsi="仿宋" w:eastAsia="仿宋"/>
          <w:b w:val="0"/>
          <w:i w:val="0"/>
          <w:caps w:val="0"/>
          <w:color w:val="auto"/>
          <w:spacing w:val="0"/>
          <w:w w:val="100"/>
          <w:kern w:val="2"/>
          <w:sz w:val="32"/>
          <w:szCs w:val="32"/>
          <w:highlight w:val="none"/>
          <w:lang w:val="en-US" w:eastAsia="zh-CN" w:bidi="ar-SA"/>
        </w:rPr>
        <w:t>19.75</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，奖金</w:t>
      </w:r>
      <w:r>
        <w:rPr>
          <w:rStyle w:val="19"/>
          <w:rFonts w:hint="eastAsia" w:ascii="仿宋" w:hAnsi="仿宋" w:eastAsia="仿宋"/>
          <w:b w:val="0"/>
          <w:i w:val="0"/>
          <w:caps w:val="0"/>
          <w:color w:val="auto"/>
          <w:spacing w:val="0"/>
          <w:w w:val="100"/>
          <w:kern w:val="2"/>
          <w:sz w:val="32"/>
          <w:szCs w:val="32"/>
          <w:highlight w:val="none"/>
          <w:lang w:val="en-US" w:eastAsia="zh-CN" w:bidi="ar-SA"/>
        </w:rPr>
        <w:t>15.62</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r>
        <w:rPr>
          <w:rStyle w:val="19"/>
          <w:rFonts w:hint="eastAsia" w:ascii="仿宋" w:hAnsi="仿宋" w:eastAsia="仿宋"/>
          <w:b w:val="0"/>
          <w:i w:val="0"/>
          <w:caps w:val="0"/>
          <w:color w:val="auto"/>
          <w:spacing w:val="0"/>
          <w:w w:val="100"/>
          <w:kern w:val="2"/>
          <w:sz w:val="32"/>
          <w:szCs w:val="32"/>
          <w:highlight w:val="none"/>
          <w:lang w:val="en-US" w:eastAsia="zh-CN" w:bidi="ar-SA"/>
        </w:rPr>
        <w:t>伙食补助2.16万元，绩效奖3万元，</w:t>
      </w:r>
      <w:r>
        <w:rPr>
          <w:rStyle w:val="19"/>
          <w:rFonts w:ascii="仿宋" w:hAnsi="仿宋" w:eastAsia="仿宋"/>
          <w:b w:val="0"/>
          <w:i w:val="0"/>
          <w:caps w:val="0"/>
          <w:color w:val="auto"/>
          <w:spacing w:val="0"/>
          <w:w w:val="100"/>
          <w:kern w:val="2"/>
          <w:sz w:val="32"/>
          <w:szCs w:val="32"/>
          <w:highlight w:val="none"/>
          <w:lang w:val="en-US" w:eastAsia="zh-CN" w:bidi="ar-SA"/>
        </w:rPr>
        <w:t>基本养老保险</w:t>
      </w:r>
      <w:r>
        <w:rPr>
          <w:rStyle w:val="19"/>
          <w:rFonts w:hint="eastAsia" w:ascii="仿宋" w:hAnsi="仿宋" w:eastAsia="仿宋"/>
          <w:b w:val="0"/>
          <w:i w:val="0"/>
          <w:caps w:val="0"/>
          <w:color w:val="auto"/>
          <w:spacing w:val="0"/>
          <w:w w:val="100"/>
          <w:kern w:val="2"/>
          <w:sz w:val="32"/>
          <w:szCs w:val="32"/>
          <w:highlight w:val="none"/>
          <w:lang w:val="en-US" w:eastAsia="zh-CN" w:bidi="ar-SA"/>
        </w:rPr>
        <w:t>8.13</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，职工基本医疗保险缴费4.</w:t>
      </w:r>
      <w:r>
        <w:rPr>
          <w:rStyle w:val="19"/>
          <w:rFonts w:hint="eastAsia" w:ascii="仿宋" w:hAnsi="仿宋" w:eastAsia="仿宋"/>
          <w:b w:val="0"/>
          <w:i w:val="0"/>
          <w:caps w:val="0"/>
          <w:color w:val="auto"/>
          <w:spacing w:val="0"/>
          <w:w w:val="100"/>
          <w:kern w:val="2"/>
          <w:sz w:val="32"/>
          <w:szCs w:val="32"/>
          <w:highlight w:val="none"/>
          <w:lang w:val="en-US" w:eastAsia="zh-CN" w:bidi="ar-SA"/>
        </w:rPr>
        <w:t>32</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，其他社会保障缴费0.</w:t>
      </w:r>
      <w:r>
        <w:rPr>
          <w:rStyle w:val="19"/>
          <w:rFonts w:hint="eastAsia" w:ascii="仿宋" w:hAnsi="仿宋" w:eastAsia="仿宋"/>
          <w:b w:val="0"/>
          <w:i w:val="0"/>
          <w:caps w:val="0"/>
          <w:color w:val="auto"/>
          <w:spacing w:val="0"/>
          <w:w w:val="100"/>
          <w:kern w:val="2"/>
          <w:sz w:val="32"/>
          <w:szCs w:val="32"/>
          <w:highlight w:val="none"/>
          <w:lang w:val="en-US" w:eastAsia="zh-CN" w:bidi="ar-SA"/>
        </w:rPr>
        <w:t>36</w:t>
      </w:r>
      <w:r>
        <w:rPr>
          <w:rStyle w:val="19"/>
          <w:rFonts w:ascii="仿宋" w:hAnsi="仿宋" w:eastAsia="仿宋"/>
          <w:b w:val="0"/>
          <w:i w:val="0"/>
          <w:caps w:val="0"/>
          <w:color w:val="auto"/>
          <w:spacing w:val="0"/>
          <w:w w:val="100"/>
          <w:kern w:val="0"/>
          <w:sz w:val="32"/>
          <w:szCs w:val="32"/>
          <w:highlight w:val="none"/>
          <w:lang w:val="en-US" w:eastAsia="zh-CN" w:bidi="ar-SA"/>
        </w:rPr>
        <w:t>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2.</w:t>
      </w:r>
      <w:r>
        <w:rPr>
          <w:rStyle w:val="19"/>
          <w:rFonts w:ascii="仿宋" w:hAnsi="仿宋" w:eastAsia="仿宋"/>
          <w:b w:val="0"/>
          <w:i w:val="0"/>
          <w:caps w:val="0"/>
          <w:color w:val="auto"/>
          <w:spacing w:val="0"/>
          <w:w w:val="100"/>
          <w:kern w:val="0"/>
          <w:sz w:val="32"/>
          <w:szCs w:val="32"/>
          <w:highlight w:val="none"/>
          <w:lang w:val="en-US" w:eastAsia="zh-CN" w:bidi="ar-SA"/>
        </w:rPr>
        <w:t>一般商品和服务支出</w:t>
      </w:r>
      <w:r>
        <w:rPr>
          <w:rStyle w:val="19"/>
          <w:rFonts w:hint="eastAsia" w:ascii="仿宋" w:hAnsi="仿宋" w:eastAsia="仿宋"/>
          <w:b w:val="0"/>
          <w:i w:val="0"/>
          <w:caps w:val="0"/>
          <w:color w:val="auto"/>
          <w:spacing w:val="0"/>
          <w:w w:val="100"/>
          <w:kern w:val="0"/>
          <w:sz w:val="32"/>
          <w:szCs w:val="32"/>
          <w:highlight w:val="none"/>
          <w:lang w:val="en-US" w:eastAsia="zh-CN" w:bidi="ar-SA"/>
        </w:rPr>
        <w:t>12.28</w:t>
      </w:r>
      <w:r>
        <w:rPr>
          <w:rStyle w:val="19"/>
          <w:rFonts w:ascii="仿宋" w:hAnsi="仿宋" w:eastAsia="仿宋"/>
          <w:b w:val="0"/>
          <w:i w:val="0"/>
          <w:caps w:val="0"/>
          <w:color w:val="auto"/>
          <w:spacing w:val="0"/>
          <w:w w:val="100"/>
          <w:kern w:val="0"/>
          <w:sz w:val="32"/>
          <w:szCs w:val="32"/>
          <w:highlight w:val="none"/>
          <w:lang w:val="en-US" w:eastAsia="zh-CN" w:bidi="ar-SA"/>
        </w:rPr>
        <w:t xml:space="preserve"> 万元</w:t>
      </w:r>
      <w:r>
        <w:rPr>
          <w:rStyle w:val="19"/>
          <w:rFonts w:ascii="仿宋" w:hAnsi="仿宋" w:eastAsia="仿宋"/>
          <w:b w:val="0"/>
          <w:i w:val="0"/>
          <w:caps w:val="0"/>
          <w:color w:val="auto"/>
          <w:spacing w:val="0"/>
          <w:w w:val="100"/>
          <w:kern w:val="2"/>
          <w:sz w:val="32"/>
          <w:szCs w:val="32"/>
          <w:highlight w:val="none"/>
          <w:lang w:val="en-US" w:eastAsia="zh-CN" w:bidi="ar-SA"/>
        </w:rPr>
        <w:t>，其中办公费</w:t>
      </w:r>
      <w:r>
        <w:rPr>
          <w:rStyle w:val="19"/>
          <w:rFonts w:hint="eastAsia" w:ascii="仿宋" w:hAnsi="仿宋" w:eastAsia="仿宋"/>
          <w:b w:val="0"/>
          <w:i w:val="0"/>
          <w:caps w:val="0"/>
          <w:color w:val="auto"/>
          <w:spacing w:val="0"/>
          <w:w w:val="100"/>
          <w:kern w:val="2"/>
          <w:sz w:val="32"/>
          <w:szCs w:val="32"/>
          <w:highlight w:val="none"/>
          <w:lang w:val="en-US" w:eastAsia="zh-CN" w:bidi="ar-SA"/>
        </w:rPr>
        <w:t>0.47</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r>
        <w:rPr>
          <w:rStyle w:val="19"/>
          <w:rFonts w:hint="eastAsia" w:ascii="仿宋" w:hAnsi="仿宋" w:eastAsia="仿宋"/>
          <w:b w:val="0"/>
          <w:i w:val="0"/>
          <w:caps w:val="0"/>
          <w:color w:val="auto"/>
          <w:spacing w:val="0"/>
          <w:w w:val="100"/>
          <w:kern w:val="2"/>
          <w:sz w:val="32"/>
          <w:szCs w:val="32"/>
          <w:highlight w:val="none"/>
          <w:lang w:val="en-US" w:eastAsia="zh-CN" w:bidi="ar-SA"/>
        </w:rPr>
        <w:t>印刷费0.78万元，</w:t>
      </w:r>
      <w:r>
        <w:rPr>
          <w:rStyle w:val="19"/>
          <w:rFonts w:ascii="仿宋" w:hAnsi="仿宋" w:eastAsia="仿宋"/>
          <w:b w:val="0"/>
          <w:i w:val="0"/>
          <w:caps w:val="0"/>
          <w:color w:val="auto"/>
          <w:spacing w:val="0"/>
          <w:w w:val="100"/>
          <w:kern w:val="2"/>
          <w:sz w:val="32"/>
          <w:szCs w:val="32"/>
          <w:highlight w:val="none"/>
          <w:lang w:val="en-US" w:eastAsia="zh-CN" w:bidi="ar-SA"/>
        </w:rPr>
        <w:t>差旅费</w:t>
      </w:r>
      <w:r>
        <w:rPr>
          <w:rStyle w:val="19"/>
          <w:rFonts w:hint="eastAsia" w:ascii="仿宋" w:hAnsi="仿宋" w:eastAsia="仿宋"/>
          <w:b w:val="0"/>
          <w:i w:val="0"/>
          <w:caps w:val="0"/>
          <w:color w:val="auto"/>
          <w:spacing w:val="0"/>
          <w:w w:val="100"/>
          <w:kern w:val="2"/>
          <w:sz w:val="32"/>
          <w:szCs w:val="32"/>
          <w:highlight w:val="none"/>
          <w:lang w:val="en-US" w:eastAsia="zh-CN" w:bidi="ar-SA"/>
        </w:rPr>
        <w:t>1.14</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r>
        <w:rPr>
          <w:rStyle w:val="19"/>
          <w:rFonts w:hint="eastAsia" w:ascii="仿宋" w:hAnsi="仿宋" w:eastAsia="仿宋"/>
          <w:b w:val="0"/>
          <w:i w:val="0"/>
          <w:caps w:val="0"/>
          <w:color w:val="auto"/>
          <w:spacing w:val="0"/>
          <w:w w:val="100"/>
          <w:kern w:val="2"/>
          <w:sz w:val="32"/>
          <w:szCs w:val="32"/>
          <w:highlight w:val="none"/>
          <w:lang w:val="en-US" w:eastAsia="zh-CN" w:bidi="ar-SA"/>
        </w:rPr>
        <w:t>会议费0.39万元，</w:t>
      </w:r>
      <w:r>
        <w:rPr>
          <w:rStyle w:val="19"/>
          <w:rFonts w:ascii="仿宋" w:hAnsi="仿宋" w:eastAsia="仿宋"/>
          <w:b w:val="0"/>
          <w:i w:val="0"/>
          <w:caps w:val="0"/>
          <w:color w:val="auto"/>
          <w:spacing w:val="0"/>
          <w:w w:val="100"/>
          <w:kern w:val="2"/>
          <w:sz w:val="32"/>
          <w:szCs w:val="32"/>
          <w:highlight w:val="none"/>
          <w:lang w:val="en-US" w:eastAsia="zh-CN" w:bidi="ar-SA"/>
        </w:rPr>
        <w:t>公务接待费0.</w:t>
      </w:r>
      <w:r>
        <w:rPr>
          <w:rStyle w:val="19"/>
          <w:rFonts w:hint="eastAsia" w:ascii="仿宋" w:hAnsi="仿宋" w:eastAsia="仿宋"/>
          <w:b w:val="0"/>
          <w:i w:val="0"/>
          <w:caps w:val="0"/>
          <w:color w:val="auto"/>
          <w:spacing w:val="0"/>
          <w:w w:val="100"/>
          <w:kern w:val="2"/>
          <w:sz w:val="32"/>
          <w:szCs w:val="32"/>
          <w:highlight w:val="none"/>
          <w:lang w:val="en-US" w:eastAsia="zh-CN" w:bidi="ar-SA"/>
        </w:rPr>
        <w:t>13</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，工会经费</w:t>
      </w:r>
      <w:r>
        <w:rPr>
          <w:rStyle w:val="19"/>
          <w:rFonts w:hint="eastAsia" w:ascii="仿宋" w:hAnsi="仿宋" w:eastAsia="仿宋"/>
          <w:b w:val="0"/>
          <w:i w:val="0"/>
          <w:caps w:val="0"/>
          <w:color w:val="auto"/>
          <w:spacing w:val="0"/>
          <w:w w:val="100"/>
          <w:kern w:val="2"/>
          <w:sz w:val="32"/>
          <w:szCs w:val="32"/>
          <w:highlight w:val="none"/>
          <w:lang w:val="en-US" w:eastAsia="zh-CN" w:bidi="ar-SA"/>
        </w:rPr>
        <w:t>3.84</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，其它交通费用</w:t>
      </w:r>
      <w:r>
        <w:rPr>
          <w:rStyle w:val="19"/>
          <w:rFonts w:hint="eastAsia" w:ascii="仿宋" w:hAnsi="仿宋" w:eastAsia="仿宋"/>
          <w:b w:val="0"/>
          <w:i w:val="0"/>
          <w:caps w:val="0"/>
          <w:color w:val="auto"/>
          <w:spacing w:val="0"/>
          <w:w w:val="100"/>
          <w:kern w:val="2"/>
          <w:sz w:val="32"/>
          <w:szCs w:val="32"/>
          <w:highlight w:val="none"/>
          <w:lang w:val="en-US" w:eastAsia="zh-CN" w:bidi="ar-SA"/>
        </w:rPr>
        <w:t>5.53</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baseline"/>
        <w:rPr>
          <w:rStyle w:val="19"/>
          <w:rFonts w:ascii="仿宋" w:hAnsi="仿宋" w:eastAsia="仿宋"/>
          <w:b w:val="0"/>
          <w:i w:val="0"/>
          <w:caps w:val="0"/>
          <w:color w:val="auto"/>
          <w:spacing w:val="0"/>
          <w:w w:val="100"/>
          <w:kern w:val="0"/>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3.</w:t>
      </w:r>
      <w:r>
        <w:rPr>
          <w:rStyle w:val="19"/>
          <w:rFonts w:ascii="仿宋" w:hAnsi="仿宋" w:eastAsia="仿宋"/>
          <w:b w:val="0"/>
          <w:i w:val="0"/>
          <w:caps w:val="0"/>
          <w:color w:val="auto"/>
          <w:spacing w:val="0"/>
          <w:w w:val="100"/>
          <w:kern w:val="0"/>
          <w:sz w:val="32"/>
          <w:szCs w:val="32"/>
          <w:highlight w:val="none"/>
          <w:lang w:val="en-US" w:eastAsia="zh-CN" w:bidi="ar-SA"/>
        </w:rPr>
        <w:t>对个人和家庭的补助</w:t>
      </w:r>
      <w:r>
        <w:rPr>
          <w:rStyle w:val="19"/>
          <w:rFonts w:hint="eastAsia" w:ascii="仿宋" w:hAnsi="仿宋" w:eastAsia="仿宋"/>
          <w:b w:val="0"/>
          <w:i w:val="0"/>
          <w:caps w:val="0"/>
          <w:color w:val="auto"/>
          <w:spacing w:val="0"/>
          <w:w w:val="100"/>
          <w:kern w:val="0"/>
          <w:sz w:val="32"/>
          <w:szCs w:val="32"/>
          <w:highlight w:val="none"/>
          <w:lang w:val="en-US" w:eastAsia="zh-CN" w:bidi="ar-SA"/>
        </w:rPr>
        <w:t>3.49</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r>
        <w:rPr>
          <w:rStyle w:val="19"/>
          <w:rFonts w:hint="eastAsia" w:ascii="仿宋" w:hAnsi="仿宋" w:eastAsia="仿宋"/>
          <w:b w:val="0"/>
          <w:i w:val="0"/>
          <w:caps w:val="0"/>
          <w:color w:val="auto"/>
          <w:spacing w:val="0"/>
          <w:w w:val="100"/>
          <w:kern w:val="2"/>
          <w:sz w:val="32"/>
          <w:szCs w:val="32"/>
          <w:highlight w:val="none"/>
          <w:lang w:val="en-US" w:eastAsia="zh-CN" w:bidi="ar-SA"/>
        </w:rPr>
        <w:t>其中</w:t>
      </w:r>
      <w:r>
        <w:rPr>
          <w:rStyle w:val="19"/>
          <w:rFonts w:ascii="仿宋" w:hAnsi="仿宋" w:eastAsia="仿宋"/>
          <w:b w:val="0"/>
          <w:i w:val="0"/>
          <w:caps w:val="0"/>
          <w:color w:val="auto"/>
          <w:spacing w:val="0"/>
          <w:w w:val="100"/>
          <w:kern w:val="2"/>
          <w:sz w:val="32"/>
          <w:szCs w:val="32"/>
          <w:highlight w:val="none"/>
          <w:lang w:val="en-US" w:eastAsia="zh-CN" w:bidi="ar-SA"/>
        </w:rPr>
        <w:t>怃恤金1.</w:t>
      </w:r>
      <w:r>
        <w:rPr>
          <w:rStyle w:val="19"/>
          <w:rFonts w:hint="eastAsia" w:ascii="仿宋" w:hAnsi="仿宋" w:eastAsia="仿宋"/>
          <w:b w:val="0"/>
          <w:i w:val="0"/>
          <w:caps w:val="0"/>
          <w:color w:val="auto"/>
          <w:spacing w:val="0"/>
          <w:w w:val="100"/>
          <w:kern w:val="2"/>
          <w:sz w:val="32"/>
          <w:szCs w:val="32"/>
          <w:highlight w:val="none"/>
          <w:lang w:val="en-US" w:eastAsia="zh-CN" w:bidi="ar-SA"/>
        </w:rPr>
        <w:t>08</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，生活补助</w:t>
      </w:r>
      <w:r>
        <w:rPr>
          <w:rStyle w:val="19"/>
          <w:rFonts w:hint="eastAsia" w:ascii="仿宋" w:hAnsi="仿宋" w:eastAsia="仿宋"/>
          <w:b w:val="0"/>
          <w:i w:val="0"/>
          <w:caps w:val="0"/>
          <w:color w:val="auto"/>
          <w:spacing w:val="0"/>
          <w:w w:val="100"/>
          <w:kern w:val="2"/>
          <w:sz w:val="32"/>
          <w:szCs w:val="32"/>
          <w:highlight w:val="none"/>
          <w:lang w:val="en-US" w:eastAsia="zh-CN" w:bidi="ar-SA"/>
        </w:rPr>
        <w:t>1.12</w:t>
      </w:r>
      <w:r>
        <w:rPr>
          <w:rStyle w:val="19"/>
          <w:rFonts w:ascii="仿宋" w:hAnsi="仿宋" w:eastAsia="仿宋"/>
          <w:b w:val="0"/>
          <w:i w:val="0"/>
          <w:caps w:val="0"/>
          <w:color w:val="auto"/>
          <w:spacing w:val="0"/>
          <w:w w:val="100"/>
          <w:kern w:val="0"/>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，救济费</w:t>
      </w:r>
      <w:r>
        <w:rPr>
          <w:rStyle w:val="19"/>
          <w:rFonts w:hint="eastAsia" w:ascii="仿宋" w:hAnsi="仿宋" w:eastAsia="仿宋"/>
          <w:b w:val="0"/>
          <w:i w:val="0"/>
          <w:caps w:val="0"/>
          <w:color w:val="auto"/>
          <w:spacing w:val="0"/>
          <w:w w:val="100"/>
          <w:kern w:val="2"/>
          <w:sz w:val="32"/>
          <w:szCs w:val="32"/>
          <w:highlight w:val="none"/>
          <w:lang w:val="en-US" w:eastAsia="zh-CN" w:bidi="ar-SA"/>
        </w:rPr>
        <w:t>1.29</w:t>
      </w:r>
      <w:r>
        <w:rPr>
          <w:rStyle w:val="19"/>
          <w:rFonts w:ascii="仿宋" w:hAnsi="仿宋" w:eastAsia="仿宋"/>
          <w:b w:val="0"/>
          <w:i w:val="0"/>
          <w:caps w:val="0"/>
          <w:color w:val="auto"/>
          <w:spacing w:val="0"/>
          <w:w w:val="100"/>
          <w:kern w:val="0"/>
          <w:sz w:val="32"/>
          <w:szCs w:val="32"/>
          <w:highlight w:val="none"/>
          <w:lang w:val="en-US" w:eastAsia="zh-CN" w:bidi="ar-SA"/>
        </w:rPr>
        <w:t>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baseline"/>
        <w:rPr>
          <w:rStyle w:val="19"/>
          <w:rFonts w:ascii="楷体" w:hAnsi="楷体" w:eastAsia="楷体" w:cs="Times New Roman"/>
          <w:b w:val="0"/>
          <w:i w:val="0"/>
          <w:caps w:val="0"/>
          <w:color w:val="auto"/>
          <w:spacing w:val="0"/>
          <w:w w:val="100"/>
          <w:kern w:val="2"/>
          <w:sz w:val="32"/>
          <w:szCs w:val="32"/>
          <w:highlight w:val="none"/>
          <w:lang w:val="en-US" w:eastAsia="zh-CN" w:bidi="ar-SA"/>
        </w:rPr>
      </w:pPr>
      <w:r>
        <w:rPr>
          <w:rStyle w:val="19"/>
          <w:rFonts w:ascii="楷体" w:hAnsi="楷体" w:eastAsia="楷体"/>
          <w:b w:val="0"/>
          <w:i w:val="0"/>
          <w:caps w:val="0"/>
          <w:color w:val="auto"/>
          <w:spacing w:val="0"/>
          <w:w w:val="100"/>
          <w:kern w:val="2"/>
          <w:sz w:val="32"/>
          <w:szCs w:val="32"/>
          <w:highlight w:val="none"/>
          <w:lang w:val="en-US" w:eastAsia="zh-CN" w:bidi="ar-SA"/>
        </w:rPr>
        <w:t>（二）项目支出为</w:t>
      </w:r>
      <w:r>
        <w:rPr>
          <w:rStyle w:val="19"/>
          <w:rFonts w:hint="eastAsia" w:ascii="楷体" w:hAnsi="楷体" w:eastAsia="楷体"/>
          <w:b w:val="0"/>
          <w:i w:val="0"/>
          <w:caps w:val="0"/>
          <w:color w:val="auto"/>
          <w:spacing w:val="0"/>
          <w:w w:val="100"/>
          <w:kern w:val="2"/>
          <w:sz w:val="32"/>
          <w:szCs w:val="32"/>
          <w:highlight w:val="none"/>
          <w:lang w:val="en-US" w:eastAsia="zh-CN" w:bidi="ar-SA"/>
        </w:rPr>
        <w:t>17.26</w:t>
      </w:r>
      <w:r>
        <w:rPr>
          <w:rStyle w:val="19"/>
          <w:rFonts w:ascii="楷体" w:hAnsi="楷体" w:eastAsia="楷体"/>
          <w:b w:val="0"/>
          <w:i w:val="0"/>
          <w:caps w:val="0"/>
          <w:color w:val="auto"/>
          <w:spacing w:val="0"/>
          <w:w w:val="100"/>
          <w:kern w:val="2"/>
          <w:sz w:val="32"/>
          <w:szCs w:val="32"/>
          <w:highlight w:val="none"/>
          <w:lang w:val="en-US" w:eastAsia="zh-CN" w:bidi="ar-SA"/>
        </w:rPr>
        <w:t>万元，占总收入的比重</w:t>
      </w:r>
      <w:r>
        <w:rPr>
          <w:rStyle w:val="19"/>
          <w:rFonts w:hint="eastAsia" w:ascii="楷体" w:hAnsi="楷体" w:eastAsia="楷体"/>
          <w:b w:val="0"/>
          <w:i w:val="0"/>
          <w:caps w:val="0"/>
          <w:color w:val="auto"/>
          <w:spacing w:val="0"/>
          <w:w w:val="100"/>
          <w:kern w:val="2"/>
          <w:sz w:val="32"/>
          <w:szCs w:val="32"/>
          <w:highlight w:val="none"/>
          <w:lang w:val="en-US" w:eastAsia="zh-CN" w:bidi="ar-SA"/>
        </w:rPr>
        <w:t>14.02</w:t>
      </w:r>
      <w:r>
        <w:rPr>
          <w:rStyle w:val="19"/>
          <w:rFonts w:ascii="楷体" w:hAnsi="楷体" w:eastAsia="楷体"/>
          <w:b w:val="0"/>
          <w:i w:val="0"/>
          <w:caps w:val="0"/>
          <w:color w:val="auto"/>
          <w:spacing w:val="0"/>
          <w:w w:val="100"/>
          <w:kern w:val="2"/>
          <w:sz w:val="32"/>
          <w:szCs w:val="32"/>
          <w:highlight w:val="none"/>
          <w:lang w:val="en-US" w:eastAsia="zh-CN" w:bidi="ar-SA"/>
        </w:rPr>
        <w:t>%</w:t>
      </w:r>
      <w:r>
        <w:rPr>
          <w:rStyle w:val="19"/>
          <w:rFonts w:ascii="楷体" w:hAnsi="楷体" w:eastAsia="楷体" w:cs="Times New Roman"/>
          <w:b w:val="0"/>
          <w:i w:val="0"/>
          <w:caps w:val="0"/>
          <w:color w:val="auto"/>
          <w:spacing w:val="0"/>
          <w:w w:val="10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Style w:val="19"/>
          <w:rFonts w:ascii="仿宋" w:hAnsi="仿宋" w:eastAsia="仿宋"/>
          <w:b w:val="0"/>
          <w:i w:val="0"/>
          <w:caps w:val="0"/>
          <w:color w:val="auto"/>
          <w:spacing w:val="0"/>
          <w:w w:val="100"/>
          <w:kern w:val="0"/>
          <w:sz w:val="32"/>
          <w:szCs w:val="32"/>
          <w:highlight w:val="none"/>
          <w:lang w:val="en-US" w:eastAsia="zh-CN" w:bidi="ar-SA"/>
        </w:rPr>
        <w:t>1.</w:t>
      </w:r>
      <w:r>
        <w:rPr>
          <w:rStyle w:val="19"/>
          <w:rFonts w:ascii="仿宋_GB2312" w:eastAsia="仿宋_GB2312"/>
          <w:b w:val="0"/>
          <w:i w:val="0"/>
          <w:caps w:val="0"/>
          <w:color w:val="auto"/>
          <w:spacing w:val="0"/>
          <w:w w:val="100"/>
          <w:kern w:val="2"/>
          <w:sz w:val="32"/>
          <w:szCs w:val="32"/>
          <w:highlight w:val="none"/>
          <w:lang w:val="en-US" w:eastAsia="zh-CN" w:bidi="ar-SA"/>
        </w:rPr>
        <w:t>基层商会专项经费项目财政</w:t>
      </w:r>
      <w:r>
        <w:rPr>
          <w:rStyle w:val="19"/>
          <w:rFonts w:hint="eastAsia" w:ascii="仿宋_GB2312" w:eastAsia="仿宋_GB2312"/>
          <w:b w:val="0"/>
          <w:i w:val="0"/>
          <w:caps w:val="0"/>
          <w:color w:val="auto"/>
          <w:spacing w:val="0"/>
          <w:w w:val="100"/>
          <w:kern w:val="2"/>
          <w:sz w:val="32"/>
          <w:szCs w:val="32"/>
          <w:highlight w:val="none"/>
          <w:lang w:val="en-US" w:eastAsia="zh-CN" w:bidi="ar-SA"/>
        </w:rPr>
        <w:t>年初</w:t>
      </w:r>
      <w:r>
        <w:rPr>
          <w:rStyle w:val="19"/>
          <w:rFonts w:ascii="仿宋_GB2312" w:eastAsia="仿宋_GB2312"/>
          <w:b w:val="0"/>
          <w:i w:val="0"/>
          <w:caps w:val="0"/>
          <w:color w:val="auto"/>
          <w:spacing w:val="0"/>
          <w:w w:val="100"/>
          <w:kern w:val="2"/>
          <w:sz w:val="32"/>
          <w:szCs w:val="32"/>
          <w:highlight w:val="none"/>
          <w:lang w:val="en-US" w:eastAsia="zh-CN" w:bidi="ar-SA"/>
        </w:rPr>
        <w:t>预算</w:t>
      </w:r>
      <w:r>
        <w:rPr>
          <w:rStyle w:val="19"/>
          <w:rFonts w:hint="eastAsia" w:ascii="仿宋_GB2312" w:eastAsia="仿宋_GB2312"/>
          <w:b w:val="0"/>
          <w:i w:val="0"/>
          <w:caps w:val="0"/>
          <w:color w:val="auto"/>
          <w:spacing w:val="0"/>
          <w:w w:val="100"/>
          <w:kern w:val="2"/>
          <w:sz w:val="32"/>
          <w:szCs w:val="32"/>
          <w:highlight w:val="none"/>
          <w:lang w:val="en-US" w:eastAsia="zh-CN" w:bidi="ar-SA"/>
        </w:rPr>
        <w:t>14</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hint="eastAsia" w:ascii="仿宋_GB2312" w:eastAsia="仿宋_GB2312"/>
          <w:b w:val="0"/>
          <w:i w:val="0"/>
          <w:caps w:val="0"/>
          <w:color w:val="auto"/>
          <w:spacing w:val="0"/>
          <w:w w:val="100"/>
          <w:kern w:val="2"/>
          <w:sz w:val="32"/>
          <w:szCs w:val="32"/>
          <w:highlight w:val="none"/>
          <w:lang w:val="en-US" w:eastAsia="zh-CN" w:bidi="ar-SA"/>
        </w:rPr>
        <w:t>，</w:t>
      </w:r>
      <w:r>
        <w:rPr>
          <w:rStyle w:val="19"/>
          <w:rFonts w:ascii="仿宋_GB2312" w:eastAsia="仿宋_GB2312"/>
          <w:b w:val="0"/>
          <w:i w:val="0"/>
          <w:caps w:val="0"/>
          <w:color w:val="auto"/>
          <w:spacing w:val="0"/>
          <w:w w:val="100"/>
          <w:kern w:val="2"/>
          <w:sz w:val="32"/>
          <w:szCs w:val="32"/>
          <w:highlight w:val="none"/>
          <w:lang w:val="en-US" w:eastAsia="zh-CN" w:bidi="ar-SA"/>
        </w:rPr>
        <w:t>支出</w:t>
      </w:r>
      <w:r>
        <w:rPr>
          <w:rStyle w:val="19"/>
          <w:rFonts w:hint="eastAsia" w:ascii="仿宋_GB2312" w:eastAsia="仿宋_GB2312"/>
          <w:b w:val="0"/>
          <w:i w:val="0"/>
          <w:caps w:val="0"/>
          <w:color w:val="auto"/>
          <w:spacing w:val="0"/>
          <w:w w:val="100"/>
          <w:kern w:val="2"/>
          <w:sz w:val="32"/>
          <w:szCs w:val="32"/>
          <w:highlight w:val="none"/>
          <w:lang w:val="en-US" w:eastAsia="zh-CN" w:bidi="ar-SA"/>
        </w:rPr>
        <w:t>8.96</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hint="eastAsia" w:ascii="仿宋_GB2312" w:eastAsia="仿宋_GB2312"/>
          <w:b w:val="0"/>
          <w:i w:val="0"/>
          <w:caps w:val="0"/>
          <w:color w:val="auto"/>
          <w:spacing w:val="0"/>
          <w:w w:val="100"/>
          <w:kern w:val="2"/>
          <w:sz w:val="32"/>
          <w:szCs w:val="32"/>
          <w:highlight w:val="none"/>
          <w:lang w:val="en-US" w:eastAsia="zh-CN" w:bidi="ar-SA"/>
        </w:rPr>
        <w:t>。具体支出为</w:t>
      </w:r>
      <w:r>
        <w:rPr>
          <w:rFonts w:hint="eastAsia" w:ascii="仿宋_GB2312" w:eastAsia="仿宋_GB2312"/>
          <w:color w:val="auto"/>
          <w:sz w:val="32"/>
          <w:szCs w:val="32"/>
          <w:highlight w:val="none"/>
          <w:lang w:val="en-US" w:eastAsia="zh-CN"/>
        </w:rPr>
        <w:t>委托业务费5.67万元，为生活补助1.12万元，会议费2.17万元。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0"/>
          <w:sz w:val="32"/>
          <w:szCs w:val="32"/>
          <w:highlight w:val="none"/>
          <w:lang w:val="en-US" w:eastAsia="zh-CN" w:bidi="ar-SA"/>
        </w:rPr>
        <w:t>2.</w:t>
      </w:r>
      <w:r>
        <w:rPr>
          <w:rFonts w:hint="eastAsia" w:ascii="仿宋_GB2312" w:eastAsia="仿宋_GB2312"/>
          <w:color w:val="auto"/>
          <w:sz w:val="32"/>
          <w:szCs w:val="32"/>
          <w:highlight w:val="none"/>
          <w:lang w:val="en-US" w:eastAsia="zh-CN"/>
        </w:rPr>
        <w:t>非公党建项目财政年初预算3.20万元，支出3.20万元</w:t>
      </w:r>
      <w:r>
        <w:rPr>
          <w:rStyle w:val="19"/>
          <w:rFonts w:hint="eastAsia" w:ascii="仿宋_GB2312" w:eastAsia="仿宋_GB2312"/>
          <w:b w:val="0"/>
          <w:i w:val="0"/>
          <w:caps w:val="0"/>
          <w:color w:val="auto"/>
          <w:spacing w:val="0"/>
          <w:w w:val="100"/>
          <w:kern w:val="2"/>
          <w:sz w:val="32"/>
          <w:szCs w:val="32"/>
          <w:highlight w:val="none"/>
          <w:lang w:val="en-US" w:eastAsia="zh-CN" w:bidi="ar-SA"/>
        </w:rPr>
        <w:t>。具体支出为</w:t>
      </w:r>
      <w:r>
        <w:rPr>
          <w:rFonts w:hint="eastAsia" w:ascii="仿宋" w:hAnsi="仿宋" w:eastAsia="仿宋"/>
          <w:color w:val="auto"/>
          <w:sz w:val="32"/>
          <w:szCs w:val="32"/>
          <w:highlight w:val="none"/>
          <w:lang w:val="en-US" w:eastAsia="zh-CN"/>
        </w:rPr>
        <w:t>办公费0.67</w:t>
      </w:r>
      <w:r>
        <w:rPr>
          <w:rFonts w:hint="eastAsia" w:ascii="仿宋" w:hAnsi="仿宋" w:eastAsia="仿宋" w:cs="仿宋"/>
          <w:color w:val="auto"/>
          <w:kern w:val="0"/>
          <w:sz w:val="32"/>
          <w:szCs w:val="32"/>
          <w:highlight w:val="none"/>
          <w:lang w:val="en-US" w:eastAsia="zh-CN"/>
        </w:rPr>
        <w:t>万元</w:t>
      </w:r>
      <w:r>
        <w:rPr>
          <w:rFonts w:hint="eastAsia" w:ascii="仿宋" w:hAnsi="仿宋" w:eastAsia="仿宋"/>
          <w:color w:val="auto"/>
          <w:sz w:val="32"/>
          <w:szCs w:val="32"/>
          <w:highlight w:val="none"/>
          <w:lang w:val="en-US" w:eastAsia="zh-CN"/>
        </w:rPr>
        <w:t>，印刷费0.70</w:t>
      </w:r>
      <w:r>
        <w:rPr>
          <w:rFonts w:hint="eastAsia" w:ascii="仿宋" w:hAnsi="仿宋" w:eastAsia="仿宋" w:cs="仿宋"/>
          <w:color w:val="auto"/>
          <w:kern w:val="0"/>
          <w:sz w:val="32"/>
          <w:szCs w:val="32"/>
          <w:highlight w:val="none"/>
          <w:lang w:val="en-US" w:eastAsia="zh-CN"/>
        </w:rPr>
        <w:t>万元</w:t>
      </w:r>
      <w:r>
        <w:rPr>
          <w:rFonts w:hint="eastAsia" w:ascii="仿宋" w:hAnsi="仿宋" w:eastAsia="仿宋"/>
          <w:color w:val="auto"/>
          <w:sz w:val="32"/>
          <w:szCs w:val="32"/>
          <w:highlight w:val="none"/>
          <w:lang w:val="en-US" w:eastAsia="zh-CN"/>
        </w:rPr>
        <w:t>，差旅费1.83万元</w:t>
      </w:r>
      <w:r>
        <w:rPr>
          <w:rFonts w:hint="eastAsia" w:ascii="仿宋_GB2312" w:eastAsia="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仿宋_GB2312" w:eastAsia="仿宋_GB2312"/>
          <w:color w:val="auto"/>
          <w:sz w:val="32"/>
          <w:szCs w:val="32"/>
          <w:highlight w:val="none"/>
        </w:rPr>
      </w:pPr>
      <w:r>
        <w:rPr>
          <w:rStyle w:val="19"/>
          <w:rFonts w:ascii="仿宋" w:hAnsi="仿宋" w:eastAsia="仿宋"/>
          <w:b w:val="0"/>
          <w:i w:val="0"/>
          <w:caps w:val="0"/>
          <w:color w:val="auto"/>
          <w:spacing w:val="0"/>
          <w:w w:val="100"/>
          <w:kern w:val="2"/>
          <w:sz w:val="32"/>
          <w:szCs w:val="32"/>
          <w:highlight w:val="none"/>
          <w:lang w:val="en-US" w:eastAsia="zh-CN" w:bidi="ar-SA"/>
        </w:rPr>
        <w:t>3.</w:t>
      </w:r>
      <w:r>
        <w:rPr>
          <w:rStyle w:val="19"/>
          <w:rFonts w:ascii="仿宋_GB2312" w:eastAsia="仿宋_GB2312"/>
          <w:b w:val="0"/>
          <w:i w:val="0"/>
          <w:caps w:val="0"/>
          <w:color w:val="auto"/>
          <w:spacing w:val="0"/>
          <w:w w:val="100"/>
          <w:kern w:val="2"/>
          <w:sz w:val="32"/>
          <w:szCs w:val="32"/>
          <w:highlight w:val="none"/>
          <w:lang w:val="en-US" w:eastAsia="zh-CN" w:bidi="ar-SA"/>
        </w:rPr>
        <w:t>光彩事业项目经费</w:t>
      </w:r>
      <w:r>
        <w:rPr>
          <w:rFonts w:hint="eastAsia" w:ascii="仿宋_GB2312" w:eastAsia="仿宋_GB2312"/>
          <w:color w:val="auto"/>
          <w:sz w:val="32"/>
          <w:szCs w:val="32"/>
          <w:highlight w:val="none"/>
        </w:rPr>
        <w:t>财政</w:t>
      </w:r>
      <w:r>
        <w:rPr>
          <w:rFonts w:hint="eastAsia" w:ascii="仿宋_GB2312" w:eastAsia="仿宋_GB2312"/>
          <w:color w:val="auto"/>
          <w:sz w:val="32"/>
          <w:szCs w:val="32"/>
          <w:highlight w:val="none"/>
          <w:lang w:eastAsia="zh-CN"/>
        </w:rPr>
        <w:t>年初</w:t>
      </w:r>
      <w:r>
        <w:rPr>
          <w:rFonts w:hint="eastAsia" w:ascii="仿宋_GB2312" w:eastAsia="仿宋_GB2312"/>
          <w:color w:val="auto"/>
          <w:sz w:val="32"/>
          <w:szCs w:val="32"/>
          <w:highlight w:val="none"/>
          <w:lang w:val="en-US" w:eastAsia="zh-CN"/>
        </w:rPr>
        <w:t>预算1.9万元，</w:t>
      </w:r>
      <w:r>
        <w:rPr>
          <w:rStyle w:val="19"/>
          <w:rFonts w:ascii="仿宋_GB2312" w:eastAsia="仿宋_GB2312"/>
          <w:b w:val="0"/>
          <w:i w:val="0"/>
          <w:caps w:val="0"/>
          <w:color w:val="auto"/>
          <w:spacing w:val="0"/>
          <w:w w:val="100"/>
          <w:kern w:val="2"/>
          <w:sz w:val="32"/>
          <w:szCs w:val="32"/>
          <w:highlight w:val="none"/>
          <w:lang w:val="en-US" w:eastAsia="zh-CN" w:bidi="ar-SA"/>
        </w:rPr>
        <w:t>支出</w:t>
      </w:r>
      <w:r>
        <w:rPr>
          <w:rStyle w:val="19"/>
          <w:rFonts w:hint="eastAsia" w:ascii="仿宋_GB2312" w:eastAsia="仿宋_GB2312"/>
          <w:b w:val="0"/>
          <w:i w:val="0"/>
          <w:caps w:val="0"/>
          <w:color w:val="auto"/>
          <w:spacing w:val="0"/>
          <w:w w:val="100"/>
          <w:kern w:val="2"/>
          <w:sz w:val="32"/>
          <w:szCs w:val="32"/>
          <w:highlight w:val="none"/>
          <w:lang w:val="en-US" w:eastAsia="zh-CN" w:bidi="ar-SA"/>
        </w:rPr>
        <w:t>1.9</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hint="eastAsia" w:ascii="仿宋_GB2312" w:eastAsia="仿宋_GB2312"/>
          <w:b w:val="0"/>
          <w:i w:val="0"/>
          <w:caps w:val="0"/>
          <w:color w:val="auto"/>
          <w:spacing w:val="0"/>
          <w:w w:val="100"/>
          <w:kern w:val="2"/>
          <w:sz w:val="32"/>
          <w:szCs w:val="32"/>
          <w:highlight w:val="none"/>
          <w:lang w:val="en-US" w:eastAsia="zh-CN" w:bidi="ar-SA"/>
        </w:rPr>
        <w:t>具体支出为救济费0.13万元，</w:t>
      </w:r>
      <w:r>
        <w:rPr>
          <w:rFonts w:hint="eastAsia" w:ascii="仿宋" w:hAnsi="仿宋" w:eastAsia="仿宋" w:cs="仿宋"/>
          <w:color w:val="auto"/>
          <w:kern w:val="0"/>
          <w:sz w:val="32"/>
          <w:szCs w:val="32"/>
          <w:highlight w:val="none"/>
          <w:lang w:val="en-US" w:eastAsia="zh-CN"/>
        </w:rPr>
        <w:t>委托业务费</w:t>
      </w:r>
      <w:r>
        <w:rPr>
          <w:rFonts w:hint="eastAsia" w:ascii="仿宋_GB2312" w:eastAsia="仿宋_GB2312"/>
          <w:color w:val="auto"/>
          <w:sz w:val="32"/>
          <w:szCs w:val="32"/>
          <w:highlight w:val="none"/>
          <w:lang w:val="en-US" w:eastAsia="zh-CN"/>
        </w:rPr>
        <w:t>支出1.77万元，主要是用于支持联系村解决重点疑难问题和走访困难户</w:t>
      </w:r>
      <w:r>
        <w:rPr>
          <w:rFonts w:hint="eastAsia" w:ascii="仿宋_GB2312" w:eastAsia="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Fonts w:hint="eastAsia" w:ascii="仿宋_GB2312" w:eastAsia="仿宋_GB2312"/>
          <w:color w:val="auto"/>
          <w:sz w:val="32"/>
          <w:szCs w:val="32"/>
          <w:highlight w:val="none"/>
        </w:rPr>
      </w:pPr>
      <w:r>
        <w:rPr>
          <w:rStyle w:val="19"/>
          <w:rFonts w:ascii="仿宋" w:hAnsi="仿宋" w:eastAsia="仿宋"/>
          <w:b w:val="0"/>
          <w:i w:val="0"/>
          <w:caps w:val="0"/>
          <w:color w:val="auto"/>
          <w:spacing w:val="0"/>
          <w:w w:val="100"/>
          <w:kern w:val="0"/>
          <w:sz w:val="32"/>
          <w:szCs w:val="32"/>
          <w:highlight w:val="none"/>
          <w:lang w:val="en-US" w:eastAsia="zh-CN" w:bidi="ar-SA"/>
        </w:rPr>
        <w:t>4.</w:t>
      </w:r>
      <w:r>
        <w:rPr>
          <w:rFonts w:hint="eastAsia" w:ascii="仿宋_GB2312" w:eastAsia="仿宋_GB2312"/>
          <w:color w:val="auto"/>
          <w:sz w:val="32"/>
          <w:szCs w:val="32"/>
          <w:highlight w:val="none"/>
          <w:lang w:val="en-US" w:eastAsia="zh-CN"/>
        </w:rPr>
        <w:t>教育培训项目经费</w:t>
      </w:r>
      <w:r>
        <w:rPr>
          <w:rFonts w:hint="eastAsia" w:ascii="仿宋_GB2312" w:eastAsia="仿宋_GB2312"/>
          <w:color w:val="auto"/>
          <w:sz w:val="32"/>
          <w:szCs w:val="32"/>
          <w:highlight w:val="none"/>
        </w:rPr>
        <w:t>财政</w:t>
      </w:r>
      <w:r>
        <w:rPr>
          <w:rFonts w:hint="eastAsia" w:ascii="仿宋_GB2312" w:eastAsia="仿宋_GB2312"/>
          <w:color w:val="auto"/>
          <w:sz w:val="32"/>
          <w:szCs w:val="32"/>
          <w:highlight w:val="none"/>
          <w:lang w:eastAsia="zh-CN"/>
        </w:rPr>
        <w:t>年初</w:t>
      </w:r>
      <w:r>
        <w:rPr>
          <w:rFonts w:hint="eastAsia" w:ascii="仿宋_GB2312" w:eastAsia="仿宋_GB2312"/>
          <w:color w:val="auto"/>
          <w:sz w:val="32"/>
          <w:szCs w:val="32"/>
          <w:highlight w:val="none"/>
          <w:lang w:val="en-US" w:eastAsia="zh-CN"/>
        </w:rPr>
        <w:t>预算1.3万元，支出1.30万元。</w:t>
      </w:r>
      <w:r>
        <w:rPr>
          <w:rStyle w:val="19"/>
          <w:rFonts w:hint="eastAsia" w:ascii="仿宋_GB2312" w:eastAsia="仿宋_GB2312"/>
          <w:b w:val="0"/>
          <w:i w:val="0"/>
          <w:caps w:val="0"/>
          <w:color w:val="auto"/>
          <w:spacing w:val="0"/>
          <w:w w:val="100"/>
          <w:kern w:val="2"/>
          <w:sz w:val="32"/>
          <w:szCs w:val="32"/>
          <w:highlight w:val="none"/>
          <w:lang w:val="en-US" w:eastAsia="zh-CN" w:bidi="ar-SA"/>
        </w:rPr>
        <w:t>具体支出为</w:t>
      </w:r>
      <w:r>
        <w:rPr>
          <w:rFonts w:hint="eastAsia" w:ascii="仿宋_GB2312" w:eastAsia="仿宋_GB2312"/>
          <w:color w:val="auto"/>
          <w:sz w:val="32"/>
          <w:szCs w:val="32"/>
          <w:highlight w:val="none"/>
          <w:lang w:val="en-US" w:eastAsia="zh-CN"/>
        </w:rPr>
        <w:t>培训费0.06万元，</w:t>
      </w:r>
      <w:r>
        <w:rPr>
          <w:rFonts w:hint="eastAsia" w:ascii="仿宋" w:hAnsi="仿宋" w:eastAsia="仿宋"/>
          <w:color w:val="auto"/>
          <w:sz w:val="32"/>
          <w:szCs w:val="32"/>
          <w:highlight w:val="none"/>
          <w:lang w:val="en-US" w:eastAsia="zh-CN"/>
        </w:rPr>
        <w:t>印刷费0.10</w:t>
      </w:r>
      <w:r>
        <w:rPr>
          <w:rFonts w:hint="eastAsia" w:ascii="仿宋" w:hAnsi="仿宋" w:eastAsia="仿宋" w:cs="仿宋"/>
          <w:color w:val="auto"/>
          <w:kern w:val="0"/>
          <w:sz w:val="32"/>
          <w:szCs w:val="32"/>
          <w:highlight w:val="none"/>
          <w:lang w:val="en-US" w:eastAsia="zh-CN"/>
        </w:rPr>
        <w:t>万元</w:t>
      </w:r>
      <w:r>
        <w:rPr>
          <w:rFonts w:hint="eastAsia" w:ascii="仿宋" w:hAnsi="仿宋" w:eastAsia="仿宋"/>
          <w:color w:val="auto"/>
          <w:sz w:val="32"/>
          <w:szCs w:val="32"/>
          <w:highlight w:val="none"/>
          <w:lang w:val="en-US" w:eastAsia="zh-CN"/>
        </w:rPr>
        <w:t>，</w:t>
      </w:r>
      <w:r>
        <w:rPr>
          <w:rFonts w:hint="eastAsia" w:ascii="仿宋_GB2312" w:eastAsia="仿宋_GB2312"/>
          <w:color w:val="auto"/>
          <w:sz w:val="32"/>
          <w:szCs w:val="32"/>
          <w:highlight w:val="none"/>
          <w:lang w:val="en-US" w:eastAsia="zh-CN"/>
        </w:rPr>
        <w:t>劳务费0.10万元，委托业务费0.27万元、</w:t>
      </w:r>
      <w:r>
        <w:rPr>
          <w:rFonts w:hint="eastAsia" w:ascii="仿宋" w:hAnsi="仿宋" w:eastAsia="仿宋"/>
          <w:color w:val="auto"/>
          <w:sz w:val="32"/>
          <w:szCs w:val="32"/>
          <w:highlight w:val="none"/>
          <w:lang w:val="en-US" w:eastAsia="zh-CN"/>
        </w:rPr>
        <w:t>其它交通费用0.77</w:t>
      </w:r>
      <w:r>
        <w:rPr>
          <w:rFonts w:hint="eastAsia" w:ascii="仿宋" w:hAnsi="仿宋" w:eastAsia="仿宋" w:cs="仿宋"/>
          <w:color w:val="auto"/>
          <w:kern w:val="0"/>
          <w:sz w:val="32"/>
          <w:szCs w:val="32"/>
          <w:highlight w:val="none"/>
          <w:lang w:val="en-US" w:eastAsia="zh-CN"/>
        </w:rPr>
        <w:t>万元</w:t>
      </w:r>
      <w:r>
        <w:rPr>
          <w:rFonts w:hint="eastAsia" w:ascii="仿宋_GB2312" w:eastAsia="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Fonts w:hint="eastAsia" w:ascii="仿宋_GB2312" w:eastAsia="仿宋_GB2312"/>
          <w:color w:val="auto"/>
          <w:sz w:val="32"/>
          <w:szCs w:val="32"/>
          <w:highlight w:val="none"/>
        </w:rPr>
      </w:pPr>
      <w:r>
        <w:rPr>
          <w:rStyle w:val="19"/>
          <w:rFonts w:ascii="仿宋_GB2312" w:eastAsia="仿宋_GB2312"/>
          <w:b w:val="0"/>
          <w:i w:val="0"/>
          <w:caps w:val="0"/>
          <w:color w:val="auto"/>
          <w:spacing w:val="0"/>
          <w:w w:val="100"/>
          <w:kern w:val="2"/>
          <w:sz w:val="32"/>
          <w:szCs w:val="32"/>
          <w:highlight w:val="none"/>
          <w:lang w:val="en-US" w:eastAsia="zh-CN" w:bidi="ar-SA"/>
        </w:rPr>
        <w:t>5.商会建设项目经费</w:t>
      </w:r>
      <w:r>
        <w:rPr>
          <w:rFonts w:hint="eastAsia" w:ascii="仿宋_GB2312" w:eastAsia="仿宋_GB2312"/>
          <w:color w:val="auto"/>
          <w:sz w:val="32"/>
          <w:szCs w:val="32"/>
          <w:highlight w:val="none"/>
        </w:rPr>
        <w:t>财政</w:t>
      </w:r>
      <w:r>
        <w:rPr>
          <w:rFonts w:hint="eastAsia" w:ascii="仿宋_GB2312" w:eastAsia="仿宋_GB2312"/>
          <w:color w:val="auto"/>
          <w:sz w:val="32"/>
          <w:szCs w:val="32"/>
          <w:highlight w:val="none"/>
          <w:lang w:eastAsia="zh-CN"/>
        </w:rPr>
        <w:t>年初</w:t>
      </w:r>
      <w:r>
        <w:rPr>
          <w:rFonts w:hint="eastAsia" w:ascii="仿宋_GB2312" w:eastAsia="仿宋_GB2312"/>
          <w:color w:val="auto"/>
          <w:sz w:val="32"/>
          <w:szCs w:val="32"/>
          <w:highlight w:val="none"/>
          <w:lang w:val="en-US" w:eastAsia="zh-CN"/>
        </w:rPr>
        <w:t>预算1.90万元，</w:t>
      </w:r>
      <w:r>
        <w:rPr>
          <w:rStyle w:val="19"/>
          <w:rFonts w:ascii="仿宋_GB2312" w:eastAsia="仿宋_GB2312"/>
          <w:b w:val="0"/>
          <w:i w:val="0"/>
          <w:caps w:val="0"/>
          <w:color w:val="auto"/>
          <w:spacing w:val="0"/>
          <w:w w:val="100"/>
          <w:kern w:val="2"/>
          <w:sz w:val="32"/>
          <w:szCs w:val="32"/>
          <w:highlight w:val="none"/>
          <w:lang w:val="en-US" w:eastAsia="zh-CN" w:bidi="ar-SA"/>
        </w:rPr>
        <w:t>支出</w:t>
      </w:r>
      <w:r>
        <w:rPr>
          <w:rStyle w:val="19"/>
          <w:rFonts w:hint="eastAsia" w:ascii="仿宋_GB2312" w:eastAsia="仿宋_GB2312"/>
          <w:b w:val="0"/>
          <w:i w:val="0"/>
          <w:caps w:val="0"/>
          <w:color w:val="auto"/>
          <w:spacing w:val="0"/>
          <w:w w:val="100"/>
          <w:kern w:val="2"/>
          <w:sz w:val="32"/>
          <w:szCs w:val="32"/>
          <w:highlight w:val="none"/>
          <w:lang w:val="en-US" w:eastAsia="zh-CN" w:bidi="ar-SA"/>
        </w:rPr>
        <w:t>1.90</w:t>
      </w:r>
      <w:r>
        <w:rPr>
          <w:rStyle w:val="19"/>
          <w:rFonts w:ascii="仿宋_GB2312" w:eastAsia="仿宋_GB2312"/>
          <w:b w:val="0"/>
          <w:i w:val="0"/>
          <w:caps w:val="0"/>
          <w:color w:val="auto"/>
          <w:spacing w:val="0"/>
          <w:w w:val="100"/>
          <w:kern w:val="2"/>
          <w:sz w:val="32"/>
          <w:szCs w:val="32"/>
          <w:highlight w:val="none"/>
          <w:lang w:val="en-US" w:eastAsia="zh-CN" w:bidi="ar-SA"/>
        </w:rPr>
        <w:t>万元</w:t>
      </w:r>
      <w:r>
        <w:rPr>
          <w:rFonts w:hint="eastAsia" w:ascii="仿宋_GB2312" w:eastAsia="仿宋_GB2312"/>
          <w:color w:val="auto"/>
          <w:sz w:val="32"/>
          <w:szCs w:val="32"/>
          <w:highlight w:val="none"/>
          <w:lang w:eastAsia="zh-CN"/>
        </w:rPr>
        <w:t>，</w:t>
      </w:r>
      <w:r>
        <w:rPr>
          <w:rStyle w:val="19"/>
          <w:rFonts w:hint="eastAsia" w:ascii="仿宋_GB2312" w:eastAsia="仿宋_GB2312"/>
          <w:b w:val="0"/>
          <w:i w:val="0"/>
          <w:caps w:val="0"/>
          <w:color w:val="auto"/>
          <w:spacing w:val="0"/>
          <w:w w:val="100"/>
          <w:kern w:val="2"/>
          <w:sz w:val="32"/>
          <w:szCs w:val="32"/>
          <w:highlight w:val="none"/>
          <w:lang w:val="en-US" w:eastAsia="zh-CN" w:bidi="ar-SA"/>
        </w:rPr>
        <w:t>具体支出为</w:t>
      </w:r>
      <w:r>
        <w:rPr>
          <w:rFonts w:hint="eastAsia" w:ascii="仿宋_GB2312" w:eastAsia="仿宋_GB2312"/>
          <w:color w:val="auto"/>
          <w:sz w:val="32"/>
          <w:szCs w:val="32"/>
          <w:highlight w:val="none"/>
          <w:lang w:val="en-US" w:eastAsia="zh-CN"/>
        </w:rPr>
        <w:t>租赁费1.8元，</w:t>
      </w:r>
      <w:r>
        <w:rPr>
          <w:rFonts w:hint="eastAsia" w:ascii="仿宋" w:hAnsi="仿宋" w:eastAsia="仿宋"/>
          <w:color w:val="auto"/>
          <w:sz w:val="32"/>
          <w:szCs w:val="32"/>
          <w:highlight w:val="none"/>
          <w:lang w:val="en-US" w:eastAsia="zh-CN"/>
        </w:rPr>
        <w:t>邮电费0.06</w:t>
      </w:r>
      <w:r>
        <w:rPr>
          <w:rFonts w:hint="eastAsia" w:ascii="仿宋" w:hAnsi="仿宋" w:eastAsia="仿宋" w:cs="仿宋"/>
          <w:color w:val="auto"/>
          <w:kern w:val="0"/>
          <w:sz w:val="32"/>
          <w:szCs w:val="32"/>
          <w:highlight w:val="none"/>
          <w:lang w:val="en-US" w:eastAsia="zh-CN"/>
        </w:rPr>
        <w:t>万元，</w:t>
      </w:r>
      <w:r>
        <w:rPr>
          <w:rFonts w:hint="eastAsia" w:ascii="仿宋" w:hAnsi="仿宋" w:eastAsia="仿宋"/>
          <w:color w:val="auto"/>
          <w:sz w:val="32"/>
          <w:szCs w:val="32"/>
          <w:highlight w:val="none"/>
          <w:lang w:val="en-US" w:eastAsia="zh-CN"/>
        </w:rPr>
        <w:t>其它交通费用0.04</w:t>
      </w:r>
      <w:r>
        <w:rPr>
          <w:rFonts w:hint="eastAsia" w:ascii="仿宋" w:hAnsi="仿宋" w:eastAsia="仿宋" w:cs="仿宋"/>
          <w:color w:val="auto"/>
          <w:kern w:val="0"/>
          <w:sz w:val="32"/>
          <w:szCs w:val="32"/>
          <w:highlight w:val="none"/>
          <w:lang w:val="en-US" w:eastAsia="zh-CN"/>
        </w:rPr>
        <w:t>万元</w:t>
      </w:r>
      <w:r>
        <w:rPr>
          <w:rFonts w:hint="eastAsia" w:ascii="仿宋_GB2312" w:eastAsia="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19"/>
          <w:rFonts w:ascii="仿宋_GB2312" w:eastAsia="仿宋_GB2312"/>
          <w:b w:val="0"/>
          <w:i w:val="0"/>
          <w:caps w:val="0"/>
          <w:color w:val="auto"/>
          <w:spacing w:val="0"/>
          <w:w w:val="100"/>
          <w:kern w:val="2"/>
          <w:sz w:val="32"/>
          <w:szCs w:val="32"/>
          <w:highlight w:val="none"/>
          <w:lang w:val="en-US" w:eastAsia="zh-CN" w:bidi="ar-SA"/>
        </w:rPr>
      </w:pPr>
      <w:r>
        <w:rPr>
          <w:rStyle w:val="19"/>
          <w:rFonts w:ascii="楷体_GB2312" w:eastAsia="楷体_GB2312"/>
          <w:b/>
          <w:i w:val="0"/>
          <w:caps w:val="0"/>
          <w:color w:val="auto"/>
          <w:spacing w:val="0"/>
          <w:w w:val="100"/>
          <w:kern w:val="2"/>
          <w:sz w:val="32"/>
          <w:szCs w:val="32"/>
          <w:highlight w:val="none"/>
          <w:lang w:val="en-US" w:eastAsia="zh-CN" w:bidi="ar-SA"/>
        </w:rPr>
        <w:t xml:space="preserve"> “三公”经费控制情况</w:t>
      </w:r>
      <w:r>
        <w:rPr>
          <w:rStyle w:val="19"/>
          <w:rFonts w:ascii="宋体" w:eastAsia="宋体"/>
          <w:b w:val="0"/>
          <w:i w:val="0"/>
          <w:caps w:val="0"/>
          <w:color w:val="auto"/>
          <w:spacing w:val="0"/>
          <w:w w:val="100"/>
          <w:kern w:val="2"/>
          <w:sz w:val="32"/>
          <w:szCs w:val="32"/>
          <w:highlight w:val="none"/>
          <w:lang w:val="en-US" w:eastAsia="zh-CN" w:bidi="ar-SA"/>
        </w:rPr>
        <w:t>：</w:t>
      </w:r>
      <w:r>
        <w:rPr>
          <w:rStyle w:val="19"/>
          <w:rFonts w:ascii="仿宋" w:hAnsi="仿宋" w:eastAsia="仿宋"/>
          <w:b w:val="0"/>
          <w:i w:val="0"/>
          <w:caps w:val="0"/>
          <w:color w:val="auto"/>
          <w:spacing w:val="0"/>
          <w:w w:val="100"/>
          <w:kern w:val="2"/>
          <w:sz w:val="32"/>
          <w:szCs w:val="32"/>
          <w:highlight w:val="none"/>
          <w:lang w:val="en-US" w:eastAsia="zh-CN" w:bidi="ar-SA"/>
        </w:rPr>
        <w:t>没有因公出国（境）人员，公务接待费支出</w:t>
      </w:r>
      <w:r>
        <w:rPr>
          <w:rStyle w:val="19"/>
          <w:rFonts w:hint="eastAsia" w:ascii="仿宋" w:hAnsi="仿宋" w:eastAsia="仿宋"/>
          <w:b w:val="0"/>
          <w:i w:val="0"/>
          <w:caps w:val="0"/>
          <w:color w:val="auto"/>
          <w:spacing w:val="0"/>
          <w:w w:val="100"/>
          <w:kern w:val="2"/>
          <w:sz w:val="32"/>
          <w:szCs w:val="32"/>
          <w:highlight w:val="none"/>
          <w:lang w:val="en-US" w:eastAsia="zh-CN" w:bidi="ar-SA"/>
        </w:rPr>
        <w:t>0.13</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r>
        <w:rPr>
          <w:rStyle w:val="19"/>
          <w:rFonts w:hint="eastAsia" w:ascii="仿宋" w:hAnsi="仿宋" w:eastAsia="仿宋"/>
          <w:b w:val="0"/>
          <w:i w:val="0"/>
          <w:caps w:val="0"/>
          <w:color w:val="auto"/>
          <w:spacing w:val="0"/>
          <w:w w:val="100"/>
          <w:kern w:val="2"/>
          <w:sz w:val="32"/>
          <w:szCs w:val="32"/>
          <w:highlight w:val="none"/>
          <w:lang w:val="en-US" w:eastAsia="zh-CN" w:bidi="ar-SA"/>
        </w:rPr>
        <w:t>预算安排为1万元，公务招待费</w:t>
      </w:r>
      <w:r>
        <w:rPr>
          <w:rStyle w:val="19"/>
          <w:rFonts w:ascii="仿宋" w:hAnsi="仿宋" w:eastAsia="仿宋"/>
          <w:b w:val="0"/>
          <w:i w:val="0"/>
          <w:caps w:val="0"/>
          <w:color w:val="auto"/>
          <w:spacing w:val="0"/>
          <w:w w:val="100"/>
          <w:kern w:val="2"/>
          <w:sz w:val="32"/>
          <w:szCs w:val="32"/>
          <w:highlight w:val="none"/>
          <w:lang w:val="en-US" w:eastAsia="zh-CN" w:bidi="ar-SA"/>
        </w:rPr>
        <w:t>占预算</w:t>
      </w:r>
      <w:r>
        <w:rPr>
          <w:rStyle w:val="19"/>
          <w:rFonts w:hint="eastAsia" w:ascii="仿宋" w:hAnsi="仿宋" w:eastAsia="仿宋"/>
          <w:b w:val="0"/>
          <w:i w:val="0"/>
          <w:caps w:val="0"/>
          <w:color w:val="auto"/>
          <w:spacing w:val="0"/>
          <w:w w:val="100"/>
          <w:kern w:val="2"/>
          <w:sz w:val="32"/>
          <w:szCs w:val="32"/>
          <w:highlight w:val="none"/>
          <w:lang w:val="en-US" w:eastAsia="zh-CN" w:bidi="ar-SA"/>
        </w:rPr>
        <w:t>安排13</w:t>
      </w:r>
      <w:r>
        <w:rPr>
          <w:rStyle w:val="19"/>
          <w:rFonts w:ascii="仿宋" w:hAnsi="仿宋" w:eastAsia="仿宋"/>
          <w:b w:val="0"/>
          <w:i w:val="0"/>
          <w:caps w:val="0"/>
          <w:color w:val="auto"/>
          <w:spacing w:val="0"/>
          <w:w w:val="100"/>
          <w:kern w:val="2"/>
          <w:sz w:val="32"/>
          <w:szCs w:val="32"/>
          <w:highlight w:val="none"/>
          <w:lang w:val="en-US" w:eastAsia="zh-CN" w:bidi="ar-SA"/>
        </w:rPr>
        <w:t>%；公务用车购置及运行维护费支出</w:t>
      </w:r>
      <w:r>
        <w:rPr>
          <w:rStyle w:val="19"/>
          <w:rFonts w:hint="eastAsia" w:ascii="仿宋" w:hAnsi="仿宋" w:eastAsia="仿宋"/>
          <w:b w:val="0"/>
          <w:i w:val="0"/>
          <w:caps w:val="0"/>
          <w:color w:val="auto"/>
          <w:spacing w:val="0"/>
          <w:w w:val="100"/>
          <w:kern w:val="2"/>
          <w:sz w:val="32"/>
          <w:szCs w:val="32"/>
          <w:highlight w:val="none"/>
          <w:lang w:val="en-US" w:eastAsia="zh-CN" w:bidi="ar-SA"/>
        </w:rPr>
        <w:t>0</w:t>
      </w:r>
      <w:r>
        <w:rPr>
          <w:rStyle w:val="19"/>
          <w:rFonts w:ascii="仿宋_GB2312" w:eastAsia="仿宋_GB2312"/>
          <w:b w:val="0"/>
          <w:i w:val="0"/>
          <w:caps w:val="0"/>
          <w:color w:val="auto"/>
          <w:spacing w:val="0"/>
          <w:w w:val="100"/>
          <w:kern w:val="2"/>
          <w:sz w:val="32"/>
          <w:szCs w:val="32"/>
          <w:highlight w:val="none"/>
          <w:lang w:val="en-US" w:eastAsia="zh-CN" w:bidi="ar-SA"/>
        </w:rPr>
        <w:t>万元</w:t>
      </w:r>
      <w:r>
        <w:rPr>
          <w:rStyle w:val="19"/>
          <w:rFonts w:ascii="仿宋" w:hAnsi="仿宋" w:eastAsia="仿宋"/>
          <w:b w:val="0"/>
          <w:i w:val="0"/>
          <w:caps w:val="0"/>
          <w:color w:val="auto"/>
          <w:spacing w:val="0"/>
          <w:w w:val="100"/>
          <w:kern w:val="2"/>
          <w:sz w:val="32"/>
          <w:szCs w:val="32"/>
          <w:highlight w:val="none"/>
          <w:lang w:val="en-US" w:eastAsia="zh-CN" w:bidi="ar-SA"/>
        </w:rPr>
        <w:t>，</w:t>
      </w:r>
      <w:r>
        <w:rPr>
          <w:rStyle w:val="19"/>
          <w:rFonts w:hint="eastAsia" w:ascii="仿宋" w:hAnsi="仿宋" w:eastAsia="仿宋"/>
          <w:b w:val="0"/>
          <w:i w:val="0"/>
          <w:caps w:val="0"/>
          <w:color w:val="auto"/>
          <w:spacing w:val="0"/>
          <w:w w:val="100"/>
          <w:kern w:val="2"/>
          <w:sz w:val="32"/>
          <w:szCs w:val="32"/>
          <w:highlight w:val="none"/>
          <w:lang w:val="en-US" w:eastAsia="zh-CN" w:bidi="ar-SA"/>
        </w:rPr>
        <w:t>预算安排为0.5万元，</w:t>
      </w:r>
      <w:r>
        <w:rPr>
          <w:rStyle w:val="19"/>
          <w:rFonts w:ascii="仿宋" w:hAnsi="仿宋" w:eastAsia="仿宋"/>
          <w:b w:val="0"/>
          <w:i w:val="0"/>
          <w:caps w:val="0"/>
          <w:color w:val="auto"/>
          <w:spacing w:val="0"/>
          <w:w w:val="100"/>
          <w:kern w:val="2"/>
          <w:sz w:val="32"/>
          <w:szCs w:val="32"/>
          <w:highlight w:val="none"/>
          <w:lang w:val="en-US" w:eastAsia="zh-CN" w:bidi="ar-SA"/>
        </w:rPr>
        <w:t>公务用车</w:t>
      </w:r>
      <w:r>
        <w:rPr>
          <w:rStyle w:val="19"/>
          <w:rFonts w:hint="eastAsia" w:ascii="仿宋" w:hAnsi="仿宋" w:eastAsia="仿宋"/>
          <w:b w:val="0"/>
          <w:i w:val="0"/>
          <w:caps w:val="0"/>
          <w:color w:val="auto"/>
          <w:spacing w:val="0"/>
          <w:w w:val="100"/>
          <w:kern w:val="2"/>
          <w:sz w:val="32"/>
          <w:szCs w:val="32"/>
          <w:highlight w:val="none"/>
          <w:lang w:val="en-US" w:eastAsia="zh-CN" w:bidi="ar-SA"/>
        </w:rPr>
        <w:t>实际支出</w:t>
      </w:r>
      <w:r>
        <w:rPr>
          <w:rStyle w:val="19"/>
          <w:rFonts w:ascii="仿宋" w:hAnsi="仿宋" w:eastAsia="仿宋"/>
          <w:b w:val="0"/>
          <w:i w:val="0"/>
          <w:caps w:val="0"/>
          <w:color w:val="auto"/>
          <w:spacing w:val="0"/>
          <w:w w:val="100"/>
          <w:kern w:val="2"/>
          <w:sz w:val="32"/>
          <w:szCs w:val="32"/>
          <w:highlight w:val="none"/>
          <w:lang w:val="en-US" w:eastAsia="zh-CN" w:bidi="ar-SA"/>
        </w:rPr>
        <w:t>占年初预算安排数</w:t>
      </w:r>
      <w:r>
        <w:rPr>
          <w:rStyle w:val="19"/>
          <w:rFonts w:hint="eastAsia" w:ascii="仿宋" w:hAnsi="仿宋" w:eastAsia="仿宋"/>
          <w:b w:val="0"/>
          <w:i w:val="0"/>
          <w:caps w:val="0"/>
          <w:color w:val="auto"/>
          <w:spacing w:val="0"/>
          <w:w w:val="100"/>
          <w:kern w:val="2"/>
          <w:sz w:val="32"/>
          <w:szCs w:val="32"/>
          <w:highlight w:val="none"/>
          <w:lang w:val="en-US" w:eastAsia="zh-CN" w:bidi="ar-SA"/>
        </w:rPr>
        <w:t>0%</w:t>
      </w:r>
      <w:r>
        <w:rPr>
          <w:rStyle w:val="19"/>
          <w:rFonts w:ascii="仿宋" w:hAnsi="仿宋" w:eastAsia="仿宋"/>
          <w:b w:val="0"/>
          <w:i w:val="0"/>
          <w:caps w:val="0"/>
          <w:color w:val="auto"/>
          <w:spacing w:val="0"/>
          <w:w w:val="100"/>
          <w:kern w:val="2"/>
          <w:sz w:val="32"/>
          <w:szCs w:val="32"/>
          <w:highlight w:val="none"/>
          <w:lang w:val="en-US" w:eastAsia="zh-CN" w:bidi="ar-SA"/>
        </w:rPr>
        <w:t>，有效的控制了“三公经费”的支出。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楷体_GB2312" w:eastAsia="楷体_GB2312"/>
          <w:b/>
          <w:i w:val="0"/>
          <w:caps w:val="0"/>
          <w:color w:val="auto"/>
          <w:spacing w:val="0"/>
          <w:w w:val="100"/>
          <w:kern w:val="2"/>
          <w:sz w:val="32"/>
          <w:szCs w:val="32"/>
          <w:highlight w:val="none"/>
          <w:lang w:val="en-US" w:eastAsia="zh-CN" w:bidi="ar-SA"/>
        </w:rPr>
        <w:t>政府采购方面：</w:t>
      </w:r>
      <w:r>
        <w:rPr>
          <w:rStyle w:val="19"/>
          <w:rFonts w:ascii="仿宋" w:hAnsi="仿宋" w:eastAsia="仿宋"/>
          <w:b w:val="0"/>
          <w:i w:val="0"/>
          <w:caps w:val="0"/>
          <w:color w:val="auto"/>
          <w:spacing w:val="0"/>
          <w:w w:val="100"/>
          <w:kern w:val="2"/>
          <w:sz w:val="32"/>
          <w:szCs w:val="32"/>
          <w:highlight w:val="none"/>
          <w:lang w:val="en-US" w:eastAsia="zh-CN" w:bidi="ar-SA"/>
        </w:rPr>
        <w:t>全年无政府采购。</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19"/>
          <w:rFonts w:ascii="仿宋" w:hAnsi="仿宋" w:eastAsia="仿宋"/>
          <w:b/>
          <w:i w:val="0"/>
          <w:caps w:val="0"/>
          <w:color w:val="auto"/>
          <w:spacing w:val="0"/>
          <w:w w:val="100"/>
          <w:kern w:val="2"/>
          <w:sz w:val="32"/>
          <w:szCs w:val="32"/>
          <w:highlight w:val="none"/>
          <w:lang w:val="en-US" w:eastAsia="zh-CN" w:bidi="ar-SA"/>
        </w:rPr>
      </w:pPr>
      <w:r>
        <w:rPr>
          <w:rStyle w:val="19"/>
          <w:rFonts w:ascii="仿宋" w:hAnsi="仿宋" w:eastAsia="仿宋"/>
          <w:b/>
          <w:i w:val="0"/>
          <w:caps w:val="0"/>
          <w:color w:val="auto"/>
          <w:spacing w:val="0"/>
          <w:w w:val="100"/>
          <w:kern w:val="2"/>
          <w:sz w:val="32"/>
          <w:szCs w:val="32"/>
          <w:highlight w:val="none"/>
          <w:lang w:val="en-US" w:eastAsia="zh-CN" w:bidi="ar-SA"/>
        </w:rPr>
        <w:t>财务管理方面：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1.加强预算和专户管理。一是根据县财政局部门预算编制的相关要求，结合本单位工作目标和任务科学地做好部门预算编报工作。预算执行时，坚持分月编制资金使用计划，确保资金支出不突破预算。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2.规范财务管理。一是认真做好了会计核算工作，完成了日常财务报销、工资以及各项费用的支出。二是认真执行《会计法》，进一步加强了对财务人员财务基础工作的指导，规范了记账凭证的编制，严格了原始凭证的审核，强化了会计档案的管理等。三是加强内、外部的沟通。进一步协调了和财政、审计、物价、税务等业务部门的关系。四是合理调度资金，保证了全系统事业发展的需要。</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3.加强管理厉行节支。结合实际情况，完善了接待、出差、会议、培训等制度和审批程序，规范了公务支出行为。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19"/>
          <w:rFonts w:ascii="仿宋" w:hAnsi="仿宋" w:eastAsia="仿宋"/>
          <w:b w:val="0"/>
          <w:i w:val="0"/>
          <w:caps w:val="0"/>
          <w:color w:val="auto"/>
          <w:spacing w:val="0"/>
          <w:w w:val="100"/>
          <w:kern w:val="2"/>
          <w:sz w:val="32"/>
          <w:szCs w:val="32"/>
          <w:highlight w:val="none"/>
          <w:lang w:val="en-US" w:eastAsia="zh-CN" w:bidi="ar-SA"/>
        </w:rPr>
      </w:pPr>
      <w:r>
        <w:rPr>
          <w:rStyle w:val="19"/>
          <w:rFonts w:ascii="黑体" w:hAnsi="黑体" w:eastAsia="黑体"/>
          <w:b w:val="0"/>
          <w:i w:val="0"/>
          <w:caps w:val="0"/>
          <w:color w:val="auto"/>
          <w:spacing w:val="0"/>
          <w:w w:val="100"/>
          <w:kern w:val="2"/>
          <w:sz w:val="32"/>
          <w:szCs w:val="32"/>
          <w:highlight w:val="none"/>
          <w:lang w:val="en-US" w:eastAsia="zh-CN" w:bidi="ar-SA"/>
        </w:rPr>
        <w:t>五、县工商联工作目标履职情况</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jc w:val="both"/>
        <w:textAlignment w:val="baseline"/>
        <w:rPr>
          <w:rStyle w:val="19"/>
          <w:rFonts w:ascii="仿宋" w:hAnsi="仿宋" w:eastAsia="仿宋" w:cs="仿宋"/>
          <w:b w:val="0"/>
          <w:bCs/>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0"/>
          <w:sz w:val="32"/>
          <w:szCs w:val="32"/>
          <w:highlight w:val="none"/>
          <w:lang w:val="en-US" w:eastAsia="zh-CN" w:bidi="ar-SA"/>
        </w:rPr>
        <w:t>由于年初预算安排及有目的进行了预算调整，有效的保障了</w:t>
      </w:r>
      <w:r>
        <w:rPr>
          <w:rStyle w:val="19"/>
          <w:rFonts w:ascii="仿宋" w:hAnsi="仿宋" w:eastAsia="仿宋" w:cs="仿宋"/>
          <w:b w:val="0"/>
          <w:bCs/>
          <w:i w:val="0"/>
          <w:caps w:val="0"/>
          <w:color w:val="auto"/>
          <w:spacing w:val="0"/>
          <w:w w:val="100"/>
          <w:kern w:val="2"/>
          <w:sz w:val="32"/>
          <w:szCs w:val="32"/>
          <w:highlight w:val="none"/>
          <w:lang w:val="en-US" w:eastAsia="zh-CN" w:bidi="ar-SA"/>
        </w:rPr>
        <w:t>各项业务工作顺利开展，反映良好，主要表现在：</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jc w:val="both"/>
        <w:textAlignment w:val="baseline"/>
        <w:rPr>
          <w:rStyle w:val="19"/>
          <w:rFonts w:ascii="仿宋" w:hAnsi="仿宋" w:eastAsia="仿宋"/>
          <w:b w:val="0"/>
          <w:bCs w:val="0"/>
          <w:i w:val="0"/>
          <w:caps w:val="0"/>
          <w:color w:val="auto"/>
          <w:spacing w:val="0"/>
          <w:w w:val="100"/>
          <w:kern w:val="2"/>
          <w:sz w:val="32"/>
          <w:szCs w:val="32"/>
          <w:highlight w:val="none"/>
          <w:lang w:val="en-US" w:eastAsia="zh-CN" w:bidi="ar-SA"/>
        </w:rPr>
      </w:pPr>
      <w:r>
        <w:rPr>
          <w:rStyle w:val="19"/>
          <w:rFonts w:ascii="仿宋" w:hAnsi="仿宋" w:eastAsia="仿宋"/>
          <w:b w:val="0"/>
          <w:bCs w:val="0"/>
          <w:i w:val="0"/>
          <w:caps w:val="0"/>
          <w:color w:val="auto"/>
          <w:spacing w:val="0"/>
          <w:w w:val="100"/>
          <w:kern w:val="2"/>
          <w:sz w:val="32"/>
          <w:szCs w:val="32"/>
          <w:highlight w:val="none"/>
          <w:lang w:val="en-US" w:eastAsia="zh-CN" w:bidi="ar-SA"/>
        </w:rPr>
        <w:t>（一）</w:t>
      </w:r>
      <w:r>
        <w:rPr>
          <w:rStyle w:val="19"/>
          <w:rFonts w:ascii="仿宋" w:hAnsi="仿宋" w:eastAsia="仿宋"/>
          <w:b w:val="0"/>
          <w:i w:val="0"/>
          <w:caps w:val="0"/>
          <w:color w:val="auto"/>
          <w:spacing w:val="0"/>
          <w:w w:val="100"/>
          <w:kern w:val="2"/>
          <w:sz w:val="32"/>
          <w:szCs w:val="32"/>
          <w:highlight w:val="none"/>
          <w:lang w:val="en-US" w:eastAsia="zh-CN" w:bidi="ar-SA"/>
        </w:rPr>
        <w:t>积极作为，助推我县经济社会发展；</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0" w:firstLineChars="147"/>
        <w:jc w:val="both"/>
        <w:textAlignment w:val="baseline"/>
        <w:rPr>
          <w:rStyle w:val="19"/>
          <w:rFonts w:ascii="仿宋" w:hAnsi="仿宋" w:eastAsia="仿宋"/>
          <w:b w:val="0"/>
          <w:bCs w:val="0"/>
          <w:i w:val="0"/>
          <w:caps w:val="0"/>
          <w:color w:val="auto"/>
          <w:spacing w:val="0"/>
          <w:w w:val="100"/>
          <w:kern w:val="2"/>
          <w:sz w:val="32"/>
          <w:szCs w:val="32"/>
          <w:highlight w:val="none"/>
          <w:lang w:val="en-US" w:eastAsia="zh-CN" w:bidi="ar-SA"/>
        </w:rPr>
      </w:pPr>
      <w:r>
        <w:rPr>
          <w:rStyle w:val="19"/>
          <w:rFonts w:ascii="仿宋" w:hAnsi="仿宋" w:eastAsia="仿宋"/>
          <w:b w:val="0"/>
          <w:bCs w:val="0"/>
          <w:i w:val="0"/>
          <w:caps w:val="0"/>
          <w:color w:val="auto"/>
          <w:spacing w:val="0"/>
          <w:w w:val="100"/>
          <w:kern w:val="2"/>
          <w:sz w:val="32"/>
          <w:szCs w:val="32"/>
          <w:highlight w:val="none"/>
          <w:lang w:val="en-US" w:eastAsia="zh-CN" w:bidi="ar-SA"/>
        </w:rPr>
        <w:t>（二）</w:t>
      </w:r>
      <w:r>
        <w:rPr>
          <w:rStyle w:val="19"/>
          <w:rFonts w:ascii="仿宋" w:hAnsi="仿宋" w:eastAsia="仿宋"/>
          <w:b w:val="0"/>
          <w:i w:val="0"/>
          <w:caps w:val="0"/>
          <w:color w:val="auto"/>
          <w:spacing w:val="0"/>
          <w:w w:val="100"/>
          <w:kern w:val="0"/>
          <w:sz w:val="32"/>
          <w:szCs w:val="32"/>
          <w:highlight w:val="none"/>
          <w:lang w:val="en-US" w:eastAsia="zh-CN"/>
        </w:rPr>
        <w:t>深入调研，汇聚发展智慧和力量建言献策；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150"/>
        <w:jc w:val="both"/>
        <w:textAlignment w:val="baseline"/>
        <w:rPr>
          <w:rStyle w:val="19"/>
          <w:rFonts w:ascii="仿宋" w:hAnsi="仿宋" w:eastAsia="仿宋"/>
          <w:b w:val="0"/>
          <w:bCs w:val="0"/>
          <w:i w:val="0"/>
          <w:caps w:val="0"/>
          <w:color w:val="auto"/>
          <w:spacing w:val="0"/>
          <w:w w:val="100"/>
          <w:kern w:val="2"/>
          <w:sz w:val="32"/>
          <w:szCs w:val="32"/>
          <w:highlight w:val="none"/>
          <w:lang w:val="en-US" w:eastAsia="zh-CN" w:bidi="ar-SA"/>
        </w:rPr>
      </w:pPr>
      <w:r>
        <w:rPr>
          <w:rStyle w:val="19"/>
          <w:rFonts w:ascii="仿宋" w:hAnsi="仿宋" w:eastAsia="仿宋"/>
          <w:b w:val="0"/>
          <w:bCs w:val="0"/>
          <w:i w:val="0"/>
          <w:caps w:val="0"/>
          <w:color w:val="auto"/>
          <w:spacing w:val="0"/>
          <w:w w:val="100"/>
          <w:kern w:val="2"/>
          <w:sz w:val="32"/>
          <w:szCs w:val="32"/>
          <w:highlight w:val="none"/>
          <w:lang w:val="en-US" w:eastAsia="zh-CN" w:bidi="ar-SA"/>
        </w:rPr>
        <w:t>（三）</w:t>
      </w:r>
      <w:r>
        <w:rPr>
          <w:rStyle w:val="19"/>
          <w:rFonts w:ascii="仿宋" w:hAnsi="仿宋" w:eastAsia="仿宋"/>
          <w:b w:val="0"/>
          <w:i w:val="0"/>
          <w:caps w:val="0"/>
          <w:color w:val="auto"/>
          <w:spacing w:val="0"/>
          <w:w w:val="100"/>
          <w:kern w:val="0"/>
          <w:sz w:val="32"/>
          <w:szCs w:val="32"/>
          <w:highlight w:val="none"/>
          <w:lang w:val="en-US" w:eastAsia="zh-CN"/>
        </w:rPr>
        <w:t>加强引导，促进非公经济人士健康成长；</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73" w:firstLineChars="148"/>
        <w:jc w:val="left"/>
        <w:textAlignment w:val="baseline"/>
        <w:rPr>
          <w:rStyle w:val="19"/>
          <w:rFonts w:ascii="仿宋" w:hAnsi="仿宋" w:eastAsia="仿宋"/>
          <w:b/>
          <w:i w:val="0"/>
          <w:caps w:val="0"/>
          <w:color w:val="auto"/>
          <w:spacing w:val="0"/>
          <w:w w:val="100"/>
          <w:kern w:val="0"/>
          <w:sz w:val="32"/>
          <w:szCs w:val="32"/>
          <w:highlight w:val="none"/>
          <w:lang w:val="en-US" w:eastAsia="zh-CN" w:bidi="ar-SA"/>
        </w:rPr>
      </w:pPr>
      <w:r>
        <w:rPr>
          <w:rStyle w:val="19"/>
          <w:rFonts w:ascii="仿宋" w:hAnsi="仿宋" w:eastAsia="仿宋"/>
          <w:b w:val="0"/>
          <w:bCs w:val="0"/>
          <w:i w:val="0"/>
          <w:caps w:val="0"/>
          <w:color w:val="auto"/>
          <w:spacing w:val="0"/>
          <w:w w:val="100"/>
          <w:kern w:val="0"/>
          <w:sz w:val="32"/>
          <w:szCs w:val="32"/>
          <w:highlight w:val="none"/>
          <w:lang w:val="en-US" w:eastAsia="zh-CN" w:bidi="ar-SA"/>
        </w:rPr>
        <w:t>（四）基层商会工作正常运转，积极发挥作用。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ascii="黑体" w:hAnsi="黑体" w:eastAsia="黑体"/>
          <w:b w:val="0"/>
          <w:i w:val="0"/>
          <w:caps w:val="0"/>
          <w:color w:val="auto"/>
          <w:spacing w:val="0"/>
          <w:w w:val="100"/>
          <w:kern w:val="2"/>
          <w:sz w:val="32"/>
          <w:szCs w:val="32"/>
          <w:highlight w:val="none"/>
          <w:lang w:val="en-US" w:eastAsia="zh-CN" w:bidi="ar-SA"/>
        </w:rPr>
      </w:pPr>
      <w:r>
        <w:rPr>
          <w:rStyle w:val="19"/>
          <w:rFonts w:ascii="黑体" w:hAnsi="黑体" w:eastAsia="黑体"/>
          <w:b w:val="0"/>
          <w:i w:val="0"/>
          <w:caps w:val="0"/>
          <w:color w:val="auto"/>
          <w:spacing w:val="0"/>
          <w:w w:val="100"/>
          <w:kern w:val="2"/>
          <w:sz w:val="32"/>
          <w:szCs w:val="32"/>
          <w:highlight w:val="none"/>
          <w:lang w:val="en-US" w:eastAsia="zh-CN" w:bidi="ar-SA"/>
        </w:rPr>
        <w:t>六、县工商联履职效益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22"/>
          <w:rFonts w:ascii="仿宋_GB2312" w:eastAsia="仿宋_GB2312"/>
          <w:b w:val="0"/>
          <w:i w:val="0"/>
          <w:caps w:val="0"/>
          <w:color w:val="auto"/>
          <w:spacing w:val="0"/>
          <w:w w:val="100"/>
          <w:kern w:val="2"/>
          <w:sz w:val="32"/>
          <w:szCs w:val="32"/>
          <w:highlight w:val="none"/>
          <w:lang w:val="en-US" w:eastAsia="zh-CN" w:bidi="ar-SA"/>
        </w:rPr>
      </w:pPr>
      <w:r>
        <w:rPr>
          <w:rStyle w:val="22"/>
          <w:rFonts w:ascii="仿宋_GB2312" w:eastAsia="仿宋_GB2312"/>
          <w:b w:val="0"/>
          <w:i w:val="0"/>
          <w:caps w:val="0"/>
          <w:color w:val="auto"/>
          <w:spacing w:val="0"/>
          <w:w w:val="100"/>
          <w:kern w:val="2"/>
          <w:sz w:val="32"/>
          <w:szCs w:val="32"/>
          <w:highlight w:val="none"/>
          <w:lang w:val="en-US" w:eastAsia="zh-CN" w:bidi="ar-SA"/>
        </w:rPr>
        <w:t>全面贯彻党的十九大和十九届历次全会精神及习近平总书记系列重要讲话精神，坚持“团结、信任、服务、引导、教育”方针，充分发挥工商联“统战性、经济性、民间性”优势和“桥梁、纽带、助手”作用，认真履职，真抓实干、开拓创新、主动作为，为推动全县经济社会发展做出了重要贡献，尤其在加强教育培训、服务会员发展、推进商会建设、发展光彩事业、构建和谐社会等方面成效明显，使工商联的凝聚力、影响力和执行力得到进一步增强，为促进我县民营经济的健康发展和民营经济人士的健康成长发挥了积极作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ascii="黑体" w:hAnsi="黑体" w:eastAsia="黑体"/>
          <w:b w:val="0"/>
          <w:i w:val="0"/>
          <w:caps w:val="0"/>
          <w:color w:val="auto"/>
          <w:spacing w:val="0"/>
          <w:w w:val="100"/>
          <w:kern w:val="2"/>
          <w:sz w:val="32"/>
          <w:szCs w:val="32"/>
          <w:highlight w:val="none"/>
          <w:lang w:val="en-US" w:eastAsia="zh-CN" w:bidi="ar-SA"/>
        </w:rPr>
      </w:pPr>
      <w:r>
        <w:rPr>
          <w:rStyle w:val="19"/>
          <w:rFonts w:ascii="黑体" w:hAnsi="黑体" w:eastAsia="黑体"/>
          <w:b w:val="0"/>
          <w:i w:val="0"/>
          <w:caps w:val="0"/>
          <w:color w:val="auto"/>
          <w:spacing w:val="0"/>
          <w:w w:val="100"/>
          <w:kern w:val="2"/>
          <w:sz w:val="32"/>
          <w:szCs w:val="32"/>
          <w:highlight w:val="none"/>
          <w:lang w:val="en-US" w:eastAsia="zh-CN" w:bidi="ar-SA"/>
        </w:rPr>
        <w:t>七、绩效自评结论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22"/>
          <w:rFonts w:ascii="仿宋_GB2312" w:eastAsia="仿宋_GB2312"/>
          <w:b w:val="0"/>
          <w:i w:val="0"/>
          <w:caps w:val="0"/>
          <w:color w:val="auto"/>
          <w:spacing w:val="0"/>
          <w:w w:val="100"/>
          <w:kern w:val="2"/>
          <w:sz w:val="32"/>
          <w:szCs w:val="32"/>
          <w:highlight w:val="none"/>
          <w:lang w:val="en-US" w:eastAsia="zh-CN" w:bidi="ar-SA"/>
        </w:rPr>
      </w:pPr>
      <w:r>
        <w:rPr>
          <w:rStyle w:val="19"/>
          <w:rFonts w:ascii="仿宋" w:hAnsi="仿宋" w:eastAsia="仿宋"/>
          <w:b w:val="0"/>
          <w:i w:val="0"/>
          <w:caps w:val="0"/>
          <w:color w:val="auto"/>
          <w:spacing w:val="0"/>
          <w:w w:val="100"/>
          <w:kern w:val="2"/>
          <w:sz w:val="32"/>
          <w:szCs w:val="32"/>
          <w:highlight w:val="none"/>
          <w:lang w:val="en-US" w:eastAsia="zh-CN" w:bidi="ar-SA"/>
        </w:rPr>
        <w:t>经自评，202</w:t>
      </w:r>
      <w:r>
        <w:rPr>
          <w:rStyle w:val="19"/>
          <w:rFonts w:hint="eastAsia" w:ascii="仿宋" w:hAnsi="仿宋" w:eastAsia="仿宋"/>
          <w:b w:val="0"/>
          <w:i w:val="0"/>
          <w:caps w:val="0"/>
          <w:color w:val="auto"/>
          <w:spacing w:val="0"/>
          <w:w w:val="100"/>
          <w:kern w:val="2"/>
          <w:sz w:val="32"/>
          <w:szCs w:val="32"/>
          <w:highlight w:val="none"/>
          <w:lang w:val="en-US" w:eastAsia="zh-CN" w:bidi="ar-SA"/>
        </w:rPr>
        <w:t>2</w:t>
      </w:r>
      <w:r>
        <w:rPr>
          <w:rStyle w:val="19"/>
          <w:rFonts w:ascii="仿宋" w:hAnsi="仿宋" w:eastAsia="仿宋"/>
          <w:b w:val="0"/>
          <w:i w:val="0"/>
          <w:caps w:val="0"/>
          <w:color w:val="auto"/>
          <w:spacing w:val="0"/>
          <w:w w:val="100"/>
          <w:kern w:val="2"/>
          <w:sz w:val="32"/>
          <w:szCs w:val="32"/>
          <w:highlight w:val="none"/>
          <w:lang w:val="en-US" w:eastAsia="zh-CN" w:bidi="ar-SA"/>
        </w:rPr>
        <w:t>年度我单位部门整体支出绩效评价结论为“优”， 自查评分为9</w:t>
      </w:r>
      <w:r>
        <w:rPr>
          <w:rStyle w:val="19"/>
          <w:rFonts w:hint="eastAsia" w:ascii="仿宋" w:hAnsi="仿宋" w:eastAsia="仿宋"/>
          <w:b w:val="0"/>
          <w:i w:val="0"/>
          <w:caps w:val="0"/>
          <w:color w:val="auto"/>
          <w:spacing w:val="0"/>
          <w:w w:val="100"/>
          <w:kern w:val="2"/>
          <w:sz w:val="32"/>
          <w:szCs w:val="32"/>
          <w:highlight w:val="none"/>
          <w:lang w:val="en-US" w:eastAsia="zh-CN" w:bidi="ar-SA"/>
        </w:rPr>
        <w:t>2</w:t>
      </w:r>
      <w:r>
        <w:rPr>
          <w:rStyle w:val="19"/>
          <w:rFonts w:ascii="仿宋" w:hAnsi="仿宋" w:eastAsia="仿宋"/>
          <w:b w:val="0"/>
          <w:i w:val="0"/>
          <w:caps w:val="0"/>
          <w:color w:val="auto"/>
          <w:spacing w:val="0"/>
          <w:w w:val="100"/>
          <w:kern w:val="2"/>
          <w:sz w:val="32"/>
          <w:szCs w:val="32"/>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3" w:firstLineChars="148"/>
        <w:jc w:val="left"/>
        <w:textAlignment w:val="baseline"/>
        <w:rPr>
          <w:rStyle w:val="19"/>
          <w:rFonts w:ascii="仿宋" w:hAnsi="仿宋" w:eastAsia="仿宋"/>
          <w:b w:val="0"/>
          <w:i w:val="0"/>
          <w:caps w:val="0"/>
          <w:color w:val="auto"/>
          <w:spacing w:val="0"/>
          <w:w w:val="100"/>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3" w:firstLineChars="148"/>
        <w:jc w:val="left"/>
        <w:textAlignment w:val="baseline"/>
        <w:rPr>
          <w:rStyle w:val="19"/>
          <w:rFonts w:ascii="仿宋" w:hAnsi="仿宋" w:eastAsia="仿宋"/>
          <w:b w:val="0"/>
          <w:i w:val="0"/>
          <w:caps w:val="0"/>
          <w:color w:val="auto"/>
          <w:spacing w:val="0"/>
          <w:w w:val="100"/>
          <w:kern w:val="0"/>
          <w:sz w:val="32"/>
          <w:szCs w:val="32"/>
          <w:highlight w:val="none"/>
          <w:lang w:val="en-US" w:eastAsia="zh-CN" w:bidi="ar-SA"/>
        </w:rPr>
      </w:pPr>
      <w:r>
        <w:rPr>
          <w:rStyle w:val="19"/>
          <w:rFonts w:ascii="仿宋" w:hAnsi="仿宋" w:eastAsia="仿宋"/>
          <w:b w:val="0"/>
          <w:i w:val="0"/>
          <w:caps w:val="0"/>
          <w:color w:val="auto"/>
          <w:spacing w:val="0"/>
          <w:w w:val="100"/>
          <w:kern w:val="0"/>
          <w:sz w:val="32"/>
          <w:szCs w:val="32"/>
          <w:highlight w:val="none"/>
          <w:lang w:val="en-US" w:eastAsia="zh-CN" w:bidi="ar-SA"/>
        </w:rPr>
        <w:t xml:space="preserve">      </w:t>
      </w:r>
    </w:p>
    <w:p>
      <w:pPr>
        <w:jc w:val="left"/>
        <w:rPr>
          <w:rFonts w:cs="黑体" w:asciiTheme="minorEastAsia" w:hAnsiTheme="minorEastAsia"/>
          <w:color w:val="auto"/>
          <w:kern w:val="0"/>
          <w:sz w:val="32"/>
          <w:szCs w:val="32"/>
          <w:highlight w:val="none"/>
        </w:rPr>
      </w:pPr>
      <w:r>
        <w:rPr>
          <w:rStyle w:val="19"/>
          <w:rFonts w:ascii="仿宋" w:hAnsi="仿宋" w:eastAsia="仿宋"/>
          <w:b w:val="0"/>
          <w:i w:val="0"/>
          <w:caps w:val="0"/>
          <w:color w:val="auto"/>
          <w:spacing w:val="0"/>
          <w:w w:val="100"/>
          <w:kern w:val="0"/>
          <w:sz w:val="32"/>
          <w:szCs w:val="32"/>
          <w:highlight w:val="none"/>
          <w:lang w:val="en-US" w:eastAsia="zh-CN" w:bidi="ar-SA"/>
        </w:rPr>
        <w:t>　　　　　　　　　　　　　　　　</w:t>
      </w:r>
      <w:r>
        <w:rPr>
          <w:rStyle w:val="19"/>
          <w:rFonts w:hint="eastAsia" w:ascii="仿宋" w:hAnsi="仿宋" w:eastAsia="仿宋"/>
          <w:b w:val="0"/>
          <w:i w:val="0"/>
          <w:caps w:val="0"/>
          <w:color w:val="auto"/>
          <w:spacing w:val="0"/>
          <w:w w:val="100"/>
          <w:kern w:val="0"/>
          <w:sz w:val="32"/>
          <w:szCs w:val="32"/>
          <w:highlight w:val="none"/>
          <w:lang w:val="en-US" w:eastAsia="zh-CN" w:bidi="ar-SA"/>
        </w:rPr>
        <w:t>　　　</w:t>
      </w:r>
    </w:p>
    <w:p>
      <w:pPr>
        <w:rPr>
          <w:color w:val="auto"/>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4DC05"/>
    <w:multiLevelType w:val="singleLevel"/>
    <w:tmpl w:val="B884DC05"/>
    <w:lvl w:ilvl="0" w:tentative="0">
      <w:start w:val="2"/>
      <w:numFmt w:val="chineseCounting"/>
      <w:suff w:val="nothing"/>
      <w:lvlText w:val="（%1）"/>
      <w:lvlJc w:val="left"/>
      <w:rPr>
        <w:rFonts w:hint="eastAsia"/>
      </w:rPr>
    </w:lvl>
  </w:abstractNum>
  <w:abstractNum w:abstractNumId="1">
    <w:nsid w:val="F4436827"/>
    <w:multiLevelType w:val="singleLevel"/>
    <w:tmpl w:val="F4436827"/>
    <w:lvl w:ilvl="0" w:tentative="0">
      <w:start w:val="1"/>
      <w:numFmt w:val="decimal"/>
      <w:suff w:val="nothing"/>
      <w:lvlText w:val="%1、"/>
      <w:lvlJc w:val="left"/>
    </w:lvl>
  </w:abstractNum>
  <w:abstractNum w:abstractNumId="2">
    <w:nsid w:val="263F08B1"/>
    <w:multiLevelType w:val="singleLevel"/>
    <w:tmpl w:val="263F08B1"/>
    <w:lvl w:ilvl="0" w:tentative="0">
      <w:start w:val="7"/>
      <w:numFmt w:val="chineseCounting"/>
      <w:suff w:val="nothing"/>
      <w:lvlText w:val="%1、"/>
      <w:lvlJc w:val="left"/>
      <w:rPr>
        <w:rFonts w:hint="eastAsia"/>
      </w:rPr>
    </w:lvl>
  </w:abstractNum>
  <w:abstractNum w:abstractNumId="3">
    <w:nsid w:val="65F9CDC7"/>
    <w:multiLevelType w:val="singleLevel"/>
    <w:tmpl w:val="65F9CDC7"/>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EzYTg2YzUzOGZmNGQyNWE0ZjA3YTRhY2JhMW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42B6D"/>
    <w:rsid w:val="074760F1"/>
    <w:rsid w:val="0AB00A7B"/>
    <w:rsid w:val="0C9E047D"/>
    <w:rsid w:val="0DD1622F"/>
    <w:rsid w:val="10AD1C88"/>
    <w:rsid w:val="160550C9"/>
    <w:rsid w:val="17B87A8F"/>
    <w:rsid w:val="1A1B101F"/>
    <w:rsid w:val="1AFF47DC"/>
    <w:rsid w:val="1BA83EEF"/>
    <w:rsid w:val="1C4C2E22"/>
    <w:rsid w:val="20B47300"/>
    <w:rsid w:val="21961E63"/>
    <w:rsid w:val="234611FA"/>
    <w:rsid w:val="2CF26D93"/>
    <w:rsid w:val="30264BE9"/>
    <w:rsid w:val="32C739DA"/>
    <w:rsid w:val="36321AB2"/>
    <w:rsid w:val="381256F7"/>
    <w:rsid w:val="3AE6120F"/>
    <w:rsid w:val="3B4F2BE8"/>
    <w:rsid w:val="3DEA7A55"/>
    <w:rsid w:val="3F261383"/>
    <w:rsid w:val="478B27CB"/>
    <w:rsid w:val="4B612734"/>
    <w:rsid w:val="4B9A540F"/>
    <w:rsid w:val="4BD64A8C"/>
    <w:rsid w:val="4C3D6DAC"/>
    <w:rsid w:val="4E5864F2"/>
    <w:rsid w:val="4E863965"/>
    <w:rsid w:val="523429E2"/>
    <w:rsid w:val="5777D4F5"/>
    <w:rsid w:val="5BD112A2"/>
    <w:rsid w:val="5D855AD0"/>
    <w:rsid w:val="5FC6BB1E"/>
    <w:rsid w:val="5FF720F1"/>
    <w:rsid w:val="607408E6"/>
    <w:rsid w:val="60AC7BE7"/>
    <w:rsid w:val="60FD6695"/>
    <w:rsid w:val="61063147"/>
    <w:rsid w:val="6C9B3871"/>
    <w:rsid w:val="737D59BA"/>
    <w:rsid w:val="763D5389"/>
    <w:rsid w:val="779F75EB"/>
    <w:rsid w:val="77B51620"/>
    <w:rsid w:val="77C37683"/>
    <w:rsid w:val="787E783C"/>
    <w:rsid w:val="795B7F6F"/>
    <w:rsid w:val="79FF515B"/>
    <w:rsid w:val="7D537911"/>
    <w:rsid w:val="7DF033B2"/>
    <w:rsid w:val="7E9F11B4"/>
    <w:rsid w:val="7FC69637"/>
    <w:rsid w:val="7FE01F64"/>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qFormat/>
    <w:uiPriority w:val="99"/>
    <w:rPr>
      <w:rFonts w:ascii="宋体"/>
      <w:sz w:val="32"/>
    </w:rPr>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20">
    <w:name w:val="Heading1"/>
    <w:basedOn w:val="1"/>
    <w:next w:val="1"/>
    <w:qFormat/>
    <w:uiPriority w:val="0"/>
    <w:pPr>
      <w:keepNext/>
      <w:keepLines/>
      <w:spacing w:before="340" w:after="330" w:line="576" w:lineRule="auto"/>
      <w:jc w:val="both"/>
      <w:textAlignment w:val="baseline"/>
    </w:pPr>
    <w:rPr>
      <w:rFonts w:eastAsia="宋体"/>
      <w:b/>
      <w:kern w:val="44"/>
      <w:sz w:val="44"/>
      <w:szCs w:val="24"/>
      <w:lang w:val="en-US" w:eastAsia="zh-CN" w:bidi="ar-SA"/>
    </w:rPr>
  </w:style>
  <w:style w:type="paragraph" w:customStyle="1" w:styleId="21">
    <w:name w:val="HtmlNormal"/>
    <w:basedOn w:val="1"/>
    <w:qFormat/>
    <w:uiPriority w:val="0"/>
    <w:pPr>
      <w:spacing w:before="100" w:beforeAutospacing="1" w:after="100" w:afterAutospacing="1"/>
      <w:jc w:val="both"/>
      <w:textAlignment w:val="baseline"/>
    </w:pPr>
    <w:rPr>
      <w:rFonts w:ascii="宋体" w:eastAsia="宋体"/>
      <w:kern w:val="2"/>
      <w:sz w:val="24"/>
      <w:szCs w:val="24"/>
      <w:lang w:val="en-US" w:eastAsia="zh-CN" w:bidi="ar-SA"/>
    </w:rPr>
  </w:style>
  <w:style w:type="character" w:customStyle="1" w:styleId="22">
    <w:name w:val="UserStyle_0"/>
    <w:link w:val="1"/>
    <w:semiHidden/>
    <w:qFormat/>
    <w:uiPriority w:val="0"/>
    <w:rPr>
      <w:rFonts w:eastAsia="宋体"/>
      <w:kern w:val="2"/>
      <w:sz w:val="21"/>
      <w:szCs w:val="24"/>
      <w:lang w:val="en-US" w:eastAsia="zh-CN" w:bidi="ar-SA"/>
    </w:rPr>
  </w:style>
  <w:style w:type="character" w:customStyle="1" w:styleId="23">
    <w:name w:val="font31"/>
    <w:basedOn w:val="10"/>
    <w:qFormat/>
    <w:uiPriority w:val="0"/>
    <w:rPr>
      <w:rFonts w:hint="eastAsia" w:ascii="仿宋_GB2312" w:eastAsia="仿宋_GB2312" w:cs="仿宋_GB2312"/>
      <w:color w:val="000000"/>
      <w:sz w:val="21"/>
      <w:szCs w:val="21"/>
      <w:u w:val="none"/>
    </w:rPr>
  </w:style>
  <w:style w:type="character" w:customStyle="1" w:styleId="24">
    <w:name w:val="font5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11939</Words>
  <Characters>14142</Characters>
  <Lines>63</Lines>
  <Paragraphs>18</Paragraphs>
  <TotalTime>4</TotalTime>
  <ScaleCrop>false</ScaleCrop>
  <LinksUpToDate>false</LinksUpToDate>
  <CharactersWithSpaces>15077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刘媛</cp:lastModifiedBy>
  <cp:lastPrinted>2023-08-16T08:05:00Z</cp:lastPrinted>
  <dcterms:modified xsi:type="dcterms:W3CDTF">2024-11-01T09:24:20Z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A3C5E27669DB4A709C59335B1C215DC9_13</vt:lpwstr>
  </property>
</Properties>
</file>