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DBC19">
      <w:pPr>
        <w:widowControl/>
        <w:spacing w:line="600" w:lineRule="exact"/>
        <w:jc w:val="center"/>
        <w:rPr>
          <w:rFonts w:hint="eastAsia" w:ascii="黑体" w:hAnsi="黑体" w:eastAsia="黑体" w:cs="黑体"/>
          <w:sz w:val="48"/>
          <w:szCs w:val="48"/>
          <w:highlight w:val="none"/>
        </w:rPr>
      </w:pPr>
    </w:p>
    <w:p w14:paraId="3ABE906B">
      <w:pPr>
        <w:widowControl/>
        <w:spacing w:line="600" w:lineRule="exact"/>
        <w:jc w:val="center"/>
        <w:rPr>
          <w:rFonts w:hint="eastAsia" w:ascii="黑体" w:hAnsi="黑体" w:eastAsia="黑体" w:cs="黑体"/>
          <w:sz w:val="48"/>
          <w:szCs w:val="48"/>
          <w:highlight w:val="none"/>
        </w:rPr>
      </w:pPr>
    </w:p>
    <w:p w14:paraId="145D34C2">
      <w:pPr>
        <w:pStyle w:val="6"/>
        <w:rPr>
          <w:rFonts w:hint="eastAsia" w:ascii="黑体" w:hAnsi="黑体" w:eastAsia="黑体" w:cs="黑体"/>
          <w:sz w:val="48"/>
          <w:szCs w:val="48"/>
          <w:highlight w:val="none"/>
        </w:rPr>
      </w:pPr>
    </w:p>
    <w:p w14:paraId="5BCF95A8">
      <w:pPr>
        <w:pStyle w:val="6"/>
        <w:rPr>
          <w:rFonts w:hint="eastAsia" w:ascii="黑体" w:hAnsi="黑体" w:eastAsia="黑体" w:cs="黑体"/>
          <w:sz w:val="48"/>
          <w:szCs w:val="48"/>
          <w:highlight w:val="none"/>
        </w:rPr>
      </w:pPr>
    </w:p>
    <w:p w14:paraId="0A349178">
      <w:pPr>
        <w:pStyle w:val="6"/>
        <w:rPr>
          <w:rFonts w:hint="eastAsia" w:ascii="黑体" w:hAnsi="黑体" w:eastAsia="黑体" w:cs="黑体"/>
          <w:sz w:val="48"/>
          <w:szCs w:val="48"/>
          <w:highlight w:val="none"/>
        </w:rPr>
      </w:pPr>
    </w:p>
    <w:p w14:paraId="16B781E1">
      <w:pPr>
        <w:pStyle w:val="6"/>
        <w:rPr>
          <w:rFonts w:hint="eastAsia" w:ascii="黑体" w:hAnsi="黑体" w:eastAsia="黑体" w:cs="黑体"/>
          <w:sz w:val="48"/>
          <w:szCs w:val="48"/>
          <w:highlight w:val="none"/>
        </w:rPr>
      </w:pPr>
    </w:p>
    <w:p w14:paraId="55B7872F">
      <w:pPr>
        <w:pStyle w:val="6"/>
        <w:ind w:left="0" w:leftChars="0" w:firstLine="0" w:firstLineChars="0"/>
        <w:rPr>
          <w:rFonts w:hint="eastAsia" w:ascii="黑体" w:hAnsi="黑体" w:eastAsia="黑体" w:cs="黑体"/>
          <w:sz w:val="48"/>
          <w:szCs w:val="48"/>
          <w:highlight w:val="none"/>
        </w:rPr>
      </w:pPr>
    </w:p>
    <w:p w14:paraId="40843754">
      <w:pPr>
        <w:rPr>
          <w:rFonts w:hint="eastAsia" w:ascii="黑体" w:hAnsi="黑体" w:eastAsia="黑体" w:cs="黑体"/>
          <w:sz w:val="48"/>
          <w:szCs w:val="48"/>
          <w:highlight w:val="none"/>
        </w:rPr>
      </w:pPr>
    </w:p>
    <w:p w14:paraId="5E5CA0A2">
      <w:pPr>
        <w:pStyle w:val="6"/>
        <w:rPr>
          <w:rFonts w:hint="eastAsia"/>
        </w:rPr>
      </w:pPr>
    </w:p>
    <w:p w14:paraId="6BD0840A">
      <w:pPr>
        <w:widowControl/>
        <w:spacing w:line="600" w:lineRule="exact"/>
        <w:jc w:val="center"/>
        <w:rPr>
          <w:rFonts w:hint="eastAsia" w:ascii="黑体" w:hAnsi="黑体" w:eastAsia="黑体" w:cs="黑体"/>
          <w:sz w:val="52"/>
          <w:szCs w:val="52"/>
          <w:highlight w:val="none"/>
        </w:rPr>
      </w:pPr>
    </w:p>
    <w:p w14:paraId="2E9D4730">
      <w:pPr>
        <w:widowControl/>
        <w:spacing w:line="600" w:lineRule="exact"/>
        <w:jc w:val="center"/>
        <w:rPr>
          <w:rFonts w:hint="eastAsia" w:ascii="黑体" w:hAnsi="黑体" w:eastAsia="黑体" w:cs="黑体"/>
          <w:bCs/>
          <w:kern w:val="0"/>
          <w:sz w:val="52"/>
          <w:szCs w:val="52"/>
          <w:highlight w:val="none"/>
          <w:lang w:eastAsia="zh-CN"/>
        </w:rPr>
      </w:pPr>
      <w:r>
        <w:rPr>
          <w:rFonts w:hint="eastAsia" w:ascii="黑体" w:hAnsi="黑体" w:eastAsia="黑体" w:cs="黑体"/>
          <w:sz w:val="52"/>
          <w:szCs w:val="52"/>
          <w:highlight w:val="none"/>
        </w:rPr>
        <w:t xml:space="preserve"> </w:t>
      </w:r>
      <w:r>
        <w:rPr>
          <w:rFonts w:hint="eastAsia" w:ascii="黑体" w:hAnsi="黑体" w:eastAsia="黑体" w:cs="黑体"/>
          <w:sz w:val="52"/>
          <w:szCs w:val="52"/>
          <w:highlight w:val="none"/>
          <w:lang w:val="en-US" w:eastAsia="zh-CN"/>
        </w:rPr>
        <w:t>2023</w:t>
      </w:r>
      <w:r>
        <w:rPr>
          <w:rFonts w:hint="eastAsia" w:ascii="黑体" w:hAnsi="黑体" w:eastAsia="黑体" w:cs="黑体"/>
          <w:bCs/>
          <w:kern w:val="0"/>
          <w:sz w:val="52"/>
          <w:szCs w:val="52"/>
          <w:highlight w:val="none"/>
        </w:rPr>
        <w:t>年</w:t>
      </w:r>
      <w:r>
        <w:rPr>
          <w:rFonts w:hint="eastAsia" w:ascii="黑体" w:hAnsi="黑体" w:eastAsia="黑体" w:cs="黑体"/>
          <w:bCs/>
          <w:kern w:val="0"/>
          <w:sz w:val="52"/>
          <w:szCs w:val="52"/>
          <w:highlight w:val="none"/>
          <w:lang w:eastAsia="zh-CN"/>
        </w:rPr>
        <w:t>度</w:t>
      </w:r>
    </w:p>
    <w:p w14:paraId="6E2F6DB1">
      <w:pPr>
        <w:widowControl/>
        <w:spacing w:line="600" w:lineRule="exact"/>
        <w:jc w:val="center"/>
        <w:rPr>
          <w:rFonts w:hint="eastAsia" w:ascii="黑体" w:hAnsi="黑体" w:eastAsia="黑体" w:cs="黑体"/>
          <w:bCs/>
          <w:kern w:val="0"/>
          <w:sz w:val="52"/>
          <w:szCs w:val="52"/>
          <w:highlight w:val="none"/>
        </w:rPr>
      </w:pPr>
      <w:r>
        <w:rPr>
          <w:rFonts w:hint="eastAsia" w:ascii="黑体" w:hAnsi="黑体" w:eastAsia="黑体" w:cs="黑体"/>
          <w:bCs/>
          <w:kern w:val="0"/>
          <w:sz w:val="52"/>
          <w:szCs w:val="52"/>
          <w:highlight w:val="none"/>
          <w:lang w:eastAsia="zh-CN"/>
        </w:rPr>
        <w:t>中共会同县委政法委</w:t>
      </w:r>
      <w:r>
        <w:rPr>
          <w:rFonts w:hint="eastAsia" w:ascii="黑体" w:hAnsi="黑体" w:eastAsia="黑体" w:cs="黑体"/>
          <w:bCs/>
          <w:kern w:val="0"/>
          <w:sz w:val="52"/>
          <w:szCs w:val="52"/>
          <w:highlight w:val="none"/>
        </w:rPr>
        <w:t>部门决算</w:t>
      </w:r>
    </w:p>
    <w:p w14:paraId="5D5C5C53">
      <w:pPr>
        <w:widowControl/>
        <w:spacing w:line="600" w:lineRule="exact"/>
        <w:jc w:val="center"/>
        <w:rPr>
          <w:rFonts w:eastAsia="楷体_GB2312"/>
          <w:bCs/>
          <w:kern w:val="0"/>
          <w:sz w:val="52"/>
          <w:szCs w:val="52"/>
          <w:highlight w:val="none"/>
        </w:rPr>
      </w:pPr>
    </w:p>
    <w:p w14:paraId="3527DA41">
      <w:pPr>
        <w:pStyle w:val="6"/>
        <w:rPr>
          <w:rFonts w:eastAsia="楷体_GB2312"/>
          <w:bCs/>
          <w:kern w:val="0"/>
          <w:sz w:val="32"/>
          <w:szCs w:val="32"/>
          <w:highlight w:val="none"/>
        </w:rPr>
      </w:pPr>
    </w:p>
    <w:p w14:paraId="1F5AA448">
      <w:pPr>
        <w:pStyle w:val="6"/>
        <w:rPr>
          <w:rFonts w:eastAsia="楷体_GB2312"/>
          <w:bCs/>
          <w:kern w:val="0"/>
          <w:sz w:val="32"/>
          <w:szCs w:val="32"/>
          <w:highlight w:val="none"/>
        </w:rPr>
      </w:pPr>
    </w:p>
    <w:p w14:paraId="3C33BB01">
      <w:pPr>
        <w:pStyle w:val="6"/>
        <w:ind w:left="0" w:leftChars="0" w:firstLine="0" w:firstLineChars="0"/>
        <w:rPr>
          <w:rFonts w:eastAsia="楷体_GB2312"/>
          <w:bCs/>
          <w:kern w:val="0"/>
          <w:sz w:val="48"/>
          <w:szCs w:val="48"/>
          <w:highlight w:val="none"/>
        </w:rPr>
      </w:pPr>
    </w:p>
    <w:p w14:paraId="1042027D">
      <w:pPr>
        <w:pStyle w:val="6"/>
        <w:rPr>
          <w:rFonts w:eastAsia="楷体_GB2312"/>
          <w:bCs/>
          <w:kern w:val="0"/>
          <w:sz w:val="32"/>
          <w:szCs w:val="32"/>
          <w:highlight w:val="none"/>
        </w:rPr>
      </w:pPr>
    </w:p>
    <w:p w14:paraId="6652F128">
      <w:pPr>
        <w:pStyle w:val="6"/>
        <w:rPr>
          <w:rFonts w:eastAsia="楷体_GB2312"/>
          <w:bCs/>
          <w:kern w:val="0"/>
          <w:sz w:val="32"/>
          <w:szCs w:val="32"/>
          <w:highlight w:val="none"/>
        </w:rPr>
      </w:pPr>
    </w:p>
    <w:p w14:paraId="08483F9E">
      <w:pPr>
        <w:pStyle w:val="6"/>
        <w:rPr>
          <w:rFonts w:eastAsia="楷体_GB2312"/>
          <w:bCs/>
          <w:kern w:val="0"/>
          <w:sz w:val="32"/>
          <w:szCs w:val="32"/>
          <w:highlight w:val="none"/>
        </w:rPr>
      </w:pPr>
    </w:p>
    <w:p w14:paraId="2819494B">
      <w:pPr>
        <w:pStyle w:val="6"/>
        <w:rPr>
          <w:rFonts w:eastAsia="楷体_GB2312"/>
          <w:bCs/>
          <w:kern w:val="0"/>
          <w:sz w:val="32"/>
          <w:szCs w:val="32"/>
          <w:highlight w:val="none"/>
        </w:rPr>
      </w:pPr>
    </w:p>
    <w:p w14:paraId="31DB9ABD">
      <w:pPr>
        <w:keepNext w:val="0"/>
        <w:keepLines w:val="0"/>
        <w:pageBreakBefore w:val="0"/>
        <w:widowControl/>
        <w:kinsoku/>
        <w:wordWrap/>
        <w:overflowPunct/>
        <w:topLinePunct w:val="0"/>
        <w:bidi w:val="0"/>
        <w:snapToGrid/>
        <w:spacing w:line="0" w:lineRule="atLeast"/>
        <w:jc w:val="center"/>
        <w:textAlignment w:val="auto"/>
        <w:rPr>
          <w:rFonts w:hint="eastAsia" w:ascii="仿宋" w:hAnsi="仿宋" w:eastAsia="仿宋" w:cs="仿宋"/>
          <w:bCs/>
          <w:kern w:val="0"/>
          <w:sz w:val="32"/>
          <w:szCs w:val="32"/>
          <w:highlight w:val="none"/>
        </w:rPr>
      </w:pPr>
      <w:r>
        <w:rPr>
          <w:rFonts w:hint="eastAsia" w:ascii="仿宋" w:hAnsi="仿宋" w:eastAsia="仿宋" w:cs="仿宋"/>
          <w:bCs/>
          <w:kern w:val="0"/>
          <w:sz w:val="32"/>
          <w:szCs w:val="32"/>
          <w:highlight w:val="none"/>
        </w:rPr>
        <w:t>目 录</w:t>
      </w:r>
    </w:p>
    <w:p w14:paraId="10243640">
      <w:pPr>
        <w:keepNext w:val="0"/>
        <w:keepLines w:val="0"/>
        <w:pageBreakBefore w:val="0"/>
        <w:widowControl/>
        <w:kinsoku/>
        <w:wordWrap/>
        <w:overflowPunct/>
        <w:topLinePunct w:val="0"/>
        <w:bidi w:val="0"/>
        <w:snapToGrid/>
        <w:spacing w:line="0" w:lineRule="atLeast"/>
        <w:ind w:firstLine="643" w:firstLineChars="200"/>
        <w:textAlignment w:val="auto"/>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 xml:space="preserve">第一部分 </w:t>
      </w:r>
      <w:r>
        <w:rPr>
          <w:rFonts w:hint="eastAsia" w:ascii="仿宋" w:hAnsi="仿宋" w:eastAsia="仿宋" w:cs="仿宋"/>
          <w:b/>
          <w:bCs/>
          <w:kern w:val="0"/>
          <w:sz w:val="32"/>
          <w:szCs w:val="32"/>
          <w:highlight w:val="none"/>
          <w:lang w:eastAsia="zh-CN"/>
        </w:rPr>
        <w:t>单位</w:t>
      </w:r>
      <w:r>
        <w:rPr>
          <w:rFonts w:hint="eastAsia" w:ascii="仿宋" w:hAnsi="仿宋" w:eastAsia="仿宋" w:cs="仿宋"/>
          <w:b/>
          <w:bCs/>
          <w:kern w:val="0"/>
          <w:sz w:val="32"/>
          <w:szCs w:val="32"/>
          <w:highlight w:val="none"/>
        </w:rPr>
        <w:t>概况</w:t>
      </w:r>
    </w:p>
    <w:p w14:paraId="1D84DE8F">
      <w:pPr>
        <w:pStyle w:val="12"/>
        <w:keepNext w:val="0"/>
        <w:keepLines w:val="0"/>
        <w:pageBreakBefore w:val="0"/>
        <w:kinsoku/>
        <w:wordWrap/>
        <w:overflowPunct/>
        <w:topLinePunct w:val="0"/>
        <w:bidi w:val="0"/>
        <w:snapToGrid/>
        <w:spacing w:line="0" w:lineRule="atLeast"/>
        <w:ind w:firstLine="800" w:firstLineChars="25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1、部门职责</w:t>
      </w:r>
    </w:p>
    <w:p w14:paraId="2DA7EC22">
      <w:pPr>
        <w:pStyle w:val="12"/>
        <w:keepNext w:val="0"/>
        <w:keepLines w:val="0"/>
        <w:pageBreakBefore w:val="0"/>
        <w:kinsoku/>
        <w:wordWrap/>
        <w:overflowPunct/>
        <w:topLinePunct w:val="0"/>
        <w:bidi w:val="0"/>
        <w:snapToGrid/>
        <w:spacing w:line="0" w:lineRule="atLeast"/>
        <w:ind w:firstLine="800" w:firstLineChars="25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2、机构设置及决算单位构成</w:t>
      </w:r>
    </w:p>
    <w:p w14:paraId="4D11FEF6">
      <w:pPr>
        <w:keepNext w:val="0"/>
        <w:keepLines w:val="0"/>
        <w:pageBreakBefore w:val="0"/>
        <w:widowControl/>
        <w:kinsoku/>
        <w:wordWrap/>
        <w:overflowPunct/>
        <w:topLinePunct w:val="0"/>
        <w:bidi w:val="0"/>
        <w:snapToGrid/>
        <w:spacing w:line="0" w:lineRule="atLeast"/>
        <w:ind w:firstLine="643" w:firstLineChars="200"/>
        <w:jc w:val="left"/>
        <w:textAlignment w:val="auto"/>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第二部分 部门决算表</w:t>
      </w:r>
    </w:p>
    <w:p w14:paraId="11BE2342">
      <w:pPr>
        <w:pStyle w:val="12"/>
        <w:keepNext w:val="0"/>
        <w:keepLines w:val="0"/>
        <w:pageBreakBefore w:val="0"/>
        <w:kinsoku/>
        <w:wordWrap/>
        <w:overflowPunct/>
        <w:topLinePunct w:val="0"/>
        <w:bidi w:val="0"/>
        <w:snapToGrid/>
        <w:spacing w:line="0" w:lineRule="atLeast"/>
        <w:ind w:firstLine="800" w:firstLineChars="25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1、部门收支决算总表</w:t>
      </w:r>
    </w:p>
    <w:p w14:paraId="4859F108">
      <w:pPr>
        <w:pStyle w:val="12"/>
        <w:keepNext w:val="0"/>
        <w:keepLines w:val="0"/>
        <w:pageBreakBefore w:val="0"/>
        <w:kinsoku/>
        <w:wordWrap/>
        <w:overflowPunct/>
        <w:topLinePunct w:val="0"/>
        <w:bidi w:val="0"/>
        <w:snapToGrid/>
        <w:spacing w:line="0" w:lineRule="atLeast"/>
        <w:ind w:firstLine="800" w:firstLineChars="25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2、部门收入决算表</w:t>
      </w:r>
    </w:p>
    <w:p w14:paraId="0225469C">
      <w:pPr>
        <w:pStyle w:val="12"/>
        <w:keepNext w:val="0"/>
        <w:keepLines w:val="0"/>
        <w:pageBreakBefore w:val="0"/>
        <w:kinsoku/>
        <w:wordWrap/>
        <w:overflowPunct/>
        <w:topLinePunct w:val="0"/>
        <w:bidi w:val="0"/>
        <w:snapToGrid/>
        <w:spacing w:line="0" w:lineRule="atLeast"/>
        <w:ind w:firstLine="800" w:firstLineChars="25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3、部门支出决算表</w:t>
      </w:r>
    </w:p>
    <w:p w14:paraId="5B00747B">
      <w:pPr>
        <w:pStyle w:val="12"/>
        <w:keepNext w:val="0"/>
        <w:keepLines w:val="0"/>
        <w:pageBreakBefore w:val="0"/>
        <w:kinsoku/>
        <w:wordWrap/>
        <w:overflowPunct/>
        <w:topLinePunct w:val="0"/>
        <w:bidi w:val="0"/>
        <w:snapToGrid/>
        <w:spacing w:line="0" w:lineRule="atLeast"/>
        <w:ind w:firstLine="800" w:firstLineChars="25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4、财政拨款收支决算总表</w:t>
      </w:r>
    </w:p>
    <w:p w14:paraId="598B8BDD">
      <w:pPr>
        <w:pStyle w:val="12"/>
        <w:keepNext w:val="0"/>
        <w:keepLines w:val="0"/>
        <w:pageBreakBefore w:val="0"/>
        <w:kinsoku/>
        <w:wordWrap/>
        <w:overflowPunct/>
        <w:topLinePunct w:val="0"/>
        <w:bidi w:val="0"/>
        <w:snapToGrid/>
        <w:spacing w:line="0" w:lineRule="atLeast"/>
        <w:ind w:firstLine="800" w:firstLineChars="25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5、一般公共预算财政拨款支出决算表</w:t>
      </w:r>
    </w:p>
    <w:p w14:paraId="1CCAF3A0">
      <w:pPr>
        <w:pStyle w:val="12"/>
        <w:keepNext w:val="0"/>
        <w:keepLines w:val="0"/>
        <w:pageBreakBefore w:val="0"/>
        <w:kinsoku/>
        <w:wordWrap/>
        <w:overflowPunct/>
        <w:topLinePunct w:val="0"/>
        <w:bidi w:val="0"/>
        <w:snapToGrid/>
        <w:spacing w:line="0" w:lineRule="atLeast"/>
        <w:ind w:firstLine="800" w:firstLineChars="25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6、一般公共预算财政拨款基本支出决算表</w:t>
      </w:r>
    </w:p>
    <w:p w14:paraId="61111AD4">
      <w:pPr>
        <w:pStyle w:val="12"/>
        <w:keepNext w:val="0"/>
        <w:keepLines w:val="0"/>
        <w:pageBreakBefore w:val="0"/>
        <w:kinsoku/>
        <w:wordWrap/>
        <w:overflowPunct/>
        <w:topLinePunct w:val="0"/>
        <w:bidi w:val="0"/>
        <w:snapToGrid/>
        <w:spacing w:line="0" w:lineRule="atLeast"/>
        <w:ind w:firstLine="800" w:firstLineChars="25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7、财政拨款“三公”经费支出决算表</w:t>
      </w:r>
    </w:p>
    <w:p w14:paraId="4CCC1DC9">
      <w:pPr>
        <w:pStyle w:val="12"/>
        <w:keepNext w:val="0"/>
        <w:keepLines w:val="0"/>
        <w:pageBreakBefore w:val="0"/>
        <w:kinsoku/>
        <w:wordWrap/>
        <w:overflowPunct/>
        <w:topLinePunct w:val="0"/>
        <w:bidi w:val="0"/>
        <w:snapToGrid/>
        <w:spacing w:line="0" w:lineRule="atLeast"/>
        <w:ind w:firstLine="800" w:firstLineChars="25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8、政府性基金预算财政拨款收入支出决算表</w:t>
      </w:r>
    </w:p>
    <w:p w14:paraId="3F890D98">
      <w:pPr>
        <w:pStyle w:val="12"/>
        <w:keepNext w:val="0"/>
        <w:keepLines w:val="0"/>
        <w:pageBreakBefore w:val="0"/>
        <w:kinsoku/>
        <w:wordWrap/>
        <w:overflowPunct/>
        <w:topLinePunct w:val="0"/>
        <w:bidi w:val="0"/>
        <w:snapToGrid/>
        <w:spacing w:line="0" w:lineRule="atLeast"/>
        <w:ind w:firstLine="800" w:firstLineChars="25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国有资本经营预算财政拨款支出决算表</w:t>
      </w:r>
    </w:p>
    <w:p w14:paraId="5431C439">
      <w:pPr>
        <w:keepNext w:val="0"/>
        <w:keepLines w:val="0"/>
        <w:pageBreakBefore w:val="0"/>
        <w:widowControl/>
        <w:kinsoku/>
        <w:wordWrap/>
        <w:overflowPunct/>
        <w:topLinePunct w:val="0"/>
        <w:bidi w:val="0"/>
        <w:snapToGrid/>
        <w:spacing w:line="0" w:lineRule="atLeast"/>
        <w:ind w:firstLine="643" w:firstLineChars="200"/>
        <w:jc w:val="left"/>
        <w:textAlignment w:val="auto"/>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 xml:space="preserve">第三部分 </w:t>
      </w:r>
      <w:r>
        <w:rPr>
          <w:rFonts w:hint="eastAsia" w:ascii="仿宋" w:hAnsi="仿宋" w:eastAsia="仿宋" w:cs="仿宋"/>
          <w:b/>
          <w:bCs/>
          <w:kern w:val="0"/>
          <w:sz w:val="32"/>
          <w:szCs w:val="32"/>
          <w:highlight w:val="none"/>
          <w:lang w:val="en-US" w:eastAsia="zh-CN"/>
        </w:rPr>
        <w:t>2023</w:t>
      </w:r>
      <w:r>
        <w:rPr>
          <w:rFonts w:hint="eastAsia" w:ascii="仿宋" w:hAnsi="仿宋" w:eastAsia="仿宋" w:cs="仿宋"/>
          <w:b/>
          <w:bCs/>
          <w:kern w:val="0"/>
          <w:sz w:val="32"/>
          <w:szCs w:val="32"/>
          <w:highlight w:val="none"/>
        </w:rPr>
        <w:t>年度部门决算情况说明</w:t>
      </w:r>
    </w:p>
    <w:p w14:paraId="7A941395">
      <w:pPr>
        <w:pStyle w:val="12"/>
        <w:keepNext w:val="0"/>
        <w:keepLines w:val="0"/>
        <w:pageBreakBefore w:val="0"/>
        <w:kinsoku/>
        <w:wordWrap/>
        <w:overflowPunct/>
        <w:topLinePunct w:val="0"/>
        <w:bidi w:val="0"/>
        <w:snapToGrid/>
        <w:spacing w:line="0" w:lineRule="atLeast"/>
        <w:ind w:firstLine="800" w:firstLineChars="25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1、收入支出决算总体情况说明</w:t>
      </w:r>
    </w:p>
    <w:p w14:paraId="1ECCBDC1">
      <w:pPr>
        <w:keepNext w:val="0"/>
        <w:keepLines w:val="0"/>
        <w:pageBreakBefore w:val="0"/>
        <w:kinsoku/>
        <w:wordWrap/>
        <w:overflowPunct/>
        <w:topLinePunct w:val="0"/>
        <w:bidi w:val="0"/>
        <w:snapToGrid/>
        <w:spacing w:line="0" w:lineRule="atLeast"/>
        <w:ind w:firstLine="800" w:firstLineChars="25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2、收入决算情况说明</w:t>
      </w:r>
    </w:p>
    <w:p w14:paraId="4452C0DD">
      <w:pPr>
        <w:keepNext w:val="0"/>
        <w:keepLines w:val="0"/>
        <w:pageBreakBefore w:val="0"/>
        <w:kinsoku/>
        <w:wordWrap/>
        <w:overflowPunct/>
        <w:topLinePunct w:val="0"/>
        <w:autoSpaceDE w:val="0"/>
        <w:autoSpaceDN w:val="0"/>
        <w:bidi w:val="0"/>
        <w:adjustRightInd w:val="0"/>
        <w:snapToGrid/>
        <w:spacing w:line="0" w:lineRule="atLeast"/>
        <w:ind w:firstLine="800" w:firstLineChars="25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3、支出决算情况说明</w:t>
      </w:r>
    </w:p>
    <w:p w14:paraId="1BE7B61A">
      <w:pPr>
        <w:keepNext w:val="0"/>
        <w:keepLines w:val="0"/>
        <w:pageBreakBefore w:val="0"/>
        <w:kinsoku/>
        <w:wordWrap/>
        <w:overflowPunct/>
        <w:topLinePunct w:val="0"/>
        <w:autoSpaceDE w:val="0"/>
        <w:autoSpaceDN w:val="0"/>
        <w:bidi w:val="0"/>
        <w:adjustRightInd w:val="0"/>
        <w:snapToGrid/>
        <w:spacing w:line="0" w:lineRule="atLeast"/>
        <w:ind w:firstLine="800" w:firstLineChars="25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4、财政拨款收入支出决算总体情况说明</w:t>
      </w:r>
    </w:p>
    <w:p w14:paraId="13127D3C">
      <w:pPr>
        <w:keepNext w:val="0"/>
        <w:keepLines w:val="0"/>
        <w:pageBreakBefore w:val="0"/>
        <w:kinsoku/>
        <w:wordWrap/>
        <w:overflowPunct/>
        <w:topLinePunct w:val="0"/>
        <w:autoSpaceDE w:val="0"/>
        <w:autoSpaceDN w:val="0"/>
        <w:bidi w:val="0"/>
        <w:adjustRightInd w:val="0"/>
        <w:snapToGrid/>
        <w:spacing w:line="0" w:lineRule="atLeast"/>
        <w:ind w:firstLine="800" w:firstLineChars="25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5、一般公共预算财政拨款支出决算情况说明</w:t>
      </w:r>
    </w:p>
    <w:p w14:paraId="5A286A9A">
      <w:pPr>
        <w:keepNext w:val="0"/>
        <w:keepLines w:val="0"/>
        <w:pageBreakBefore w:val="0"/>
        <w:kinsoku/>
        <w:wordWrap/>
        <w:overflowPunct/>
        <w:topLinePunct w:val="0"/>
        <w:autoSpaceDE w:val="0"/>
        <w:autoSpaceDN w:val="0"/>
        <w:bidi w:val="0"/>
        <w:adjustRightInd w:val="0"/>
        <w:snapToGrid/>
        <w:spacing w:line="0" w:lineRule="atLeast"/>
        <w:ind w:firstLine="800" w:firstLineChars="25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6、一般公共预算财政拨款基本支出决算情况说明</w:t>
      </w:r>
    </w:p>
    <w:p w14:paraId="7D0CBB0B">
      <w:pPr>
        <w:keepNext w:val="0"/>
        <w:keepLines w:val="0"/>
        <w:pageBreakBefore w:val="0"/>
        <w:kinsoku/>
        <w:wordWrap/>
        <w:overflowPunct/>
        <w:topLinePunct w:val="0"/>
        <w:autoSpaceDE w:val="0"/>
        <w:autoSpaceDN w:val="0"/>
        <w:bidi w:val="0"/>
        <w:adjustRightInd w:val="0"/>
        <w:snapToGrid/>
        <w:spacing w:line="0" w:lineRule="atLeast"/>
        <w:ind w:firstLine="800" w:firstLineChars="25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7、财政拨款三公经费支出决算情况说明</w:t>
      </w:r>
    </w:p>
    <w:p w14:paraId="10E5600C">
      <w:pPr>
        <w:keepNext w:val="0"/>
        <w:keepLines w:val="0"/>
        <w:pageBreakBefore w:val="0"/>
        <w:kinsoku/>
        <w:wordWrap/>
        <w:overflowPunct/>
        <w:topLinePunct w:val="0"/>
        <w:autoSpaceDE w:val="0"/>
        <w:autoSpaceDN w:val="0"/>
        <w:bidi w:val="0"/>
        <w:adjustRightInd w:val="0"/>
        <w:snapToGrid/>
        <w:spacing w:line="0" w:lineRule="atLeast"/>
        <w:ind w:firstLine="800" w:firstLineChars="25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8、政府性基金预算收入支出决算情况</w:t>
      </w:r>
    </w:p>
    <w:p w14:paraId="73CF2D4A">
      <w:pPr>
        <w:keepNext w:val="0"/>
        <w:keepLines w:val="0"/>
        <w:pageBreakBefore w:val="0"/>
        <w:kinsoku/>
        <w:wordWrap/>
        <w:overflowPunct/>
        <w:topLinePunct w:val="0"/>
        <w:autoSpaceDE w:val="0"/>
        <w:autoSpaceDN w:val="0"/>
        <w:bidi w:val="0"/>
        <w:adjustRightInd w:val="0"/>
        <w:snapToGrid/>
        <w:spacing w:line="0" w:lineRule="atLeast"/>
        <w:ind w:firstLine="800" w:firstLineChars="25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9、预算绩效情况说明</w:t>
      </w:r>
    </w:p>
    <w:p w14:paraId="378A1D90">
      <w:pPr>
        <w:keepNext w:val="0"/>
        <w:keepLines w:val="0"/>
        <w:pageBreakBefore w:val="0"/>
        <w:kinsoku/>
        <w:wordWrap/>
        <w:overflowPunct/>
        <w:topLinePunct w:val="0"/>
        <w:autoSpaceDE w:val="0"/>
        <w:autoSpaceDN w:val="0"/>
        <w:bidi w:val="0"/>
        <w:adjustRightInd w:val="0"/>
        <w:snapToGrid/>
        <w:spacing w:line="0" w:lineRule="atLeast"/>
        <w:ind w:firstLine="800" w:firstLineChars="25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10、其他重要事项情况说明</w:t>
      </w:r>
    </w:p>
    <w:p w14:paraId="11ECF76D">
      <w:pPr>
        <w:keepNext w:val="0"/>
        <w:keepLines w:val="0"/>
        <w:pageBreakBefore w:val="0"/>
        <w:widowControl/>
        <w:kinsoku/>
        <w:wordWrap/>
        <w:overflowPunct/>
        <w:topLinePunct w:val="0"/>
        <w:bidi w:val="0"/>
        <w:snapToGrid/>
        <w:spacing w:line="0" w:lineRule="atLeast"/>
        <w:ind w:firstLine="643" w:firstLineChars="200"/>
        <w:jc w:val="left"/>
        <w:textAlignment w:val="auto"/>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第四部分 名词解释</w:t>
      </w:r>
    </w:p>
    <w:p w14:paraId="34A1702F">
      <w:pPr>
        <w:keepNext w:val="0"/>
        <w:keepLines w:val="0"/>
        <w:pageBreakBefore w:val="0"/>
        <w:widowControl/>
        <w:kinsoku/>
        <w:wordWrap/>
        <w:overflowPunct/>
        <w:topLinePunct w:val="0"/>
        <w:bidi w:val="0"/>
        <w:snapToGrid/>
        <w:spacing w:line="0" w:lineRule="atLeast"/>
        <w:ind w:firstLine="643" w:firstLineChars="200"/>
        <w:jc w:val="left"/>
        <w:textAlignment w:val="auto"/>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第五部分 附件</w:t>
      </w:r>
    </w:p>
    <w:p w14:paraId="07A72395">
      <w:pPr>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注:公开说明中数据均来源于决算报表，由于报表内部分数据四舍五入后存在尾差，因此公开说明中部分数据逻辑可能存在细微差异。</w:t>
      </w:r>
    </w:p>
    <w:p w14:paraId="559C3A6D">
      <w:pPr>
        <w:jc w:val="center"/>
        <w:rPr>
          <w:rFonts w:hint="eastAsia" w:ascii="仿宋" w:hAnsi="仿宋" w:eastAsia="仿宋" w:cs="仿宋"/>
          <w:sz w:val="32"/>
          <w:szCs w:val="32"/>
          <w:highlight w:val="none"/>
        </w:rPr>
      </w:pPr>
    </w:p>
    <w:p w14:paraId="45A5DED6">
      <w:pPr>
        <w:widowControl/>
        <w:spacing w:line="600" w:lineRule="exact"/>
        <w:jc w:val="both"/>
        <w:rPr>
          <w:rFonts w:hint="eastAsia" w:ascii="仿宋" w:hAnsi="仿宋" w:eastAsia="仿宋" w:cs="仿宋"/>
          <w:bCs/>
          <w:kern w:val="0"/>
          <w:sz w:val="32"/>
          <w:szCs w:val="32"/>
          <w:highlight w:val="none"/>
        </w:rPr>
      </w:pPr>
    </w:p>
    <w:p w14:paraId="53FCDA01">
      <w:pPr>
        <w:widowControl/>
        <w:spacing w:line="600" w:lineRule="exact"/>
        <w:jc w:val="center"/>
        <w:rPr>
          <w:rFonts w:hint="eastAsia" w:ascii="仿宋" w:hAnsi="仿宋" w:eastAsia="仿宋" w:cs="仿宋"/>
          <w:bCs/>
          <w:kern w:val="0"/>
          <w:sz w:val="32"/>
          <w:szCs w:val="32"/>
          <w:highlight w:val="none"/>
        </w:rPr>
      </w:pPr>
      <w:r>
        <w:rPr>
          <w:rFonts w:hint="eastAsia" w:ascii="仿宋" w:hAnsi="仿宋" w:eastAsia="仿宋" w:cs="仿宋"/>
          <w:bCs/>
          <w:kern w:val="0"/>
          <w:sz w:val="32"/>
          <w:szCs w:val="32"/>
          <w:highlight w:val="none"/>
        </w:rPr>
        <w:br w:type="page"/>
      </w:r>
    </w:p>
    <w:p w14:paraId="68BC01DF">
      <w:pPr>
        <w:widowControl/>
        <w:spacing w:line="600" w:lineRule="exact"/>
        <w:jc w:val="center"/>
        <w:rPr>
          <w:rFonts w:hint="eastAsia" w:ascii="黑体" w:hAnsi="黑体" w:eastAsia="黑体" w:cs="黑体"/>
          <w:bCs/>
          <w:kern w:val="0"/>
          <w:sz w:val="32"/>
          <w:szCs w:val="32"/>
          <w:highlight w:val="none"/>
        </w:rPr>
      </w:pPr>
    </w:p>
    <w:p w14:paraId="2B68B574">
      <w:pPr>
        <w:widowControl/>
        <w:numPr>
          <w:ilvl w:val="0"/>
          <w:numId w:val="1"/>
        </w:numPr>
        <w:spacing w:line="600" w:lineRule="exact"/>
        <w:jc w:val="center"/>
        <w:rPr>
          <w:rFonts w:hint="eastAsia" w:ascii="黑体" w:hAnsi="黑体" w:eastAsia="黑体" w:cs="黑体"/>
          <w:bCs/>
          <w:kern w:val="0"/>
          <w:sz w:val="32"/>
          <w:szCs w:val="32"/>
          <w:highlight w:val="none"/>
        </w:rPr>
      </w:pPr>
      <w:r>
        <w:rPr>
          <w:rFonts w:hint="eastAsia" w:ascii="黑体" w:hAnsi="黑体" w:eastAsia="黑体" w:cs="黑体"/>
          <w:bCs/>
          <w:kern w:val="0"/>
          <w:sz w:val="32"/>
          <w:szCs w:val="32"/>
          <w:highlight w:val="none"/>
          <w:lang w:eastAsia="zh-CN"/>
        </w:rPr>
        <w:t>单位</w:t>
      </w:r>
      <w:r>
        <w:rPr>
          <w:rFonts w:hint="eastAsia" w:ascii="黑体" w:hAnsi="黑体" w:eastAsia="黑体" w:cs="黑体"/>
          <w:bCs/>
          <w:kern w:val="0"/>
          <w:sz w:val="32"/>
          <w:szCs w:val="32"/>
          <w:highlight w:val="none"/>
        </w:rPr>
        <w:t>概况</w:t>
      </w:r>
    </w:p>
    <w:p w14:paraId="033D7953">
      <w:pPr>
        <w:pStyle w:val="6"/>
        <w:numPr>
          <w:ilvl w:val="0"/>
          <w:numId w:val="0"/>
        </w:numPr>
        <w:ind w:leftChars="400"/>
        <w:rPr>
          <w:rFonts w:hint="eastAsia" w:ascii="仿宋" w:hAnsi="仿宋" w:eastAsia="仿宋" w:cs="仿宋"/>
          <w:sz w:val="32"/>
          <w:szCs w:val="32"/>
        </w:rPr>
      </w:pPr>
    </w:p>
    <w:p w14:paraId="38818115">
      <w:pPr>
        <w:widowControl/>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bCs/>
          <w:kern w:val="0"/>
          <w:sz w:val="32"/>
          <w:szCs w:val="32"/>
          <w:highlight w:val="none"/>
        </w:rPr>
        <w:t>一、</w:t>
      </w:r>
      <w:r>
        <w:rPr>
          <w:rFonts w:hint="eastAsia" w:ascii="仿宋" w:hAnsi="仿宋" w:eastAsia="仿宋" w:cs="仿宋"/>
          <w:b/>
          <w:bCs w:val="0"/>
          <w:kern w:val="0"/>
          <w:sz w:val="32"/>
          <w:szCs w:val="32"/>
          <w:highlight w:val="none"/>
        </w:rPr>
        <w:t>部门职责</w:t>
      </w:r>
    </w:p>
    <w:p w14:paraId="6B90702B">
      <w:pPr>
        <w:snapToGrid w:val="0"/>
        <w:spacing w:line="52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i w:val="0"/>
          <w:iCs w:val="0"/>
          <w:caps w:val="0"/>
          <w:color w:val="333333"/>
          <w:spacing w:val="0"/>
          <w:sz w:val="32"/>
          <w:szCs w:val="32"/>
          <w:shd w:val="clear" w:color="auto" w:fill="FFFFFF"/>
        </w:rPr>
        <w:t>政法委员会是党委领导和管理政法工作的职能部门。其主要任务是</w:t>
      </w:r>
      <w:r>
        <w:rPr>
          <w:rFonts w:hint="eastAsia" w:ascii="仿宋" w:hAnsi="仿宋" w:eastAsia="仿宋" w:cs="仿宋"/>
          <w:i w:val="0"/>
          <w:iCs w:val="0"/>
          <w:caps w:val="0"/>
          <w:color w:val="333333"/>
          <w:spacing w:val="0"/>
          <w:sz w:val="32"/>
          <w:szCs w:val="32"/>
          <w:shd w:val="clear" w:color="auto" w:fill="FFFFFF"/>
          <w:lang w:val="en-US" w:eastAsia="zh-CN"/>
        </w:rPr>
        <w:t>组织</w:t>
      </w:r>
      <w:r>
        <w:rPr>
          <w:rFonts w:hint="eastAsia" w:ascii="仿宋" w:hAnsi="仿宋" w:eastAsia="仿宋" w:cs="仿宋"/>
          <w:i w:val="0"/>
          <w:iCs w:val="0"/>
          <w:caps w:val="0"/>
          <w:color w:val="333333"/>
          <w:spacing w:val="0"/>
          <w:sz w:val="32"/>
          <w:szCs w:val="32"/>
          <w:shd w:val="clear" w:color="auto" w:fill="FFFFFF"/>
        </w:rPr>
        <w:t>指导、协调、监督、检查人民检察院、法院、公安机关、司法行政机关等部门开展工作，维护社会稳定。</w:t>
      </w:r>
      <w:r>
        <w:rPr>
          <w:rFonts w:hint="eastAsia" w:ascii="仿宋" w:hAnsi="仿宋" w:eastAsia="仿宋" w:cs="仿宋"/>
          <w:i w:val="0"/>
          <w:iCs w:val="0"/>
          <w:caps w:val="0"/>
          <w:color w:val="333333"/>
          <w:spacing w:val="0"/>
          <w:sz w:val="32"/>
          <w:szCs w:val="32"/>
          <w:shd w:val="clear" w:color="auto" w:fill="FFFFFF"/>
          <w:lang w:val="en-US" w:eastAsia="zh-CN"/>
        </w:rPr>
        <w:t>其主要</w:t>
      </w:r>
      <w:r>
        <w:rPr>
          <w:rFonts w:hint="eastAsia" w:ascii="仿宋" w:hAnsi="仿宋" w:eastAsia="仿宋" w:cs="仿宋"/>
          <w:i w:val="0"/>
          <w:iCs w:val="0"/>
          <w:caps w:val="0"/>
          <w:color w:val="333333"/>
          <w:spacing w:val="0"/>
          <w:sz w:val="32"/>
          <w:szCs w:val="32"/>
          <w:shd w:val="clear" w:color="auto" w:fill="FFFFFF"/>
        </w:rPr>
        <w:t>职能:</w:t>
      </w:r>
      <w:r>
        <w:rPr>
          <w:rFonts w:hint="eastAsia" w:ascii="仿宋" w:hAnsi="仿宋" w:eastAsia="仿宋" w:cs="仿宋"/>
          <w:i w:val="0"/>
          <w:iCs w:val="0"/>
          <w:caps w:val="0"/>
          <w:color w:val="333333"/>
          <w:spacing w:val="0"/>
          <w:sz w:val="32"/>
          <w:szCs w:val="32"/>
          <w:shd w:val="clear" w:color="auto" w:fill="FFFFFF"/>
        </w:rPr>
        <w:br w:type="textWrapping"/>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1</w:t>
      </w:r>
      <w:r>
        <w:rPr>
          <w:rFonts w:hint="eastAsia" w:ascii="仿宋" w:hAnsi="仿宋" w:eastAsia="仿宋" w:cs="仿宋"/>
          <w:i w:val="0"/>
          <w:iCs w:val="0"/>
          <w:caps w:val="0"/>
          <w:color w:val="333333"/>
          <w:spacing w:val="0"/>
          <w:sz w:val="32"/>
          <w:szCs w:val="32"/>
          <w:shd w:val="clear" w:color="auto" w:fill="FFFFFF"/>
        </w:rPr>
        <w:t>）贯彻执行党的路线、方针、政策以及党委的有关决策和部署，统一政法各部门的思想和行动。</w:t>
      </w:r>
      <w:r>
        <w:rPr>
          <w:rFonts w:hint="eastAsia" w:ascii="仿宋" w:hAnsi="仿宋" w:eastAsia="仿宋" w:cs="仿宋"/>
          <w:i w:val="0"/>
          <w:iCs w:val="0"/>
          <w:caps w:val="0"/>
          <w:color w:val="333333"/>
          <w:spacing w:val="0"/>
          <w:sz w:val="32"/>
          <w:szCs w:val="32"/>
          <w:shd w:val="clear" w:color="auto" w:fill="FFFFFF"/>
        </w:rPr>
        <w:br w:type="textWrapping"/>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2</w:t>
      </w:r>
      <w:r>
        <w:rPr>
          <w:rFonts w:hint="eastAsia" w:ascii="仿宋" w:hAnsi="仿宋" w:eastAsia="仿宋" w:cs="仿宋"/>
          <w:i w:val="0"/>
          <w:iCs w:val="0"/>
          <w:caps w:val="0"/>
          <w:color w:val="333333"/>
          <w:spacing w:val="0"/>
          <w:sz w:val="32"/>
          <w:szCs w:val="32"/>
          <w:shd w:val="clear" w:color="auto" w:fill="FFFFFF"/>
        </w:rPr>
        <w:t>）组织政法工作中有关法律及重大政策的调查研究；指导政法工作改革，对依法治理工作提出意见、建议。</w:t>
      </w:r>
      <w:r>
        <w:rPr>
          <w:rFonts w:hint="eastAsia" w:ascii="仿宋" w:hAnsi="仿宋" w:eastAsia="仿宋" w:cs="仿宋"/>
          <w:i w:val="0"/>
          <w:iCs w:val="0"/>
          <w:caps w:val="0"/>
          <w:color w:val="333333"/>
          <w:spacing w:val="0"/>
          <w:sz w:val="32"/>
          <w:szCs w:val="32"/>
          <w:shd w:val="clear" w:color="auto" w:fill="FFFFFF"/>
        </w:rPr>
        <w:br w:type="textWrapping"/>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3</w:t>
      </w:r>
      <w:r>
        <w:rPr>
          <w:rFonts w:hint="eastAsia" w:ascii="仿宋" w:hAnsi="仿宋" w:eastAsia="仿宋" w:cs="仿宋"/>
          <w:i w:val="0"/>
          <w:iCs w:val="0"/>
          <w:caps w:val="0"/>
          <w:color w:val="333333"/>
          <w:spacing w:val="0"/>
          <w:sz w:val="32"/>
          <w:szCs w:val="32"/>
          <w:shd w:val="clear" w:color="auto" w:fill="FFFFFF"/>
        </w:rPr>
        <w:t>）研究处理政法工作的重大问题并及时向同级党委提出建议；对一定时期的政法工作作出全局性部署并检查落实。</w:t>
      </w:r>
      <w:r>
        <w:rPr>
          <w:rFonts w:hint="eastAsia" w:ascii="仿宋" w:hAnsi="仿宋" w:eastAsia="仿宋" w:cs="仿宋"/>
          <w:i w:val="0"/>
          <w:iCs w:val="0"/>
          <w:caps w:val="0"/>
          <w:color w:val="333333"/>
          <w:spacing w:val="0"/>
          <w:sz w:val="32"/>
          <w:szCs w:val="32"/>
          <w:shd w:val="clear" w:color="auto" w:fill="FFFFFF"/>
        </w:rPr>
        <w:br w:type="textWrapping"/>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4</w:t>
      </w:r>
      <w:r>
        <w:rPr>
          <w:rFonts w:hint="eastAsia" w:ascii="仿宋" w:hAnsi="仿宋" w:eastAsia="仿宋" w:cs="仿宋"/>
          <w:i w:val="0"/>
          <w:iCs w:val="0"/>
          <w:caps w:val="0"/>
          <w:color w:val="333333"/>
          <w:spacing w:val="0"/>
          <w:sz w:val="32"/>
          <w:szCs w:val="32"/>
          <w:shd w:val="clear" w:color="auto" w:fill="FFFFFF"/>
        </w:rPr>
        <w:t>）维护政法各部门依法独立行使职权；依法组织开展执法监督；指导、协调政法各部门的工作；组织研究和讨论有争议的重大、疑难案件。</w:t>
      </w:r>
      <w:r>
        <w:rPr>
          <w:rFonts w:hint="eastAsia" w:ascii="仿宋" w:hAnsi="仿宋" w:eastAsia="仿宋" w:cs="仿宋"/>
          <w:i w:val="0"/>
          <w:iCs w:val="0"/>
          <w:caps w:val="0"/>
          <w:color w:val="333333"/>
          <w:spacing w:val="0"/>
          <w:sz w:val="32"/>
          <w:szCs w:val="32"/>
          <w:shd w:val="clear" w:color="auto" w:fill="FFFFFF"/>
        </w:rPr>
        <w:br w:type="textWrapping"/>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5</w:t>
      </w:r>
      <w:r>
        <w:rPr>
          <w:rFonts w:hint="eastAsia" w:ascii="仿宋" w:hAnsi="仿宋" w:eastAsia="仿宋" w:cs="仿宋"/>
          <w:i w:val="0"/>
          <w:iCs w:val="0"/>
          <w:caps w:val="0"/>
          <w:color w:val="333333"/>
          <w:spacing w:val="0"/>
          <w:sz w:val="32"/>
          <w:szCs w:val="32"/>
          <w:shd w:val="clear" w:color="auto" w:fill="FFFFFF"/>
        </w:rPr>
        <w:t>）组织调查、协助处理抗法的重大事件，确保政法各部门正常开展工作。协助同级党委组织部考检查督促政法队伍的纪检、干部和人事工作。</w:t>
      </w:r>
      <w:r>
        <w:rPr>
          <w:rFonts w:hint="eastAsia" w:ascii="仿宋" w:hAnsi="仿宋" w:eastAsia="仿宋" w:cs="仿宋"/>
          <w:i w:val="0"/>
          <w:iCs w:val="0"/>
          <w:caps w:val="0"/>
          <w:color w:val="333333"/>
          <w:spacing w:val="0"/>
          <w:sz w:val="32"/>
          <w:szCs w:val="32"/>
          <w:shd w:val="clear" w:color="auto" w:fill="FFFFFF"/>
        </w:rPr>
        <w:br w:type="textWrapping"/>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6</w:t>
      </w:r>
      <w:r>
        <w:rPr>
          <w:rFonts w:hint="eastAsia" w:ascii="仿宋" w:hAnsi="仿宋" w:eastAsia="仿宋" w:cs="仿宋"/>
          <w:i w:val="0"/>
          <w:iCs w:val="0"/>
          <w:caps w:val="0"/>
          <w:color w:val="333333"/>
          <w:spacing w:val="0"/>
          <w:sz w:val="32"/>
          <w:szCs w:val="32"/>
          <w:shd w:val="clear" w:color="auto" w:fill="FFFFFF"/>
        </w:rPr>
        <w:t>）组织、协调、指导本级维护社会稳定工作、社会治安综合治理工作、禁毒工作、防范与处理邪教问题工作等。调查掌握社会治安综合治理方面的新情况、新问题；制订并检查落实社会治安综合治理的重大措施。</w:t>
      </w:r>
      <w:r>
        <w:rPr>
          <w:rFonts w:hint="eastAsia" w:ascii="仿宋" w:hAnsi="仿宋" w:eastAsia="仿宋" w:cs="仿宋"/>
          <w:i w:val="0"/>
          <w:iCs w:val="0"/>
          <w:caps w:val="0"/>
          <w:color w:val="333333"/>
          <w:spacing w:val="0"/>
          <w:sz w:val="32"/>
          <w:szCs w:val="32"/>
          <w:shd w:val="clear" w:color="auto" w:fill="FFFFFF"/>
        </w:rPr>
        <w:br w:type="textWrapping"/>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7</w:t>
      </w:r>
      <w:r>
        <w:rPr>
          <w:rFonts w:hint="eastAsia" w:ascii="仿宋" w:hAnsi="仿宋" w:eastAsia="仿宋" w:cs="仿宋"/>
          <w:i w:val="0"/>
          <w:iCs w:val="0"/>
          <w:caps w:val="0"/>
          <w:color w:val="333333"/>
          <w:spacing w:val="0"/>
          <w:sz w:val="32"/>
          <w:szCs w:val="32"/>
          <w:shd w:val="clear" w:color="auto" w:fill="FFFFFF"/>
        </w:rPr>
        <w:t>）研究和指导本级政法队伍建设；协助党委组织部考察、管理政法部门领导班子和干部队伍。</w:t>
      </w:r>
      <w:r>
        <w:rPr>
          <w:rFonts w:hint="eastAsia" w:ascii="仿宋" w:hAnsi="仿宋" w:eastAsia="仿宋" w:cs="仿宋"/>
          <w:i w:val="0"/>
          <w:iCs w:val="0"/>
          <w:caps w:val="0"/>
          <w:color w:val="333333"/>
          <w:spacing w:val="0"/>
          <w:sz w:val="32"/>
          <w:szCs w:val="32"/>
          <w:shd w:val="clear" w:color="auto" w:fill="FFFFFF"/>
        </w:rPr>
        <w:br w:type="textWrapping"/>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8</w:t>
      </w:r>
      <w:r>
        <w:rPr>
          <w:rFonts w:hint="eastAsia" w:ascii="仿宋" w:hAnsi="仿宋" w:eastAsia="仿宋" w:cs="仿宋"/>
          <w:i w:val="0"/>
          <w:iCs w:val="0"/>
          <w:caps w:val="0"/>
          <w:color w:val="333333"/>
          <w:spacing w:val="0"/>
          <w:sz w:val="32"/>
          <w:szCs w:val="32"/>
          <w:shd w:val="clear" w:color="auto" w:fill="FFFFFF"/>
        </w:rPr>
        <w:t>）承办党委和上级政法委员会</w:t>
      </w:r>
      <w:r>
        <w:rPr>
          <w:rFonts w:hint="eastAsia" w:ascii="仿宋" w:hAnsi="仿宋" w:eastAsia="仿宋" w:cs="仿宋"/>
          <w:i w:val="0"/>
          <w:iCs w:val="0"/>
          <w:caps w:val="0"/>
          <w:color w:val="333333"/>
          <w:spacing w:val="0"/>
          <w:sz w:val="32"/>
          <w:szCs w:val="32"/>
          <w:shd w:val="clear" w:color="auto" w:fill="FFFFFF"/>
          <w:lang w:val="en-US" w:eastAsia="zh-CN"/>
        </w:rPr>
        <w:t>交办工作</w:t>
      </w:r>
      <w:r>
        <w:rPr>
          <w:rFonts w:hint="eastAsia" w:ascii="仿宋" w:hAnsi="仿宋" w:eastAsia="仿宋" w:cs="仿宋"/>
          <w:i w:val="0"/>
          <w:iCs w:val="0"/>
          <w:caps w:val="0"/>
          <w:color w:val="333333"/>
          <w:spacing w:val="0"/>
          <w:sz w:val="32"/>
          <w:szCs w:val="32"/>
          <w:shd w:val="clear" w:color="auto" w:fill="FFFFFF"/>
        </w:rPr>
        <w:t>、维护</w:t>
      </w:r>
      <w:r>
        <w:rPr>
          <w:rFonts w:hint="eastAsia" w:ascii="仿宋" w:hAnsi="仿宋" w:eastAsia="仿宋" w:cs="仿宋"/>
          <w:i w:val="0"/>
          <w:iCs w:val="0"/>
          <w:caps w:val="0"/>
          <w:color w:val="333333"/>
          <w:spacing w:val="0"/>
          <w:sz w:val="32"/>
          <w:szCs w:val="32"/>
          <w:shd w:val="clear" w:color="auto" w:fill="FFFFFF"/>
          <w:lang w:val="en-US" w:eastAsia="zh-CN"/>
        </w:rPr>
        <w:t>社会</w:t>
      </w:r>
      <w:r>
        <w:rPr>
          <w:rFonts w:hint="eastAsia" w:ascii="仿宋" w:hAnsi="仿宋" w:eastAsia="仿宋" w:cs="仿宋"/>
          <w:i w:val="0"/>
          <w:iCs w:val="0"/>
          <w:caps w:val="0"/>
          <w:color w:val="333333"/>
          <w:spacing w:val="0"/>
          <w:sz w:val="32"/>
          <w:szCs w:val="32"/>
          <w:shd w:val="clear" w:color="auto" w:fill="FFFFFF"/>
        </w:rPr>
        <w:t>稳</w:t>
      </w:r>
      <w:r>
        <w:rPr>
          <w:rFonts w:hint="eastAsia" w:ascii="仿宋" w:hAnsi="仿宋" w:eastAsia="仿宋" w:cs="仿宋"/>
          <w:i w:val="0"/>
          <w:iCs w:val="0"/>
          <w:caps w:val="0"/>
          <w:color w:val="333333"/>
          <w:spacing w:val="0"/>
          <w:sz w:val="32"/>
          <w:szCs w:val="32"/>
          <w:shd w:val="clear" w:color="auto" w:fill="FFFFFF"/>
          <w:lang w:val="en-US" w:eastAsia="zh-CN"/>
        </w:rPr>
        <w:t>定</w:t>
      </w:r>
      <w:r>
        <w:rPr>
          <w:rFonts w:hint="eastAsia" w:ascii="仿宋" w:hAnsi="仿宋" w:eastAsia="仿宋" w:cs="仿宋"/>
          <w:i w:val="0"/>
          <w:iCs w:val="0"/>
          <w:caps w:val="0"/>
          <w:color w:val="333333"/>
          <w:spacing w:val="0"/>
          <w:sz w:val="32"/>
          <w:szCs w:val="32"/>
          <w:shd w:val="clear" w:color="auto" w:fill="FFFFFF"/>
          <w:lang w:eastAsia="zh-CN"/>
        </w:rPr>
        <w:t>。</w:t>
      </w:r>
    </w:p>
    <w:p w14:paraId="4F6FB493">
      <w:pPr>
        <w:widowControl/>
        <w:spacing w:line="600" w:lineRule="exact"/>
        <w:ind w:firstLine="643" w:firstLineChars="200"/>
        <w:rPr>
          <w:rFonts w:hint="eastAsia" w:ascii="仿宋" w:hAnsi="仿宋" w:eastAsia="仿宋" w:cs="仿宋"/>
          <w:b/>
          <w:bCs w:val="0"/>
          <w:kern w:val="0"/>
          <w:sz w:val="32"/>
          <w:szCs w:val="32"/>
          <w:highlight w:val="none"/>
        </w:rPr>
      </w:pPr>
      <w:r>
        <w:rPr>
          <w:rFonts w:hint="eastAsia" w:ascii="仿宋" w:hAnsi="仿宋" w:eastAsia="仿宋" w:cs="仿宋"/>
          <w:b/>
          <w:bCs w:val="0"/>
          <w:kern w:val="0"/>
          <w:sz w:val="32"/>
          <w:szCs w:val="32"/>
          <w:highlight w:val="none"/>
        </w:rPr>
        <w:t>二、机构设置及决算单位构成</w:t>
      </w:r>
    </w:p>
    <w:p w14:paraId="1AD35B12">
      <w:pPr>
        <w:widowControl/>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kern w:val="0"/>
          <w:sz w:val="32"/>
          <w:szCs w:val="32"/>
          <w:highlight w:val="none"/>
        </w:rPr>
        <w:t>（一）内设机构设置。</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有内设</w:t>
      </w:r>
      <w:r>
        <w:rPr>
          <w:rFonts w:hint="eastAsia" w:ascii="仿宋" w:hAnsi="仿宋" w:eastAsia="仿宋" w:cs="仿宋"/>
          <w:sz w:val="32"/>
          <w:szCs w:val="32"/>
          <w:lang w:val="en-US" w:eastAsia="zh-CN"/>
        </w:rPr>
        <w:t>机构12</w:t>
      </w:r>
      <w:r>
        <w:rPr>
          <w:rFonts w:hint="eastAsia" w:ascii="仿宋" w:hAnsi="仿宋" w:eastAsia="仿宋" w:cs="仿宋"/>
          <w:sz w:val="32"/>
          <w:szCs w:val="32"/>
        </w:rPr>
        <w:t>个，分别为：</w:t>
      </w:r>
      <w:r>
        <w:rPr>
          <w:rFonts w:hint="eastAsia" w:ascii="仿宋" w:hAnsi="仿宋" w:eastAsia="仿宋" w:cs="仿宋"/>
          <w:sz w:val="32"/>
          <w:szCs w:val="32"/>
          <w:lang w:eastAsia="zh-CN"/>
        </w:rPr>
        <w:t>政工室、办公室、执法监督室、宣传教育室、维稳指导室、政治安全室（国安办）、铁路护路联防室（原铁路护路联防工作领导小组）、基层社会治理室、综治督导室、反邪教协调室、综治中心、县扫黑除恶指导室。</w:t>
      </w:r>
    </w:p>
    <w:p w14:paraId="68A9486F">
      <w:pPr>
        <w:widowControl/>
        <w:spacing w:line="600" w:lineRule="exact"/>
        <w:ind w:firstLine="643" w:firstLineChars="200"/>
        <w:rPr>
          <w:rFonts w:hint="eastAsia" w:ascii="仿宋" w:hAnsi="仿宋" w:eastAsia="仿宋" w:cs="仿宋"/>
          <w:sz w:val="32"/>
          <w:szCs w:val="32"/>
          <w:lang w:eastAsia="zh-CN"/>
        </w:rPr>
      </w:pPr>
      <w:r>
        <w:rPr>
          <w:rFonts w:hint="eastAsia" w:ascii="仿宋" w:hAnsi="仿宋" w:eastAsia="仿宋" w:cs="仿宋"/>
          <w:b/>
          <w:bCs/>
          <w:kern w:val="0"/>
          <w:sz w:val="32"/>
          <w:szCs w:val="32"/>
          <w:highlight w:val="none"/>
        </w:rPr>
        <w:t>（二）决算单位构成。</w:t>
      </w:r>
      <w:r>
        <w:rPr>
          <w:rFonts w:hint="eastAsia" w:ascii="仿宋" w:hAnsi="仿宋" w:eastAsia="仿宋" w:cs="仿宋"/>
          <w:sz w:val="32"/>
          <w:szCs w:val="32"/>
          <w:lang w:eastAsia="zh-CN"/>
        </w:rPr>
        <w:t>中共会同县委政法委委员会</w:t>
      </w:r>
      <w:r>
        <w:rPr>
          <w:rFonts w:hint="eastAsia" w:ascii="仿宋" w:hAnsi="仿宋" w:eastAsia="仿宋" w:cs="仿宋"/>
          <w:sz w:val="32"/>
          <w:szCs w:val="32"/>
          <w:lang w:val="en-US" w:eastAsia="zh-CN"/>
        </w:rPr>
        <w:t>本部门只有本级，没有其他二级单位，因此，纳入2023年部门决算编制范围的只有</w:t>
      </w:r>
      <w:r>
        <w:rPr>
          <w:rFonts w:hint="eastAsia" w:ascii="仿宋" w:hAnsi="仿宋" w:eastAsia="仿宋" w:cs="仿宋"/>
          <w:sz w:val="32"/>
          <w:szCs w:val="32"/>
          <w:lang w:eastAsia="zh-CN"/>
        </w:rPr>
        <w:t>中共会同县委政法委委员会</w:t>
      </w:r>
      <w:r>
        <w:rPr>
          <w:rFonts w:hint="eastAsia" w:ascii="仿宋" w:hAnsi="仿宋" w:eastAsia="仿宋" w:cs="仿宋"/>
          <w:sz w:val="32"/>
          <w:szCs w:val="32"/>
          <w:lang w:val="en-US" w:eastAsia="zh-CN"/>
        </w:rPr>
        <w:t>部门本级。</w:t>
      </w:r>
    </w:p>
    <w:p w14:paraId="4AB485EB">
      <w:pPr>
        <w:spacing w:beforeLines="0" w:afterLines="0" w:line="600" w:lineRule="exact"/>
        <w:ind w:firstLine="627" w:firstLineChars="196"/>
        <w:jc w:val="left"/>
        <w:rPr>
          <w:rFonts w:hint="eastAsia" w:ascii="仿宋" w:hAnsi="仿宋" w:eastAsia="仿宋" w:cs="仿宋"/>
          <w:bCs/>
          <w:kern w:val="0"/>
          <w:sz w:val="32"/>
          <w:szCs w:val="32"/>
          <w:highlight w:val="none"/>
        </w:rPr>
      </w:pPr>
    </w:p>
    <w:p w14:paraId="7DD95387">
      <w:pPr>
        <w:jc w:val="left"/>
        <w:rPr>
          <w:rFonts w:hint="eastAsia" w:ascii="仿宋_GB2312" w:hAnsi="宋体" w:eastAsia="仿宋_GB2312"/>
          <w:sz w:val="28"/>
          <w:szCs w:val="32"/>
          <w:highlight w:val="none"/>
        </w:rPr>
      </w:pPr>
    </w:p>
    <w:p w14:paraId="649F7588">
      <w:pPr>
        <w:jc w:val="center"/>
        <w:rPr>
          <w:rFonts w:hint="eastAsia" w:ascii="黑体" w:hAnsi="黑体" w:eastAsia="黑体"/>
          <w:sz w:val="28"/>
          <w:szCs w:val="28"/>
          <w:highlight w:val="none"/>
        </w:rPr>
      </w:pPr>
    </w:p>
    <w:p w14:paraId="77B3AF43">
      <w:pPr>
        <w:jc w:val="center"/>
        <w:rPr>
          <w:rFonts w:hint="eastAsia" w:ascii="黑体" w:hAnsi="黑体" w:eastAsia="黑体"/>
          <w:sz w:val="28"/>
          <w:szCs w:val="28"/>
          <w:highlight w:val="none"/>
        </w:rPr>
      </w:pPr>
    </w:p>
    <w:p w14:paraId="42D863BD">
      <w:pPr>
        <w:jc w:val="center"/>
        <w:rPr>
          <w:rFonts w:hint="eastAsia" w:ascii="黑体" w:hAnsi="黑体" w:eastAsia="黑体"/>
          <w:sz w:val="28"/>
          <w:szCs w:val="28"/>
          <w:highlight w:val="none"/>
        </w:rPr>
      </w:pPr>
    </w:p>
    <w:p w14:paraId="51F4B59C">
      <w:pPr>
        <w:jc w:val="center"/>
        <w:rPr>
          <w:rFonts w:hint="eastAsia" w:ascii="黑体" w:hAnsi="黑体" w:eastAsia="黑体"/>
          <w:sz w:val="28"/>
          <w:szCs w:val="28"/>
          <w:highlight w:val="none"/>
        </w:rPr>
      </w:pPr>
    </w:p>
    <w:p w14:paraId="5F56EAA3">
      <w:pPr>
        <w:jc w:val="center"/>
        <w:rPr>
          <w:rFonts w:hint="eastAsia" w:ascii="黑体" w:hAnsi="黑体" w:eastAsia="黑体"/>
          <w:sz w:val="28"/>
          <w:szCs w:val="28"/>
          <w:highlight w:val="none"/>
        </w:rPr>
      </w:pPr>
    </w:p>
    <w:p w14:paraId="7B318CEC">
      <w:pPr>
        <w:jc w:val="center"/>
        <w:rPr>
          <w:rFonts w:hint="eastAsia" w:ascii="黑体" w:hAnsi="黑体" w:eastAsia="黑体"/>
          <w:sz w:val="28"/>
          <w:szCs w:val="28"/>
          <w:highlight w:val="none"/>
        </w:rPr>
      </w:pPr>
    </w:p>
    <w:p w14:paraId="1B6AE85B">
      <w:pPr>
        <w:jc w:val="center"/>
        <w:rPr>
          <w:rFonts w:hint="eastAsia" w:ascii="黑体" w:hAnsi="黑体" w:eastAsia="黑体"/>
          <w:sz w:val="28"/>
          <w:szCs w:val="28"/>
          <w:highlight w:val="none"/>
        </w:rPr>
      </w:pPr>
    </w:p>
    <w:p w14:paraId="3EF3088B">
      <w:pPr>
        <w:jc w:val="center"/>
        <w:rPr>
          <w:rFonts w:hint="eastAsia" w:ascii="黑体" w:hAnsi="黑体" w:eastAsia="黑体"/>
          <w:sz w:val="28"/>
          <w:szCs w:val="28"/>
          <w:highlight w:val="none"/>
        </w:rPr>
      </w:pPr>
    </w:p>
    <w:p w14:paraId="6EE11042">
      <w:pPr>
        <w:jc w:val="center"/>
        <w:rPr>
          <w:rFonts w:hint="eastAsia" w:ascii="黑体" w:hAnsi="黑体" w:eastAsia="黑体"/>
          <w:sz w:val="28"/>
          <w:szCs w:val="28"/>
          <w:highlight w:val="none"/>
        </w:rPr>
      </w:pPr>
    </w:p>
    <w:p w14:paraId="117E5AD2">
      <w:pPr>
        <w:jc w:val="center"/>
        <w:rPr>
          <w:rFonts w:hint="eastAsia" w:ascii="黑体" w:hAnsi="黑体" w:eastAsia="黑体"/>
          <w:sz w:val="28"/>
          <w:szCs w:val="28"/>
          <w:highlight w:val="none"/>
        </w:rPr>
      </w:pPr>
    </w:p>
    <w:p w14:paraId="35ED8F05">
      <w:pPr>
        <w:widowControl/>
        <w:spacing w:line="600" w:lineRule="exact"/>
        <w:jc w:val="center"/>
        <w:rPr>
          <w:rFonts w:eastAsia="方正小标宋_GBK"/>
          <w:bCs/>
          <w:kern w:val="0"/>
          <w:sz w:val="36"/>
          <w:szCs w:val="36"/>
          <w:highlight w:val="none"/>
        </w:rPr>
      </w:pPr>
      <w:r>
        <w:rPr>
          <w:rFonts w:eastAsia="方正小标宋_GBK"/>
          <w:bCs/>
          <w:kern w:val="0"/>
          <w:sz w:val="36"/>
          <w:szCs w:val="36"/>
          <w:highlight w:val="none"/>
        </w:rPr>
        <w:br w:type="page"/>
      </w:r>
      <w:r>
        <w:rPr>
          <w:rFonts w:hint="eastAsia" w:eastAsia="方正小标宋_GBK"/>
          <w:bCs/>
          <w:kern w:val="0"/>
          <w:sz w:val="36"/>
          <w:szCs w:val="36"/>
          <w:highlight w:val="none"/>
        </w:rPr>
        <w:t>第二部分 部门决算表</w:t>
      </w:r>
    </w:p>
    <w:p w14:paraId="68D72326">
      <w:pPr>
        <w:jc w:val="center"/>
        <w:rPr>
          <w:sz w:val="72"/>
          <w:szCs w:val="72"/>
          <w:highlight w:val="none"/>
        </w:rPr>
      </w:pPr>
    </w:p>
    <w:p w14:paraId="05EAEE9B">
      <w:pPr>
        <w:jc w:val="center"/>
        <w:rPr>
          <w:sz w:val="72"/>
          <w:szCs w:val="72"/>
          <w:highlight w:val="none"/>
        </w:rPr>
      </w:pPr>
    </w:p>
    <w:p w14:paraId="231DD82C">
      <w:pPr>
        <w:jc w:val="center"/>
        <w:rPr>
          <w:sz w:val="72"/>
          <w:szCs w:val="72"/>
          <w:highlight w:val="none"/>
        </w:rPr>
      </w:pPr>
    </w:p>
    <w:p w14:paraId="1DDCE6D7">
      <w:pPr>
        <w:jc w:val="center"/>
        <w:rPr>
          <w:sz w:val="72"/>
          <w:szCs w:val="72"/>
          <w:highlight w:val="none"/>
        </w:rPr>
      </w:pPr>
    </w:p>
    <w:p w14:paraId="618EA38C">
      <w:pPr>
        <w:widowControl/>
        <w:jc w:val="left"/>
        <w:rPr>
          <w:rFonts w:ascii="宋体" w:hAnsi="宋体"/>
          <w:kern w:val="0"/>
          <w:sz w:val="32"/>
          <w:szCs w:val="32"/>
          <w:highlight w:val="none"/>
        </w:rPr>
        <w:sectPr>
          <w:pgSz w:w="11906" w:h="16838"/>
          <w:pgMar w:top="1440" w:right="1558" w:bottom="1440" w:left="1800" w:header="851" w:footer="992" w:gutter="0"/>
          <w:cols w:space="720" w:num="1"/>
          <w:docGrid w:type="lines" w:linePitch="312" w:charSpace="0"/>
        </w:sectPr>
      </w:pPr>
    </w:p>
    <w:p w14:paraId="7D6A4AD4">
      <w:pPr>
        <w:pStyle w:val="10"/>
        <w:ind w:left="0" w:leftChars="0" w:firstLine="0" w:firstLineChars="0"/>
      </w:pPr>
    </w:p>
    <w:p w14:paraId="1C1CA982">
      <w:pPr>
        <w:jc w:val="center"/>
        <w:rPr>
          <w:rFonts w:hint="eastAsia" w:ascii="方正小标宋_GBK" w:hAnsi="黑体" w:eastAsia="方正小标宋_GBK"/>
          <w:sz w:val="36"/>
          <w:szCs w:val="32"/>
          <w:highlight w:val="none"/>
        </w:rPr>
      </w:pPr>
      <w:r>
        <w:rPr>
          <w:rFonts w:hint="eastAsia" w:ascii="方正小标宋_GBK" w:hAnsi="黑体" w:eastAsia="方正小标宋_GBK"/>
          <w:sz w:val="36"/>
          <w:szCs w:val="32"/>
          <w:highlight w:val="none"/>
        </w:rPr>
        <w:t>部门收支决算总表</w:t>
      </w:r>
    </w:p>
    <w:p w14:paraId="7CF94FD2">
      <w:pPr>
        <w:widowControl/>
        <w:spacing w:line="320" w:lineRule="exact"/>
        <w:ind w:right="198"/>
        <w:rPr>
          <w:rFonts w:hint="eastAsia" w:eastAsia="仿宋_GB2312"/>
          <w:color w:val="000000"/>
          <w:kern w:val="0"/>
          <w:szCs w:val="21"/>
          <w:highlight w:val="none"/>
        </w:rPr>
      </w:pPr>
      <w:r>
        <w:rPr>
          <w:rFonts w:hint="eastAsia" w:eastAsia="仿宋_GB2312"/>
          <w:color w:val="000000"/>
          <w:kern w:val="0"/>
          <w:szCs w:val="21"/>
          <w:highlight w:val="none"/>
        </w:rPr>
        <w:t>部门：</w:t>
      </w:r>
      <w:r>
        <w:rPr>
          <w:rFonts w:hint="eastAsia" w:eastAsia="仿宋_GB2312"/>
          <w:color w:val="000000"/>
          <w:kern w:val="0"/>
          <w:szCs w:val="21"/>
          <w:highlight w:val="none"/>
          <w:lang w:eastAsia="zh-CN"/>
        </w:rPr>
        <w:t>中共会同县委政法</w:t>
      </w:r>
      <w:r>
        <w:rPr>
          <w:rFonts w:hint="eastAsia" w:eastAsia="仿宋_GB2312"/>
          <w:color w:val="000000"/>
          <w:kern w:val="0"/>
          <w:szCs w:val="21"/>
          <w:highlight w:val="none"/>
          <w:lang w:val="en-US" w:eastAsia="zh-CN"/>
        </w:rPr>
        <w:t>委</w:t>
      </w:r>
      <w:r>
        <w:rPr>
          <w:rFonts w:hint="eastAsia" w:eastAsia="仿宋_GB2312"/>
          <w:color w:val="000000"/>
          <w:kern w:val="0"/>
          <w:szCs w:val="21"/>
          <w:highlight w:val="none"/>
          <w:lang w:eastAsia="zh-CN"/>
        </w:rPr>
        <w:t>委员会</w:t>
      </w:r>
      <w:r>
        <w:rPr>
          <w:rFonts w:eastAsia="仿宋_GB2312"/>
          <w:color w:val="000000"/>
          <w:kern w:val="0"/>
          <w:szCs w:val="21"/>
          <w:highlight w:val="none"/>
        </w:rPr>
        <w:t xml:space="preserve">                                                                                                   </w:t>
      </w:r>
      <w:r>
        <w:rPr>
          <w:rFonts w:hint="eastAsia" w:eastAsia="仿宋_GB2312"/>
          <w:color w:val="000000"/>
          <w:kern w:val="0"/>
          <w:szCs w:val="21"/>
          <w:highlight w:val="none"/>
        </w:rPr>
        <w:t>公开</w:t>
      </w:r>
      <w:r>
        <w:rPr>
          <w:rFonts w:eastAsia="仿宋_GB2312"/>
          <w:color w:val="000000"/>
          <w:kern w:val="0"/>
          <w:szCs w:val="21"/>
          <w:highlight w:val="none"/>
        </w:rPr>
        <w:t>01</w:t>
      </w:r>
      <w:r>
        <w:rPr>
          <w:rFonts w:hint="eastAsia" w:eastAsia="仿宋_GB2312"/>
          <w:color w:val="000000"/>
          <w:kern w:val="0"/>
          <w:szCs w:val="21"/>
          <w:highlight w:val="none"/>
        </w:rPr>
        <w:t>表</w:t>
      </w:r>
    </w:p>
    <w:p w14:paraId="11CA67D5">
      <w:pPr>
        <w:widowControl/>
        <w:spacing w:line="320" w:lineRule="exact"/>
        <w:ind w:right="198"/>
        <w:jc w:val="center"/>
        <w:rPr>
          <w:rFonts w:hint="eastAsia" w:eastAsia="仿宋_GB2312"/>
          <w:color w:val="000000"/>
          <w:kern w:val="0"/>
          <w:szCs w:val="21"/>
          <w:highlight w:val="none"/>
        </w:rPr>
      </w:pPr>
      <w:r>
        <w:rPr>
          <w:rFonts w:hint="eastAsia" w:eastAsia="仿宋_GB2312"/>
          <w:color w:val="000000"/>
          <w:kern w:val="0"/>
          <w:szCs w:val="21"/>
          <w:highlight w:val="none"/>
          <w:lang w:val="en-US" w:eastAsia="zh-CN"/>
        </w:rPr>
        <w:t xml:space="preserve">                                                                                                    </w:t>
      </w:r>
      <w:r>
        <w:rPr>
          <w:rFonts w:hint="eastAsia" w:eastAsia="仿宋_GB2312"/>
          <w:color w:val="000000"/>
          <w:kern w:val="0"/>
          <w:szCs w:val="21"/>
          <w:highlight w:val="none"/>
        </w:rPr>
        <w:t>单位：万元</w:t>
      </w:r>
    </w:p>
    <w:tbl>
      <w:tblPr>
        <w:tblStyle w:val="7"/>
        <w:tblW w:w="14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854"/>
        <w:gridCol w:w="643"/>
        <w:gridCol w:w="1887"/>
        <w:gridCol w:w="4310"/>
        <w:gridCol w:w="483"/>
        <w:gridCol w:w="2407"/>
      </w:tblGrid>
      <w:tr w14:paraId="2119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7384" w:type="dxa"/>
            <w:gridSpan w:val="3"/>
            <w:shd w:val="clear" w:color="auto" w:fill="F1F1F1"/>
            <w:noWrap/>
            <w:tcMar>
              <w:top w:w="15" w:type="dxa"/>
              <w:left w:w="15" w:type="dxa"/>
              <w:right w:w="15" w:type="dxa"/>
            </w:tcMar>
            <w:vAlign w:val="center"/>
          </w:tcPr>
          <w:p w14:paraId="5DE38E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200" w:type="dxa"/>
            <w:gridSpan w:val="3"/>
            <w:shd w:val="clear" w:color="auto" w:fill="F1F1F1"/>
            <w:noWrap/>
            <w:tcMar>
              <w:top w:w="15" w:type="dxa"/>
              <w:left w:w="15" w:type="dxa"/>
              <w:right w:w="15" w:type="dxa"/>
            </w:tcMar>
            <w:vAlign w:val="center"/>
          </w:tcPr>
          <w:p w14:paraId="1A6AB8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14:paraId="5B64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22B22E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43" w:type="dxa"/>
            <w:shd w:val="clear" w:color="auto" w:fill="F1F1F1"/>
            <w:noWrap/>
            <w:tcMar>
              <w:top w:w="15" w:type="dxa"/>
              <w:left w:w="15" w:type="dxa"/>
              <w:right w:w="15" w:type="dxa"/>
            </w:tcMar>
            <w:vAlign w:val="center"/>
          </w:tcPr>
          <w:p w14:paraId="3050FB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80" w:type="dxa"/>
            <w:shd w:val="clear" w:color="auto" w:fill="F1F1F1"/>
            <w:noWrap/>
            <w:tcMar>
              <w:top w:w="15" w:type="dxa"/>
              <w:left w:w="15" w:type="dxa"/>
              <w:right w:w="15" w:type="dxa"/>
            </w:tcMar>
            <w:vAlign w:val="center"/>
          </w:tcPr>
          <w:p w14:paraId="671140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4310" w:type="dxa"/>
            <w:shd w:val="clear" w:color="auto" w:fill="F1F1F1"/>
            <w:noWrap/>
            <w:tcMar>
              <w:top w:w="15" w:type="dxa"/>
              <w:left w:w="15" w:type="dxa"/>
              <w:right w:w="15" w:type="dxa"/>
            </w:tcMar>
            <w:vAlign w:val="center"/>
          </w:tcPr>
          <w:p w14:paraId="6F5F1E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83" w:type="dxa"/>
            <w:shd w:val="clear" w:color="auto" w:fill="F1F1F1"/>
            <w:noWrap/>
            <w:tcMar>
              <w:top w:w="15" w:type="dxa"/>
              <w:left w:w="15" w:type="dxa"/>
              <w:right w:w="15" w:type="dxa"/>
            </w:tcMar>
            <w:vAlign w:val="center"/>
          </w:tcPr>
          <w:p w14:paraId="2C9F7C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232" w:type="dxa"/>
            <w:shd w:val="clear" w:color="auto" w:fill="F1F1F1"/>
            <w:noWrap/>
            <w:tcMar>
              <w:top w:w="15" w:type="dxa"/>
              <w:left w:w="15" w:type="dxa"/>
              <w:right w:w="15" w:type="dxa"/>
            </w:tcMar>
            <w:vAlign w:val="center"/>
          </w:tcPr>
          <w:p w14:paraId="7D9B2A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14:paraId="26D2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445E0C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43" w:type="dxa"/>
            <w:shd w:val="clear" w:color="auto" w:fill="F1F1F1"/>
            <w:noWrap/>
            <w:tcMar>
              <w:top w:w="15" w:type="dxa"/>
              <w:left w:w="15" w:type="dxa"/>
              <w:right w:w="15" w:type="dxa"/>
            </w:tcMar>
            <w:vAlign w:val="center"/>
          </w:tcPr>
          <w:p w14:paraId="34411963">
            <w:pPr>
              <w:jc w:val="center"/>
              <w:rPr>
                <w:rFonts w:hint="eastAsia" w:ascii="宋体" w:hAnsi="宋体" w:eastAsia="宋体" w:cs="宋体"/>
                <w:i w:val="0"/>
                <w:color w:val="000000"/>
                <w:sz w:val="22"/>
                <w:szCs w:val="22"/>
                <w:u w:val="none"/>
              </w:rPr>
            </w:pPr>
          </w:p>
        </w:tc>
        <w:tc>
          <w:tcPr>
            <w:tcW w:w="1380" w:type="dxa"/>
            <w:shd w:val="clear" w:color="auto" w:fill="F1F1F1"/>
            <w:noWrap/>
            <w:tcMar>
              <w:top w:w="15" w:type="dxa"/>
              <w:left w:w="15" w:type="dxa"/>
              <w:right w:w="15" w:type="dxa"/>
            </w:tcMar>
            <w:vAlign w:val="center"/>
          </w:tcPr>
          <w:p w14:paraId="55689B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10" w:type="dxa"/>
            <w:shd w:val="clear" w:color="auto" w:fill="F1F1F1"/>
            <w:noWrap/>
            <w:tcMar>
              <w:top w:w="15" w:type="dxa"/>
              <w:left w:w="15" w:type="dxa"/>
              <w:right w:w="15" w:type="dxa"/>
            </w:tcMar>
            <w:vAlign w:val="center"/>
          </w:tcPr>
          <w:p w14:paraId="32D923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83" w:type="dxa"/>
            <w:shd w:val="clear" w:color="auto" w:fill="F1F1F1"/>
            <w:noWrap/>
            <w:tcMar>
              <w:top w:w="15" w:type="dxa"/>
              <w:left w:w="15" w:type="dxa"/>
              <w:right w:w="15" w:type="dxa"/>
            </w:tcMar>
            <w:vAlign w:val="center"/>
          </w:tcPr>
          <w:p w14:paraId="1EFEDCCD">
            <w:pPr>
              <w:jc w:val="center"/>
              <w:rPr>
                <w:rFonts w:hint="eastAsia" w:ascii="宋体" w:hAnsi="宋体" w:eastAsia="宋体" w:cs="宋体"/>
                <w:i w:val="0"/>
                <w:color w:val="000000"/>
                <w:sz w:val="22"/>
                <w:szCs w:val="22"/>
                <w:u w:val="none"/>
              </w:rPr>
            </w:pPr>
          </w:p>
        </w:tc>
        <w:tc>
          <w:tcPr>
            <w:tcW w:w="2232" w:type="dxa"/>
            <w:shd w:val="clear" w:color="auto" w:fill="F1F1F1"/>
            <w:noWrap/>
            <w:tcMar>
              <w:top w:w="15" w:type="dxa"/>
              <w:left w:w="15" w:type="dxa"/>
              <w:right w:w="15" w:type="dxa"/>
            </w:tcMar>
            <w:vAlign w:val="center"/>
          </w:tcPr>
          <w:p w14:paraId="765017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58C5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2A8896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43" w:type="dxa"/>
            <w:shd w:val="clear" w:color="auto" w:fill="F1F1F1"/>
            <w:noWrap/>
            <w:tcMar>
              <w:top w:w="15" w:type="dxa"/>
              <w:left w:w="15" w:type="dxa"/>
              <w:right w:w="15" w:type="dxa"/>
            </w:tcMar>
            <w:vAlign w:val="center"/>
          </w:tcPr>
          <w:p w14:paraId="1DAA0F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0" w:type="dxa"/>
            <w:shd w:val="clear" w:color="auto" w:fill="FFFFFF"/>
            <w:noWrap/>
            <w:tcMar>
              <w:top w:w="15" w:type="dxa"/>
              <w:left w:w="15" w:type="dxa"/>
              <w:right w:w="15" w:type="dxa"/>
            </w:tcMar>
            <w:vAlign w:val="center"/>
          </w:tcPr>
          <w:p w14:paraId="759F14E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470.43</w:t>
            </w:r>
          </w:p>
        </w:tc>
        <w:tc>
          <w:tcPr>
            <w:tcW w:w="4310" w:type="dxa"/>
            <w:shd w:val="clear" w:color="auto" w:fill="F1F1F1"/>
            <w:noWrap/>
            <w:tcMar>
              <w:top w:w="15" w:type="dxa"/>
              <w:left w:w="15" w:type="dxa"/>
              <w:right w:w="15" w:type="dxa"/>
            </w:tcMar>
            <w:vAlign w:val="center"/>
          </w:tcPr>
          <w:p w14:paraId="57C89D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83" w:type="dxa"/>
            <w:shd w:val="clear" w:color="auto" w:fill="F1F1F1"/>
            <w:noWrap/>
            <w:tcMar>
              <w:top w:w="15" w:type="dxa"/>
              <w:left w:w="15" w:type="dxa"/>
              <w:right w:w="15" w:type="dxa"/>
            </w:tcMar>
            <w:vAlign w:val="center"/>
          </w:tcPr>
          <w:p w14:paraId="74BB24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32" w:type="dxa"/>
            <w:shd w:val="clear" w:color="auto" w:fill="FFFFFF"/>
            <w:noWrap/>
            <w:tcMar>
              <w:top w:w="15" w:type="dxa"/>
              <w:left w:w="15" w:type="dxa"/>
              <w:right w:w="15" w:type="dxa"/>
            </w:tcMar>
            <w:vAlign w:val="center"/>
          </w:tcPr>
          <w:p w14:paraId="6E6B9D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352.09</w:t>
            </w:r>
          </w:p>
        </w:tc>
      </w:tr>
      <w:tr w14:paraId="16F0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4A9189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43" w:type="dxa"/>
            <w:shd w:val="clear" w:color="auto" w:fill="F1F1F1"/>
            <w:noWrap/>
            <w:tcMar>
              <w:top w:w="15" w:type="dxa"/>
              <w:left w:w="15" w:type="dxa"/>
              <w:right w:w="15" w:type="dxa"/>
            </w:tcMar>
            <w:vAlign w:val="center"/>
          </w:tcPr>
          <w:p w14:paraId="136BB4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0" w:type="dxa"/>
            <w:shd w:val="clear" w:color="auto" w:fill="FFFFFF"/>
            <w:noWrap/>
            <w:tcMar>
              <w:top w:w="15" w:type="dxa"/>
              <w:left w:w="15" w:type="dxa"/>
              <w:right w:w="15" w:type="dxa"/>
            </w:tcMar>
            <w:vAlign w:val="center"/>
          </w:tcPr>
          <w:p w14:paraId="5AD785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0" w:type="dxa"/>
            <w:shd w:val="clear" w:color="auto" w:fill="F1F1F1"/>
            <w:noWrap/>
            <w:tcMar>
              <w:top w:w="15" w:type="dxa"/>
              <w:left w:w="15" w:type="dxa"/>
              <w:right w:w="15" w:type="dxa"/>
            </w:tcMar>
            <w:vAlign w:val="center"/>
          </w:tcPr>
          <w:p w14:paraId="195B90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83" w:type="dxa"/>
            <w:shd w:val="clear" w:color="auto" w:fill="F1F1F1"/>
            <w:noWrap/>
            <w:tcMar>
              <w:top w:w="15" w:type="dxa"/>
              <w:left w:w="15" w:type="dxa"/>
              <w:right w:w="15" w:type="dxa"/>
            </w:tcMar>
            <w:vAlign w:val="center"/>
          </w:tcPr>
          <w:p w14:paraId="76235A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32" w:type="dxa"/>
            <w:shd w:val="clear" w:color="auto" w:fill="FFFFFF"/>
            <w:noWrap/>
            <w:tcMar>
              <w:top w:w="15" w:type="dxa"/>
              <w:left w:w="15" w:type="dxa"/>
              <w:right w:w="15" w:type="dxa"/>
            </w:tcMar>
            <w:vAlign w:val="center"/>
          </w:tcPr>
          <w:p w14:paraId="67247F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0C0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69A6B3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43" w:type="dxa"/>
            <w:shd w:val="clear" w:color="auto" w:fill="F1F1F1"/>
            <w:noWrap/>
            <w:tcMar>
              <w:top w:w="15" w:type="dxa"/>
              <w:left w:w="15" w:type="dxa"/>
              <w:right w:w="15" w:type="dxa"/>
            </w:tcMar>
            <w:vAlign w:val="center"/>
          </w:tcPr>
          <w:p w14:paraId="0C5B8B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80" w:type="dxa"/>
            <w:shd w:val="clear" w:color="auto" w:fill="FFFFFF"/>
            <w:noWrap/>
            <w:tcMar>
              <w:top w:w="15" w:type="dxa"/>
              <w:left w:w="15" w:type="dxa"/>
              <w:right w:w="15" w:type="dxa"/>
            </w:tcMar>
            <w:vAlign w:val="center"/>
          </w:tcPr>
          <w:p w14:paraId="1C517C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0" w:type="dxa"/>
            <w:shd w:val="clear" w:color="auto" w:fill="F1F1F1"/>
            <w:noWrap/>
            <w:tcMar>
              <w:top w:w="15" w:type="dxa"/>
              <w:left w:w="15" w:type="dxa"/>
              <w:right w:w="15" w:type="dxa"/>
            </w:tcMar>
            <w:vAlign w:val="center"/>
          </w:tcPr>
          <w:p w14:paraId="6214B3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83" w:type="dxa"/>
            <w:shd w:val="clear" w:color="auto" w:fill="F1F1F1"/>
            <w:noWrap/>
            <w:tcMar>
              <w:top w:w="15" w:type="dxa"/>
              <w:left w:w="15" w:type="dxa"/>
              <w:right w:w="15" w:type="dxa"/>
            </w:tcMar>
            <w:vAlign w:val="center"/>
          </w:tcPr>
          <w:p w14:paraId="37D406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32" w:type="dxa"/>
            <w:shd w:val="clear" w:color="auto" w:fill="FFFFFF"/>
            <w:noWrap/>
            <w:tcMar>
              <w:top w:w="15" w:type="dxa"/>
              <w:left w:w="15" w:type="dxa"/>
              <w:right w:w="15" w:type="dxa"/>
            </w:tcMar>
            <w:vAlign w:val="center"/>
          </w:tcPr>
          <w:p w14:paraId="09E16B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F47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3AFE4B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43" w:type="dxa"/>
            <w:shd w:val="clear" w:color="auto" w:fill="F1F1F1"/>
            <w:noWrap/>
            <w:tcMar>
              <w:top w:w="15" w:type="dxa"/>
              <w:left w:w="15" w:type="dxa"/>
              <w:right w:w="15" w:type="dxa"/>
            </w:tcMar>
            <w:vAlign w:val="center"/>
          </w:tcPr>
          <w:p w14:paraId="0273DB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80" w:type="dxa"/>
            <w:shd w:val="clear" w:color="auto" w:fill="FFFFFF"/>
            <w:noWrap/>
            <w:tcMar>
              <w:top w:w="15" w:type="dxa"/>
              <w:left w:w="15" w:type="dxa"/>
              <w:right w:w="15" w:type="dxa"/>
            </w:tcMar>
            <w:vAlign w:val="center"/>
          </w:tcPr>
          <w:p w14:paraId="3249D8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0" w:type="dxa"/>
            <w:shd w:val="clear" w:color="auto" w:fill="F1F1F1"/>
            <w:noWrap/>
            <w:tcMar>
              <w:top w:w="15" w:type="dxa"/>
              <w:left w:w="15" w:type="dxa"/>
              <w:right w:w="15" w:type="dxa"/>
            </w:tcMar>
            <w:vAlign w:val="center"/>
          </w:tcPr>
          <w:p w14:paraId="4BDC93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83" w:type="dxa"/>
            <w:shd w:val="clear" w:color="auto" w:fill="F1F1F1"/>
            <w:noWrap/>
            <w:tcMar>
              <w:top w:w="15" w:type="dxa"/>
              <w:left w:w="15" w:type="dxa"/>
              <w:right w:w="15" w:type="dxa"/>
            </w:tcMar>
            <w:vAlign w:val="center"/>
          </w:tcPr>
          <w:p w14:paraId="0DB3C6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32" w:type="dxa"/>
            <w:shd w:val="clear" w:color="auto" w:fill="FFFFFF"/>
            <w:noWrap/>
            <w:tcMar>
              <w:top w:w="15" w:type="dxa"/>
              <w:left w:w="15" w:type="dxa"/>
              <w:right w:w="15" w:type="dxa"/>
            </w:tcMar>
            <w:vAlign w:val="center"/>
          </w:tcPr>
          <w:p w14:paraId="19C143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r>
      <w:tr w14:paraId="04DB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39BBDC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43" w:type="dxa"/>
            <w:shd w:val="clear" w:color="auto" w:fill="F1F1F1"/>
            <w:noWrap/>
            <w:tcMar>
              <w:top w:w="15" w:type="dxa"/>
              <w:left w:w="15" w:type="dxa"/>
              <w:right w:w="15" w:type="dxa"/>
            </w:tcMar>
            <w:vAlign w:val="center"/>
          </w:tcPr>
          <w:p w14:paraId="3EF74C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80" w:type="dxa"/>
            <w:shd w:val="clear" w:color="auto" w:fill="FFFFFF"/>
            <w:noWrap/>
            <w:tcMar>
              <w:top w:w="15" w:type="dxa"/>
              <w:left w:w="15" w:type="dxa"/>
              <w:right w:w="15" w:type="dxa"/>
            </w:tcMar>
            <w:vAlign w:val="center"/>
          </w:tcPr>
          <w:p w14:paraId="50DFB6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0" w:type="dxa"/>
            <w:shd w:val="clear" w:color="auto" w:fill="F1F1F1"/>
            <w:noWrap/>
            <w:tcMar>
              <w:top w:w="15" w:type="dxa"/>
              <w:left w:w="15" w:type="dxa"/>
              <w:right w:w="15" w:type="dxa"/>
            </w:tcMar>
            <w:vAlign w:val="center"/>
          </w:tcPr>
          <w:p w14:paraId="3CB60E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83" w:type="dxa"/>
            <w:shd w:val="clear" w:color="auto" w:fill="F1F1F1"/>
            <w:noWrap/>
            <w:tcMar>
              <w:top w:w="15" w:type="dxa"/>
              <w:left w:w="15" w:type="dxa"/>
              <w:right w:w="15" w:type="dxa"/>
            </w:tcMar>
            <w:vAlign w:val="center"/>
          </w:tcPr>
          <w:p w14:paraId="772515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32" w:type="dxa"/>
            <w:shd w:val="clear" w:color="auto" w:fill="FFFFFF"/>
            <w:noWrap/>
            <w:tcMar>
              <w:top w:w="15" w:type="dxa"/>
              <w:left w:w="15" w:type="dxa"/>
              <w:right w:w="15" w:type="dxa"/>
            </w:tcMar>
            <w:vAlign w:val="center"/>
          </w:tcPr>
          <w:p w14:paraId="4E109D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35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20F19C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643" w:type="dxa"/>
            <w:shd w:val="clear" w:color="auto" w:fill="F1F1F1"/>
            <w:noWrap/>
            <w:tcMar>
              <w:top w:w="15" w:type="dxa"/>
              <w:left w:w="15" w:type="dxa"/>
              <w:right w:w="15" w:type="dxa"/>
            </w:tcMar>
            <w:vAlign w:val="center"/>
          </w:tcPr>
          <w:p w14:paraId="452D4A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80" w:type="dxa"/>
            <w:shd w:val="clear" w:color="auto" w:fill="FFFFFF"/>
            <w:noWrap/>
            <w:tcMar>
              <w:top w:w="15" w:type="dxa"/>
              <w:left w:w="15" w:type="dxa"/>
              <w:right w:w="15" w:type="dxa"/>
            </w:tcMar>
            <w:vAlign w:val="center"/>
          </w:tcPr>
          <w:p w14:paraId="768B09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0" w:type="dxa"/>
            <w:shd w:val="clear" w:color="auto" w:fill="F1F1F1"/>
            <w:noWrap/>
            <w:tcMar>
              <w:top w:w="15" w:type="dxa"/>
              <w:left w:w="15" w:type="dxa"/>
              <w:right w:w="15" w:type="dxa"/>
            </w:tcMar>
            <w:vAlign w:val="center"/>
          </w:tcPr>
          <w:p w14:paraId="7DF683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83" w:type="dxa"/>
            <w:shd w:val="clear" w:color="auto" w:fill="F1F1F1"/>
            <w:noWrap/>
            <w:tcMar>
              <w:top w:w="15" w:type="dxa"/>
              <w:left w:w="15" w:type="dxa"/>
              <w:right w:w="15" w:type="dxa"/>
            </w:tcMar>
            <w:vAlign w:val="center"/>
          </w:tcPr>
          <w:p w14:paraId="51A2AB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32" w:type="dxa"/>
            <w:shd w:val="clear" w:color="auto" w:fill="FFFFFF"/>
            <w:noWrap/>
            <w:tcMar>
              <w:top w:w="15" w:type="dxa"/>
              <w:left w:w="15" w:type="dxa"/>
              <w:right w:w="15" w:type="dxa"/>
            </w:tcMar>
            <w:vAlign w:val="center"/>
          </w:tcPr>
          <w:p w14:paraId="6BB863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001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4FB7F2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43" w:type="dxa"/>
            <w:shd w:val="clear" w:color="auto" w:fill="F1F1F1"/>
            <w:noWrap/>
            <w:tcMar>
              <w:top w:w="15" w:type="dxa"/>
              <w:left w:w="15" w:type="dxa"/>
              <w:right w:w="15" w:type="dxa"/>
            </w:tcMar>
            <w:vAlign w:val="center"/>
          </w:tcPr>
          <w:p w14:paraId="08634A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80" w:type="dxa"/>
            <w:shd w:val="clear" w:color="auto" w:fill="FFFFFF"/>
            <w:noWrap/>
            <w:tcMar>
              <w:top w:w="15" w:type="dxa"/>
              <w:left w:w="15" w:type="dxa"/>
              <w:right w:w="15" w:type="dxa"/>
            </w:tcMar>
            <w:vAlign w:val="center"/>
          </w:tcPr>
          <w:p w14:paraId="4231C4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0" w:type="dxa"/>
            <w:shd w:val="clear" w:color="auto" w:fill="F1F1F1"/>
            <w:noWrap/>
            <w:tcMar>
              <w:top w:w="15" w:type="dxa"/>
              <w:left w:w="15" w:type="dxa"/>
              <w:right w:w="15" w:type="dxa"/>
            </w:tcMar>
            <w:vAlign w:val="center"/>
          </w:tcPr>
          <w:p w14:paraId="7C369C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83" w:type="dxa"/>
            <w:shd w:val="clear" w:color="auto" w:fill="F1F1F1"/>
            <w:noWrap/>
            <w:tcMar>
              <w:top w:w="15" w:type="dxa"/>
              <w:left w:w="15" w:type="dxa"/>
              <w:right w:w="15" w:type="dxa"/>
            </w:tcMar>
            <w:vAlign w:val="center"/>
          </w:tcPr>
          <w:p w14:paraId="59A27C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32" w:type="dxa"/>
            <w:shd w:val="clear" w:color="auto" w:fill="FFFFFF"/>
            <w:noWrap/>
            <w:tcMar>
              <w:top w:w="15" w:type="dxa"/>
              <w:left w:w="15" w:type="dxa"/>
              <w:right w:w="15" w:type="dxa"/>
            </w:tcMar>
            <w:vAlign w:val="center"/>
          </w:tcPr>
          <w:p w14:paraId="1F2A1F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9D3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388220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643" w:type="dxa"/>
            <w:shd w:val="clear" w:color="auto" w:fill="F1F1F1"/>
            <w:noWrap/>
            <w:tcMar>
              <w:top w:w="15" w:type="dxa"/>
              <w:left w:w="15" w:type="dxa"/>
              <w:right w:w="15" w:type="dxa"/>
            </w:tcMar>
            <w:vAlign w:val="center"/>
          </w:tcPr>
          <w:p w14:paraId="4BF5C9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80" w:type="dxa"/>
            <w:shd w:val="clear" w:color="auto" w:fill="FFFFFF"/>
            <w:noWrap/>
            <w:tcMar>
              <w:top w:w="15" w:type="dxa"/>
              <w:left w:w="15" w:type="dxa"/>
              <w:right w:w="15" w:type="dxa"/>
            </w:tcMar>
            <w:vAlign w:val="center"/>
          </w:tcPr>
          <w:p w14:paraId="4454D4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0" w:type="dxa"/>
            <w:shd w:val="clear" w:color="auto" w:fill="F1F1F1"/>
            <w:noWrap/>
            <w:tcMar>
              <w:top w:w="15" w:type="dxa"/>
              <w:left w:w="15" w:type="dxa"/>
              <w:right w:w="15" w:type="dxa"/>
            </w:tcMar>
            <w:vAlign w:val="center"/>
          </w:tcPr>
          <w:p w14:paraId="746D03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83" w:type="dxa"/>
            <w:shd w:val="clear" w:color="auto" w:fill="F1F1F1"/>
            <w:noWrap/>
            <w:tcMar>
              <w:top w:w="15" w:type="dxa"/>
              <w:left w:w="15" w:type="dxa"/>
              <w:right w:w="15" w:type="dxa"/>
            </w:tcMar>
            <w:vAlign w:val="center"/>
          </w:tcPr>
          <w:p w14:paraId="7320CF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32" w:type="dxa"/>
            <w:shd w:val="clear" w:color="auto" w:fill="FFFFFF"/>
            <w:noWrap/>
            <w:tcMar>
              <w:top w:w="15" w:type="dxa"/>
              <w:left w:w="15" w:type="dxa"/>
              <w:right w:w="15" w:type="dxa"/>
            </w:tcMar>
            <w:vAlign w:val="center"/>
          </w:tcPr>
          <w:p w14:paraId="28C912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41.18</w:t>
            </w:r>
          </w:p>
        </w:tc>
      </w:tr>
      <w:tr w14:paraId="1A07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2B434E57">
            <w:pPr>
              <w:jc w:val="left"/>
              <w:rPr>
                <w:rFonts w:hint="eastAsia" w:ascii="宋体" w:hAnsi="宋体" w:eastAsia="宋体" w:cs="宋体"/>
                <w:i w:val="0"/>
                <w:color w:val="000000"/>
                <w:sz w:val="22"/>
                <w:szCs w:val="22"/>
                <w:u w:val="none"/>
              </w:rPr>
            </w:pPr>
          </w:p>
        </w:tc>
        <w:tc>
          <w:tcPr>
            <w:tcW w:w="643" w:type="dxa"/>
            <w:shd w:val="clear" w:color="auto" w:fill="F1F1F1"/>
            <w:noWrap/>
            <w:tcMar>
              <w:top w:w="15" w:type="dxa"/>
              <w:left w:w="15" w:type="dxa"/>
              <w:right w:w="15" w:type="dxa"/>
            </w:tcMar>
            <w:vAlign w:val="center"/>
          </w:tcPr>
          <w:p w14:paraId="5B19A5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80" w:type="dxa"/>
            <w:shd w:val="clear" w:color="auto" w:fill="FFFFFF"/>
            <w:noWrap/>
            <w:tcMar>
              <w:top w:w="15" w:type="dxa"/>
              <w:left w:w="15" w:type="dxa"/>
              <w:right w:w="15" w:type="dxa"/>
            </w:tcMar>
            <w:vAlign w:val="center"/>
          </w:tcPr>
          <w:p w14:paraId="1A09B7F3">
            <w:pPr>
              <w:jc w:val="right"/>
              <w:rPr>
                <w:rFonts w:hint="eastAsia" w:ascii="宋体" w:hAnsi="宋体" w:eastAsia="宋体" w:cs="宋体"/>
                <w:i w:val="0"/>
                <w:color w:val="000000"/>
                <w:sz w:val="22"/>
                <w:szCs w:val="22"/>
                <w:u w:val="none"/>
              </w:rPr>
            </w:pPr>
          </w:p>
        </w:tc>
        <w:tc>
          <w:tcPr>
            <w:tcW w:w="4310" w:type="dxa"/>
            <w:shd w:val="clear" w:color="auto" w:fill="F1F1F1"/>
            <w:noWrap/>
            <w:tcMar>
              <w:top w:w="15" w:type="dxa"/>
              <w:left w:w="15" w:type="dxa"/>
              <w:right w:w="15" w:type="dxa"/>
            </w:tcMar>
            <w:vAlign w:val="center"/>
          </w:tcPr>
          <w:p w14:paraId="63699E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483" w:type="dxa"/>
            <w:shd w:val="clear" w:color="auto" w:fill="F1F1F1"/>
            <w:noWrap/>
            <w:tcMar>
              <w:top w:w="15" w:type="dxa"/>
              <w:left w:w="15" w:type="dxa"/>
              <w:right w:w="15" w:type="dxa"/>
            </w:tcMar>
            <w:vAlign w:val="center"/>
          </w:tcPr>
          <w:p w14:paraId="77FE80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32" w:type="dxa"/>
            <w:shd w:val="clear" w:color="auto" w:fill="FFFFFF"/>
            <w:noWrap/>
            <w:tcMar>
              <w:top w:w="15" w:type="dxa"/>
              <w:left w:w="15" w:type="dxa"/>
              <w:right w:w="15" w:type="dxa"/>
            </w:tcMar>
            <w:vAlign w:val="center"/>
          </w:tcPr>
          <w:p w14:paraId="540872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26.48</w:t>
            </w:r>
          </w:p>
        </w:tc>
      </w:tr>
      <w:tr w14:paraId="3FA4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1A99E2F4">
            <w:pPr>
              <w:jc w:val="left"/>
              <w:rPr>
                <w:rFonts w:hint="eastAsia" w:ascii="宋体" w:hAnsi="宋体" w:eastAsia="宋体" w:cs="宋体"/>
                <w:i w:val="0"/>
                <w:color w:val="000000"/>
                <w:sz w:val="22"/>
                <w:szCs w:val="22"/>
                <w:u w:val="none"/>
              </w:rPr>
            </w:pPr>
          </w:p>
        </w:tc>
        <w:tc>
          <w:tcPr>
            <w:tcW w:w="643" w:type="dxa"/>
            <w:shd w:val="clear" w:color="auto" w:fill="F1F1F1"/>
            <w:noWrap/>
            <w:tcMar>
              <w:top w:w="15" w:type="dxa"/>
              <w:left w:w="15" w:type="dxa"/>
              <w:right w:w="15" w:type="dxa"/>
            </w:tcMar>
            <w:vAlign w:val="center"/>
          </w:tcPr>
          <w:p w14:paraId="2913DB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80" w:type="dxa"/>
            <w:shd w:val="clear" w:color="auto" w:fill="FFFFFF"/>
            <w:noWrap/>
            <w:tcMar>
              <w:top w:w="15" w:type="dxa"/>
              <w:left w:w="15" w:type="dxa"/>
              <w:right w:w="15" w:type="dxa"/>
            </w:tcMar>
            <w:vAlign w:val="center"/>
          </w:tcPr>
          <w:p w14:paraId="0950CD32">
            <w:pPr>
              <w:jc w:val="right"/>
              <w:rPr>
                <w:rFonts w:hint="eastAsia" w:ascii="宋体" w:hAnsi="宋体" w:eastAsia="宋体" w:cs="宋体"/>
                <w:i w:val="0"/>
                <w:color w:val="000000"/>
                <w:sz w:val="22"/>
                <w:szCs w:val="22"/>
                <w:u w:val="none"/>
              </w:rPr>
            </w:pPr>
          </w:p>
        </w:tc>
        <w:tc>
          <w:tcPr>
            <w:tcW w:w="4310" w:type="dxa"/>
            <w:shd w:val="clear" w:color="auto" w:fill="F1F1F1"/>
            <w:noWrap/>
            <w:tcMar>
              <w:top w:w="15" w:type="dxa"/>
              <w:left w:w="15" w:type="dxa"/>
              <w:right w:w="15" w:type="dxa"/>
            </w:tcMar>
            <w:vAlign w:val="center"/>
          </w:tcPr>
          <w:p w14:paraId="6CB204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483" w:type="dxa"/>
            <w:shd w:val="clear" w:color="auto" w:fill="F1F1F1"/>
            <w:noWrap/>
            <w:tcMar>
              <w:top w:w="15" w:type="dxa"/>
              <w:left w:w="15" w:type="dxa"/>
              <w:right w:w="15" w:type="dxa"/>
            </w:tcMar>
            <w:vAlign w:val="center"/>
          </w:tcPr>
          <w:p w14:paraId="73B9AE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32" w:type="dxa"/>
            <w:shd w:val="clear" w:color="auto" w:fill="FFFFFF"/>
            <w:noWrap/>
            <w:tcMar>
              <w:top w:w="15" w:type="dxa"/>
              <w:left w:w="15" w:type="dxa"/>
              <w:right w:w="15" w:type="dxa"/>
            </w:tcMar>
            <w:vAlign w:val="center"/>
          </w:tcPr>
          <w:p w14:paraId="21002E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810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63120315">
            <w:pPr>
              <w:jc w:val="left"/>
              <w:rPr>
                <w:rFonts w:hint="eastAsia" w:ascii="宋体" w:hAnsi="宋体" w:eastAsia="宋体" w:cs="宋体"/>
                <w:i w:val="0"/>
                <w:color w:val="000000"/>
                <w:sz w:val="22"/>
                <w:szCs w:val="22"/>
                <w:u w:val="none"/>
              </w:rPr>
            </w:pPr>
          </w:p>
        </w:tc>
        <w:tc>
          <w:tcPr>
            <w:tcW w:w="643" w:type="dxa"/>
            <w:shd w:val="clear" w:color="auto" w:fill="F1F1F1"/>
            <w:noWrap/>
            <w:tcMar>
              <w:top w:w="15" w:type="dxa"/>
              <w:left w:w="15" w:type="dxa"/>
              <w:right w:w="15" w:type="dxa"/>
            </w:tcMar>
            <w:vAlign w:val="center"/>
          </w:tcPr>
          <w:p w14:paraId="6546F6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80" w:type="dxa"/>
            <w:shd w:val="clear" w:color="auto" w:fill="FFFFFF"/>
            <w:noWrap/>
            <w:tcMar>
              <w:top w:w="15" w:type="dxa"/>
              <w:left w:w="15" w:type="dxa"/>
              <w:right w:w="15" w:type="dxa"/>
            </w:tcMar>
            <w:vAlign w:val="center"/>
          </w:tcPr>
          <w:p w14:paraId="5614E52F">
            <w:pPr>
              <w:jc w:val="right"/>
              <w:rPr>
                <w:rFonts w:hint="eastAsia" w:ascii="宋体" w:hAnsi="宋体" w:eastAsia="宋体" w:cs="宋体"/>
                <w:i w:val="0"/>
                <w:color w:val="000000"/>
                <w:sz w:val="22"/>
                <w:szCs w:val="22"/>
                <w:u w:val="none"/>
              </w:rPr>
            </w:pPr>
          </w:p>
        </w:tc>
        <w:tc>
          <w:tcPr>
            <w:tcW w:w="4310" w:type="dxa"/>
            <w:shd w:val="clear" w:color="auto" w:fill="F1F1F1"/>
            <w:noWrap/>
            <w:tcMar>
              <w:top w:w="15" w:type="dxa"/>
              <w:left w:w="15" w:type="dxa"/>
              <w:right w:w="15" w:type="dxa"/>
            </w:tcMar>
            <w:vAlign w:val="center"/>
          </w:tcPr>
          <w:p w14:paraId="6275C4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483" w:type="dxa"/>
            <w:shd w:val="clear" w:color="auto" w:fill="F1F1F1"/>
            <w:noWrap/>
            <w:tcMar>
              <w:top w:w="15" w:type="dxa"/>
              <w:left w:w="15" w:type="dxa"/>
              <w:right w:w="15" w:type="dxa"/>
            </w:tcMar>
            <w:vAlign w:val="center"/>
          </w:tcPr>
          <w:p w14:paraId="340EFC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32" w:type="dxa"/>
            <w:shd w:val="clear" w:color="auto" w:fill="FFFFFF"/>
            <w:noWrap/>
            <w:tcMar>
              <w:top w:w="15" w:type="dxa"/>
              <w:left w:w="15" w:type="dxa"/>
              <w:right w:w="15" w:type="dxa"/>
            </w:tcMar>
            <w:vAlign w:val="center"/>
          </w:tcPr>
          <w:p w14:paraId="33D8B7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5CC9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6D00097F">
            <w:pPr>
              <w:jc w:val="left"/>
              <w:rPr>
                <w:rFonts w:hint="eastAsia" w:ascii="宋体" w:hAnsi="宋体" w:eastAsia="宋体" w:cs="宋体"/>
                <w:i w:val="0"/>
                <w:color w:val="000000"/>
                <w:sz w:val="22"/>
                <w:szCs w:val="22"/>
                <w:u w:val="none"/>
              </w:rPr>
            </w:pPr>
          </w:p>
        </w:tc>
        <w:tc>
          <w:tcPr>
            <w:tcW w:w="643" w:type="dxa"/>
            <w:shd w:val="clear" w:color="auto" w:fill="F1F1F1"/>
            <w:noWrap/>
            <w:tcMar>
              <w:top w:w="15" w:type="dxa"/>
              <w:left w:w="15" w:type="dxa"/>
              <w:right w:w="15" w:type="dxa"/>
            </w:tcMar>
            <w:vAlign w:val="center"/>
          </w:tcPr>
          <w:p w14:paraId="31BD96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80" w:type="dxa"/>
            <w:shd w:val="clear" w:color="auto" w:fill="FFFFFF"/>
            <w:noWrap/>
            <w:tcMar>
              <w:top w:w="15" w:type="dxa"/>
              <w:left w:w="15" w:type="dxa"/>
              <w:right w:w="15" w:type="dxa"/>
            </w:tcMar>
            <w:vAlign w:val="center"/>
          </w:tcPr>
          <w:p w14:paraId="735FE7A7">
            <w:pPr>
              <w:jc w:val="right"/>
              <w:rPr>
                <w:rFonts w:hint="eastAsia" w:ascii="宋体" w:hAnsi="宋体" w:eastAsia="宋体" w:cs="宋体"/>
                <w:i w:val="0"/>
                <w:color w:val="000000"/>
                <w:sz w:val="22"/>
                <w:szCs w:val="22"/>
                <w:u w:val="none"/>
              </w:rPr>
            </w:pPr>
          </w:p>
        </w:tc>
        <w:tc>
          <w:tcPr>
            <w:tcW w:w="4310" w:type="dxa"/>
            <w:shd w:val="clear" w:color="auto" w:fill="F1F1F1"/>
            <w:noWrap/>
            <w:tcMar>
              <w:top w:w="15" w:type="dxa"/>
              <w:left w:w="15" w:type="dxa"/>
              <w:right w:w="15" w:type="dxa"/>
            </w:tcMar>
            <w:vAlign w:val="center"/>
          </w:tcPr>
          <w:p w14:paraId="0C2DAA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483" w:type="dxa"/>
            <w:shd w:val="clear" w:color="auto" w:fill="F1F1F1"/>
            <w:noWrap/>
            <w:tcMar>
              <w:top w:w="15" w:type="dxa"/>
              <w:left w:w="15" w:type="dxa"/>
              <w:right w:w="15" w:type="dxa"/>
            </w:tcMar>
            <w:vAlign w:val="center"/>
          </w:tcPr>
          <w:p w14:paraId="5FD887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32" w:type="dxa"/>
            <w:shd w:val="clear" w:color="auto" w:fill="FFFFFF"/>
            <w:noWrap/>
            <w:tcMar>
              <w:top w:w="15" w:type="dxa"/>
              <w:left w:w="15" w:type="dxa"/>
              <w:right w:w="15" w:type="dxa"/>
            </w:tcMar>
            <w:vAlign w:val="center"/>
          </w:tcPr>
          <w:p w14:paraId="28B033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r>
      <w:tr w14:paraId="2AAC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07FE896D">
            <w:pPr>
              <w:jc w:val="left"/>
              <w:rPr>
                <w:rFonts w:hint="eastAsia" w:ascii="宋体" w:hAnsi="宋体" w:eastAsia="宋体" w:cs="宋体"/>
                <w:i w:val="0"/>
                <w:color w:val="000000"/>
                <w:sz w:val="22"/>
                <w:szCs w:val="22"/>
                <w:u w:val="none"/>
              </w:rPr>
            </w:pPr>
          </w:p>
        </w:tc>
        <w:tc>
          <w:tcPr>
            <w:tcW w:w="643" w:type="dxa"/>
            <w:shd w:val="clear" w:color="auto" w:fill="F1F1F1"/>
            <w:noWrap/>
            <w:tcMar>
              <w:top w:w="15" w:type="dxa"/>
              <w:left w:w="15" w:type="dxa"/>
              <w:right w:w="15" w:type="dxa"/>
            </w:tcMar>
            <w:vAlign w:val="center"/>
          </w:tcPr>
          <w:p w14:paraId="4437DD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80" w:type="dxa"/>
            <w:shd w:val="clear" w:color="auto" w:fill="FFFFFF"/>
            <w:noWrap/>
            <w:tcMar>
              <w:top w:w="15" w:type="dxa"/>
              <w:left w:w="15" w:type="dxa"/>
              <w:right w:w="15" w:type="dxa"/>
            </w:tcMar>
            <w:vAlign w:val="center"/>
          </w:tcPr>
          <w:p w14:paraId="6961427E">
            <w:pPr>
              <w:jc w:val="right"/>
              <w:rPr>
                <w:rFonts w:hint="eastAsia" w:ascii="宋体" w:hAnsi="宋体" w:eastAsia="宋体" w:cs="宋体"/>
                <w:i w:val="0"/>
                <w:color w:val="000000"/>
                <w:sz w:val="22"/>
                <w:szCs w:val="22"/>
                <w:u w:val="none"/>
              </w:rPr>
            </w:pPr>
          </w:p>
        </w:tc>
        <w:tc>
          <w:tcPr>
            <w:tcW w:w="4310" w:type="dxa"/>
            <w:shd w:val="clear" w:color="auto" w:fill="F1F1F1"/>
            <w:noWrap/>
            <w:tcMar>
              <w:top w:w="15" w:type="dxa"/>
              <w:left w:w="15" w:type="dxa"/>
              <w:right w:w="15" w:type="dxa"/>
            </w:tcMar>
            <w:vAlign w:val="center"/>
          </w:tcPr>
          <w:p w14:paraId="1C90DB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483" w:type="dxa"/>
            <w:shd w:val="clear" w:color="auto" w:fill="F1F1F1"/>
            <w:noWrap/>
            <w:tcMar>
              <w:top w:w="15" w:type="dxa"/>
              <w:left w:w="15" w:type="dxa"/>
              <w:right w:w="15" w:type="dxa"/>
            </w:tcMar>
            <w:vAlign w:val="center"/>
          </w:tcPr>
          <w:p w14:paraId="4CCEE3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32" w:type="dxa"/>
            <w:shd w:val="clear" w:color="auto" w:fill="FFFFFF"/>
            <w:noWrap/>
            <w:tcMar>
              <w:top w:w="15" w:type="dxa"/>
              <w:left w:w="15" w:type="dxa"/>
              <w:right w:w="15" w:type="dxa"/>
            </w:tcMar>
            <w:vAlign w:val="center"/>
          </w:tcPr>
          <w:p w14:paraId="12BE4C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A9D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45DC59AE">
            <w:pPr>
              <w:jc w:val="left"/>
              <w:rPr>
                <w:rFonts w:hint="eastAsia" w:ascii="宋体" w:hAnsi="宋体" w:eastAsia="宋体" w:cs="宋体"/>
                <w:i w:val="0"/>
                <w:color w:val="000000"/>
                <w:sz w:val="22"/>
                <w:szCs w:val="22"/>
                <w:u w:val="none"/>
              </w:rPr>
            </w:pPr>
          </w:p>
        </w:tc>
        <w:tc>
          <w:tcPr>
            <w:tcW w:w="643" w:type="dxa"/>
            <w:shd w:val="clear" w:color="auto" w:fill="F1F1F1"/>
            <w:noWrap/>
            <w:tcMar>
              <w:top w:w="15" w:type="dxa"/>
              <w:left w:w="15" w:type="dxa"/>
              <w:right w:w="15" w:type="dxa"/>
            </w:tcMar>
            <w:vAlign w:val="center"/>
          </w:tcPr>
          <w:p w14:paraId="713CA8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80" w:type="dxa"/>
            <w:shd w:val="clear" w:color="auto" w:fill="FFFFFF"/>
            <w:noWrap/>
            <w:tcMar>
              <w:top w:w="15" w:type="dxa"/>
              <w:left w:w="15" w:type="dxa"/>
              <w:right w:w="15" w:type="dxa"/>
            </w:tcMar>
            <w:vAlign w:val="center"/>
          </w:tcPr>
          <w:p w14:paraId="33822546">
            <w:pPr>
              <w:jc w:val="right"/>
              <w:rPr>
                <w:rFonts w:hint="eastAsia" w:ascii="宋体" w:hAnsi="宋体" w:eastAsia="宋体" w:cs="宋体"/>
                <w:i w:val="0"/>
                <w:color w:val="000000"/>
                <w:sz w:val="22"/>
                <w:szCs w:val="22"/>
                <w:u w:val="none"/>
              </w:rPr>
            </w:pPr>
          </w:p>
        </w:tc>
        <w:tc>
          <w:tcPr>
            <w:tcW w:w="4310" w:type="dxa"/>
            <w:shd w:val="clear" w:color="auto" w:fill="F1F1F1"/>
            <w:noWrap/>
            <w:tcMar>
              <w:top w:w="15" w:type="dxa"/>
              <w:left w:w="15" w:type="dxa"/>
              <w:right w:w="15" w:type="dxa"/>
            </w:tcMar>
            <w:vAlign w:val="center"/>
          </w:tcPr>
          <w:p w14:paraId="66B52F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83" w:type="dxa"/>
            <w:shd w:val="clear" w:color="auto" w:fill="F1F1F1"/>
            <w:noWrap/>
            <w:tcMar>
              <w:top w:w="15" w:type="dxa"/>
              <w:left w:w="15" w:type="dxa"/>
              <w:right w:w="15" w:type="dxa"/>
            </w:tcMar>
            <w:vAlign w:val="center"/>
          </w:tcPr>
          <w:p w14:paraId="7840CE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32" w:type="dxa"/>
            <w:shd w:val="clear" w:color="auto" w:fill="FFFFFF"/>
            <w:noWrap/>
            <w:tcMar>
              <w:top w:w="15" w:type="dxa"/>
              <w:left w:w="15" w:type="dxa"/>
              <w:right w:w="15" w:type="dxa"/>
            </w:tcMar>
            <w:vAlign w:val="center"/>
          </w:tcPr>
          <w:p w14:paraId="2C5C3F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B85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6398B752">
            <w:pPr>
              <w:jc w:val="left"/>
              <w:rPr>
                <w:rFonts w:hint="eastAsia" w:ascii="宋体" w:hAnsi="宋体" w:eastAsia="宋体" w:cs="宋体"/>
                <w:i w:val="0"/>
                <w:color w:val="000000"/>
                <w:sz w:val="22"/>
                <w:szCs w:val="22"/>
                <w:u w:val="none"/>
              </w:rPr>
            </w:pPr>
          </w:p>
        </w:tc>
        <w:tc>
          <w:tcPr>
            <w:tcW w:w="643" w:type="dxa"/>
            <w:shd w:val="clear" w:color="auto" w:fill="F1F1F1"/>
            <w:noWrap/>
            <w:tcMar>
              <w:top w:w="15" w:type="dxa"/>
              <w:left w:w="15" w:type="dxa"/>
              <w:right w:w="15" w:type="dxa"/>
            </w:tcMar>
            <w:vAlign w:val="center"/>
          </w:tcPr>
          <w:p w14:paraId="7144C9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80" w:type="dxa"/>
            <w:shd w:val="clear" w:color="auto" w:fill="FFFFFF"/>
            <w:noWrap/>
            <w:tcMar>
              <w:top w:w="15" w:type="dxa"/>
              <w:left w:w="15" w:type="dxa"/>
              <w:right w:w="15" w:type="dxa"/>
            </w:tcMar>
            <w:vAlign w:val="center"/>
          </w:tcPr>
          <w:p w14:paraId="09C93A14">
            <w:pPr>
              <w:jc w:val="right"/>
              <w:rPr>
                <w:rFonts w:hint="eastAsia" w:ascii="宋体" w:hAnsi="宋体" w:eastAsia="宋体" w:cs="宋体"/>
                <w:i w:val="0"/>
                <w:color w:val="000000"/>
                <w:sz w:val="22"/>
                <w:szCs w:val="22"/>
                <w:u w:val="none"/>
              </w:rPr>
            </w:pPr>
          </w:p>
        </w:tc>
        <w:tc>
          <w:tcPr>
            <w:tcW w:w="4310" w:type="dxa"/>
            <w:shd w:val="clear" w:color="auto" w:fill="F1F1F1"/>
            <w:noWrap/>
            <w:tcMar>
              <w:top w:w="15" w:type="dxa"/>
              <w:left w:w="15" w:type="dxa"/>
              <w:right w:w="15" w:type="dxa"/>
            </w:tcMar>
            <w:vAlign w:val="center"/>
          </w:tcPr>
          <w:p w14:paraId="08B33C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83" w:type="dxa"/>
            <w:shd w:val="clear" w:color="auto" w:fill="F1F1F1"/>
            <w:noWrap/>
            <w:tcMar>
              <w:top w:w="15" w:type="dxa"/>
              <w:left w:w="15" w:type="dxa"/>
              <w:right w:w="15" w:type="dxa"/>
            </w:tcMar>
            <w:vAlign w:val="center"/>
          </w:tcPr>
          <w:p w14:paraId="7C7E13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32" w:type="dxa"/>
            <w:shd w:val="clear" w:color="auto" w:fill="FFFFFF"/>
            <w:noWrap/>
            <w:tcMar>
              <w:top w:w="15" w:type="dxa"/>
              <w:left w:w="15" w:type="dxa"/>
              <w:right w:w="15" w:type="dxa"/>
            </w:tcMar>
            <w:vAlign w:val="center"/>
          </w:tcPr>
          <w:p w14:paraId="42FE0D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546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00CA2C89">
            <w:pPr>
              <w:jc w:val="left"/>
              <w:rPr>
                <w:rFonts w:hint="eastAsia" w:ascii="宋体" w:hAnsi="宋体" w:eastAsia="宋体" w:cs="宋体"/>
                <w:i w:val="0"/>
                <w:color w:val="000000"/>
                <w:sz w:val="22"/>
                <w:szCs w:val="22"/>
                <w:u w:val="none"/>
              </w:rPr>
            </w:pPr>
          </w:p>
        </w:tc>
        <w:tc>
          <w:tcPr>
            <w:tcW w:w="643" w:type="dxa"/>
            <w:shd w:val="clear" w:color="auto" w:fill="F1F1F1"/>
            <w:noWrap/>
            <w:tcMar>
              <w:top w:w="15" w:type="dxa"/>
              <w:left w:w="15" w:type="dxa"/>
              <w:right w:w="15" w:type="dxa"/>
            </w:tcMar>
            <w:vAlign w:val="center"/>
          </w:tcPr>
          <w:p w14:paraId="62F5BE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80" w:type="dxa"/>
            <w:shd w:val="clear" w:color="auto" w:fill="FFFFFF"/>
            <w:noWrap/>
            <w:tcMar>
              <w:top w:w="15" w:type="dxa"/>
              <w:left w:w="15" w:type="dxa"/>
              <w:right w:w="15" w:type="dxa"/>
            </w:tcMar>
            <w:vAlign w:val="center"/>
          </w:tcPr>
          <w:p w14:paraId="6D7A001B">
            <w:pPr>
              <w:jc w:val="right"/>
              <w:rPr>
                <w:rFonts w:hint="eastAsia" w:ascii="宋体" w:hAnsi="宋体" w:eastAsia="宋体" w:cs="宋体"/>
                <w:i w:val="0"/>
                <w:color w:val="000000"/>
                <w:sz w:val="22"/>
                <w:szCs w:val="22"/>
                <w:u w:val="none"/>
              </w:rPr>
            </w:pPr>
          </w:p>
        </w:tc>
        <w:tc>
          <w:tcPr>
            <w:tcW w:w="4310" w:type="dxa"/>
            <w:shd w:val="clear" w:color="auto" w:fill="F1F1F1"/>
            <w:noWrap/>
            <w:tcMar>
              <w:top w:w="15" w:type="dxa"/>
              <w:left w:w="15" w:type="dxa"/>
              <w:right w:w="15" w:type="dxa"/>
            </w:tcMar>
            <w:vAlign w:val="center"/>
          </w:tcPr>
          <w:p w14:paraId="2107F6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483" w:type="dxa"/>
            <w:shd w:val="clear" w:color="auto" w:fill="F1F1F1"/>
            <w:noWrap/>
            <w:tcMar>
              <w:top w:w="15" w:type="dxa"/>
              <w:left w:w="15" w:type="dxa"/>
              <w:right w:w="15" w:type="dxa"/>
            </w:tcMar>
            <w:vAlign w:val="center"/>
          </w:tcPr>
          <w:p w14:paraId="0A0D58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32" w:type="dxa"/>
            <w:shd w:val="clear" w:color="auto" w:fill="FFFFFF"/>
            <w:noWrap/>
            <w:tcMar>
              <w:top w:w="15" w:type="dxa"/>
              <w:left w:w="15" w:type="dxa"/>
              <w:right w:w="15" w:type="dxa"/>
            </w:tcMar>
            <w:vAlign w:val="center"/>
          </w:tcPr>
          <w:p w14:paraId="2D80F9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E1C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4191CB16">
            <w:pPr>
              <w:jc w:val="left"/>
              <w:rPr>
                <w:rFonts w:hint="eastAsia" w:ascii="宋体" w:hAnsi="宋体" w:eastAsia="宋体" w:cs="宋体"/>
                <w:i w:val="0"/>
                <w:color w:val="000000"/>
                <w:sz w:val="22"/>
                <w:szCs w:val="22"/>
                <w:u w:val="none"/>
              </w:rPr>
            </w:pPr>
          </w:p>
        </w:tc>
        <w:tc>
          <w:tcPr>
            <w:tcW w:w="643" w:type="dxa"/>
            <w:shd w:val="clear" w:color="auto" w:fill="F1F1F1"/>
            <w:noWrap/>
            <w:tcMar>
              <w:top w:w="15" w:type="dxa"/>
              <w:left w:w="15" w:type="dxa"/>
              <w:right w:w="15" w:type="dxa"/>
            </w:tcMar>
            <w:vAlign w:val="center"/>
          </w:tcPr>
          <w:p w14:paraId="447091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80" w:type="dxa"/>
            <w:shd w:val="clear" w:color="auto" w:fill="FFFFFF"/>
            <w:noWrap/>
            <w:tcMar>
              <w:top w:w="15" w:type="dxa"/>
              <w:left w:w="15" w:type="dxa"/>
              <w:right w:w="15" w:type="dxa"/>
            </w:tcMar>
            <w:vAlign w:val="center"/>
          </w:tcPr>
          <w:p w14:paraId="0FD009BD">
            <w:pPr>
              <w:jc w:val="right"/>
              <w:rPr>
                <w:rFonts w:hint="eastAsia" w:ascii="宋体" w:hAnsi="宋体" w:eastAsia="宋体" w:cs="宋体"/>
                <w:i w:val="0"/>
                <w:color w:val="000000"/>
                <w:sz w:val="22"/>
                <w:szCs w:val="22"/>
                <w:u w:val="none"/>
              </w:rPr>
            </w:pPr>
          </w:p>
        </w:tc>
        <w:tc>
          <w:tcPr>
            <w:tcW w:w="4310" w:type="dxa"/>
            <w:shd w:val="clear" w:color="auto" w:fill="F1F1F1"/>
            <w:noWrap/>
            <w:tcMar>
              <w:top w:w="15" w:type="dxa"/>
              <w:left w:w="15" w:type="dxa"/>
              <w:right w:w="15" w:type="dxa"/>
            </w:tcMar>
            <w:vAlign w:val="center"/>
          </w:tcPr>
          <w:p w14:paraId="04C19C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83" w:type="dxa"/>
            <w:shd w:val="clear" w:color="auto" w:fill="F1F1F1"/>
            <w:noWrap/>
            <w:tcMar>
              <w:top w:w="15" w:type="dxa"/>
              <w:left w:w="15" w:type="dxa"/>
              <w:right w:w="15" w:type="dxa"/>
            </w:tcMar>
            <w:vAlign w:val="center"/>
          </w:tcPr>
          <w:p w14:paraId="4F8D5B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32" w:type="dxa"/>
            <w:shd w:val="clear" w:color="auto" w:fill="FFFFFF"/>
            <w:noWrap/>
            <w:tcMar>
              <w:top w:w="15" w:type="dxa"/>
              <w:left w:w="15" w:type="dxa"/>
              <w:right w:w="15" w:type="dxa"/>
            </w:tcMar>
            <w:vAlign w:val="center"/>
          </w:tcPr>
          <w:p w14:paraId="1B5E56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B8D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0D1FDD3A">
            <w:pPr>
              <w:jc w:val="left"/>
              <w:rPr>
                <w:rFonts w:hint="eastAsia" w:ascii="宋体" w:hAnsi="宋体" w:eastAsia="宋体" w:cs="宋体"/>
                <w:i w:val="0"/>
                <w:color w:val="000000"/>
                <w:sz w:val="22"/>
                <w:szCs w:val="22"/>
                <w:u w:val="none"/>
              </w:rPr>
            </w:pPr>
          </w:p>
        </w:tc>
        <w:tc>
          <w:tcPr>
            <w:tcW w:w="643" w:type="dxa"/>
            <w:shd w:val="clear" w:color="auto" w:fill="F1F1F1"/>
            <w:noWrap/>
            <w:tcMar>
              <w:top w:w="15" w:type="dxa"/>
              <w:left w:w="15" w:type="dxa"/>
              <w:right w:w="15" w:type="dxa"/>
            </w:tcMar>
            <w:vAlign w:val="center"/>
          </w:tcPr>
          <w:p w14:paraId="4CFFAD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80" w:type="dxa"/>
            <w:shd w:val="clear" w:color="auto" w:fill="FFFFFF"/>
            <w:noWrap/>
            <w:tcMar>
              <w:top w:w="15" w:type="dxa"/>
              <w:left w:w="15" w:type="dxa"/>
              <w:right w:w="15" w:type="dxa"/>
            </w:tcMar>
            <w:vAlign w:val="center"/>
          </w:tcPr>
          <w:p w14:paraId="4DBD7318">
            <w:pPr>
              <w:jc w:val="right"/>
              <w:rPr>
                <w:rFonts w:hint="eastAsia" w:ascii="宋体" w:hAnsi="宋体" w:eastAsia="宋体" w:cs="宋体"/>
                <w:i w:val="0"/>
                <w:color w:val="000000"/>
                <w:sz w:val="22"/>
                <w:szCs w:val="22"/>
                <w:u w:val="none"/>
              </w:rPr>
            </w:pPr>
          </w:p>
        </w:tc>
        <w:tc>
          <w:tcPr>
            <w:tcW w:w="4310" w:type="dxa"/>
            <w:shd w:val="clear" w:color="auto" w:fill="F1F1F1"/>
            <w:noWrap/>
            <w:tcMar>
              <w:top w:w="15" w:type="dxa"/>
              <w:left w:w="15" w:type="dxa"/>
              <w:right w:w="15" w:type="dxa"/>
            </w:tcMar>
            <w:vAlign w:val="center"/>
          </w:tcPr>
          <w:p w14:paraId="4FA987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83" w:type="dxa"/>
            <w:shd w:val="clear" w:color="auto" w:fill="F1F1F1"/>
            <w:noWrap/>
            <w:tcMar>
              <w:top w:w="15" w:type="dxa"/>
              <w:left w:w="15" w:type="dxa"/>
              <w:right w:w="15" w:type="dxa"/>
            </w:tcMar>
            <w:vAlign w:val="center"/>
          </w:tcPr>
          <w:p w14:paraId="175F99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32" w:type="dxa"/>
            <w:shd w:val="clear" w:color="auto" w:fill="FFFFFF"/>
            <w:noWrap/>
            <w:tcMar>
              <w:top w:w="15" w:type="dxa"/>
              <w:left w:w="15" w:type="dxa"/>
              <w:right w:w="15" w:type="dxa"/>
            </w:tcMar>
            <w:vAlign w:val="center"/>
          </w:tcPr>
          <w:p w14:paraId="5E1142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8EF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41B9EF4B">
            <w:pPr>
              <w:jc w:val="left"/>
              <w:rPr>
                <w:rFonts w:hint="eastAsia" w:ascii="宋体" w:hAnsi="宋体" w:eastAsia="宋体" w:cs="宋体"/>
                <w:i w:val="0"/>
                <w:color w:val="000000"/>
                <w:sz w:val="22"/>
                <w:szCs w:val="22"/>
                <w:u w:val="none"/>
              </w:rPr>
            </w:pPr>
          </w:p>
        </w:tc>
        <w:tc>
          <w:tcPr>
            <w:tcW w:w="643" w:type="dxa"/>
            <w:shd w:val="clear" w:color="auto" w:fill="F1F1F1"/>
            <w:noWrap/>
            <w:tcMar>
              <w:top w:w="15" w:type="dxa"/>
              <w:left w:w="15" w:type="dxa"/>
              <w:right w:w="15" w:type="dxa"/>
            </w:tcMar>
            <w:vAlign w:val="center"/>
          </w:tcPr>
          <w:p w14:paraId="37AC55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80" w:type="dxa"/>
            <w:shd w:val="clear" w:color="auto" w:fill="FFFFFF"/>
            <w:noWrap/>
            <w:tcMar>
              <w:top w:w="15" w:type="dxa"/>
              <w:left w:w="15" w:type="dxa"/>
              <w:right w:w="15" w:type="dxa"/>
            </w:tcMar>
            <w:vAlign w:val="center"/>
          </w:tcPr>
          <w:p w14:paraId="0108EF35">
            <w:pPr>
              <w:jc w:val="right"/>
              <w:rPr>
                <w:rFonts w:hint="eastAsia" w:ascii="宋体" w:hAnsi="宋体" w:eastAsia="宋体" w:cs="宋体"/>
                <w:i w:val="0"/>
                <w:color w:val="000000"/>
                <w:sz w:val="22"/>
                <w:szCs w:val="22"/>
                <w:u w:val="none"/>
              </w:rPr>
            </w:pPr>
          </w:p>
        </w:tc>
        <w:tc>
          <w:tcPr>
            <w:tcW w:w="4310" w:type="dxa"/>
            <w:shd w:val="clear" w:color="auto" w:fill="F1F1F1"/>
            <w:noWrap/>
            <w:tcMar>
              <w:top w:w="15" w:type="dxa"/>
              <w:left w:w="15" w:type="dxa"/>
              <w:right w:w="15" w:type="dxa"/>
            </w:tcMar>
            <w:vAlign w:val="center"/>
          </w:tcPr>
          <w:p w14:paraId="3074EA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483" w:type="dxa"/>
            <w:shd w:val="clear" w:color="auto" w:fill="F1F1F1"/>
            <w:noWrap/>
            <w:tcMar>
              <w:top w:w="15" w:type="dxa"/>
              <w:left w:w="15" w:type="dxa"/>
              <w:right w:w="15" w:type="dxa"/>
            </w:tcMar>
            <w:vAlign w:val="center"/>
          </w:tcPr>
          <w:p w14:paraId="4FAF03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32" w:type="dxa"/>
            <w:shd w:val="clear" w:color="auto" w:fill="FFFFFF"/>
            <w:noWrap/>
            <w:tcMar>
              <w:top w:w="15" w:type="dxa"/>
              <w:left w:w="15" w:type="dxa"/>
              <w:right w:w="15" w:type="dxa"/>
            </w:tcMar>
            <w:vAlign w:val="center"/>
          </w:tcPr>
          <w:p w14:paraId="16029C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26F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14105D06">
            <w:pPr>
              <w:jc w:val="left"/>
              <w:rPr>
                <w:rFonts w:hint="eastAsia" w:ascii="宋体" w:hAnsi="宋体" w:eastAsia="宋体" w:cs="宋体"/>
                <w:i w:val="0"/>
                <w:color w:val="000000"/>
                <w:sz w:val="22"/>
                <w:szCs w:val="22"/>
                <w:u w:val="none"/>
              </w:rPr>
            </w:pPr>
          </w:p>
        </w:tc>
        <w:tc>
          <w:tcPr>
            <w:tcW w:w="643" w:type="dxa"/>
            <w:shd w:val="clear" w:color="auto" w:fill="F1F1F1"/>
            <w:noWrap/>
            <w:tcMar>
              <w:top w:w="15" w:type="dxa"/>
              <w:left w:w="15" w:type="dxa"/>
              <w:right w:w="15" w:type="dxa"/>
            </w:tcMar>
            <w:vAlign w:val="center"/>
          </w:tcPr>
          <w:p w14:paraId="79EEAD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80" w:type="dxa"/>
            <w:shd w:val="clear" w:color="auto" w:fill="FFFFFF"/>
            <w:noWrap/>
            <w:tcMar>
              <w:top w:w="15" w:type="dxa"/>
              <w:left w:w="15" w:type="dxa"/>
              <w:right w:w="15" w:type="dxa"/>
            </w:tcMar>
            <w:vAlign w:val="center"/>
          </w:tcPr>
          <w:p w14:paraId="248BAC50">
            <w:pPr>
              <w:jc w:val="right"/>
              <w:rPr>
                <w:rFonts w:hint="eastAsia" w:ascii="宋体" w:hAnsi="宋体" w:eastAsia="宋体" w:cs="宋体"/>
                <w:i w:val="0"/>
                <w:color w:val="000000"/>
                <w:sz w:val="22"/>
                <w:szCs w:val="22"/>
                <w:u w:val="none"/>
              </w:rPr>
            </w:pPr>
          </w:p>
        </w:tc>
        <w:tc>
          <w:tcPr>
            <w:tcW w:w="4310" w:type="dxa"/>
            <w:shd w:val="clear" w:color="auto" w:fill="F1F1F1"/>
            <w:noWrap/>
            <w:tcMar>
              <w:top w:w="15" w:type="dxa"/>
              <w:left w:w="15" w:type="dxa"/>
              <w:right w:w="15" w:type="dxa"/>
            </w:tcMar>
            <w:vAlign w:val="center"/>
          </w:tcPr>
          <w:p w14:paraId="333FAA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83" w:type="dxa"/>
            <w:shd w:val="clear" w:color="auto" w:fill="F1F1F1"/>
            <w:noWrap/>
            <w:tcMar>
              <w:top w:w="15" w:type="dxa"/>
              <w:left w:w="15" w:type="dxa"/>
              <w:right w:w="15" w:type="dxa"/>
            </w:tcMar>
            <w:vAlign w:val="center"/>
          </w:tcPr>
          <w:p w14:paraId="1737B7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32" w:type="dxa"/>
            <w:shd w:val="clear" w:color="auto" w:fill="FFFFFF"/>
            <w:noWrap/>
            <w:tcMar>
              <w:top w:w="15" w:type="dxa"/>
              <w:left w:w="15" w:type="dxa"/>
              <w:right w:w="15" w:type="dxa"/>
            </w:tcMar>
            <w:vAlign w:val="center"/>
          </w:tcPr>
          <w:p w14:paraId="11D5DC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C2D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4222C50E">
            <w:pPr>
              <w:jc w:val="left"/>
              <w:rPr>
                <w:rFonts w:hint="eastAsia" w:ascii="宋体" w:hAnsi="宋体" w:eastAsia="宋体" w:cs="宋体"/>
                <w:i w:val="0"/>
                <w:color w:val="000000"/>
                <w:sz w:val="22"/>
                <w:szCs w:val="22"/>
                <w:u w:val="none"/>
              </w:rPr>
            </w:pPr>
          </w:p>
        </w:tc>
        <w:tc>
          <w:tcPr>
            <w:tcW w:w="643" w:type="dxa"/>
            <w:shd w:val="clear" w:color="auto" w:fill="F1F1F1"/>
            <w:noWrap/>
            <w:tcMar>
              <w:top w:w="15" w:type="dxa"/>
              <w:left w:w="15" w:type="dxa"/>
              <w:right w:w="15" w:type="dxa"/>
            </w:tcMar>
            <w:vAlign w:val="center"/>
          </w:tcPr>
          <w:p w14:paraId="170DA0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80" w:type="dxa"/>
            <w:shd w:val="clear" w:color="auto" w:fill="FFFFFF"/>
            <w:noWrap/>
            <w:tcMar>
              <w:top w:w="15" w:type="dxa"/>
              <w:left w:w="15" w:type="dxa"/>
              <w:right w:w="15" w:type="dxa"/>
            </w:tcMar>
            <w:vAlign w:val="center"/>
          </w:tcPr>
          <w:p w14:paraId="4DE2A790">
            <w:pPr>
              <w:jc w:val="right"/>
              <w:rPr>
                <w:rFonts w:hint="eastAsia" w:ascii="宋体" w:hAnsi="宋体" w:eastAsia="宋体" w:cs="宋体"/>
                <w:i w:val="0"/>
                <w:color w:val="000000"/>
                <w:sz w:val="22"/>
                <w:szCs w:val="22"/>
                <w:u w:val="none"/>
              </w:rPr>
            </w:pPr>
          </w:p>
        </w:tc>
        <w:tc>
          <w:tcPr>
            <w:tcW w:w="4310" w:type="dxa"/>
            <w:shd w:val="clear" w:color="auto" w:fill="F1F1F1"/>
            <w:noWrap/>
            <w:tcMar>
              <w:top w:w="15" w:type="dxa"/>
              <w:left w:w="15" w:type="dxa"/>
              <w:right w:w="15" w:type="dxa"/>
            </w:tcMar>
            <w:vAlign w:val="center"/>
          </w:tcPr>
          <w:p w14:paraId="299AFF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83" w:type="dxa"/>
            <w:shd w:val="clear" w:color="auto" w:fill="F1F1F1"/>
            <w:noWrap/>
            <w:tcMar>
              <w:top w:w="15" w:type="dxa"/>
              <w:left w:w="15" w:type="dxa"/>
              <w:right w:w="15" w:type="dxa"/>
            </w:tcMar>
            <w:vAlign w:val="center"/>
          </w:tcPr>
          <w:p w14:paraId="2D1D0C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32" w:type="dxa"/>
            <w:shd w:val="clear" w:color="auto" w:fill="FFFFFF"/>
            <w:noWrap/>
            <w:tcMar>
              <w:top w:w="15" w:type="dxa"/>
              <w:left w:w="15" w:type="dxa"/>
              <w:right w:w="15" w:type="dxa"/>
            </w:tcMar>
            <w:vAlign w:val="center"/>
          </w:tcPr>
          <w:p w14:paraId="34670D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08E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5EBBA1EF">
            <w:pPr>
              <w:jc w:val="left"/>
              <w:rPr>
                <w:rFonts w:hint="eastAsia" w:ascii="宋体" w:hAnsi="宋体" w:eastAsia="宋体" w:cs="宋体"/>
                <w:i w:val="0"/>
                <w:color w:val="000000"/>
                <w:sz w:val="22"/>
                <w:szCs w:val="22"/>
                <w:u w:val="none"/>
              </w:rPr>
            </w:pPr>
          </w:p>
        </w:tc>
        <w:tc>
          <w:tcPr>
            <w:tcW w:w="643" w:type="dxa"/>
            <w:shd w:val="clear" w:color="auto" w:fill="F1F1F1"/>
            <w:noWrap/>
            <w:tcMar>
              <w:top w:w="15" w:type="dxa"/>
              <w:left w:w="15" w:type="dxa"/>
              <w:right w:w="15" w:type="dxa"/>
            </w:tcMar>
            <w:vAlign w:val="center"/>
          </w:tcPr>
          <w:p w14:paraId="010D7F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80" w:type="dxa"/>
            <w:shd w:val="clear" w:color="auto" w:fill="FFFFFF"/>
            <w:noWrap/>
            <w:tcMar>
              <w:top w:w="15" w:type="dxa"/>
              <w:left w:w="15" w:type="dxa"/>
              <w:right w:w="15" w:type="dxa"/>
            </w:tcMar>
            <w:vAlign w:val="center"/>
          </w:tcPr>
          <w:p w14:paraId="0FCA46AB">
            <w:pPr>
              <w:jc w:val="right"/>
              <w:rPr>
                <w:rFonts w:hint="eastAsia" w:ascii="宋体" w:hAnsi="宋体" w:eastAsia="宋体" w:cs="宋体"/>
                <w:i w:val="0"/>
                <w:color w:val="000000"/>
                <w:sz w:val="22"/>
                <w:szCs w:val="22"/>
                <w:u w:val="none"/>
              </w:rPr>
            </w:pPr>
          </w:p>
        </w:tc>
        <w:tc>
          <w:tcPr>
            <w:tcW w:w="4310" w:type="dxa"/>
            <w:shd w:val="clear" w:color="auto" w:fill="F1F1F1"/>
            <w:noWrap/>
            <w:tcMar>
              <w:top w:w="15" w:type="dxa"/>
              <w:left w:w="15" w:type="dxa"/>
              <w:right w:w="15" w:type="dxa"/>
            </w:tcMar>
            <w:vAlign w:val="center"/>
          </w:tcPr>
          <w:p w14:paraId="392789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83" w:type="dxa"/>
            <w:shd w:val="clear" w:color="auto" w:fill="F1F1F1"/>
            <w:noWrap/>
            <w:tcMar>
              <w:top w:w="15" w:type="dxa"/>
              <w:left w:w="15" w:type="dxa"/>
              <w:right w:w="15" w:type="dxa"/>
            </w:tcMar>
            <w:vAlign w:val="center"/>
          </w:tcPr>
          <w:p w14:paraId="10BC18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232" w:type="dxa"/>
            <w:shd w:val="clear" w:color="auto" w:fill="FFFFFF"/>
            <w:noWrap/>
            <w:tcMar>
              <w:top w:w="15" w:type="dxa"/>
              <w:left w:w="15" w:type="dxa"/>
              <w:right w:w="15" w:type="dxa"/>
            </w:tcMar>
            <w:vAlign w:val="center"/>
          </w:tcPr>
          <w:p w14:paraId="37276F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1F1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47D4F9B3">
            <w:pPr>
              <w:jc w:val="left"/>
              <w:rPr>
                <w:rFonts w:hint="eastAsia" w:ascii="宋体" w:hAnsi="宋体" w:eastAsia="宋体" w:cs="宋体"/>
                <w:i w:val="0"/>
                <w:color w:val="000000"/>
                <w:sz w:val="22"/>
                <w:szCs w:val="22"/>
                <w:u w:val="none"/>
              </w:rPr>
            </w:pPr>
          </w:p>
        </w:tc>
        <w:tc>
          <w:tcPr>
            <w:tcW w:w="643" w:type="dxa"/>
            <w:shd w:val="clear" w:color="auto" w:fill="F1F1F1"/>
            <w:noWrap/>
            <w:tcMar>
              <w:top w:w="15" w:type="dxa"/>
              <w:left w:w="15" w:type="dxa"/>
              <w:right w:w="15" w:type="dxa"/>
            </w:tcMar>
            <w:vAlign w:val="center"/>
          </w:tcPr>
          <w:p w14:paraId="2C7F69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80" w:type="dxa"/>
            <w:shd w:val="clear" w:color="auto" w:fill="FFFFFF"/>
            <w:noWrap/>
            <w:tcMar>
              <w:top w:w="15" w:type="dxa"/>
              <w:left w:w="15" w:type="dxa"/>
              <w:right w:w="15" w:type="dxa"/>
            </w:tcMar>
            <w:vAlign w:val="center"/>
          </w:tcPr>
          <w:p w14:paraId="64543984">
            <w:pPr>
              <w:jc w:val="right"/>
              <w:rPr>
                <w:rFonts w:hint="eastAsia" w:ascii="宋体" w:hAnsi="宋体" w:eastAsia="宋体" w:cs="宋体"/>
                <w:i w:val="0"/>
                <w:color w:val="000000"/>
                <w:sz w:val="22"/>
                <w:szCs w:val="22"/>
                <w:u w:val="none"/>
              </w:rPr>
            </w:pPr>
          </w:p>
        </w:tc>
        <w:tc>
          <w:tcPr>
            <w:tcW w:w="4310" w:type="dxa"/>
            <w:shd w:val="clear" w:color="auto" w:fill="F1F1F1"/>
            <w:noWrap/>
            <w:tcMar>
              <w:top w:w="15" w:type="dxa"/>
              <w:left w:w="15" w:type="dxa"/>
              <w:right w:w="15" w:type="dxa"/>
            </w:tcMar>
            <w:vAlign w:val="center"/>
          </w:tcPr>
          <w:p w14:paraId="4A16B7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483" w:type="dxa"/>
            <w:shd w:val="clear" w:color="auto" w:fill="F1F1F1"/>
            <w:noWrap/>
            <w:tcMar>
              <w:top w:w="15" w:type="dxa"/>
              <w:left w:w="15" w:type="dxa"/>
              <w:right w:w="15" w:type="dxa"/>
            </w:tcMar>
            <w:vAlign w:val="center"/>
          </w:tcPr>
          <w:p w14:paraId="0041C1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32" w:type="dxa"/>
            <w:shd w:val="clear" w:color="auto" w:fill="FFFFFF"/>
            <w:noWrap/>
            <w:tcMar>
              <w:top w:w="15" w:type="dxa"/>
              <w:left w:w="15" w:type="dxa"/>
              <w:right w:w="15" w:type="dxa"/>
            </w:tcMar>
            <w:vAlign w:val="center"/>
          </w:tcPr>
          <w:p w14:paraId="56D627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C65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536253DF">
            <w:pPr>
              <w:jc w:val="center"/>
              <w:rPr>
                <w:rFonts w:hint="eastAsia" w:ascii="宋体" w:hAnsi="宋体" w:eastAsia="宋体" w:cs="宋体"/>
                <w:b/>
                <w:i w:val="0"/>
                <w:color w:val="000000"/>
                <w:sz w:val="20"/>
                <w:szCs w:val="20"/>
                <w:u w:val="none"/>
              </w:rPr>
            </w:pPr>
          </w:p>
        </w:tc>
        <w:tc>
          <w:tcPr>
            <w:tcW w:w="643" w:type="dxa"/>
            <w:shd w:val="clear" w:color="auto" w:fill="F1F1F1"/>
            <w:noWrap/>
            <w:tcMar>
              <w:top w:w="15" w:type="dxa"/>
              <w:left w:w="15" w:type="dxa"/>
              <w:right w:w="15" w:type="dxa"/>
            </w:tcMar>
            <w:vAlign w:val="center"/>
          </w:tcPr>
          <w:p w14:paraId="23F34F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80" w:type="dxa"/>
            <w:shd w:val="clear" w:color="auto" w:fill="FFFFFF"/>
            <w:noWrap/>
            <w:tcMar>
              <w:top w:w="15" w:type="dxa"/>
              <w:left w:w="15" w:type="dxa"/>
              <w:right w:w="15" w:type="dxa"/>
            </w:tcMar>
            <w:vAlign w:val="center"/>
          </w:tcPr>
          <w:p w14:paraId="18092CA5">
            <w:pPr>
              <w:jc w:val="right"/>
              <w:rPr>
                <w:rFonts w:hint="eastAsia" w:ascii="宋体" w:hAnsi="宋体" w:eastAsia="宋体" w:cs="宋体"/>
                <w:i w:val="0"/>
                <w:color w:val="000000"/>
                <w:sz w:val="20"/>
                <w:szCs w:val="20"/>
                <w:u w:val="none"/>
              </w:rPr>
            </w:pPr>
          </w:p>
        </w:tc>
        <w:tc>
          <w:tcPr>
            <w:tcW w:w="4310" w:type="dxa"/>
            <w:shd w:val="clear" w:color="auto" w:fill="F1F1F1"/>
            <w:noWrap/>
            <w:tcMar>
              <w:top w:w="15" w:type="dxa"/>
              <w:left w:w="15" w:type="dxa"/>
              <w:right w:w="15" w:type="dxa"/>
            </w:tcMar>
            <w:vAlign w:val="center"/>
          </w:tcPr>
          <w:p w14:paraId="523BB1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83" w:type="dxa"/>
            <w:shd w:val="clear" w:color="auto" w:fill="F1F1F1"/>
            <w:noWrap/>
            <w:tcMar>
              <w:top w:w="15" w:type="dxa"/>
              <w:left w:w="15" w:type="dxa"/>
              <w:right w:w="15" w:type="dxa"/>
            </w:tcMar>
            <w:vAlign w:val="center"/>
          </w:tcPr>
          <w:p w14:paraId="78E3BC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32" w:type="dxa"/>
            <w:shd w:val="clear" w:color="auto" w:fill="FFFFFF"/>
            <w:noWrap/>
            <w:tcMar>
              <w:top w:w="15" w:type="dxa"/>
              <w:left w:w="15" w:type="dxa"/>
              <w:right w:w="15" w:type="dxa"/>
            </w:tcMar>
            <w:vAlign w:val="center"/>
          </w:tcPr>
          <w:p w14:paraId="3BB45C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E17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18E06167">
            <w:pPr>
              <w:jc w:val="left"/>
              <w:rPr>
                <w:rFonts w:hint="eastAsia" w:ascii="宋体" w:hAnsi="宋体" w:eastAsia="宋体" w:cs="宋体"/>
                <w:i w:val="0"/>
                <w:color w:val="000000"/>
                <w:sz w:val="20"/>
                <w:szCs w:val="20"/>
                <w:u w:val="none"/>
              </w:rPr>
            </w:pPr>
          </w:p>
        </w:tc>
        <w:tc>
          <w:tcPr>
            <w:tcW w:w="643" w:type="dxa"/>
            <w:shd w:val="clear" w:color="auto" w:fill="F1F1F1"/>
            <w:noWrap/>
            <w:tcMar>
              <w:top w:w="15" w:type="dxa"/>
              <w:left w:w="15" w:type="dxa"/>
              <w:right w:w="15" w:type="dxa"/>
            </w:tcMar>
            <w:vAlign w:val="center"/>
          </w:tcPr>
          <w:p w14:paraId="38AD92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80" w:type="dxa"/>
            <w:shd w:val="clear" w:color="auto" w:fill="FFFFFF"/>
            <w:noWrap/>
            <w:tcMar>
              <w:top w:w="15" w:type="dxa"/>
              <w:left w:w="15" w:type="dxa"/>
              <w:right w:w="15" w:type="dxa"/>
            </w:tcMar>
            <w:vAlign w:val="center"/>
          </w:tcPr>
          <w:p w14:paraId="5E12FFF2">
            <w:pPr>
              <w:jc w:val="right"/>
              <w:rPr>
                <w:rFonts w:hint="eastAsia" w:ascii="宋体" w:hAnsi="宋体" w:eastAsia="宋体" w:cs="宋体"/>
                <w:i w:val="0"/>
                <w:color w:val="000000"/>
                <w:sz w:val="20"/>
                <w:szCs w:val="20"/>
                <w:u w:val="none"/>
              </w:rPr>
            </w:pPr>
          </w:p>
        </w:tc>
        <w:tc>
          <w:tcPr>
            <w:tcW w:w="4310" w:type="dxa"/>
            <w:shd w:val="clear" w:color="auto" w:fill="F1F1F1"/>
            <w:noWrap/>
            <w:tcMar>
              <w:top w:w="15" w:type="dxa"/>
              <w:left w:w="15" w:type="dxa"/>
              <w:right w:w="15" w:type="dxa"/>
            </w:tcMar>
            <w:vAlign w:val="center"/>
          </w:tcPr>
          <w:p w14:paraId="47581F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83" w:type="dxa"/>
            <w:shd w:val="clear" w:color="auto" w:fill="F1F1F1"/>
            <w:noWrap/>
            <w:tcMar>
              <w:top w:w="15" w:type="dxa"/>
              <w:left w:w="15" w:type="dxa"/>
              <w:right w:w="15" w:type="dxa"/>
            </w:tcMar>
            <w:vAlign w:val="center"/>
          </w:tcPr>
          <w:p w14:paraId="2C5188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32" w:type="dxa"/>
            <w:shd w:val="clear" w:color="auto" w:fill="FFFFFF"/>
            <w:noWrap/>
            <w:tcMar>
              <w:top w:w="15" w:type="dxa"/>
              <w:left w:w="15" w:type="dxa"/>
              <w:right w:w="15" w:type="dxa"/>
            </w:tcMar>
            <w:vAlign w:val="center"/>
          </w:tcPr>
          <w:p w14:paraId="1B440B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4DF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3E7038D3">
            <w:pPr>
              <w:jc w:val="left"/>
              <w:rPr>
                <w:rFonts w:hint="eastAsia" w:ascii="宋体" w:hAnsi="宋体" w:eastAsia="宋体" w:cs="宋体"/>
                <w:i w:val="0"/>
                <w:color w:val="000000"/>
                <w:sz w:val="20"/>
                <w:szCs w:val="20"/>
                <w:u w:val="none"/>
              </w:rPr>
            </w:pPr>
          </w:p>
        </w:tc>
        <w:tc>
          <w:tcPr>
            <w:tcW w:w="643" w:type="dxa"/>
            <w:shd w:val="clear" w:color="auto" w:fill="F1F1F1"/>
            <w:noWrap/>
            <w:tcMar>
              <w:top w:w="15" w:type="dxa"/>
              <w:left w:w="15" w:type="dxa"/>
              <w:right w:w="15" w:type="dxa"/>
            </w:tcMar>
            <w:vAlign w:val="center"/>
          </w:tcPr>
          <w:p w14:paraId="04D47B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80" w:type="dxa"/>
            <w:shd w:val="clear" w:color="auto" w:fill="FFFFFF"/>
            <w:noWrap/>
            <w:tcMar>
              <w:top w:w="15" w:type="dxa"/>
              <w:left w:w="15" w:type="dxa"/>
              <w:right w:w="15" w:type="dxa"/>
            </w:tcMar>
            <w:vAlign w:val="center"/>
          </w:tcPr>
          <w:p w14:paraId="3CD5AEAF">
            <w:pPr>
              <w:jc w:val="right"/>
              <w:rPr>
                <w:rFonts w:hint="eastAsia" w:ascii="宋体" w:hAnsi="宋体" w:eastAsia="宋体" w:cs="宋体"/>
                <w:i w:val="0"/>
                <w:color w:val="000000"/>
                <w:sz w:val="20"/>
                <w:szCs w:val="20"/>
                <w:u w:val="none"/>
              </w:rPr>
            </w:pPr>
          </w:p>
        </w:tc>
        <w:tc>
          <w:tcPr>
            <w:tcW w:w="4310" w:type="dxa"/>
            <w:shd w:val="clear" w:color="auto" w:fill="F1F1F1"/>
            <w:noWrap/>
            <w:tcMar>
              <w:top w:w="15" w:type="dxa"/>
              <w:left w:w="15" w:type="dxa"/>
              <w:right w:w="15" w:type="dxa"/>
            </w:tcMar>
            <w:vAlign w:val="center"/>
          </w:tcPr>
          <w:p w14:paraId="1DF658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83" w:type="dxa"/>
            <w:shd w:val="clear" w:color="auto" w:fill="F1F1F1"/>
            <w:noWrap/>
            <w:tcMar>
              <w:top w:w="15" w:type="dxa"/>
              <w:left w:w="15" w:type="dxa"/>
              <w:right w:w="15" w:type="dxa"/>
            </w:tcMar>
            <w:vAlign w:val="center"/>
          </w:tcPr>
          <w:p w14:paraId="24B14E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32" w:type="dxa"/>
            <w:shd w:val="clear" w:color="auto" w:fill="FFFFFF"/>
            <w:noWrap/>
            <w:tcMar>
              <w:top w:w="15" w:type="dxa"/>
              <w:left w:w="15" w:type="dxa"/>
              <w:right w:w="15" w:type="dxa"/>
            </w:tcMar>
            <w:vAlign w:val="center"/>
          </w:tcPr>
          <w:p w14:paraId="28F57C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6F4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01EE70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43" w:type="dxa"/>
            <w:shd w:val="clear" w:color="auto" w:fill="F1F1F1"/>
            <w:noWrap/>
            <w:tcMar>
              <w:top w:w="15" w:type="dxa"/>
              <w:left w:w="15" w:type="dxa"/>
              <w:right w:w="15" w:type="dxa"/>
            </w:tcMar>
            <w:vAlign w:val="center"/>
          </w:tcPr>
          <w:p w14:paraId="35A599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80" w:type="dxa"/>
            <w:shd w:val="clear" w:color="auto" w:fill="FFFFFF"/>
            <w:noWrap/>
            <w:tcMar>
              <w:top w:w="15" w:type="dxa"/>
              <w:left w:w="15" w:type="dxa"/>
              <w:right w:w="15" w:type="dxa"/>
            </w:tcMar>
            <w:vAlign w:val="center"/>
          </w:tcPr>
          <w:p w14:paraId="481498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470.43</w:t>
            </w:r>
          </w:p>
        </w:tc>
        <w:tc>
          <w:tcPr>
            <w:tcW w:w="4310" w:type="dxa"/>
            <w:shd w:val="clear" w:color="auto" w:fill="F1F1F1"/>
            <w:noWrap/>
            <w:tcMar>
              <w:top w:w="15" w:type="dxa"/>
              <w:left w:w="15" w:type="dxa"/>
              <w:right w:w="15" w:type="dxa"/>
            </w:tcMar>
            <w:vAlign w:val="center"/>
          </w:tcPr>
          <w:p w14:paraId="3A69A8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83" w:type="dxa"/>
            <w:shd w:val="clear" w:color="auto" w:fill="F1F1F1"/>
            <w:noWrap/>
            <w:tcMar>
              <w:top w:w="15" w:type="dxa"/>
              <w:left w:w="15" w:type="dxa"/>
              <w:right w:w="15" w:type="dxa"/>
            </w:tcMar>
            <w:vAlign w:val="center"/>
          </w:tcPr>
          <w:p w14:paraId="2CAF53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32" w:type="dxa"/>
            <w:shd w:val="clear" w:color="auto" w:fill="FFFFFF"/>
            <w:noWrap/>
            <w:tcMar>
              <w:top w:w="15" w:type="dxa"/>
              <w:left w:w="15" w:type="dxa"/>
              <w:right w:w="15" w:type="dxa"/>
            </w:tcMar>
            <w:vAlign w:val="center"/>
          </w:tcPr>
          <w:p w14:paraId="0B76C2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470.43</w:t>
            </w:r>
          </w:p>
        </w:tc>
      </w:tr>
      <w:tr w14:paraId="6C79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21C550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643" w:type="dxa"/>
            <w:shd w:val="clear" w:color="auto" w:fill="F1F1F1"/>
            <w:noWrap/>
            <w:tcMar>
              <w:top w:w="15" w:type="dxa"/>
              <w:left w:w="15" w:type="dxa"/>
              <w:right w:w="15" w:type="dxa"/>
            </w:tcMar>
            <w:vAlign w:val="center"/>
          </w:tcPr>
          <w:p w14:paraId="07E94F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80" w:type="dxa"/>
            <w:shd w:val="clear" w:color="auto" w:fill="FFFFFF"/>
            <w:noWrap/>
            <w:tcMar>
              <w:top w:w="15" w:type="dxa"/>
              <w:left w:w="15" w:type="dxa"/>
              <w:right w:w="15" w:type="dxa"/>
            </w:tcMar>
            <w:vAlign w:val="center"/>
          </w:tcPr>
          <w:p w14:paraId="60B8A6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0" w:type="dxa"/>
            <w:shd w:val="clear" w:color="auto" w:fill="F1F1F1"/>
            <w:noWrap/>
            <w:tcMar>
              <w:top w:w="15" w:type="dxa"/>
              <w:left w:w="15" w:type="dxa"/>
              <w:right w:w="15" w:type="dxa"/>
            </w:tcMar>
            <w:vAlign w:val="center"/>
          </w:tcPr>
          <w:p w14:paraId="695346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483" w:type="dxa"/>
            <w:shd w:val="clear" w:color="auto" w:fill="F1F1F1"/>
            <w:noWrap/>
            <w:tcMar>
              <w:top w:w="15" w:type="dxa"/>
              <w:left w:w="15" w:type="dxa"/>
              <w:right w:w="15" w:type="dxa"/>
            </w:tcMar>
            <w:vAlign w:val="center"/>
          </w:tcPr>
          <w:p w14:paraId="3C9D7E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32" w:type="dxa"/>
            <w:shd w:val="clear" w:color="auto" w:fill="FFFFFF"/>
            <w:noWrap/>
            <w:tcMar>
              <w:top w:w="15" w:type="dxa"/>
              <w:left w:w="15" w:type="dxa"/>
              <w:right w:w="15" w:type="dxa"/>
            </w:tcMar>
            <w:vAlign w:val="center"/>
          </w:tcPr>
          <w:p w14:paraId="59BBF7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E70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6E8AD6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643" w:type="dxa"/>
            <w:shd w:val="clear" w:color="auto" w:fill="F1F1F1"/>
            <w:noWrap/>
            <w:tcMar>
              <w:top w:w="15" w:type="dxa"/>
              <w:left w:w="15" w:type="dxa"/>
              <w:right w:w="15" w:type="dxa"/>
            </w:tcMar>
            <w:vAlign w:val="center"/>
          </w:tcPr>
          <w:p w14:paraId="68F09A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80" w:type="dxa"/>
            <w:shd w:val="clear" w:color="auto" w:fill="FFFFFF"/>
            <w:noWrap/>
            <w:tcMar>
              <w:top w:w="15" w:type="dxa"/>
              <w:left w:w="15" w:type="dxa"/>
              <w:right w:w="15" w:type="dxa"/>
            </w:tcMar>
            <w:vAlign w:val="center"/>
          </w:tcPr>
          <w:p w14:paraId="63E11C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0" w:type="dxa"/>
            <w:shd w:val="clear" w:color="auto" w:fill="F1F1F1"/>
            <w:noWrap/>
            <w:tcMar>
              <w:top w:w="15" w:type="dxa"/>
              <w:left w:w="15" w:type="dxa"/>
              <w:right w:w="15" w:type="dxa"/>
            </w:tcMar>
            <w:vAlign w:val="center"/>
          </w:tcPr>
          <w:p w14:paraId="4DBA8C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483" w:type="dxa"/>
            <w:shd w:val="clear" w:color="auto" w:fill="F1F1F1"/>
            <w:noWrap/>
            <w:tcMar>
              <w:top w:w="15" w:type="dxa"/>
              <w:left w:w="15" w:type="dxa"/>
              <w:right w:w="15" w:type="dxa"/>
            </w:tcMar>
            <w:vAlign w:val="center"/>
          </w:tcPr>
          <w:p w14:paraId="644277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32" w:type="dxa"/>
            <w:shd w:val="clear" w:color="auto" w:fill="FFFFFF"/>
            <w:noWrap/>
            <w:tcMar>
              <w:top w:w="15" w:type="dxa"/>
              <w:left w:w="15" w:type="dxa"/>
              <w:right w:w="15" w:type="dxa"/>
            </w:tcMar>
            <w:vAlign w:val="center"/>
          </w:tcPr>
          <w:p w14:paraId="037A93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45A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782E7C7B">
            <w:pPr>
              <w:jc w:val="left"/>
              <w:rPr>
                <w:rFonts w:hint="eastAsia" w:ascii="宋体" w:hAnsi="宋体" w:eastAsia="宋体" w:cs="宋体"/>
                <w:i w:val="0"/>
                <w:color w:val="000000"/>
                <w:sz w:val="22"/>
                <w:szCs w:val="22"/>
                <w:u w:val="none"/>
              </w:rPr>
            </w:pPr>
          </w:p>
        </w:tc>
        <w:tc>
          <w:tcPr>
            <w:tcW w:w="643" w:type="dxa"/>
            <w:shd w:val="clear" w:color="auto" w:fill="F1F1F1"/>
            <w:noWrap/>
            <w:tcMar>
              <w:top w:w="15" w:type="dxa"/>
              <w:left w:w="15" w:type="dxa"/>
              <w:right w:w="15" w:type="dxa"/>
            </w:tcMar>
            <w:vAlign w:val="center"/>
          </w:tcPr>
          <w:p w14:paraId="2B8D49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80" w:type="dxa"/>
            <w:shd w:val="clear" w:color="auto" w:fill="FFFFFF"/>
            <w:noWrap/>
            <w:tcMar>
              <w:top w:w="15" w:type="dxa"/>
              <w:left w:w="15" w:type="dxa"/>
              <w:right w:w="15" w:type="dxa"/>
            </w:tcMar>
            <w:vAlign w:val="center"/>
          </w:tcPr>
          <w:p w14:paraId="5C628F45">
            <w:pPr>
              <w:jc w:val="right"/>
              <w:rPr>
                <w:rFonts w:hint="eastAsia" w:ascii="宋体" w:hAnsi="宋体" w:eastAsia="宋体" w:cs="宋体"/>
                <w:i w:val="0"/>
                <w:color w:val="000000"/>
                <w:sz w:val="22"/>
                <w:szCs w:val="22"/>
                <w:u w:val="none"/>
              </w:rPr>
            </w:pPr>
          </w:p>
        </w:tc>
        <w:tc>
          <w:tcPr>
            <w:tcW w:w="4310" w:type="dxa"/>
            <w:shd w:val="clear" w:color="auto" w:fill="F1F1F1"/>
            <w:noWrap/>
            <w:tcMar>
              <w:top w:w="15" w:type="dxa"/>
              <w:left w:w="15" w:type="dxa"/>
              <w:right w:w="15" w:type="dxa"/>
            </w:tcMar>
            <w:vAlign w:val="center"/>
          </w:tcPr>
          <w:p w14:paraId="62772D2C">
            <w:pPr>
              <w:jc w:val="left"/>
              <w:rPr>
                <w:rFonts w:hint="eastAsia" w:ascii="宋体" w:hAnsi="宋体" w:eastAsia="宋体" w:cs="宋体"/>
                <w:i w:val="0"/>
                <w:color w:val="000000"/>
                <w:sz w:val="22"/>
                <w:szCs w:val="22"/>
                <w:u w:val="none"/>
              </w:rPr>
            </w:pPr>
          </w:p>
        </w:tc>
        <w:tc>
          <w:tcPr>
            <w:tcW w:w="483" w:type="dxa"/>
            <w:shd w:val="clear" w:color="auto" w:fill="F1F1F1"/>
            <w:noWrap/>
            <w:tcMar>
              <w:top w:w="15" w:type="dxa"/>
              <w:left w:w="15" w:type="dxa"/>
              <w:right w:w="15" w:type="dxa"/>
            </w:tcMar>
            <w:vAlign w:val="center"/>
          </w:tcPr>
          <w:p w14:paraId="2EF9B6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232" w:type="dxa"/>
            <w:shd w:val="clear" w:color="auto" w:fill="FFFFFF"/>
            <w:noWrap/>
            <w:tcMar>
              <w:top w:w="15" w:type="dxa"/>
              <w:left w:w="15" w:type="dxa"/>
              <w:right w:w="15" w:type="dxa"/>
            </w:tcMar>
            <w:vAlign w:val="center"/>
          </w:tcPr>
          <w:p w14:paraId="36DEC9F6">
            <w:pPr>
              <w:jc w:val="left"/>
              <w:rPr>
                <w:rFonts w:hint="eastAsia" w:ascii="宋体" w:hAnsi="宋体" w:eastAsia="宋体" w:cs="宋体"/>
                <w:i w:val="0"/>
                <w:color w:val="000000"/>
                <w:sz w:val="22"/>
                <w:szCs w:val="22"/>
                <w:u w:val="none"/>
              </w:rPr>
            </w:pPr>
          </w:p>
        </w:tc>
      </w:tr>
      <w:tr w14:paraId="531F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54" w:type="dxa"/>
            <w:shd w:val="clear" w:color="auto" w:fill="F1F1F1"/>
            <w:noWrap/>
            <w:tcMar>
              <w:top w:w="15" w:type="dxa"/>
              <w:left w:w="15" w:type="dxa"/>
              <w:right w:w="15" w:type="dxa"/>
            </w:tcMar>
            <w:vAlign w:val="center"/>
          </w:tcPr>
          <w:p w14:paraId="3B59E9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43" w:type="dxa"/>
            <w:shd w:val="clear" w:color="auto" w:fill="F1F1F1"/>
            <w:noWrap/>
            <w:tcMar>
              <w:top w:w="15" w:type="dxa"/>
              <w:left w:w="15" w:type="dxa"/>
              <w:right w:w="15" w:type="dxa"/>
            </w:tcMar>
            <w:vAlign w:val="center"/>
          </w:tcPr>
          <w:p w14:paraId="1CB4F8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80" w:type="dxa"/>
            <w:shd w:val="clear" w:color="auto" w:fill="FFFFFF"/>
            <w:noWrap/>
            <w:tcMar>
              <w:top w:w="15" w:type="dxa"/>
              <w:left w:w="15" w:type="dxa"/>
              <w:right w:w="15" w:type="dxa"/>
            </w:tcMar>
            <w:vAlign w:val="center"/>
          </w:tcPr>
          <w:p w14:paraId="42FDBD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470.43</w:t>
            </w:r>
          </w:p>
        </w:tc>
        <w:tc>
          <w:tcPr>
            <w:tcW w:w="4310" w:type="dxa"/>
            <w:shd w:val="clear" w:color="auto" w:fill="F1F1F1"/>
            <w:noWrap/>
            <w:tcMar>
              <w:top w:w="15" w:type="dxa"/>
              <w:left w:w="15" w:type="dxa"/>
              <w:right w:w="15" w:type="dxa"/>
            </w:tcMar>
            <w:vAlign w:val="center"/>
          </w:tcPr>
          <w:p w14:paraId="011534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83" w:type="dxa"/>
            <w:shd w:val="clear" w:color="auto" w:fill="F1F1F1"/>
            <w:noWrap/>
            <w:tcMar>
              <w:top w:w="15" w:type="dxa"/>
              <w:left w:w="15" w:type="dxa"/>
              <w:right w:w="15" w:type="dxa"/>
            </w:tcMar>
            <w:vAlign w:val="center"/>
          </w:tcPr>
          <w:p w14:paraId="17CA59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32" w:type="dxa"/>
            <w:shd w:val="clear" w:color="auto" w:fill="FFFFFF"/>
            <w:noWrap/>
            <w:tcMar>
              <w:top w:w="15" w:type="dxa"/>
              <w:left w:w="15" w:type="dxa"/>
              <w:right w:w="15" w:type="dxa"/>
            </w:tcMar>
            <w:vAlign w:val="center"/>
          </w:tcPr>
          <w:p w14:paraId="5F0786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470.43</w:t>
            </w:r>
          </w:p>
        </w:tc>
      </w:tr>
      <w:tr w14:paraId="474E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584" w:type="dxa"/>
            <w:gridSpan w:val="6"/>
            <w:shd w:val="clear" w:color="auto" w:fill="FFFFFF"/>
            <w:noWrap/>
            <w:tcMar>
              <w:top w:w="15" w:type="dxa"/>
              <w:left w:w="15" w:type="dxa"/>
              <w:right w:w="15" w:type="dxa"/>
            </w:tcMar>
            <w:vAlign w:val="center"/>
          </w:tcPr>
          <w:p w14:paraId="34DE2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注：1.本表反映部门本年度的总收支和年末结转结余情况。</w:t>
            </w:r>
          </w:p>
        </w:tc>
      </w:tr>
      <w:tr w14:paraId="1EC8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4584" w:type="dxa"/>
            <w:gridSpan w:val="6"/>
            <w:shd w:val="clear" w:color="auto" w:fill="FFFFFF"/>
            <w:noWrap/>
            <w:tcMar>
              <w:top w:w="15" w:type="dxa"/>
              <w:left w:w="15" w:type="dxa"/>
              <w:right w:w="15" w:type="dxa"/>
            </w:tcMar>
            <w:vAlign w:val="center"/>
          </w:tcPr>
          <w:p w14:paraId="1F6945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2.本套报表金额单位转换时可能存在尾数误差。</w:t>
            </w:r>
          </w:p>
        </w:tc>
      </w:tr>
    </w:tbl>
    <w:p w14:paraId="27F298ED">
      <w:pPr>
        <w:pStyle w:val="10"/>
      </w:pPr>
    </w:p>
    <w:p w14:paraId="26032F4F">
      <w:pPr>
        <w:widowControl/>
        <w:jc w:val="left"/>
        <w:rPr>
          <w:rFonts w:eastAsia="黑体"/>
          <w:bCs/>
          <w:kern w:val="0"/>
          <w:sz w:val="32"/>
          <w:szCs w:val="32"/>
          <w:highlight w:val="none"/>
        </w:rPr>
      </w:pPr>
      <w:r>
        <w:rPr>
          <w:rFonts w:eastAsia="黑体"/>
          <w:bCs/>
          <w:kern w:val="0"/>
          <w:sz w:val="32"/>
          <w:szCs w:val="32"/>
          <w:highlight w:val="none"/>
        </w:rPr>
        <w:br w:type="page"/>
      </w:r>
    </w:p>
    <w:p w14:paraId="382AB12D">
      <w:pPr>
        <w:jc w:val="center"/>
        <w:rPr>
          <w:rFonts w:ascii="方正小标宋_GBK" w:hAnsi="黑体" w:eastAsia="方正小标宋_GBK"/>
          <w:sz w:val="36"/>
          <w:szCs w:val="32"/>
          <w:highlight w:val="none"/>
        </w:rPr>
      </w:pPr>
      <w:r>
        <w:rPr>
          <w:rFonts w:hint="eastAsia" w:ascii="方正小标宋_GBK" w:hAnsi="黑体" w:eastAsia="方正小标宋_GBK"/>
          <w:sz w:val="36"/>
          <w:szCs w:val="32"/>
          <w:highlight w:val="none"/>
        </w:rPr>
        <w:t>部门收入决算表</w:t>
      </w:r>
    </w:p>
    <w:p w14:paraId="528D5A4B">
      <w:pPr>
        <w:widowControl/>
        <w:jc w:val="left"/>
        <w:rPr>
          <w:rFonts w:eastAsia="仿宋_GB2312"/>
          <w:color w:val="000000"/>
          <w:kern w:val="0"/>
          <w:szCs w:val="21"/>
          <w:highlight w:val="none"/>
        </w:rPr>
      </w:pPr>
      <w:r>
        <w:rPr>
          <w:rFonts w:hint="eastAsia" w:eastAsia="仿宋_GB2312"/>
          <w:color w:val="000000"/>
          <w:kern w:val="0"/>
          <w:szCs w:val="21"/>
          <w:highlight w:val="none"/>
        </w:rPr>
        <w:t>部门：</w:t>
      </w:r>
      <w:r>
        <w:rPr>
          <w:rFonts w:eastAsia="仿宋_GB2312"/>
          <w:color w:val="000000"/>
          <w:kern w:val="0"/>
          <w:szCs w:val="21"/>
          <w:highlight w:val="none"/>
        </w:rPr>
        <w:t xml:space="preserve">  </w:t>
      </w:r>
      <w:r>
        <w:rPr>
          <w:rFonts w:hint="eastAsia" w:eastAsia="仿宋_GB2312"/>
          <w:color w:val="000000"/>
          <w:kern w:val="0"/>
          <w:szCs w:val="21"/>
          <w:highlight w:val="none"/>
          <w:lang w:eastAsia="zh-CN"/>
        </w:rPr>
        <w:t>中共会同县委政法</w:t>
      </w:r>
      <w:r>
        <w:rPr>
          <w:rFonts w:hint="eastAsia" w:eastAsia="仿宋_GB2312"/>
          <w:color w:val="000000"/>
          <w:kern w:val="0"/>
          <w:szCs w:val="21"/>
          <w:highlight w:val="none"/>
          <w:lang w:val="en-US" w:eastAsia="zh-CN"/>
        </w:rPr>
        <w:t>委</w:t>
      </w:r>
      <w:r>
        <w:rPr>
          <w:rFonts w:hint="eastAsia" w:eastAsia="仿宋_GB2312"/>
          <w:color w:val="000000"/>
          <w:kern w:val="0"/>
          <w:szCs w:val="21"/>
          <w:highlight w:val="none"/>
          <w:lang w:eastAsia="zh-CN"/>
        </w:rPr>
        <w:t>委员会</w:t>
      </w:r>
      <w:r>
        <w:rPr>
          <w:rFonts w:eastAsia="仿宋_GB2312"/>
          <w:color w:val="000000"/>
          <w:kern w:val="0"/>
          <w:szCs w:val="21"/>
          <w:highlight w:val="none"/>
        </w:rPr>
        <w:t xml:space="preserve">                                                                                                   </w:t>
      </w:r>
      <w:r>
        <w:rPr>
          <w:rFonts w:hint="eastAsia" w:eastAsia="仿宋_GB2312"/>
          <w:color w:val="000000"/>
          <w:kern w:val="0"/>
          <w:szCs w:val="21"/>
          <w:highlight w:val="none"/>
        </w:rPr>
        <w:t>公开</w:t>
      </w:r>
      <w:r>
        <w:rPr>
          <w:rFonts w:eastAsia="仿宋_GB2312"/>
          <w:color w:val="000000"/>
          <w:kern w:val="0"/>
          <w:szCs w:val="21"/>
          <w:highlight w:val="none"/>
        </w:rPr>
        <w:t>02</w:t>
      </w:r>
      <w:r>
        <w:rPr>
          <w:rFonts w:hint="eastAsia" w:eastAsia="仿宋_GB2312"/>
          <w:color w:val="000000"/>
          <w:kern w:val="0"/>
          <w:szCs w:val="21"/>
          <w:highlight w:val="none"/>
        </w:rPr>
        <w:t>表</w:t>
      </w:r>
    </w:p>
    <w:p w14:paraId="566113B2">
      <w:pPr>
        <w:widowControl/>
        <w:ind w:right="630"/>
        <w:jc w:val="right"/>
        <w:rPr>
          <w:rFonts w:eastAsia="仿宋_GB2312"/>
          <w:color w:val="000000"/>
          <w:kern w:val="0"/>
          <w:szCs w:val="21"/>
          <w:highlight w:val="none"/>
        </w:rPr>
      </w:pPr>
      <w:r>
        <w:rPr>
          <w:rFonts w:hint="eastAsia" w:eastAsia="仿宋_GB2312"/>
          <w:color w:val="000000"/>
          <w:kern w:val="0"/>
          <w:szCs w:val="21"/>
          <w:highlight w:val="none"/>
        </w:rPr>
        <w:t>单位：万元</w:t>
      </w:r>
    </w:p>
    <w:tbl>
      <w:tblPr>
        <w:tblStyle w:val="7"/>
        <w:tblW w:w="15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80"/>
        <w:gridCol w:w="4529"/>
        <w:gridCol w:w="1800"/>
        <w:gridCol w:w="1470"/>
        <w:gridCol w:w="1395"/>
        <w:gridCol w:w="1050"/>
        <w:gridCol w:w="1350"/>
        <w:gridCol w:w="1320"/>
        <w:gridCol w:w="1350"/>
      </w:tblGrid>
      <w:tr w14:paraId="414E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9" w:type="dxa"/>
            <w:gridSpan w:val="2"/>
            <w:shd w:val="clear" w:color="auto" w:fill="F1F1F1"/>
            <w:noWrap/>
            <w:tcMar>
              <w:top w:w="15" w:type="dxa"/>
              <w:left w:w="15" w:type="dxa"/>
              <w:right w:w="15" w:type="dxa"/>
            </w:tcMar>
            <w:vAlign w:val="center"/>
          </w:tcPr>
          <w:p w14:paraId="2196B7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00" w:type="dxa"/>
            <w:vMerge w:val="restart"/>
            <w:shd w:val="clear" w:color="auto" w:fill="F1F1F1"/>
            <w:tcMar>
              <w:top w:w="15" w:type="dxa"/>
              <w:left w:w="15" w:type="dxa"/>
              <w:right w:w="15" w:type="dxa"/>
            </w:tcMar>
            <w:vAlign w:val="center"/>
          </w:tcPr>
          <w:p w14:paraId="65BEED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470" w:type="dxa"/>
            <w:vMerge w:val="restart"/>
            <w:shd w:val="clear" w:color="auto" w:fill="F1F1F1"/>
            <w:tcMar>
              <w:top w:w="15" w:type="dxa"/>
              <w:left w:w="15" w:type="dxa"/>
              <w:right w:w="15" w:type="dxa"/>
            </w:tcMar>
            <w:vAlign w:val="center"/>
          </w:tcPr>
          <w:p w14:paraId="063AFF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395" w:type="dxa"/>
            <w:vMerge w:val="restart"/>
            <w:shd w:val="clear" w:color="auto" w:fill="F1F1F1"/>
            <w:tcMar>
              <w:top w:w="15" w:type="dxa"/>
              <w:left w:w="15" w:type="dxa"/>
              <w:right w:w="15" w:type="dxa"/>
            </w:tcMar>
            <w:vAlign w:val="center"/>
          </w:tcPr>
          <w:p w14:paraId="0E9BF3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050" w:type="dxa"/>
            <w:vMerge w:val="restart"/>
            <w:shd w:val="clear" w:color="auto" w:fill="F1F1F1"/>
            <w:tcMar>
              <w:top w:w="15" w:type="dxa"/>
              <w:left w:w="15" w:type="dxa"/>
              <w:right w:w="15" w:type="dxa"/>
            </w:tcMar>
            <w:vAlign w:val="center"/>
          </w:tcPr>
          <w:p w14:paraId="445FF3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350" w:type="dxa"/>
            <w:vMerge w:val="restart"/>
            <w:shd w:val="clear" w:color="auto" w:fill="F1F1F1"/>
            <w:tcMar>
              <w:top w:w="15" w:type="dxa"/>
              <w:left w:w="15" w:type="dxa"/>
              <w:right w:w="15" w:type="dxa"/>
            </w:tcMar>
            <w:vAlign w:val="center"/>
          </w:tcPr>
          <w:p w14:paraId="261587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320" w:type="dxa"/>
            <w:vMerge w:val="restart"/>
            <w:shd w:val="clear" w:color="auto" w:fill="F1F1F1"/>
            <w:tcMar>
              <w:top w:w="15" w:type="dxa"/>
              <w:left w:w="15" w:type="dxa"/>
              <w:right w:w="15" w:type="dxa"/>
            </w:tcMar>
            <w:vAlign w:val="center"/>
          </w:tcPr>
          <w:p w14:paraId="01A25A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350" w:type="dxa"/>
            <w:vMerge w:val="restart"/>
            <w:shd w:val="clear" w:color="auto" w:fill="F1F1F1"/>
            <w:tcMar>
              <w:top w:w="15" w:type="dxa"/>
              <w:left w:w="15" w:type="dxa"/>
              <w:right w:w="15" w:type="dxa"/>
            </w:tcMar>
            <w:vAlign w:val="center"/>
          </w:tcPr>
          <w:p w14:paraId="42B673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14:paraId="02E2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vMerge w:val="restart"/>
            <w:shd w:val="clear" w:color="auto" w:fill="F1F1F1"/>
            <w:tcMar>
              <w:top w:w="15" w:type="dxa"/>
              <w:left w:w="15" w:type="dxa"/>
              <w:right w:w="15" w:type="dxa"/>
            </w:tcMar>
            <w:vAlign w:val="center"/>
          </w:tcPr>
          <w:p w14:paraId="095588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4529" w:type="dxa"/>
            <w:vMerge w:val="restart"/>
            <w:shd w:val="clear" w:color="auto" w:fill="F1F1F1"/>
            <w:noWrap/>
            <w:tcMar>
              <w:top w:w="15" w:type="dxa"/>
              <w:left w:w="15" w:type="dxa"/>
              <w:right w:w="15" w:type="dxa"/>
            </w:tcMar>
            <w:vAlign w:val="center"/>
          </w:tcPr>
          <w:p w14:paraId="2EFA75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0" w:type="dxa"/>
            <w:vMerge w:val="continue"/>
            <w:shd w:val="clear" w:color="auto" w:fill="F1F1F1"/>
            <w:tcMar>
              <w:top w:w="15" w:type="dxa"/>
              <w:left w:w="15" w:type="dxa"/>
              <w:right w:w="15" w:type="dxa"/>
            </w:tcMar>
            <w:vAlign w:val="center"/>
          </w:tcPr>
          <w:p w14:paraId="01EE7E8C">
            <w:pPr>
              <w:jc w:val="center"/>
              <w:rPr>
                <w:rFonts w:hint="eastAsia" w:ascii="宋体" w:hAnsi="宋体" w:eastAsia="宋体" w:cs="宋体"/>
                <w:i w:val="0"/>
                <w:color w:val="000000"/>
                <w:sz w:val="22"/>
                <w:szCs w:val="22"/>
                <w:u w:val="none"/>
              </w:rPr>
            </w:pPr>
          </w:p>
        </w:tc>
        <w:tc>
          <w:tcPr>
            <w:tcW w:w="1470" w:type="dxa"/>
            <w:vMerge w:val="continue"/>
            <w:shd w:val="clear" w:color="auto" w:fill="F1F1F1"/>
            <w:tcMar>
              <w:top w:w="15" w:type="dxa"/>
              <w:left w:w="15" w:type="dxa"/>
              <w:right w:w="15" w:type="dxa"/>
            </w:tcMar>
            <w:vAlign w:val="center"/>
          </w:tcPr>
          <w:p w14:paraId="0A2C1E6D">
            <w:pPr>
              <w:jc w:val="center"/>
              <w:rPr>
                <w:rFonts w:hint="eastAsia" w:ascii="宋体" w:hAnsi="宋体" w:eastAsia="宋体" w:cs="宋体"/>
                <w:i w:val="0"/>
                <w:color w:val="000000"/>
                <w:sz w:val="22"/>
                <w:szCs w:val="22"/>
                <w:u w:val="none"/>
              </w:rPr>
            </w:pPr>
          </w:p>
        </w:tc>
        <w:tc>
          <w:tcPr>
            <w:tcW w:w="1395" w:type="dxa"/>
            <w:vMerge w:val="continue"/>
            <w:shd w:val="clear" w:color="auto" w:fill="F1F1F1"/>
            <w:tcMar>
              <w:top w:w="15" w:type="dxa"/>
              <w:left w:w="15" w:type="dxa"/>
              <w:right w:w="15" w:type="dxa"/>
            </w:tcMar>
            <w:vAlign w:val="center"/>
          </w:tcPr>
          <w:p w14:paraId="46052715">
            <w:pPr>
              <w:jc w:val="center"/>
              <w:rPr>
                <w:rFonts w:hint="eastAsia" w:ascii="宋体" w:hAnsi="宋体" w:eastAsia="宋体" w:cs="宋体"/>
                <w:i w:val="0"/>
                <w:color w:val="000000"/>
                <w:sz w:val="22"/>
                <w:szCs w:val="22"/>
                <w:u w:val="none"/>
              </w:rPr>
            </w:pPr>
          </w:p>
        </w:tc>
        <w:tc>
          <w:tcPr>
            <w:tcW w:w="1050" w:type="dxa"/>
            <w:vMerge w:val="continue"/>
            <w:shd w:val="clear" w:color="auto" w:fill="F1F1F1"/>
            <w:tcMar>
              <w:top w:w="15" w:type="dxa"/>
              <w:left w:w="15" w:type="dxa"/>
              <w:right w:w="15" w:type="dxa"/>
            </w:tcMar>
            <w:vAlign w:val="center"/>
          </w:tcPr>
          <w:p w14:paraId="45228425">
            <w:pPr>
              <w:jc w:val="center"/>
              <w:rPr>
                <w:rFonts w:hint="eastAsia" w:ascii="宋体" w:hAnsi="宋体" w:eastAsia="宋体" w:cs="宋体"/>
                <w:i w:val="0"/>
                <w:color w:val="000000"/>
                <w:sz w:val="22"/>
                <w:szCs w:val="22"/>
                <w:u w:val="none"/>
              </w:rPr>
            </w:pPr>
          </w:p>
        </w:tc>
        <w:tc>
          <w:tcPr>
            <w:tcW w:w="1350" w:type="dxa"/>
            <w:vMerge w:val="continue"/>
            <w:shd w:val="clear" w:color="auto" w:fill="F1F1F1"/>
            <w:tcMar>
              <w:top w:w="15" w:type="dxa"/>
              <w:left w:w="15" w:type="dxa"/>
              <w:right w:w="15" w:type="dxa"/>
            </w:tcMar>
            <w:vAlign w:val="center"/>
          </w:tcPr>
          <w:p w14:paraId="05BCDF98">
            <w:pPr>
              <w:jc w:val="center"/>
              <w:rPr>
                <w:rFonts w:hint="eastAsia" w:ascii="宋体" w:hAnsi="宋体" w:eastAsia="宋体" w:cs="宋体"/>
                <w:i w:val="0"/>
                <w:color w:val="000000"/>
                <w:sz w:val="22"/>
                <w:szCs w:val="22"/>
                <w:u w:val="none"/>
              </w:rPr>
            </w:pPr>
          </w:p>
        </w:tc>
        <w:tc>
          <w:tcPr>
            <w:tcW w:w="1320" w:type="dxa"/>
            <w:vMerge w:val="continue"/>
            <w:shd w:val="clear" w:color="auto" w:fill="F1F1F1"/>
            <w:tcMar>
              <w:top w:w="15" w:type="dxa"/>
              <w:left w:w="15" w:type="dxa"/>
              <w:right w:w="15" w:type="dxa"/>
            </w:tcMar>
            <w:vAlign w:val="center"/>
          </w:tcPr>
          <w:p w14:paraId="65308570">
            <w:pPr>
              <w:jc w:val="center"/>
              <w:rPr>
                <w:rFonts w:hint="eastAsia" w:ascii="宋体" w:hAnsi="宋体" w:eastAsia="宋体" w:cs="宋体"/>
                <w:i w:val="0"/>
                <w:color w:val="000000"/>
                <w:sz w:val="22"/>
                <w:szCs w:val="22"/>
                <w:u w:val="none"/>
              </w:rPr>
            </w:pPr>
          </w:p>
        </w:tc>
        <w:tc>
          <w:tcPr>
            <w:tcW w:w="1350" w:type="dxa"/>
            <w:vMerge w:val="continue"/>
            <w:shd w:val="clear" w:color="auto" w:fill="F1F1F1"/>
            <w:tcMar>
              <w:top w:w="15" w:type="dxa"/>
              <w:left w:w="15" w:type="dxa"/>
              <w:right w:w="15" w:type="dxa"/>
            </w:tcMar>
            <w:vAlign w:val="center"/>
          </w:tcPr>
          <w:p w14:paraId="2BA33C82">
            <w:pPr>
              <w:jc w:val="center"/>
              <w:rPr>
                <w:rFonts w:hint="eastAsia" w:ascii="宋体" w:hAnsi="宋体" w:eastAsia="宋体" w:cs="宋体"/>
                <w:i w:val="0"/>
                <w:color w:val="000000"/>
                <w:sz w:val="22"/>
                <w:szCs w:val="22"/>
                <w:u w:val="none"/>
              </w:rPr>
            </w:pPr>
          </w:p>
        </w:tc>
      </w:tr>
      <w:tr w14:paraId="65B2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vMerge w:val="continue"/>
            <w:shd w:val="clear" w:color="auto" w:fill="F1F1F1"/>
            <w:tcMar>
              <w:top w:w="15" w:type="dxa"/>
              <w:left w:w="15" w:type="dxa"/>
              <w:right w:w="15" w:type="dxa"/>
            </w:tcMar>
            <w:vAlign w:val="center"/>
          </w:tcPr>
          <w:p w14:paraId="29EC1250">
            <w:pPr>
              <w:jc w:val="center"/>
              <w:rPr>
                <w:rFonts w:hint="eastAsia" w:ascii="宋体" w:hAnsi="宋体" w:eastAsia="宋体" w:cs="宋体"/>
                <w:i w:val="0"/>
                <w:color w:val="000000"/>
                <w:sz w:val="22"/>
                <w:szCs w:val="22"/>
                <w:u w:val="none"/>
              </w:rPr>
            </w:pPr>
          </w:p>
        </w:tc>
        <w:tc>
          <w:tcPr>
            <w:tcW w:w="4529" w:type="dxa"/>
            <w:vMerge w:val="continue"/>
            <w:shd w:val="clear" w:color="auto" w:fill="F1F1F1"/>
            <w:noWrap/>
            <w:tcMar>
              <w:top w:w="15" w:type="dxa"/>
              <w:left w:w="15" w:type="dxa"/>
              <w:right w:w="15" w:type="dxa"/>
            </w:tcMar>
            <w:vAlign w:val="center"/>
          </w:tcPr>
          <w:p w14:paraId="5F4AE1D0">
            <w:pPr>
              <w:jc w:val="center"/>
              <w:rPr>
                <w:rFonts w:hint="eastAsia" w:ascii="宋体" w:hAnsi="宋体" w:eastAsia="宋体" w:cs="宋体"/>
                <w:i w:val="0"/>
                <w:color w:val="000000"/>
                <w:sz w:val="22"/>
                <w:szCs w:val="22"/>
                <w:u w:val="none"/>
              </w:rPr>
            </w:pPr>
          </w:p>
        </w:tc>
        <w:tc>
          <w:tcPr>
            <w:tcW w:w="1800" w:type="dxa"/>
            <w:vMerge w:val="continue"/>
            <w:shd w:val="clear" w:color="auto" w:fill="F1F1F1"/>
            <w:tcMar>
              <w:top w:w="15" w:type="dxa"/>
              <w:left w:w="15" w:type="dxa"/>
              <w:right w:w="15" w:type="dxa"/>
            </w:tcMar>
            <w:vAlign w:val="center"/>
          </w:tcPr>
          <w:p w14:paraId="56FFFBED">
            <w:pPr>
              <w:jc w:val="center"/>
              <w:rPr>
                <w:rFonts w:hint="eastAsia" w:ascii="宋体" w:hAnsi="宋体" w:eastAsia="宋体" w:cs="宋体"/>
                <w:i w:val="0"/>
                <w:color w:val="000000"/>
                <w:sz w:val="22"/>
                <w:szCs w:val="22"/>
                <w:u w:val="none"/>
              </w:rPr>
            </w:pPr>
          </w:p>
        </w:tc>
        <w:tc>
          <w:tcPr>
            <w:tcW w:w="1470" w:type="dxa"/>
            <w:vMerge w:val="continue"/>
            <w:shd w:val="clear" w:color="auto" w:fill="F1F1F1"/>
            <w:tcMar>
              <w:top w:w="15" w:type="dxa"/>
              <w:left w:w="15" w:type="dxa"/>
              <w:right w:w="15" w:type="dxa"/>
            </w:tcMar>
            <w:vAlign w:val="center"/>
          </w:tcPr>
          <w:p w14:paraId="4D16AACE">
            <w:pPr>
              <w:jc w:val="center"/>
              <w:rPr>
                <w:rFonts w:hint="eastAsia" w:ascii="宋体" w:hAnsi="宋体" w:eastAsia="宋体" w:cs="宋体"/>
                <w:i w:val="0"/>
                <w:color w:val="000000"/>
                <w:sz w:val="22"/>
                <w:szCs w:val="22"/>
                <w:u w:val="none"/>
              </w:rPr>
            </w:pPr>
          </w:p>
        </w:tc>
        <w:tc>
          <w:tcPr>
            <w:tcW w:w="1395" w:type="dxa"/>
            <w:vMerge w:val="continue"/>
            <w:shd w:val="clear" w:color="auto" w:fill="F1F1F1"/>
            <w:tcMar>
              <w:top w:w="15" w:type="dxa"/>
              <w:left w:w="15" w:type="dxa"/>
              <w:right w:w="15" w:type="dxa"/>
            </w:tcMar>
            <w:vAlign w:val="center"/>
          </w:tcPr>
          <w:p w14:paraId="18BFA812">
            <w:pPr>
              <w:jc w:val="center"/>
              <w:rPr>
                <w:rFonts w:hint="eastAsia" w:ascii="宋体" w:hAnsi="宋体" w:eastAsia="宋体" w:cs="宋体"/>
                <w:i w:val="0"/>
                <w:color w:val="000000"/>
                <w:sz w:val="22"/>
                <w:szCs w:val="22"/>
                <w:u w:val="none"/>
              </w:rPr>
            </w:pPr>
          </w:p>
        </w:tc>
        <w:tc>
          <w:tcPr>
            <w:tcW w:w="1050" w:type="dxa"/>
            <w:vMerge w:val="continue"/>
            <w:shd w:val="clear" w:color="auto" w:fill="F1F1F1"/>
            <w:tcMar>
              <w:top w:w="15" w:type="dxa"/>
              <w:left w:w="15" w:type="dxa"/>
              <w:right w:w="15" w:type="dxa"/>
            </w:tcMar>
            <w:vAlign w:val="center"/>
          </w:tcPr>
          <w:p w14:paraId="71995BA1">
            <w:pPr>
              <w:jc w:val="center"/>
              <w:rPr>
                <w:rFonts w:hint="eastAsia" w:ascii="宋体" w:hAnsi="宋体" w:eastAsia="宋体" w:cs="宋体"/>
                <w:i w:val="0"/>
                <w:color w:val="000000"/>
                <w:sz w:val="22"/>
                <w:szCs w:val="22"/>
                <w:u w:val="none"/>
              </w:rPr>
            </w:pPr>
          </w:p>
        </w:tc>
        <w:tc>
          <w:tcPr>
            <w:tcW w:w="1350" w:type="dxa"/>
            <w:vMerge w:val="continue"/>
            <w:shd w:val="clear" w:color="auto" w:fill="F1F1F1"/>
            <w:tcMar>
              <w:top w:w="15" w:type="dxa"/>
              <w:left w:w="15" w:type="dxa"/>
              <w:right w:w="15" w:type="dxa"/>
            </w:tcMar>
            <w:vAlign w:val="center"/>
          </w:tcPr>
          <w:p w14:paraId="1994824B">
            <w:pPr>
              <w:jc w:val="center"/>
              <w:rPr>
                <w:rFonts w:hint="eastAsia" w:ascii="宋体" w:hAnsi="宋体" w:eastAsia="宋体" w:cs="宋体"/>
                <w:i w:val="0"/>
                <w:color w:val="000000"/>
                <w:sz w:val="22"/>
                <w:szCs w:val="22"/>
                <w:u w:val="none"/>
              </w:rPr>
            </w:pPr>
          </w:p>
        </w:tc>
        <w:tc>
          <w:tcPr>
            <w:tcW w:w="1320" w:type="dxa"/>
            <w:vMerge w:val="continue"/>
            <w:shd w:val="clear" w:color="auto" w:fill="F1F1F1"/>
            <w:tcMar>
              <w:top w:w="15" w:type="dxa"/>
              <w:left w:w="15" w:type="dxa"/>
              <w:right w:w="15" w:type="dxa"/>
            </w:tcMar>
            <w:vAlign w:val="center"/>
          </w:tcPr>
          <w:p w14:paraId="652F8AA9">
            <w:pPr>
              <w:jc w:val="center"/>
              <w:rPr>
                <w:rFonts w:hint="eastAsia" w:ascii="宋体" w:hAnsi="宋体" w:eastAsia="宋体" w:cs="宋体"/>
                <w:i w:val="0"/>
                <w:color w:val="000000"/>
                <w:sz w:val="22"/>
                <w:szCs w:val="22"/>
                <w:u w:val="none"/>
              </w:rPr>
            </w:pPr>
          </w:p>
        </w:tc>
        <w:tc>
          <w:tcPr>
            <w:tcW w:w="1350" w:type="dxa"/>
            <w:vMerge w:val="continue"/>
            <w:shd w:val="clear" w:color="auto" w:fill="F1F1F1"/>
            <w:tcMar>
              <w:top w:w="15" w:type="dxa"/>
              <w:left w:w="15" w:type="dxa"/>
              <w:right w:w="15" w:type="dxa"/>
            </w:tcMar>
            <w:vAlign w:val="center"/>
          </w:tcPr>
          <w:p w14:paraId="46F8F11F">
            <w:pPr>
              <w:jc w:val="center"/>
              <w:rPr>
                <w:rFonts w:hint="eastAsia" w:ascii="宋体" w:hAnsi="宋体" w:eastAsia="宋体" w:cs="宋体"/>
                <w:i w:val="0"/>
                <w:color w:val="000000"/>
                <w:sz w:val="22"/>
                <w:szCs w:val="22"/>
                <w:u w:val="none"/>
              </w:rPr>
            </w:pPr>
          </w:p>
        </w:tc>
      </w:tr>
      <w:tr w14:paraId="03BF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980" w:type="dxa"/>
            <w:vMerge w:val="continue"/>
            <w:shd w:val="clear" w:color="auto" w:fill="F1F1F1"/>
            <w:tcMar>
              <w:top w:w="15" w:type="dxa"/>
              <w:left w:w="15" w:type="dxa"/>
              <w:right w:w="15" w:type="dxa"/>
            </w:tcMar>
            <w:vAlign w:val="center"/>
          </w:tcPr>
          <w:p w14:paraId="146C0401">
            <w:pPr>
              <w:jc w:val="center"/>
              <w:rPr>
                <w:rFonts w:hint="eastAsia" w:ascii="宋体" w:hAnsi="宋体" w:eastAsia="宋体" w:cs="宋体"/>
                <w:i w:val="0"/>
                <w:color w:val="000000"/>
                <w:sz w:val="22"/>
                <w:szCs w:val="22"/>
                <w:u w:val="none"/>
              </w:rPr>
            </w:pPr>
          </w:p>
        </w:tc>
        <w:tc>
          <w:tcPr>
            <w:tcW w:w="4529" w:type="dxa"/>
            <w:vMerge w:val="continue"/>
            <w:shd w:val="clear" w:color="auto" w:fill="F1F1F1"/>
            <w:noWrap/>
            <w:tcMar>
              <w:top w:w="15" w:type="dxa"/>
              <w:left w:w="15" w:type="dxa"/>
              <w:right w:w="15" w:type="dxa"/>
            </w:tcMar>
            <w:vAlign w:val="center"/>
          </w:tcPr>
          <w:p w14:paraId="055440CF">
            <w:pPr>
              <w:jc w:val="center"/>
              <w:rPr>
                <w:rFonts w:hint="eastAsia" w:ascii="宋体" w:hAnsi="宋体" w:eastAsia="宋体" w:cs="宋体"/>
                <w:i w:val="0"/>
                <w:color w:val="000000"/>
                <w:sz w:val="22"/>
                <w:szCs w:val="22"/>
                <w:u w:val="none"/>
              </w:rPr>
            </w:pPr>
          </w:p>
        </w:tc>
        <w:tc>
          <w:tcPr>
            <w:tcW w:w="1800" w:type="dxa"/>
            <w:vMerge w:val="continue"/>
            <w:shd w:val="clear" w:color="auto" w:fill="F1F1F1"/>
            <w:tcMar>
              <w:top w:w="15" w:type="dxa"/>
              <w:left w:w="15" w:type="dxa"/>
              <w:right w:w="15" w:type="dxa"/>
            </w:tcMar>
            <w:vAlign w:val="center"/>
          </w:tcPr>
          <w:p w14:paraId="566D1440">
            <w:pPr>
              <w:jc w:val="center"/>
              <w:rPr>
                <w:rFonts w:hint="eastAsia" w:ascii="宋体" w:hAnsi="宋体" w:eastAsia="宋体" w:cs="宋体"/>
                <w:i w:val="0"/>
                <w:color w:val="000000"/>
                <w:sz w:val="22"/>
                <w:szCs w:val="22"/>
                <w:u w:val="none"/>
              </w:rPr>
            </w:pPr>
          </w:p>
        </w:tc>
        <w:tc>
          <w:tcPr>
            <w:tcW w:w="1470" w:type="dxa"/>
            <w:vMerge w:val="continue"/>
            <w:shd w:val="clear" w:color="auto" w:fill="F1F1F1"/>
            <w:tcMar>
              <w:top w:w="15" w:type="dxa"/>
              <w:left w:w="15" w:type="dxa"/>
              <w:right w:w="15" w:type="dxa"/>
            </w:tcMar>
            <w:vAlign w:val="center"/>
          </w:tcPr>
          <w:p w14:paraId="3F5D3388">
            <w:pPr>
              <w:jc w:val="center"/>
              <w:rPr>
                <w:rFonts w:hint="eastAsia" w:ascii="宋体" w:hAnsi="宋体" w:eastAsia="宋体" w:cs="宋体"/>
                <w:i w:val="0"/>
                <w:color w:val="000000"/>
                <w:sz w:val="22"/>
                <w:szCs w:val="22"/>
                <w:u w:val="none"/>
              </w:rPr>
            </w:pPr>
          </w:p>
        </w:tc>
        <w:tc>
          <w:tcPr>
            <w:tcW w:w="1395" w:type="dxa"/>
            <w:vMerge w:val="continue"/>
            <w:shd w:val="clear" w:color="auto" w:fill="F1F1F1"/>
            <w:tcMar>
              <w:top w:w="15" w:type="dxa"/>
              <w:left w:w="15" w:type="dxa"/>
              <w:right w:w="15" w:type="dxa"/>
            </w:tcMar>
            <w:vAlign w:val="center"/>
          </w:tcPr>
          <w:p w14:paraId="7916072D">
            <w:pPr>
              <w:jc w:val="center"/>
              <w:rPr>
                <w:rFonts w:hint="eastAsia" w:ascii="宋体" w:hAnsi="宋体" w:eastAsia="宋体" w:cs="宋体"/>
                <w:i w:val="0"/>
                <w:color w:val="000000"/>
                <w:sz w:val="22"/>
                <w:szCs w:val="22"/>
                <w:u w:val="none"/>
              </w:rPr>
            </w:pPr>
          </w:p>
        </w:tc>
        <w:tc>
          <w:tcPr>
            <w:tcW w:w="1050" w:type="dxa"/>
            <w:vMerge w:val="continue"/>
            <w:shd w:val="clear" w:color="auto" w:fill="F1F1F1"/>
            <w:tcMar>
              <w:top w:w="15" w:type="dxa"/>
              <w:left w:w="15" w:type="dxa"/>
              <w:right w:w="15" w:type="dxa"/>
            </w:tcMar>
            <w:vAlign w:val="center"/>
          </w:tcPr>
          <w:p w14:paraId="6AB6D63F">
            <w:pPr>
              <w:jc w:val="center"/>
              <w:rPr>
                <w:rFonts w:hint="eastAsia" w:ascii="宋体" w:hAnsi="宋体" w:eastAsia="宋体" w:cs="宋体"/>
                <w:i w:val="0"/>
                <w:color w:val="000000"/>
                <w:sz w:val="22"/>
                <w:szCs w:val="22"/>
                <w:u w:val="none"/>
              </w:rPr>
            </w:pPr>
          </w:p>
        </w:tc>
        <w:tc>
          <w:tcPr>
            <w:tcW w:w="1350" w:type="dxa"/>
            <w:vMerge w:val="continue"/>
            <w:shd w:val="clear" w:color="auto" w:fill="F1F1F1"/>
            <w:tcMar>
              <w:top w:w="15" w:type="dxa"/>
              <w:left w:w="15" w:type="dxa"/>
              <w:right w:w="15" w:type="dxa"/>
            </w:tcMar>
            <w:vAlign w:val="center"/>
          </w:tcPr>
          <w:p w14:paraId="4A1803A7">
            <w:pPr>
              <w:jc w:val="center"/>
              <w:rPr>
                <w:rFonts w:hint="eastAsia" w:ascii="宋体" w:hAnsi="宋体" w:eastAsia="宋体" w:cs="宋体"/>
                <w:i w:val="0"/>
                <w:color w:val="000000"/>
                <w:sz w:val="22"/>
                <w:szCs w:val="22"/>
                <w:u w:val="none"/>
              </w:rPr>
            </w:pPr>
          </w:p>
        </w:tc>
        <w:tc>
          <w:tcPr>
            <w:tcW w:w="1320" w:type="dxa"/>
            <w:vMerge w:val="continue"/>
            <w:shd w:val="clear" w:color="auto" w:fill="F1F1F1"/>
            <w:tcMar>
              <w:top w:w="15" w:type="dxa"/>
              <w:left w:w="15" w:type="dxa"/>
              <w:right w:w="15" w:type="dxa"/>
            </w:tcMar>
            <w:vAlign w:val="center"/>
          </w:tcPr>
          <w:p w14:paraId="6253CEC4">
            <w:pPr>
              <w:jc w:val="center"/>
              <w:rPr>
                <w:rFonts w:hint="eastAsia" w:ascii="宋体" w:hAnsi="宋体" w:eastAsia="宋体" w:cs="宋体"/>
                <w:i w:val="0"/>
                <w:color w:val="000000"/>
                <w:sz w:val="22"/>
                <w:szCs w:val="22"/>
                <w:u w:val="none"/>
              </w:rPr>
            </w:pPr>
          </w:p>
        </w:tc>
        <w:tc>
          <w:tcPr>
            <w:tcW w:w="1350" w:type="dxa"/>
            <w:vMerge w:val="continue"/>
            <w:shd w:val="clear" w:color="auto" w:fill="F1F1F1"/>
            <w:tcMar>
              <w:top w:w="15" w:type="dxa"/>
              <w:left w:w="15" w:type="dxa"/>
              <w:right w:w="15" w:type="dxa"/>
            </w:tcMar>
            <w:vAlign w:val="center"/>
          </w:tcPr>
          <w:p w14:paraId="15945631">
            <w:pPr>
              <w:jc w:val="center"/>
              <w:rPr>
                <w:rFonts w:hint="eastAsia" w:ascii="宋体" w:hAnsi="宋体" w:eastAsia="宋体" w:cs="宋体"/>
                <w:i w:val="0"/>
                <w:color w:val="000000"/>
                <w:sz w:val="22"/>
                <w:szCs w:val="22"/>
                <w:u w:val="none"/>
              </w:rPr>
            </w:pPr>
          </w:p>
        </w:tc>
      </w:tr>
      <w:tr w14:paraId="4525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9" w:type="dxa"/>
            <w:gridSpan w:val="2"/>
            <w:shd w:val="clear" w:color="auto" w:fill="F1F1F1"/>
            <w:noWrap/>
            <w:tcMar>
              <w:top w:w="15" w:type="dxa"/>
              <w:left w:w="15" w:type="dxa"/>
              <w:right w:w="15" w:type="dxa"/>
            </w:tcMar>
            <w:vAlign w:val="center"/>
          </w:tcPr>
          <w:p w14:paraId="5FAAAC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0" w:type="dxa"/>
            <w:shd w:val="clear" w:color="auto" w:fill="F1F1F1"/>
            <w:tcMar>
              <w:top w:w="15" w:type="dxa"/>
              <w:left w:w="15" w:type="dxa"/>
              <w:right w:w="15" w:type="dxa"/>
            </w:tcMar>
            <w:vAlign w:val="center"/>
          </w:tcPr>
          <w:p w14:paraId="2460B4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0" w:type="dxa"/>
            <w:shd w:val="clear" w:color="auto" w:fill="F1F1F1"/>
            <w:tcMar>
              <w:top w:w="15" w:type="dxa"/>
              <w:left w:w="15" w:type="dxa"/>
              <w:right w:w="15" w:type="dxa"/>
            </w:tcMar>
            <w:vAlign w:val="center"/>
          </w:tcPr>
          <w:p w14:paraId="4D01DE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5" w:type="dxa"/>
            <w:shd w:val="clear" w:color="auto" w:fill="F1F1F1"/>
            <w:tcMar>
              <w:top w:w="15" w:type="dxa"/>
              <w:left w:w="15" w:type="dxa"/>
              <w:right w:w="15" w:type="dxa"/>
            </w:tcMar>
            <w:vAlign w:val="center"/>
          </w:tcPr>
          <w:p w14:paraId="73484C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50" w:type="dxa"/>
            <w:shd w:val="clear" w:color="auto" w:fill="F1F1F1"/>
            <w:tcMar>
              <w:top w:w="15" w:type="dxa"/>
              <w:left w:w="15" w:type="dxa"/>
              <w:right w:w="15" w:type="dxa"/>
            </w:tcMar>
            <w:vAlign w:val="center"/>
          </w:tcPr>
          <w:p w14:paraId="7A461F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50" w:type="dxa"/>
            <w:shd w:val="clear" w:color="auto" w:fill="F1F1F1"/>
            <w:tcMar>
              <w:top w:w="15" w:type="dxa"/>
              <w:left w:w="15" w:type="dxa"/>
              <w:right w:w="15" w:type="dxa"/>
            </w:tcMar>
            <w:vAlign w:val="center"/>
          </w:tcPr>
          <w:p w14:paraId="60DC2D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0" w:type="dxa"/>
            <w:shd w:val="clear" w:color="auto" w:fill="F1F1F1"/>
            <w:tcMar>
              <w:top w:w="15" w:type="dxa"/>
              <w:left w:w="15" w:type="dxa"/>
              <w:right w:w="15" w:type="dxa"/>
            </w:tcMar>
            <w:vAlign w:val="center"/>
          </w:tcPr>
          <w:p w14:paraId="13FAA2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50" w:type="dxa"/>
            <w:shd w:val="clear" w:color="auto" w:fill="F1F1F1"/>
            <w:tcMar>
              <w:top w:w="15" w:type="dxa"/>
              <w:left w:w="15" w:type="dxa"/>
              <w:right w:w="15" w:type="dxa"/>
            </w:tcMar>
            <w:vAlign w:val="center"/>
          </w:tcPr>
          <w:p w14:paraId="64D1E2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5F63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509" w:type="dxa"/>
            <w:gridSpan w:val="2"/>
            <w:shd w:val="clear" w:color="auto" w:fill="F1F1F1"/>
            <w:noWrap/>
            <w:tcMar>
              <w:top w:w="15" w:type="dxa"/>
              <w:left w:w="15" w:type="dxa"/>
              <w:right w:w="15" w:type="dxa"/>
            </w:tcMar>
            <w:vAlign w:val="center"/>
          </w:tcPr>
          <w:p w14:paraId="707A2A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00" w:type="dxa"/>
            <w:shd w:val="clear" w:color="auto" w:fill="FFFFFF"/>
            <w:noWrap/>
            <w:tcMar>
              <w:top w:w="15" w:type="dxa"/>
              <w:left w:w="15" w:type="dxa"/>
              <w:right w:w="15" w:type="dxa"/>
            </w:tcMar>
            <w:vAlign w:val="center"/>
          </w:tcPr>
          <w:p w14:paraId="19DE14F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470.43</w:t>
            </w:r>
          </w:p>
        </w:tc>
        <w:tc>
          <w:tcPr>
            <w:tcW w:w="1470" w:type="dxa"/>
            <w:shd w:val="clear" w:color="auto" w:fill="FFFFFF"/>
            <w:noWrap/>
            <w:tcMar>
              <w:top w:w="15" w:type="dxa"/>
              <w:left w:w="15" w:type="dxa"/>
              <w:right w:w="15" w:type="dxa"/>
            </w:tcMar>
            <w:vAlign w:val="center"/>
          </w:tcPr>
          <w:p w14:paraId="4C2307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470.43</w:t>
            </w:r>
          </w:p>
        </w:tc>
        <w:tc>
          <w:tcPr>
            <w:tcW w:w="1395" w:type="dxa"/>
            <w:shd w:val="clear" w:color="auto" w:fill="FFFFFF"/>
            <w:noWrap/>
            <w:tcMar>
              <w:top w:w="15" w:type="dxa"/>
              <w:left w:w="15" w:type="dxa"/>
              <w:right w:w="15" w:type="dxa"/>
            </w:tcMar>
            <w:vAlign w:val="center"/>
          </w:tcPr>
          <w:p w14:paraId="0EC7B55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50" w:type="dxa"/>
            <w:shd w:val="clear" w:color="auto" w:fill="FFFFFF"/>
            <w:noWrap/>
            <w:tcMar>
              <w:top w:w="15" w:type="dxa"/>
              <w:left w:w="15" w:type="dxa"/>
              <w:right w:w="15" w:type="dxa"/>
            </w:tcMar>
            <w:vAlign w:val="center"/>
          </w:tcPr>
          <w:p w14:paraId="729479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50" w:type="dxa"/>
            <w:shd w:val="clear" w:color="auto" w:fill="FFFFFF"/>
            <w:noWrap/>
            <w:tcMar>
              <w:top w:w="15" w:type="dxa"/>
              <w:left w:w="15" w:type="dxa"/>
              <w:right w:w="15" w:type="dxa"/>
            </w:tcMar>
            <w:vAlign w:val="center"/>
          </w:tcPr>
          <w:p w14:paraId="543274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20" w:type="dxa"/>
            <w:shd w:val="clear" w:color="auto" w:fill="FFFFFF"/>
            <w:noWrap/>
            <w:tcMar>
              <w:top w:w="15" w:type="dxa"/>
              <w:left w:w="15" w:type="dxa"/>
              <w:right w:w="15" w:type="dxa"/>
            </w:tcMar>
            <w:vAlign w:val="center"/>
          </w:tcPr>
          <w:p w14:paraId="581F0FA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50" w:type="dxa"/>
            <w:shd w:val="clear" w:color="auto" w:fill="FFFFFF"/>
            <w:noWrap/>
            <w:tcMar>
              <w:top w:w="15" w:type="dxa"/>
              <w:left w:w="15" w:type="dxa"/>
              <w:right w:w="15" w:type="dxa"/>
            </w:tcMar>
            <w:vAlign w:val="center"/>
          </w:tcPr>
          <w:p w14:paraId="00C5A99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7FE2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23027665">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201</w:t>
            </w:r>
          </w:p>
        </w:tc>
        <w:tc>
          <w:tcPr>
            <w:tcW w:w="4529" w:type="dxa"/>
            <w:shd w:val="clear" w:color="auto" w:fill="FFFFFF"/>
            <w:noWrap/>
            <w:tcMar>
              <w:top w:w="15" w:type="dxa"/>
              <w:left w:w="15" w:type="dxa"/>
              <w:right w:w="15" w:type="dxa"/>
            </w:tcMar>
            <w:vAlign w:val="center"/>
          </w:tcPr>
          <w:p w14:paraId="1837178E">
            <w:pPr>
              <w:keepNext w:val="0"/>
              <w:keepLines w:val="0"/>
              <w:widowControl/>
              <w:suppressLineNumbers w:val="0"/>
              <w:jc w:val="both"/>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一般公共服务支出</w:t>
            </w:r>
          </w:p>
        </w:tc>
        <w:tc>
          <w:tcPr>
            <w:tcW w:w="1800" w:type="dxa"/>
            <w:shd w:val="clear" w:color="auto" w:fill="FFFFFF"/>
            <w:noWrap/>
            <w:tcMar>
              <w:top w:w="15" w:type="dxa"/>
              <w:left w:w="15" w:type="dxa"/>
              <w:right w:w="15" w:type="dxa"/>
            </w:tcMar>
            <w:vAlign w:val="center"/>
          </w:tcPr>
          <w:p w14:paraId="1CFC6CCB">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352.09</w:t>
            </w:r>
          </w:p>
        </w:tc>
        <w:tc>
          <w:tcPr>
            <w:tcW w:w="1470" w:type="dxa"/>
            <w:shd w:val="clear" w:color="auto" w:fill="FFFFFF"/>
            <w:noWrap/>
            <w:tcMar>
              <w:top w:w="15" w:type="dxa"/>
              <w:left w:w="15" w:type="dxa"/>
              <w:right w:w="15" w:type="dxa"/>
            </w:tcMar>
            <w:vAlign w:val="center"/>
          </w:tcPr>
          <w:p w14:paraId="37C0C9DF">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352.09</w:t>
            </w:r>
          </w:p>
        </w:tc>
        <w:tc>
          <w:tcPr>
            <w:tcW w:w="1395" w:type="dxa"/>
            <w:shd w:val="clear" w:color="auto" w:fill="FFFFFF"/>
            <w:noWrap/>
            <w:tcMar>
              <w:top w:w="15" w:type="dxa"/>
              <w:left w:w="15" w:type="dxa"/>
              <w:right w:w="15" w:type="dxa"/>
            </w:tcMar>
            <w:vAlign w:val="center"/>
          </w:tcPr>
          <w:p w14:paraId="339A87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595FE1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227EB2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2F2805F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3C5DA6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98E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2D1540A3">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20103</w:t>
            </w:r>
          </w:p>
        </w:tc>
        <w:tc>
          <w:tcPr>
            <w:tcW w:w="4529" w:type="dxa"/>
            <w:shd w:val="clear" w:color="auto" w:fill="FFFFFF"/>
            <w:noWrap/>
            <w:tcMar>
              <w:top w:w="15" w:type="dxa"/>
              <w:left w:w="15" w:type="dxa"/>
              <w:right w:w="15" w:type="dxa"/>
            </w:tcMar>
            <w:vAlign w:val="center"/>
          </w:tcPr>
          <w:p w14:paraId="5BF01DCC">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800" w:type="dxa"/>
            <w:shd w:val="clear" w:color="auto" w:fill="FFFFFF"/>
            <w:noWrap/>
            <w:tcMar>
              <w:top w:w="15" w:type="dxa"/>
              <w:left w:w="15" w:type="dxa"/>
              <w:right w:w="15" w:type="dxa"/>
            </w:tcMar>
            <w:vAlign w:val="center"/>
          </w:tcPr>
          <w:p w14:paraId="28E3CCB0">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39.47</w:t>
            </w:r>
          </w:p>
        </w:tc>
        <w:tc>
          <w:tcPr>
            <w:tcW w:w="1470" w:type="dxa"/>
            <w:shd w:val="clear" w:color="auto" w:fill="FFFFFF"/>
            <w:noWrap/>
            <w:tcMar>
              <w:top w:w="15" w:type="dxa"/>
              <w:left w:w="15" w:type="dxa"/>
              <w:right w:w="15" w:type="dxa"/>
            </w:tcMar>
            <w:vAlign w:val="center"/>
          </w:tcPr>
          <w:p w14:paraId="41DC9682">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39.47</w:t>
            </w:r>
          </w:p>
        </w:tc>
        <w:tc>
          <w:tcPr>
            <w:tcW w:w="1395" w:type="dxa"/>
            <w:shd w:val="clear" w:color="auto" w:fill="FFFFFF"/>
            <w:noWrap/>
            <w:tcMar>
              <w:top w:w="15" w:type="dxa"/>
              <w:left w:w="15" w:type="dxa"/>
              <w:right w:w="15" w:type="dxa"/>
            </w:tcMar>
            <w:vAlign w:val="center"/>
          </w:tcPr>
          <w:p w14:paraId="4C8EF1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39E15B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35CC45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43AA1C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734767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E4E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4CCB1096">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2010301</w:t>
            </w:r>
          </w:p>
        </w:tc>
        <w:tc>
          <w:tcPr>
            <w:tcW w:w="4529" w:type="dxa"/>
            <w:shd w:val="clear" w:color="auto" w:fill="FFFFFF"/>
            <w:noWrap/>
            <w:tcMar>
              <w:top w:w="15" w:type="dxa"/>
              <w:left w:w="15" w:type="dxa"/>
              <w:right w:w="15" w:type="dxa"/>
            </w:tcMar>
            <w:vAlign w:val="center"/>
          </w:tcPr>
          <w:p w14:paraId="442D353A">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行政运行</w:t>
            </w:r>
          </w:p>
        </w:tc>
        <w:tc>
          <w:tcPr>
            <w:tcW w:w="1800" w:type="dxa"/>
            <w:shd w:val="clear" w:color="auto" w:fill="FFFFFF"/>
            <w:noWrap/>
            <w:tcMar>
              <w:top w:w="15" w:type="dxa"/>
              <w:left w:w="15" w:type="dxa"/>
              <w:right w:w="15" w:type="dxa"/>
            </w:tcMar>
            <w:vAlign w:val="center"/>
          </w:tcPr>
          <w:p w14:paraId="4E24991C">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8.01</w:t>
            </w:r>
          </w:p>
        </w:tc>
        <w:tc>
          <w:tcPr>
            <w:tcW w:w="1470" w:type="dxa"/>
            <w:shd w:val="clear" w:color="auto" w:fill="FFFFFF"/>
            <w:noWrap/>
            <w:tcMar>
              <w:top w:w="15" w:type="dxa"/>
              <w:left w:w="15" w:type="dxa"/>
              <w:right w:w="15" w:type="dxa"/>
            </w:tcMar>
            <w:vAlign w:val="center"/>
          </w:tcPr>
          <w:p w14:paraId="684E91A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8.01</w:t>
            </w:r>
          </w:p>
        </w:tc>
        <w:tc>
          <w:tcPr>
            <w:tcW w:w="1395" w:type="dxa"/>
            <w:shd w:val="clear" w:color="auto" w:fill="FFFFFF"/>
            <w:noWrap/>
            <w:tcMar>
              <w:top w:w="15" w:type="dxa"/>
              <w:left w:w="15" w:type="dxa"/>
              <w:right w:w="15" w:type="dxa"/>
            </w:tcMar>
            <w:vAlign w:val="center"/>
          </w:tcPr>
          <w:p w14:paraId="395DCA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439973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5A377F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019D7D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22D9BE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41B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980" w:type="dxa"/>
            <w:shd w:val="clear" w:color="auto" w:fill="FFFFFF"/>
            <w:noWrap/>
            <w:tcMar>
              <w:top w:w="15" w:type="dxa"/>
              <w:left w:w="15" w:type="dxa"/>
              <w:right w:w="15" w:type="dxa"/>
            </w:tcMar>
            <w:vAlign w:val="center"/>
          </w:tcPr>
          <w:p w14:paraId="60AE601E">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2010208</w:t>
            </w:r>
          </w:p>
        </w:tc>
        <w:tc>
          <w:tcPr>
            <w:tcW w:w="4529" w:type="dxa"/>
            <w:shd w:val="clear" w:color="auto" w:fill="FFFFFF"/>
            <w:noWrap/>
            <w:tcMar>
              <w:top w:w="15" w:type="dxa"/>
              <w:left w:w="15" w:type="dxa"/>
              <w:right w:w="15" w:type="dxa"/>
            </w:tcMar>
            <w:vAlign w:val="center"/>
          </w:tcPr>
          <w:p w14:paraId="35BDD423">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信访事务</w:t>
            </w:r>
          </w:p>
        </w:tc>
        <w:tc>
          <w:tcPr>
            <w:tcW w:w="1800" w:type="dxa"/>
            <w:shd w:val="clear" w:color="auto" w:fill="FFFFFF"/>
            <w:noWrap/>
            <w:tcMar>
              <w:top w:w="15" w:type="dxa"/>
              <w:left w:w="15" w:type="dxa"/>
              <w:right w:w="15" w:type="dxa"/>
            </w:tcMar>
            <w:vAlign w:val="center"/>
          </w:tcPr>
          <w:p w14:paraId="45815AD0">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470" w:type="dxa"/>
            <w:shd w:val="clear" w:color="auto" w:fill="FFFFFF"/>
            <w:noWrap/>
            <w:tcMar>
              <w:top w:w="15" w:type="dxa"/>
              <w:left w:w="15" w:type="dxa"/>
              <w:right w:w="15" w:type="dxa"/>
            </w:tcMar>
            <w:vAlign w:val="center"/>
          </w:tcPr>
          <w:p w14:paraId="343E3644">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395" w:type="dxa"/>
            <w:shd w:val="clear" w:color="auto" w:fill="FFFFFF"/>
            <w:noWrap/>
            <w:tcMar>
              <w:top w:w="15" w:type="dxa"/>
              <w:left w:w="15" w:type="dxa"/>
              <w:right w:w="15" w:type="dxa"/>
            </w:tcMar>
            <w:vAlign w:val="center"/>
          </w:tcPr>
          <w:p w14:paraId="374F86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1A9266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10873E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4E5C8A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202E18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529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7FD2C7A8">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2010399</w:t>
            </w:r>
          </w:p>
        </w:tc>
        <w:tc>
          <w:tcPr>
            <w:tcW w:w="4529" w:type="dxa"/>
            <w:shd w:val="clear" w:color="auto" w:fill="FFFFFF"/>
            <w:noWrap/>
            <w:tcMar>
              <w:top w:w="15" w:type="dxa"/>
              <w:left w:w="15" w:type="dxa"/>
              <w:right w:w="15" w:type="dxa"/>
            </w:tcMar>
            <w:vAlign w:val="center"/>
          </w:tcPr>
          <w:p w14:paraId="414A84DD">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800" w:type="dxa"/>
            <w:shd w:val="clear" w:color="auto" w:fill="FFFFFF"/>
            <w:noWrap/>
            <w:tcMar>
              <w:top w:w="15" w:type="dxa"/>
              <w:left w:w="15" w:type="dxa"/>
              <w:right w:w="15" w:type="dxa"/>
            </w:tcMar>
            <w:vAlign w:val="center"/>
          </w:tcPr>
          <w:p w14:paraId="6B72DDA5">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21.46</w:t>
            </w:r>
          </w:p>
        </w:tc>
        <w:tc>
          <w:tcPr>
            <w:tcW w:w="1470" w:type="dxa"/>
            <w:shd w:val="clear" w:color="auto" w:fill="FFFFFF"/>
            <w:noWrap/>
            <w:tcMar>
              <w:top w:w="15" w:type="dxa"/>
              <w:left w:w="15" w:type="dxa"/>
              <w:right w:w="15" w:type="dxa"/>
            </w:tcMar>
            <w:vAlign w:val="center"/>
          </w:tcPr>
          <w:p w14:paraId="0B67CC73">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21.46</w:t>
            </w:r>
          </w:p>
        </w:tc>
        <w:tc>
          <w:tcPr>
            <w:tcW w:w="1395" w:type="dxa"/>
            <w:shd w:val="clear" w:color="auto" w:fill="FFFFFF"/>
            <w:noWrap/>
            <w:tcMar>
              <w:top w:w="15" w:type="dxa"/>
              <w:left w:w="15" w:type="dxa"/>
              <w:right w:w="15" w:type="dxa"/>
            </w:tcMar>
            <w:vAlign w:val="center"/>
          </w:tcPr>
          <w:p w14:paraId="2060DE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74DA40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47E51D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5EF86F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2CFD0F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218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7F991F3C">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20131</w:t>
            </w:r>
          </w:p>
        </w:tc>
        <w:tc>
          <w:tcPr>
            <w:tcW w:w="4529" w:type="dxa"/>
            <w:shd w:val="clear" w:color="auto" w:fill="FFFFFF"/>
            <w:noWrap/>
            <w:tcMar>
              <w:top w:w="15" w:type="dxa"/>
              <w:left w:w="15" w:type="dxa"/>
              <w:right w:w="15" w:type="dxa"/>
            </w:tcMar>
            <w:vAlign w:val="center"/>
          </w:tcPr>
          <w:p w14:paraId="3FAE415F">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党委办公厅（室)及相关机构事务支出</w:t>
            </w:r>
          </w:p>
        </w:tc>
        <w:tc>
          <w:tcPr>
            <w:tcW w:w="1800" w:type="dxa"/>
            <w:shd w:val="clear" w:color="auto" w:fill="FFFFFF"/>
            <w:noWrap/>
            <w:tcMar>
              <w:top w:w="15" w:type="dxa"/>
              <w:left w:w="15" w:type="dxa"/>
              <w:right w:w="15" w:type="dxa"/>
            </w:tcMar>
            <w:vAlign w:val="center"/>
          </w:tcPr>
          <w:p w14:paraId="32A5393A">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312.62</w:t>
            </w:r>
          </w:p>
        </w:tc>
        <w:tc>
          <w:tcPr>
            <w:tcW w:w="1470" w:type="dxa"/>
            <w:shd w:val="clear" w:color="auto" w:fill="FFFFFF"/>
            <w:noWrap/>
            <w:tcMar>
              <w:top w:w="15" w:type="dxa"/>
              <w:left w:w="15" w:type="dxa"/>
              <w:right w:w="15" w:type="dxa"/>
            </w:tcMar>
            <w:vAlign w:val="center"/>
          </w:tcPr>
          <w:p w14:paraId="74F4062E">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312.62</w:t>
            </w:r>
          </w:p>
        </w:tc>
        <w:tc>
          <w:tcPr>
            <w:tcW w:w="1395" w:type="dxa"/>
            <w:shd w:val="clear" w:color="auto" w:fill="FFFFFF"/>
            <w:noWrap/>
            <w:tcMar>
              <w:top w:w="15" w:type="dxa"/>
              <w:left w:w="15" w:type="dxa"/>
              <w:right w:w="15" w:type="dxa"/>
            </w:tcMar>
            <w:vAlign w:val="center"/>
          </w:tcPr>
          <w:p w14:paraId="52B72F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00FD5C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6220C2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2486DB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27421C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55E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5A149819">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2013101</w:t>
            </w:r>
          </w:p>
        </w:tc>
        <w:tc>
          <w:tcPr>
            <w:tcW w:w="4529" w:type="dxa"/>
            <w:shd w:val="clear" w:color="auto" w:fill="FFFFFF"/>
            <w:noWrap/>
            <w:tcMar>
              <w:top w:w="15" w:type="dxa"/>
              <w:left w:w="15" w:type="dxa"/>
              <w:right w:w="15" w:type="dxa"/>
            </w:tcMar>
            <w:vAlign w:val="center"/>
          </w:tcPr>
          <w:p w14:paraId="635D1FB6">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行政运行</w:t>
            </w:r>
          </w:p>
        </w:tc>
        <w:tc>
          <w:tcPr>
            <w:tcW w:w="1800" w:type="dxa"/>
            <w:shd w:val="clear" w:color="auto" w:fill="FFFFFF"/>
            <w:noWrap/>
            <w:tcMar>
              <w:top w:w="15" w:type="dxa"/>
              <w:left w:w="15" w:type="dxa"/>
              <w:right w:w="15" w:type="dxa"/>
            </w:tcMar>
            <w:vAlign w:val="center"/>
          </w:tcPr>
          <w:p w14:paraId="5231338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306.72</w:t>
            </w:r>
          </w:p>
        </w:tc>
        <w:tc>
          <w:tcPr>
            <w:tcW w:w="1470" w:type="dxa"/>
            <w:shd w:val="clear" w:color="auto" w:fill="FFFFFF"/>
            <w:noWrap/>
            <w:tcMar>
              <w:top w:w="15" w:type="dxa"/>
              <w:left w:w="15" w:type="dxa"/>
              <w:right w:w="15" w:type="dxa"/>
            </w:tcMar>
            <w:vAlign w:val="center"/>
          </w:tcPr>
          <w:p w14:paraId="2CB076A1">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306.72</w:t>
            </w:r>
          </w:p>
        </w:tc>
        <w:tc>
          <w:tcPr>
            <w:tcW w:w="1395" w:type="dxa"/>
            <w:shd w:val="clear" w:color="auto" w:fill="FFFFFF"/>
            <w:noWrap/>
            <w:tcMar>
              <w:top w:w="15" w:type="dxa"/>
              <w:left w:w="15" w:type="dxa"/>
              <w:right w:w="15" w:type="dxa"/>
            </w:tcMar>
            <w:vAlign w:val="center"/>
          </w:tcPr>
          <w:p w14:paraId="5468FB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3AE41F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1C03F6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4D8130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162BF5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B1B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006DBD76">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2013102</w:t>
            </w:r>
          </w:p>
        </w:tc>
        <w:tc>
          <w:tcPr>
            <w:tcW w:w="4529" w:type="dxa"/>
            <w:shd w:val="clear" w:color="auto" w:fill="FFFFFF"/>
            <w:noWrap/>
            <w:tcMar>
              <w:top w:w="15" w:type="dxa"/>
              <w:left w:w="15" w:type="dxa"/>
              <w:right w:w="15" w:type="dxa"/>
            </w:tcMar>
            <w:vAlign w:val="center"/>
          </w:tcPr>
          <w:p w14:paraId="427531CB">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一般行政管理事务</w:t>
            </w:r>
          </w:p>
        </w:tc>
        <w:tc>
          <w:tcPr>
            <w:tcW w:w="1800" w:type="dxa"/>
            <w:shd w:val="clear" w:color="auto" w:fill="FFFFFF"/>
            <w:noWrap/>
            <w:tcMar>
              <w:top w:w="15" w:type="dxa"/>
              <w:left w:w="15" w:type="dxa"/>
              <w:right w:w="15" w:type="dxa"/>
            </w:tcMar>
            <w:vAlign w:val="center"/>
          </w:tcPr>
          <w:p w14:paraId="7753E86B">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5.9</w:t>
            </w:r>
          </w:p>
        </w:tc>
        <w:tc>
          <w:tcPr>
            <w:tcW w:w="1470" w:type="dxa"/>
            <w:shd w:val="clear" w:color="auto" w:fill="FFFFFF"/>
            <w:noWrap/>
            <w:tcMar>
              <w:top w:w="15" w:type="dxa"/>
              <w:left w:w="15" w:type="dxa"/>
              <w:right w:w="15" w:type="dxa"/>
            </w:tcMar>
            <w:vAlign w:val="center"/>
          </w:tcPr>
          <w:p w14:paraId="5CD1E01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5.9</w:t>
            </w:r>
          </w:p>
        </w:tc>
        <w:tc>
          <w:tcPr>
            <w:tcW w:w="1395" w:type="dxa"/>
            <w:shd w:val="clear" w:color="auto" w:fill="FFFFFF"/>
            <w:noWrap/>
            <w:tcMar>
              <w:top w:w="15" w:type="dxa"/>
              <w:left w:w="15" w:type="dxa"/>
              <w:right w:w="15" w:type="dxa"/>
            </w:tcMar>
            <w:vAlign w:val="center"/>
          </w:tcPr>
          <w:p w14:paraId="5022B2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4D72C2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4B0650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7B2639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612109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B12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73EA62CF">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204</w:t>
            </w:r>
          </w:p>
        </w:tc>
        <w:tc>
          <w:tcPr>
            <w:tcW w:w="4529" w:type="dxa"/>
            <w:shd w:val="clear" w:color="auto" w:fill="FFFFFF"/>
            <w:noWrap/>
            <w:tcMar>
              <w:top w:w="15" w:type="dxa"/>
              <w:left w:w="15" w:type="dxa"/>
              <w:right w:w="15" w:type="dxa"/>
            </w:tcMar>
            <w:vAlign w:val="center"/>
          </w:tcPr>
          <w:p w14:paraId="73E5E3BB">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公共安全支出</w:t>
            </w:r>
          </w:p>
        </w:tc>
        <w:tc>
          <w:tcPr>
            <w:tcW w:w="1800" w:type="dxa"/>
            <w:shd w:val="clear" w:color="auto" w:fill="FFFFFF"/>
            <w:noWrap/>
            <w:tcMar>
              <w:top w:w="15" w:type="dxa"/>
              <w:left w:w="15" w:type="dxa"/>
              <w:right w:w="15" w:type="dxa"/>
            </w:tcMar>
            <w:vAlign w:val="center"/>
          </w:tcPr>
          <w:p w14:paraId="384ECD35">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47.3</w:t>
            </w:r>
          </w:p>
        </w:tc>
        <w:tc>
          <w:tcPr>
            <w:tcW w:w="1470" w:type="dxa"/>
            <w:shd w:val="clear" w:color="auto" w:fill="FFFFFF"/>
            <w:noWrap/>
            <w:tcMar>
              <w:top w:w="15" w:type="dxa"/>
              <w:left w:w="15" w:type="dxa"/>
              <w:right w:w="15" w:type="dxa"/>
            </w:tcMar>
            <w:vAlign w:val="center"/>
          </w:tcPr>
          <w:p w14:paraId="60832C1A">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47.3</w:t>
            </w:r>
          </w:p>
        </w:tc>
        <w:tc>
          <w:tcPr>
            <w:tcW w:w="1395" w:type="dxa"/>
            <w:shd w:val="clear" w:color="auto" w:fill="FFFFFF"/>
            <w:noWrap/>
            <w:tcMar>
              <w:top w:w="15" w:type="dxa"/>
              <w:left w:w="15" w:type="dxa"/>
              <w:right w:w="15" w:type="dxa"/>
            </w:tcMar>
            <w:vAlign w:val="center"/>
          </w:tcPr>
          <w:p w14:paraId="078F73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22B696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3AE31F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30F8E1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2FF65A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4E2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1A97317B">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20403</w:t>
            </w:r>
          </w:p>
        </w:tc>
        <w:tc>
          <w:tcPr>
            <w:tcW w:w="4529" w:type="dxa"/>
            <w:shd w:val="clear" w:color="auto" w:fill="FFFFFF"/>
            <w:noWrap/>
            <w:tcMar>
              <w:top w:w="15" w:type="dxa"/>
              <w:left w:w="15" w:type="dxa"/>
              <w:right w:w="15" w:type="dxa"/>
            </w:tcMar>
            <w:vAlign w:val="center"/>
          </w:tcPr>
          <w:p w14:paraId="2FE2DD6D">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国家安全</w:t>
            </w:r>
          </w:p>
        </w:tc>
        <w:tc>
          <w:tcPr>
            <w:tcW w:w="1800" w:type="dxa"/>
            <w:shd w:val="clear" w:color="auto" w:fill="FFFFFF"/>
            <w:noWrap/>
            <w:tcMar>
              <w:top w:w="15" w:type="dxa"/>
              <w:left w:w="15" w:type="dxa"/>
              <w:right w:w="15" w:type="dxa"/>
            </w:tcMar>
            <w:vAlign w:val="center"/>
          </w:tcPr>
          <w:p w14:paraId="26F44660">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47.3</w:t>
            </w:r>
          </w:p>
        </w:tc>
        <w:tc>
          <w:tcPr>
            <w:tcW w:w="1470" w:type="dxa"/>
            <w:shd w:val="clear" w:color="auto" w:fill="FFFFFF"/>
            <w:noWrap/>
            <w:tcMar>
              <w:top w:w="15" w:type="dxa"/>
              <w:left w:w="15" w:type="dxa"/>
              <w:right w:w="15" w:type="dxa"/>
            </w:tcMar>
            <w:vAlign w:val="center"/>
          </w:tcPr>
          <w:p w14:paraId="283DC1D5">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47.3</w:t>
            </w:r>
          </w:p>
        </w:tc>
        <w:tc>
          <w:tcPr>
            <w:tcW w:w="1395" w:type="dxa"/>
            <w:shd w:val="clear" w:color="auto" w:fill="FFFFFF"/>
            <w:noWrap/>
            <w:tcMar>
              <w:top w:w="15" w:type="dxa"/>
              <w:left w:w="15" w:type="dxa"/>
              <w:right w:w="15" w:type="dxa"/>
            </w:tcMar>
            <w:vAlign w:val="center"/>
          </w:tcPr>
          <w:p w14:paraId="2EDF83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312E96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2811B5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622FE5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3AC5D9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856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5CC24B1A">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2040301</w:t>
            </w:r>
          </w:p>
        </w:tc>
        <w:tc>
          <w:tcPr>
            <w:tcW w:w="4529" w:type="dxa"/>
            <w:shd w:val="clear" w:color="auto" w:fill="FFFFFF"/>
            <w:noWrap/>
            <w:tcMar>
              <w:top w:w="15" w:type="dxa"/>
              <w:left w:w="15" w:type="dxa"/>
              <w:right w:w="15" w:type="dxa"/>
            </w:tcMar>
            <w:vAlign w:val="center"/>
          </w:tcPr>
          <w:p w14:paraId="55863378">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行政运行</w:t>
            </w:r>
          </w:p>
        </w:tc>
        <w:tc>
          <w:tcPr>
            <w:tcW w:w="1800" w:type="dxa"/>
            <w:shd w:val="clear" w:color="auto" w:fill="FFFFFF"/>
            <w:noWrap/>
            <w:tcMar>
              <w:top w:w="15" w:type="dxa"/>
              <w:left w:w="15" w:type="dxa"/>
              <w:right w:w="15" w:type="dxa"/>
            </w:tcMar>
            <w:vAlign w:val="center"/>
          </w:tcPr>
          <w:p w14:paraId="107A5C71">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470" w:type="dxa"/>
            <w:shd w:val="clear" w:color="auto" w:fill="FFFFFF"/>
            <w:noWrap/>
            <w:tcMar>
              <w:top w:w="15" w:type="dxa"/>
              <w:left w:w="15" w:type="dxa"/>
              <w:right w:w="15" w:type="dxa"/>
            </w:tcMar>
            <w:vAlign w:val="center"/>
          </w:tcPr>
          <w:p w14:paraId="3FAFB61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395" w:type="dxa"/>
            <w:shd w:val="clear" w:color="auto" w:fill="FFFFFF"/>
            <w:noWrap/>
            <w:tcMar>
              <w:top w:w="15" w:type="dxa"/>
              <w:left w:w="15" w:type="dxa"/>
              <w:right w:w="15" w:type="dxa"/>
            </w:tcMar>
            <w:vAlign w:val="center"/>
          </w:tcPr>
          <w:p w14:paraId="54BDD1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4B5BCE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50343F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03086D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05D38C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0C5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0D74463E">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2040302</w:t>
            </w:r>
          </w:p>
        </w:tc>
        <w:tc>
          <w:tcPr>
            <w:tcW w:w="4529" w:type="dxa"/>
            <w:shd w:val="clear" w:color="auto" w:fill="FFFFFF"/>
            <w:noWrap/>
            <w:tcMar>
              <w:top w:w="15" w:type="dxa"/>
              <w:left w:w="15" w:type="dxa"/>
              <w:right w:w="15" w:type="dxa"/>
            </w:tcMar>
            <w:vAlign w:val="center"/>
          </w:tcPr>
          <w:p w14:paraId="6A2F6126">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一般行政管理事务</w:t>
            </w:r>
          </w:p>
        </w:tc>
        <w:tc>
          <w:tcPr>
            <w:tcW w:w="1800" w:type="dxa"/>
            <w:shd w:val="clear" w:color="auto" w:fill="FFFFFF"/>
            <w:noWrap/>
            <w:tcMar>
              <w:top w:w="15" w:type="dxa"/>
              <w:left w:w="15" w:type="dxa"/>
              <w:right w:w="15" w:type="dxa"/>
            </w:tcMar>
            <w:vAlign w:val="center"/>
          </w:tcPr>
          <w:p w14:paraId="42261BE3">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44.1</w:t>
            </w:r>
          </w:p>
        </w:tc>
        <w:tc>
          <w:tcPr>
            <w:tcW w:w="1470" w:type="dxa"/>
            <w:shd w:val="clear" w:color="auto" w:fill="FFFFFF"/>
            <w:noWrap/>
            <w:tcMar>
              <w:top w:w="15" w:type="dxa"/>
              <w:left w:w="15" w:type="dxa"/>
              <w:right w:w="15" w:type="dxa"/>
            </w:tcMar>
            <w:vAlign w:val="center"/>
          </w:tcPr>
          <w:p w14:paraId="6F3E42DD">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44.1</w:t>
            </w:r>
          </w:p>
        </w:tc>
        <w:tc>
          <w:tcPr>
            <w:tcW w:w="1395" w:type="dxa"/>
            <w:shd w:val="clear" w:color="auto" w:fill="FFFFFF"/>
            <w:noWrap/>
            <w:tcMar>
              <w:top w:w="15" w:type="dxa"/>
              <w:left w:w="15" w:type="dxa"/>
              <w:right w:w="15" w:type="dxa"/>
            </w:tcMar>
            <w:vAlign w:val="center"/>
          </w:tcPr>
          <w:p w14:paraId="744DF4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44B8A0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7FBF3B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265065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4FC838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48A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784DE1BE">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4529" w:type="dxa"/>
            <w:shd w:val="clear" w:color="auto" w:fill="FFFFFF"/>
            <w:noWrap/>
            <w:tcMar>
              <w:top w:w="15" w:type="dxa"/>
              <w:left w:w="15" w:type="dxa"/>
              <w:right w:w="15" w:type="dxa"/>
            </w:tcMar>
            <w:vAlign w:val="center"/>
          </w:tcPr>
          <w:p w14:paraId="776BE3A6">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00" w:type="dxa"/>
            <w:shd w:val="clear" w:color="auto" w:fill="FFFFFF"/>
            <w:noWrap/>
            <w:tcMar>
              <w:top w:w="15" w:type="dxa"/>
              <w:left w:w="15" w:type="dxa"/>
              <w:right w:w="15" w:type="dxa"/>
            </w:tcMar>
            <w:vAlign w:val="center"/>
          </w:tcPr>
          <w:p w14:paraId="67ED91D9">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41.18</w:t>
            </w:r>
          </w:p>
        </w:tc>
        <w:tc>
          <w:tcPr>
            <w:tcW w:w="1470" w:type="dxa"/>
            <w:shd w:val="clear" w:color="auto" w:fill="FFFFFF"/>
            <w:noWrap/>
            <w:tcMar>
              <w:top w:w="15" w:type="dxa"/>
              <w:left w:w="15" w:type="dxa"/>
              <w:right w:w="15" w:type="dxa"/>
            </w:tcMar>
            <w:vAlign w:val="center"/>
          </w:tcPr>
          <w:p w14:paraId="5CB38C1E">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41.18</w:t>
            </w:r>
          </w:p>
        </w:tc>
        <w:tc>
          <w:tcPr>
            <w:tcW w:w="1395" w:type="dxa"/>
            <w:shd w:val="clear" w:color="auto" w:fill="FFFFFF"/>
            <w:noWrap/>
            <w:tcMar>
              <w:top w:w="15" w:type="dxa"/>
              <w:left w:w="15" w:type="dxa"/>
              <w:right w:w="15" w:type="dxa"/>
            </w:tcMar>
            <w:vAlign w:val="center"/>
          </w:tcPr>
          <w:p w14:paraId="46678D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1DA8B8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0CAAC3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256A57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18EB94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40E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64BBAEE2">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20801</w:t>
            </w:r>
          </w:p>
        </w:tc>
        <w:tc>
          <w:tcPr>
            <w:tcW w:w="4529" w:type="dxa"/>
            <w:shd w:val="clear" w:color="auto" w:fill="FFFFFF"/>
            <w:noWrap/>
            <w:tcMar>
              <w:top w:w="15" w:type="dxa"/>
              <w:left w:w="15" w:type="dxa"/>
              <w:right w:w="15" w:type="dxa"/>
            </w:tcMar>
            <w:vAlign w:val="center"/>
          </w:tcPr>
          <w:p w14:paraId="0A067A93">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800" w:type="dxa"/>
            <w:shd w:val="clear" w:color="auto" w:fill="FFFFFF"/>
            <w:noWrap/>
            <w:tcMar>
              <w:top w:w="15" w:type="dxa"/>
              <w:left w:w="15" w:type="dxa"/>
              <w:right w:w="15" w:type="dxa"/>
            </w:tcMar>
            <w:vAlign w:val="center"/>
          </w:tcPr>
          <w:p w14:paraId="2D8AE802">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9.53</w:t>
            </w:r>
          </w:p>
        </w:tc>
        <w:tc>
          <w:tcPr>
            <w:tcW w:w="1470" w:type="dxa"/>
            <w:shd w:val="clear" w:color="auto" w:fill="FFFFFF"/>
            <w:noWrap/>
            <w:tcMar>
              <w:top w:w="15" w:type="dxa"/>
              <w:left w:w="15" w:type="dxa"/>
              <w:right w:w="15" w:type="dxa"/>
            </w:tcMar>
            <w:vAlign w:val="center"/>
          </w:tcPr>
          <w:p w14:paraId="4418CD8B">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9.53</w:t>
            </w:r>
          </w:p>
        </w:tc>
        <w:tc>
          <w:tcPr>
            <w:tcW w:w="1395" w:type="dxa"/>
            <w:shd w:val="clear" w:color="auto" w:fill="FFFFFF"/>
            <w:noWrap/>
            <w:tcMar>
              <w:top w:w="15" w:type="dxa"/>
              <w:left w:w="15" w:type="dxa"/>
              <w:right w:w="15" w:type="dxa"/>
            </w:tcMar>
            <w:vAlign w:val="center"/>
          </w:tcPr>
          <w:p w14:paraId="61C311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760160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306093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5E21D4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49712B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71C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4FDE3605">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2080101</w:t>
            </w:r>
          </w:p>
        </w:tc>
        <w:tc>
          <w:tcPr>
            <w:tcW w:w="4529" w:type="dxa"/>
            <w:shd w:val="clear" w:color="auto" w:fill="FFFFFF"/>
            <w:noWrap/>
            <w:tcMar>
              <w:top w:w="15" w:type="dxa"/>
              <w:left w:w="15" w:type="dxa"/>
              <w:right w:w="15" w:type="dxa"/>
            </w:tcMar>
            <w:vAlign w:val="center"/>
          </w:tcPr>
          <w:p w14:paraId="264CAA58">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行政运行</w:t>
            </w:r>
          </w:p>
        </w:tc>
        <w:tc>
          <w:tcPr>
            <w:tcW w:w="1800" w:type="dxa"/>
            <w:shd w:val="clear" w:color="auto" w:fill="FFFFFF"/>
            <w:noWrap/>
            <w:tcMar>
              <w:top w:w="15" w:type="dxa"/>
              <w:left w:w="15" w:type="dxa"/>
              <w:right w:w="15" w:type="dxa"/>
            </w:tcMar>
            <w:vAlign w:val="center"/>
          </w:tcPr>
          <w:p w14:paraId="25161F3C">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0.39</w:t>
            </w:r>
          </w:p>
        </w:tc>
        <w:tc>
          <w:tcPr>
            <w:tcW w:w="1470" w:type="dxa"/>
            <w:shd w:val="clear" w:color="auto" w:fill="FFFFFF"/>
            <w:noWrap/>
            <w:tcMar>
              <w:top w:w="15" w:type="dxa"/>
              <w:left w:w="15" w:type="dxa"/>
              <w:right w:w="15" w:type="dxa"/>
            </w:tcMar>
            <w:vAlign w:val="center"/>
          </w:tcPr>
          <w:p w14:paraId="6AA2B845">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0.39</w:t>
            </w:r>
          </w:p>
        </w:tc>
        <w:tc>
          <w:tcPr>
            <w:tcW w:w="1395" w:type="dxa"/>
            <w:shd w:val="clear" w:color="auto" w:fill="FFFFFF"/>
            <w:noWrap/>
            <w:tcMar>
              <w:top w:w="15" w:type="dxa"/>
              <w:left w:w="15" w:type="dxa"/>
              <w:right w:w="15" w:type="dxa"/>
            </w:tcMar>
            <w:vAlign w:val="center"/>
          </w:tcPr>
          <w:p w14:paraId="355037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070DEB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393CB9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0B6653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7ED406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D99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025B9E9D">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2080199</w:t>
            </w:r>
          </w:p>
        </w:tc>
        <w:tc>
          <w:tcPr>
            <w:tcW w:w="4529" w:type="dxa"/>
            <w:shd w:val="clear" w:color="auto" w:fill="FFFFFF"/>
            <w:noWrap/>
            <w:tcMar>
              <w:top w:w="15" w:type="dxa"/>
              <w:left w:w="15" w:type="dxa"/>
              <w:right w:w="15" w:type="dxa"/>
            </w:tcMar>
            <w:vAlign w:val="center"/>
          </w:tcPr>
          <w:p w14:paraId="251513DA">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1800" w:type="dxa"/>
            <w:shd w:val="clear" w:color="auto" w:fill="FFFFFF"/>
            <w:noWrap/>
            <w:tcMar>
              <w:top w:w="15" w:type="dxa"/>
              <w:left w:w="15" w:type="dxa"/>
              <w:right w:w="15" w:type="dxa"/>
            </w:tcMar>
            <w:vAlign w:val="center"/>
          </w:tcPr>
          <w:p w14:paraId="3A80902E">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9.14</w:t>
            </w:r>
          </w:p>
        </w:tc>
        <w:tc>
          <w:tcPr>
            <w:tcW w:w="1470" w:type="dxa"/>
            <w:shd w:val="clear" w:color="auto" w:fill="FFFFFF"/>
            <w:noWrap/>
            <w:tcMar>
              <w:top w:w="15" w:type="dxa"/>
              <w:left w:w="15" w:type="dxa"/>
              <w:right w:w="15" w:type="dxa"/>
            </w:tcMar>
            <w:vAlign w:val="center"/>
          </w:tcPr>
          <w:p w14:paraId="3FB0E1A3">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9.14</w:t>
            </w:r>
          </w:p>
        </w:tc>
        <w:tc>
          <w:tcPr>
            <w:tcW w:w="1395" w:type="dxa"/>
            <w:shd w:val="clear" w:color="auto" w:fill="FFFFFF"/>
            <w:noWrap/>
            <w:tcMar>
              <w:top w:w="15" w:type="dxa"/>
              <w:left w:w="15" w:type="dxa"/>
              <w:right w:w="15" w:type="dxa"/>
            </w:tcMar>
            <w:vAlign w:val="center"/>
          </w:tcPr>
          <w:p w14:paraId="37D75E0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697CD31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30A38CE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1C75ED9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55AE202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219A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6BE89FD8">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20805</w:t>
            </w:r>
          </w:p>
        </w:tc>
        <w:tc>
          <w:tcPr>
            <w:tcW w:w="4529" w:type="dxa"/>
            <w:shd w:val="clear" w:color="auto" w:fill="FFFFFF"/>
            <w:noWrap/>
            <w:tcMar>
              <w:top w:w="15" w:type="dxa"/>
              <w:left w:w="15" w:type="dxa"/>
              <w:right w:w="15" w:type="dxa"/>
            </w:tcMar>
            <w:vAlign w:val="center"/>
          </w:tcPr>
          <w:p w14:paraId="6E2638A1">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800" w:type="dxa"/>
            <w:shd w:val="clear" w:color="auto" w:fill="FFFFFF"/>
            <w:noWrap/>
            <w:tcMar>
              <w:top w:w="15" w:type="dxa"/>
              <w:left w:w="15" w:type="dxa"/>
              <w:right w:w="15" w:type="dxa"/>
            </w:tcMar>
            <w:vAlign w:val="center"/>
          </w:tcPr>
          <w:p w14:paraId="2E5029F6">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30.82</w:t>
            </w:r>
          </w:p>
        </w:tc>
        <w:tc>
          <w:tcPr>
            <w:tcW w:w="1470" w:type="dxa"/>
            <w:shd w:val="clear" w:color="auto" w:fill="FFFFFF"/>
            <w:noWrap/>
            <w:tcMar>
              <w:top w:w="15" w:type="dxa"/>
              <w:left w:w="15" w:type="dxa"/>
              <w:right w:w="15" w:type="dxa"/>
            </w:tcMar>
            <w:vAlign w:val="center"/>
          </w:tcPr>
          <w:p w14:paraId="23E5E1A5">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30.82</w:t>
            </w:r>
          </w:p>
        </w:tc>
        <w:tc>
          <w:tcPr>
            <w:tcW w:w="1395" w:type="dxa"/>
            <w:shd w:val="clear" w:color="auto" w:fill="FFFFFF"/>
            <w:noWrap/>
            <w:tcMar>
              <w:top w:w="15" w:type="dxa"/>
              <w:left w:w="15" w:type="dxa"/>
              <w:right w:w="15" w:type="dxa"/>
            </w:tcMar>
            <w:vAlign w:val="center"/>
          </w:tcPr>
          <w:p w14:paraId="7314C8B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159255C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06F3F6A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0A0B609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15A8344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7E4C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7962CDD0">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2080501</w:t>
            </w:r>
          </w:p>
        </w:tc>
        <w:tc>
          <w:tcPr>
            <w:tcW w:w="4529" w:type="dxa"/>
            <w:shd w:val="clear" w:color="auto" w:fill="FFFFFF"/>
            <w:noWrap/>
            <w:tcMar>
              <w:top w:w="15" w:type="dxa"/>
              <w:left w:w="15" w:type="dxa"/>
              <w:right w:w="15" w:type="dxa"/>
            </w:tcMar>
            <w:vAlign w:val="center"/>
          </w:tcPr>
          <w:p w14:paraId="7D8EED2B">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行政单位离退休</w:t>
            </w:r>
          </w:p>
        </w:tc>
        <w:tc>
          <w:tcPr>
            <w:tcW w:w="1800" w:type="dxa"/>
            <w:shd w:val="clear" w:color="auto" w:fill="FFFFFF"/>
            <w:noWrap/>
            <w:tcMar>
              <w:top w:w="15" w:type="dxa"/>
              <w:left w:w="15" w:type="dxa"/>
              <w:right w:w="15" w:type="dxa"/>
            </w:tcMar>
            <w:vAlign w:val="center"/>
          </w:tcPr>
          <w:p w14:paraId="40E0BBAD">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0.93</w:t>
            </w:r>
          </w:p>
        </w:tc>
        <w:tc>
          <w:tcPr>
            <w:tcW w:w="1470" w:type="dxa"/>
            <w:shd w:val="clear" w:color="auto" w:fill="FFFFFF"/>
            <w:noWrap/>
            <w:tcMar>
              <w:top w:w="15" w:type="dxa"/>
              <w:left w:w="15" w:type="dxa"/>
              <w:right w:w="15" w:type="dxa"/>
            </w:tcMar>
            <w:vAlign w:val="center"/>
          </w:tcPr>
          <w:p w14:paraId="57656EDF">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0.93</w:t>
            </w:r>
          </w:p>
        </w:tc>
        <w:tc>
          <w:tcPr>
            <w:tcW w:w="1395" w:type="dxa"/>
            <w:shd w:val="clear" w:color="auto" w:fill="FFFFFF"/>
            <w:noWrap/>
            <w:tcMar>
              <w:top w:w="15" w:type="dxa"/>
              <w:left w:w="15" w:type="dxa"/>
              <w:right w:w="15" w:type="dxa"/>
            </w:tcMar>
            <w:vAlign w:val="center"/>
          </w:tcPr>
          <w:p w14:paraId="5C88845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1010E64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516EB1A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7A75D1D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65098D5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436C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35DC101A">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2080505</w:t>
            </w:r>
          </w:p>
        </w:tc>
        <w:tc>
          <w:tcPr>
            <w:tcW w:w="4529" w:type="dxa"/>
            <w:shd w:val="clear" w:color="auto" w:fill="FFFFFF"/>
            <w:noWrap/>
            <w:tcMar>
              <w:top w:w="15" w:type="dxa"/>
              <w:left w:w="15" w:type="dxa"/>
              <w:right w:w="15" w:type="dxa"/>
            </w:tcMar>
            <w:vAlign w:val="center"/>
          </w:tcPr>
          <w:p w14:paraId="36A741E9">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00" w:type="dxa"/>
            <w:shd w:val="clear" w:color="auto" w:fill="FFFFFF"/>
            <w:noWrap/>
            <w:tcMar>
              <w:top w:w="15" w:type="dxa"/>
              <w:left w:w="15" w:type="dxa"/>
              <w:right w:w="15" w:type="dxa"/>
            </w:tcMar>
            <w:vAlign w:val="center"/>
          </w:tcPr>
          <w:p w14:paraId="7F180CF0">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29.89</w:t>
            </w:r>
          </w:p>
        </w:tc>
        <w:tc>
          <w:tcPr>
            <w:tcW w:w="1470" w:type="dxa"/>
            <w:shd w:val="clear" w:color="auto" w:fill="FFFFFF"/>
            <w:noWrap/>
            <w:tcMar>
              <w:top w:w="15" w:type="dxa"/>
              <w:left w:w="15" w:type="dxa"/>
              <w:right w:w="15" w:type="dxa"/>
            </w:tcMar>
            <w:vAlign w:val="center"/>
          </w:tcPr>
          <w:p w14:paraId="628A2640">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29.89</w:t>
            </w:r>
          </w:p>
        </w:tc>
        <w:tc>
          <w:tcPr>
            <w:tcW w:w="1395" w:type="dxa"/>
            <w:shd w:val="clear" w:color="auto" w:fill="FFFFFF"/>
            <w:noWrap/>
            <w:tcMar>
              <w:top w:w="15" w:type="dxa"/>
              <w:left w:w="15" w:type="dxa"/>
              <w:right w:w="15" w:type="dxa"/>
            </w:tcMar>
            <w:vAlign w:val="center"/>
          </w:tcPr>
          <w:p w14:paraId="483A5E5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0A94972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199261F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37B3AFB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110FDB7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5925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1EA16EBB">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20808</w:t>
            </w:r>
          </w:p>
        </w:tc>
        <w:tc>
          <w:tcPr>
            <w:tcW w:w="4529" w:type="dxa"/>
            <w:shd w:val="clear" w:color="auto" w:fill="FFFFFF"/>
            <w:noWrap/>
            <w:tcMar>
              <w:top w:w="15" w:type="dxa"/>
              <w:left w:w="15" w:type="dxa"/>
              <w:right w:w="15" w:type="dxa"/>
            </w:tcMar>
            <w:vAlign w:val="center"/>
          </w:tcPr>
          <w:p w14:paraId="28398F17">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抚恤</w:t>
            </w:r>
          </w:p>
        </w:tc>
        <w:tc>
          <w:tcPr>
            <w:tcW w:w="1800" w:type="dxa"/>
            <w:shd w:val="clear" w:color="auto" w:fill="FFFFFF"/>
            <w:noWrap/>
            <w:tcMar>
              <w:top w:w="15" w:type="dxa"/>
              <w:left w:w="15" w:type="dxa"/>
              <w:right w:w="15" w:type="dxa"/>
            </w:tcMar>
            <w:vAlign w:val="center"/>
          </w:tcPr>
          <w:p w14:paraId="34D1D2CC">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470" w:type="dxa"/>
            <w:shd w:val="clear" w:color="auto" w:fill="FFFFFF"/>
            <w:noWrap/>
            <w:tcMar>
              <w:top w:w="15" w:type="dxa"/>
              <w:left w:w="15" w:type="dxa"/>
              <w:right w:w="15" w:type="dxa"/>
            </w:tcMar>
            <w:vAlign w:val="center"/>
          </w:tcPr>
          <w:p w14:paraId="3C63BA22">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395" w:type="dxa"/>
            <w:shd w:val="clear" w:color="auto" w:fill="FFFFFF"/>
            <w:noWrap/>
            <w:tcMar>
              <w:top w:w="15" w:type="dxa"/>
              <w:left w:w="15" w:type="dxa"/>
              <w:right w:w="15" w:type="dxa"/>
            </w:tcMar>
            <w:vAlign w:val="center"/>
          </w:tcPr>
          <w:p w14:paraId="3390E0D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1C141EA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223620E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3C621C2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2C9B914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7E65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980" w:type="dxa"/>
            <w:shd w:val="clear" w:color="auto" w:fill="FFFFFF"/>
            <w:noWrap/>
            <w:tcMar>
              <w:top w:w="15" w:type="dxa"/>
              <w:left w:w="15" w:type="dxa"/>
              <w:right w:w="15" w:type="dxa"/>
            </w:tcMar>
            <w:vAlign w:val="center"/>
          </w:tcPr>
          <w:p w14:paraId="70759F4F">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2080801</w:t>
            </w:r>
          </w:p>
        </w:tc>
        <w:tc>
          <w:tcPr>
            <w:tcW w:w="4529" w:type="dxa"/>
            <w:shd w:val="clear" w:color="auto" w:fill="FFFFFF"/>
            <w:noWrap/>
            <w:tcMar>
              <w:top w:w="15" w:type="dxa"/>
              <w:left w:w="15" w:type="dxa"/>
              <w:right w:w="15" w:type="dxa"/>
            </w:tcMar>
            <w:vAlign w:val="center"/>
          </w:tcPr>
          <w:p w14:paraId="11216677">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死亡抚恤</w:t>
            </w:r>
          </w:p>
        </w:tc>
        <w:tc>
          <w:tcPr>
            <w:tcW w:w="1800" w:type="dxa"/>
            <w:shd w:val="clear" w:color="auto" w:fill="FFFFFF"/>
            <w:noWrap/>
            <w:tcMar>
              <w:top w:w="15" w:type="dxa"/>
              <w:left w:w="15" w:type="dxa"/>
              <w:right w:w="15" w:type="dxa"/>
            </w:tcMar>
            <w:vAlign w:val="center"/>
          </w:tcPr>
          <w:p w14:paraId="714F340E">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470" w:type="dxa"/>
            <w:shd w:val="clear" w:color="auto" w:fill="FFFFFF"/>
            <w:noWrap/>
            <w:tcMar>
              <w:top w:w="15" w:type="dxa"/>
              <w:left w:w="15" w:type="dxa"/>
              <w:right w:w="15" w:type="dxa"/>
            </w:tcMar>
            <w:vAlign w:val="center"/>
          </w:tcPr>
          <w:p w14:paraId="64584BDB">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395" w:type="dxa"/>
            <w:shd w:val="clear" w:color="auto" w:fill="FFFFFF"/>
            <w:noWrap/>
            <w:tcMar>
              <w:top w:w="15" w:type="dxa"/>
              <w:left w:w="15" w:type="dxa"/>
              <w:right w:w="15" w:type="dxa"/>
            </w:tcMar>
            <w:vAlign w:val="center"/>
          </w:tcPr>
          <w:p w14:paraId="21E467F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35052BD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58B987A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09A9295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7F25B6B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025E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51BCBC31">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210</w:t>
            </w:r>
          </w:p>
        </w:tc>
        <w:tc>
          <w:tcPr>
            <w:tcW w:w="4529" w:type="dxa"/>
            <w:shd w:val="clear" w:color="auto" w:fill="FFFFFF"/>
            <w:noWrap/>
            <w:tcMar>
              <w:top w:w="15" w:type="dxa"/>
              <w:left w:w="15" w:type="dxa"/>
              <w:right w:w="15" w:type="dxa"/>
            </w:tcMar>
            <w:vAlign w:val="center"/>
          </w:tcPr>
          <w:p w14:paraId="0C95148E">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卫生健康支出</w:t>
            </w:r>
          </w:p>
        </w:tc>
        <w:tc>
          <w:tcPr>
            <w:tcW w:w="1800" w:type="dxa"/>
            <w:shd w:val="clear" w:color="auto" w:fill="FFFFFF"/>
            <w:noWrap/>
            <w:tcMar>
              <w:top w:w="15" w:type="dxa"/>
              <w:left w:w="15" w:type="dxa"/>
              <w:right w:w="15" w:type="dxa"/>
            </w:tcMar>
            <w:vAlign w:val="center"/>
          </w:tcPr>
          <w:p w14:paraId="0AD7595E">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26.48</w:t>
            </w:r>
          </w:p>
        </w:tc>
        <w:tc>
          <w:tcPr>
            <w:tcW w:w="1470" w:type="dxa"/>
            <w:shd w:val="clear" w:color="auto" w:fill="FFFFFF"/>
            <w:noWrap/>
            <w:tcMar>
              <w:top w:w="15" w:type="dxa"/>
              <w:left w:w="15" w:type="dxa"/>
              <w:right w:w="15" w:type="dxa"/>
            </w:tcMar>
            <w:vAlign w:val="center"/>
          </w:tcPr>
          <w:p w14:paraId="36A81545">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26.48</w:t>
            </w:r>
          </w:p>
        </w:tc>
        <w:tc>
          <w:tcPr>
            <w:tcW w:w="1395" w:type="dxa"/>
            <w:shd w:val="clear" w:color="auto" w:fill="FFFFFF"/>
            <w:noWrap/>
            <w:tcMar>
              <w:top w:w="15" w:type="dxa"/>
              <w:left w:w="15" w:type="dxa"/>
              <w:right w:w="15" w:type="dxa"/>
            </w:tcMar>
            <w:vAlign w:val="center"/>
          </w:tcPr>
          <w:p w14:paraId="6A160C6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2395894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4604539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487934F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79A6A6C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523D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1A9A7FB3">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21011</w:t>
            </w:r>
          </w:p>
        </w:tc>
        <w:tc>
          <w:tcPr>
            <w:tcW w:w="4529" w:type="dxa"/>
            <w:shd w:val="clear" w:color="auto" w:fill="FFFFFF"/>
            <w:noWrap/>
            <w:tcMar>
              <w:top w:w="15" w:type="dxa"/>
              <w:left w:w="15" w:type="dxa"/>
              <w:right w:w="15" w:type="dxa"/>
            </w:tcMar>
            <w:vAlign w:val="center"/>
          </w:tcPr>
          <w:p w14:paraId="2F7A0304">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行政事业单位医疗</w:t>
            </w:r>
          </w:p>
        </w:tc>
        <w:tc>
          <w:tcPr>
            <w:tcW w:w="1800" w:type="dxa"/>
            <w:shd w:val="clear" w:color="auto" w:fill="FFFFFF"/>
            <w:noWrap/>
            <w:tcMar>
              <w:top w:w="15" w:type="dxa"/>
              <w:left w:w="15" w:type="dxa"/>
              <w:right w:w="15" w:type="dxa"/>
            </w:tcMar>
            <w:vAlign w:val="center"/>
          </w:tcPr>
          <w:p w14:paraId="2A3C12E1">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26.49</w:t>
            </w:r>
          </w:p>
        </w:tc>
        <w:tc>
          <w:tcPr>
            <w:tcW w:w="1470" w:type="dxa"/>
            <w:shd w:val="clear" w:color="auto" w:fill="FFFFFF"/>
            <w:noWrap/>
            <w:tcMar>
              <w:top w:w="15" w:type="dxa"/>
              <w:left w:w="15" w:type="dxa"/>
              <w:right w:w="15" w:type="dxa"/>
            </w:tcMar>
            <w:vAlign w:val="center"/>
          </w:tcPr>
          <w:p w14:paraId="3938ADC2">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26.49</w:t>
            </w:r>
          </w:p>
        </w:tc>
        <w:tc>
          <w:tcPr>
            <w:tcW w:w="1395" w:type="dxa"/>
            <w:shd w:val="clear" w:color="auto" w:fill="FFFFFF"/>
            <w:noWrap/>
            <w:tcMar>
              <w:top w:w="15" w:type="dxa"/>
              <w:left w:w="15" w:type="dxa"/>
              <w:right w:w="15" w:type="dxa"/>
            </w:tcMar>
            <w:vAlign w:val="center"/>
          </w:tcPr>
          <w:p w14:paraId="629CC94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7899F5E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6A7D556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58520F8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54408AB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7B1F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0BE34645">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2101101</w:t>
            </w:r>
          </w:p>
        </w:tc>
        <w:tc>
          <w:tcPr>
            <w:tcW w:w="4529" w:type="dxa"/>
            <w:shd w:val="clear" w:color="auto" w:fill="FFFFFF"/>
            <w:noWrap/>
            <w:tcMar>
              <w:top w:w="15" w:type="dxa"/>
              <w:left w:w="15" w:type="dxa"/>
              <w:right w:w="15" w:type="dxa"/>
            </w:tcMar>
            <w:vAlign w:val="center"/>
          </w:tcPr>
          <w:p w14:paraId="5D5A389D">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行政单位医疗</w:t>
            </w:r>
          </w:p>
        </w:tc>
        <w:tc>
          <w:tcPr>
            <w:tcW w:w="1800" w:type="dxa"/>
            <w:shd w:val="clear" w:color="auto" w:fill="FFFFFF"/>
            <w:noWrap/>
            <w:tcMar>
              <w:top w:w="15" w:type="dxa"/>
              <w:left w:w="15" w:type="dxa"/>
              <w:right w:w="15" w:type="dxa"/>
            </w:tcMar>
            <w:vAlign w:val="center"/>
          </w:tcPr>
          <w:p w14:paraId="38A1D2B3">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13.31</w:t>
            </w:r>
          </w:p>
        </w:tc>
        <w:tc>
          <w:tcPr>
            <w:tcW w:w="1470" w:type="dxa"/>
            <w:shd w:val="clear" w:color="auto" w:fill="FFFFFF"/>
            <w:noWrap/>
            <w:tcMar>
              <w:top w:w="15" w:type="dxa"/>
              <w:left w:w="15" w:type="dxa"/>
              <w:right w:w="15" w:type="dxa"/>
            </w:tcMar>
            <w:vAlign w:val="center"/>
          </w:tcPr>
          <w:p w14:paraId="2611BFE6">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13.31</w:t>
            </w:r>
          </w:p>
        </w:tc>
        <w:tc>
          <w:tcPr>
            <w:tcW w:w="1395" w:type="dxa"/>
            <w:shd w:val="clear" w:color="auto" w:fill="FFFFFF"/>
            <w:noWrap/>
            <w:tcMar>
              <w:top w:w="15" w:type="dxa"/>
              <w:left w:w="15" w:type="dxa"/>
              <w:right w:w="15" w:type="dxa"/>
            </w:tcMar>
            <w:vAlign w:val="center"/>
          </w:tcPr>
          <w:p w14:paraId="02C03AD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3DDCD0F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49726BD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389224F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002D0FC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53A5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26038C17">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2101102</w:t>
            </w:r>
          </w:p>
        </w:tc>
        <w:tc>
          <w:tcPr>
            <w:tcW w:w="4529" w:type="dxa"/>
            <w:shd w:val="clear" w:color="auto" w:fill="FFFFFF"/>
            <w:noWrap/>
            <w:tcMar>
              <w:top w:w="15" w:type="dxa"/>
              <w:left w:w="15" w:type="dxa"/>
              <w:right w:w="15" w:type="dxa"/>
            </w:tcMar>
            <w:vAlign w:val="center"/>
          </w:tcPr>
          <w:p w14:paraId="52818C3D">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事业单位医疗</w:t>
            </w:r>
          </w:p>
        </w:tc>
        <w:tc>
          <w:tcPr>
            <w:tcW w:w="1800" w:type="dxa"/>
            <w:shd w:val="clear" w:color="auto" w:fill="FFFFFF"/>
            <w:noWrap/>
            <w:tcMar>
              <w:top w:w="15" w:type="dxa"/>
              <w:left w:w="15" w:type="dxa"/>
              <w:right w:w="15" w:type="dxa"/>
            </w:tcMar>
            <w:vAlign w:val="center"/>
          </w:tcPr>
          <w:p w14:paraId="265B964E">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13.18</w:t>
            </w:r>
          </w:p>
        </w:tc>
        <w:tc>
          <w:tcPr>
            <w:tcW w:w="1470" w:type="dxa"/>
            <w:shd w:val="clear" w:color="auto" w:fill="FFFFFF"/>
            <w:noWrap/>
            <w:tcMar>
              <w:top w:w="15" w:type="dxa"/>
              <w:left w:w="15" w:type="dxa"/>
              <w:right w:w="15" w:type="dxa"/>
            </w:tcMar>
            <w:vAlign w:val="center"/>
          </w:tcPr>
          <w:p w14:paraId="39774663">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13.18</w:t>
            </w:r>
          </w:p>
        </w:tc>
        <w:tc>
          <w:tcPr>
            <w:tcW w:w="1395" w:type="dxa"/>
            <w:shd w:val="clear" w:color="auto" w:fill="FFFFFF"/>
            <w:noWrap/>
            <w:tcMar>
              <w:top w:w="15" w:type="dxa"/>
              <w:left w:w="15" w:type="dxa"/>
              <w:right w:w="15" w:type="dxa"/>
            </w:tcMar>
            <w:vAlign w:val="center"/>
          </w:tcPr>
          <w:p w14:paraId="5FABED3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14EB0AD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381FFF4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72D0E3B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283EDE9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6E95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66CFD329">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212</w:t>
            </w:r>
          </w:p>
        </w:tc>
        <w:tc>
          <w:tcPr>
            <w:tcW w:w="4529" w:type="dxa"/>
            <w:shd w:val="clear" w:color="auto" w:fill="FFFFFF"/>
            <w:noWrap/>
            <w:tcMar>
              <w:top w:w="15" w:type="dxa"/>
              <w:left w:w="15" w:type="dxa"/>
              <w:right w:w="15" w:type="dxa"/>
            </w:tcMar>
            <w:vAlign w:val="center"/>
          </w:tcPr>
          <w:p w14:paraId="1A47242B">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城乡社区公共</w:t>
            </w:r>
          </w:p>
        </w:tc>
        <w:tc>
          <w:tcPr>
            <w:tcW w:w="1800" w:type="dxa"/>
            <w:shd w:val="clear" w:color="auto" w:fill="FFFFFF"/>
            <w:noWrap/>
            <w:tcMar>
              <w:top w:w="15" w:type="dxa"/>
              <w:left w:w="15" w:type="dxa"/>
              <w:right w:w="15" w:type="dxa"/>
            </w:tcMar>
            <w:vAlign w:val="center"/>
          </w:tcPr>
          <w:p w14:paraId="5A0775F1">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70" w:type="dxa"/>
            <w:shd w:val="clear" w:color="auto" w:fill="FFFFFF"/>
            <w:noWrap/>
            <w:tcMar>
              <w:top w:w="15" w:type="dxa"/>
              <w:left w:w="15" w:type="dxa"/>
              <w:right w:w="15" w:type="dxa"/>
            </w:tcMar>
            <w:vAlign w:val="center"/>
          </w:tcPr>
          <w:p w14:paraId="6428763D">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95" w:type="dxa"/>
            <w:shd w:val="clear" w:color="auto" w:fill="FFFFFF"/>
            <w:noWrap/>
            <w:tcMar>
              <w:top w:w="15" w:type="dxa"/>
              <w:left w:w="15" w:type="dxa"/>
              <w:right w:w="15" w:type="dxa"/>
            </w:tcMar>
            <w:vAlign w:val="center"/>
          </w:tcPr>
          <w:p w14:paraId="083FE66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3FC82AF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7B2BAAB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5C33EE9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3E7E87F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28EF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4DAF4366">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21203</w:t>
            </w:r>
          </w:p>
        </w:tc>
        <w:tc>
          <w:tcPr>
            <w:tcW w:w="4529" w:type="dxa"/>
            <w:shd w:val="clear" w:color="auto" w:fill="FFFFFF"/>
            <w:noWrap/>
            <w:tcMar>
              <w:top w:w="15" w:type="dxa"/>
              <w:left w:w="15" w:type="dxa"/>
              <w:right w:w="15" w:type="dxa"/>
            </w:tcMar>
            <w:vAlign w:val="center"/>
          </w:tcPr>
          <w:p w14:paraId="73B487D2">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城乡社区公共设施</w:t>
            </w:r>
          </w:p>
        </w:tc>
        <w:tc>
          <w:tcPr>
            <w:tcW w:w="1800" w:type="dxa"/>
            <w:shd w:val="clear" w:color="auto" w:fill="FFFFFF"/>
            <w:noWrap/>
            <w:tcMar>
              <w:top w:w="15" w:type="dxa"/>
              <w:left w:w="15" w:type="dxa"/>
              <w:right w:w="15" w:type="dxa"/>
            </w:tcMar>
            <w:vAlign w:val="center"/>
          </w:tcPr>
          <w:p w14:paraId="676DACC0">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70" w:type="dxa"/>
            <w:shd w:val="clear" w:color="auto" w:fill="FFFFFF"/>
            <w:noWrap/>
            <w:tcMar>
              <w:top w:w="15" w:type="dxa"/>
              <w:left w:w="15" w:type="dxa"/>
              <w:right w:w="15" w:type="dxa"/>
            </w:tcMar>
            <w:vAlign w:val="center"/>
          </w:tcPr>
          <w:p w14:paraId="6F5DBC20">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95" w:type="dxa"/>
            <w:shd w:val="clear" w:color="auto" w:fill="FFFFFF"/>
            <w:noWrap/>
            <w:tcMar>
              <w:top w:w="15" w:type="dxa"/>
              <w:left w:w="15" w:type="dxa"/>
              <w:right w:w="15" w:type="dxa"/>
            </w:tcMar>
            <w:vAlign w:val="center"/>
          </w:tcPr>
          <w:p w14:paraId="70173A9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220E0FB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410CDFD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39A4A4F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0516E04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6614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256E9D18">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2120399</w:t>
            </w:r>
          </w:p>
        </w:tc>
        <w:tc>
          <w:tcPr>
            <w:tcW w:w="4529" w:type="dxa"/>
            <w:shd w:val="clear" w:color="auto" w:fill="FFFFFF"/>
            <w:noWrap/>
            <w:tcMar>
              <w:top w:w="15" w:type="dxa"/>
              <w:left w:w="15" w:type="dxa"/>
              <w:right w:w="15" w:type="dxa"/>
            </w:tcMar>
            <w:vAlign w:val="center"/>
          </w:tcPr>
          <w:p w14:paraId="1804AF3F">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1800" w:type="dxa"/>
            <w:shd w:val="clear" w:color="auto" w:fill="FFFFFF"/>
            <w:noWrap/>
            <w:tcMar>
              <w:top w:w="15" w:type="dxa"/>
              <w:left w:w="15" w:type="dxa"/>
              <w:right w:w="15" w:type="dxa"/>
            </w:tcMar>
            <w:vAlign w:val="center"/>
          </w:tcPr>
          <w:p w14:paraId="6F8A8278">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70" w:type="dxa"/>
            <w:shd w:val="clear" w:color="auto" w:fill="FFFFFF"/>
            <w:noWrap/>
            <w:tcMar>
              <w:top w:w="15" w:type="dxa"/>
              <w:left w:w="15" w:type="dxa"/>
              <w:right w:w="15" w:type="dxa"/>
            </w:tcMar>
            <w:vAlign w:val="center"/>
          </w:tcPr>
          <w:p w14:paraId="0469E264">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95" w:type="dxa"/>
            <w:shd w:val="clear" w:color="auto" w:fill="FFFFFF"/>
            <w:noWrap/>
            <w:tcMar>
              <w:top w:w="15" w:type="dxa"/>
              <w:left w:w="15" w:type="dxa"/>
              <w:right w:w="15" w:type="dxa"/>
            </w:tcMar>
            <w:vAlign w:val="center"/>
          </w:tcPr>
          <w:p w14:paraId="18B9AB8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5A0F356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2383843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647D5F4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3A3746C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452D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1FC1B2E1">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213</w:t>
            </w:r>
          </w:p>
        </w:tc>
        <w:tc>
          <w:tcPr>
            <w:tcW w:w="4529" w:type="dxa"/>
            <w:shd w:val="clear" w:color="auto" w:fill="FFFFFF"/>
            <w:noWrap/>
            <w:tcMar>
              <w:top w:w="15" w:type="dxa"/>
              <w:left w:w="15" w:type="dxa"/>
              <w:right w:w="15" w:type="dxa"/>
            </w:tcMar>
            <w:vAlign w:val="center"/>
          </w:tcPr>
          <w:p w14:paraId="417C7387">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农林水支出</w:t>
            </w:r>
          </w:p>
        </w:tc>
        <w:tc>
          <w:tcPr>
            <w:tcW w:w="1800" w:type="dxa"/>
            <w:shd w:val="clear" w:color="auto" w:fill="FFFFFF"/>
            <w:noWrap/>
            <w:tcMar>
              <w:top w:w="15" w:type="dxa"/>
              <w:left w:w="15" w:type="dxa"/>
              <w:right w:w="15" w:type="dxa"/>
            </w:tcMar>
            <w:vAlign w:val="center"/>
          </w:tcPr>
          <w:p w14:paraId="7060D3B4">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1470" w:type="dxa"/>
            <w:shd w:val="clear" w:color="auto" w:fill="FFFFFF"/>
            <w:noWrap/>
            <w:tcMar>
              <w:top w:w="15" w:type="dxa"/>
              <w:left w:w="15" w:type="dxa"/>
              <w:right w:w="15" w:type="dxa"/>
            </w:tcMar>
            <w:vAlign w:val="center"/>
          </w:tcPr>
          <w:p w14:paraId="59C574F4">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1395" w:type="dxa"/>
            <w:shd w:val="clear" w:color="auto" w:fill="FFFFFF"/>
            <w:noWrap/>
            <w:tcMar>
              <w:top w:w="15" w:type="dxa"/>
              <w:left w:w="15" w:type="dxa"/>
              <w:right w:w="15" w:type="dxa"/>
            </w:tcMar>
            <w:vAlign w:val="center"/>
          </w:tcPr>
          <w:p w14:paraId="06C0D11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1EC6D0F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04DB587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4FA560E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53DBEAA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4A0B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168E4951">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21305</w:t>
            </w:r>
          </w:p>
        </w:tc>
        <w:tc>
          <w:tcPr>
            <w:tcW w:w="4529" w:type="dxa"/>
            <w:shd w:val="clear" w:color="auto" w:fill="FFFFFF"/>
            <w:noWrap/>
            <w:tcMar>
              <w:top w:w="15" w:type="dxa"/>
              <w:left w:w="15" w:type="dxa"/>
              <w:right w:w="15" w:type="dxa"/>
            </w:tcMar>
            <w:vAlign w:val="center"/>
          </w:tcPr>
          <w:p w14:paraId="2D5DC530">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800" w:type="dxa"/>
            <w:shd w:val="clear" w:color="auto" w:fill="FFFFFF"/>
            <w:noWrap/>
            <w:tcMar>
              <w:top w:w="15" w:type="dxa"/>
              <w:left w:w="15" w:type="dxa"/>
              <w:right w:w="15" w:type="dxa"/>
            </w:tcMar>
            <w:vAlign w:val="center"/>
          </w:tcPr>
          <w:p w14:paraId="5E662900">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2.18</w:t>
            </w:r>
          </w:p>
        </w:tc>
        <w:tc>
          <w:tcPr>
            <w:tcW w:w="1470" w:type="dxa"/>
            <w:shd w:val="clear" w:color="auto" w:fill="FFFFFF"/>
            <w:noWrap/>
            <w:tcMar>
              <w:top w:w="15" w:type="dxa"/>
              <w:left w:w="15" w:type="dxa"/>
              <w:right w:w="15" w:type="dxa"/>
            </w:tcMar>
            <w:vAlign w:val="center"/>
          </w:tcPr>
          <w:p w14:paraId="3B1D7923">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2.18</w:t>
            </w:r>
          </w:p>
        </w:tc>
        <w:tc>
          <w:tcPr>
            <w:tcW w:w="1395" w:type="dxa"/>
            <w:shd w:val="clear" w:color="auto" w:fill="FFFFFF"/>
            <w:noWrap/>
            <w:tcMar>
              <w:top w:w="15" w:type="dxa"/>
              <w:left w:w="15" w:type="dxa"/>
              <w:right w:w="15" w:type="dxa"/>
            </w:tcMar>
            <w:vAlign w:val="center"/>
          </w:tcPr>
          <w:p w14:paraId="5FCD65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099C83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53CB68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21301B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51966A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7C6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80" w:type="dxa"/>
            <w:shd w:val="clear" w:color="auto" w:fill="FFFFFF"/>
            <w:noWrap/>
            <w:tcMar>
              <w:top w:w="15" w:type="dxa"/>
              <w:left w:w="15" w:type="dxa"/>
              <w:right w:w="15" w:type="dxa"/>
            </w:tcMar>
            <w:vAlign w:val="center"/>
          </w:tcPr>
          <w:p w14:paraId="2779A489">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4529" w:type="dxa"/>
            <w:shd w:val="clear" w:color="auto" w:fill="FFFFFF"/>
            <w:noWrap/>
            <w:tcMar>
              <w:top w:w="15" w:type="dxa"/>
              <w:left w:w="15" w:type="dxa"/>
              <w:right w:w="15" w:type="dxa"/>
            </w:tcMar>
            <w:vAlign w:val="center"/>
          </w:tcPr>
          <w:p w14:paraId="03E0F67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800" w:type="dxa"/>
            <w:shd w:val="clear" w:color="auto" w:fill="FFFFFF"/>
            <w:noWrap/>
            <w:tcMar>
              <w:top w:w="15" w:type="dxa"/>
              <w:left w:w="15" w:type="dxa"/>
              <w:right w:w="15" w:type="dxa"/>
            </w:tcMar>
            <w:vAlign w:val="center"/>
          </w:tcPr>
          <w:p w14:paraId="066DC8AB">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1470" w:type="dxa"/>
            <w:shd w:val="clear" w:color="auto" w:fill="FFFFFF"/>
            <w:noWrap/>
            <w:tcMar>
              <w:top w:w="15" w:type="dxa"/>
              <w:left w:w="15" w:type="dxa"/>
              <w:right w:w="15" w:type="dxa"/>
            </w:tcMar>
            <w:vAlign w:val="center"/>
          </w:tcPr>
          <w:p w14:paraId="17EF9CB9">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1395" w:type="dxa"/>
            <w:shd w:val="clear" w:color="auto" w:fill="FFFFFF"/>
            <w:noWrap/>
            <w:tcMar>
              <w:top w:w="15" w:type="dxa"/>
              <w:left w:w="15" w:type="dxa"/>
              <w:right w:w="15" w:type="dxa"/>
            </w:tcMar>
            <w:vAlign w:val="center"/>
          </w:tcPr>
          <w:p w14:paraId="6AEAC3A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50" w:type="dxa"/>
            <w:shd w:val="clear" w:color="auto" w:fill="FFFFFF"/>
            <w:noWrap/>
            <w:tcMar>
              <w:top w:w="15" w:type="dxa"/>
              <w:left w:w="15" w:type="dxa"/>
              <w:right w:w="15" w:type="dxa"/>
            </w:tcMar>
            <w:vAlign w:val="center"/>
          </w:tcPr>
          <w:p w14:paraId="6518728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7F5B2A4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20" w:type="dxa"/>
            <w:shd w:val="clear" w:color="auto" w:fill="FFFFFF"/>
            <w:noWrap/>
            <w:tcMar>
              <w:top w:w="15" w:type="dxa"/>
              <w:left w:w="15" w:type="dxa"/>
              <w:right w:w="15" w:type="dxa"/>
            </w:tcMar>
            <w:vAlign w:val="center"/>
          </w:tcPr>
          <w:p w14:paraId="241A933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350" w:type="dxa"/>
            <w:shd w:val="clear" w:color="auto" w:fill="FFFFFF"/>
            <w:noWrap/>
            <w:tcMar>
              <w:top w:w="15" w:type="dxa"/>
              <w:left w:w="15" w:type="dxa"/>
              <w:right w:w="15" w:type="dxa"/>
            </w:tcMar>
            <w:vAlign w:val="center"/>
          </w:tcPr>
          <w:p w14:paraId="397AC73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7E30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5244" w:type="dxa"/>
            <w:gridSpan w:val="9"/>
            <w:shd w:val="clear" w:color="auto" w:fill="FFFFFF"/>
            <w:noWrap/>
            <w:tcMar>
              <w:top w:w="15" w:type="dxa"/>
              <w:left w:w="15" w:type="dxa"/>
              <w:right w:w="15" w:type="dxa"/>
            </w:tcMar>
            <w:vAlign w:val="center"/>
          </w:tcPr>
          <w:p w14:paraId="483901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14:paraId="6796A4A0">
      <w:pPr>
        <w:widowControl/>
        <w:jc w:val="left"/>
        <w:rPr>
          <w:rFonts w:eastAsia="黑体"/>
          <w:bCs/>
          <w:kern w:val="0"/>
          <w:sz w:val="32"/>
          <w:szCs w:val="32"/>
          <w:highlight w:val="none"/>
        </w:rPr>
      </w:pPr>
    </w:p>
    <w:p w14:paraId="28E96F3E">
      <w:pPr>
        <w:widowControl/>
        <w:rPr>
          <w:rFonts w:eastAsia="方正小标宋_GBK"/>
          <w:color w:val="000000"/>
          <w:kern w:val="0"/>
          <w:sz w:val="36"/>
          <w:szCs w:val="36"/>
          <w:highlight w:val="none"/>
        </w:rPr>
      </w:pPr>
    </w:p>
    <w:p w14:paraId="4E6CCF68">
      <w:pPr>
        <w:widowControl/>
        <w:jc w:val="center"/>
        <w:rPr>
          <w:rFonts w:eastAsia="方正小标宋_GBK"/>
          <w:color w:val="000000"/>
          <w:kern w:val="0"/>
          <w:sz w:val="36"/>
          <w:szCs w:val="36"/>
          <w:highlight w:val="none"/>
        </w:rPr>
      </w:pPr>
      <w:r>
        <w:rPr>
          <w:rFonts w:hint="eastAsia" w:eastAsia="方正小标宋_GBK"/>
          <w:color w:val="000000"/>
          <w:kern w:val="0"/>
          <w:sz w:val="36"/>
          <w:szCs w:val="36"/>
          <w:highlight w:val="none"/>
        </w:rPr>
        <w:t>部门支出决算表</w:t>
      </w:r>
    </w:p>
    <w:p w14:paraId="02131909">
      <w:pPr>
        <w:widowControl/>
        <w:spacing w:line="400" w:lineRule="exact"/>
        <w:jc w:val="left"/>
        <w:rPr>
          <w:rFonts w:hint="eastAsia" w:eastAsia="仿宋_GB2312"/>
          <w:color w:val="000000"/>
          <w:kern w:val="0"/>
          <w:sz w:val="20"/>
          <w:szCs w:val="20"/>
          <w:highlight w:val="none"/>
        </w:rPr>
      </w:pPr>
      <w:r>
        <w:rPr>
          <w:rFonts w:hint="eastAsia" w:eastAsia="仿宋_GB2312"/>
          <w:color w:val="000000"/>
          <w:kern w:val="0"/>
          <w:sz w:val="20"/>
          <w:szCs w:val="20"/>
          <w:highlight w:val="none"/>
        </w:rPr>
        <w:t>部门：</w:t>
      </w:r>
      <w:r>
        <w:rPr>
          <w:rFonts w:eastAsia="仿宋_GB2312"/>
          <w:color w:val="000000"/>
          <w:kern w:val="0"/>
          <w:sz w:val="20"/>
          <w:szCs w:val="20"/>
          <w:highlight w:val="none"/>
        </w:rPr>
        <w:t xml:space="preserve">  </w:t>
      </w:r>
      <w:r>
        <w:rPr>
          <w:rFonts w:hint="eastAsia" w:eastAsia="仿宋_GB2312"/>
          <w:color w:val="000000"/>
          <w:kern w:val="0"/>
          <w:szCs w:val="21"/>
          <w:highlight w:val="none"/>
          <w:lang w:eastAsia="zh-CN"/>
        </w:rPr>
        <w:t>中共会同县委政法委委员会</w:t>
      </w:r>
      <w:r>
        <w:rPr>
          <w:rFonts w:eastAsia="仿宋_GB2312"/>
          <w:color w:val="000000"/>
          <w:kern w:val="0"/>
          <w:sz w:val="20"/>
          <w:szCs w:val="20"/>
          <w:highlight w:val="none"/>
        </w:rPr>
        <w:t xml:space="preserve">                                                                                                       </w:t>
      </w:r>
      <w:r>
        <w:rPr>
          <w:rFonts w:hint="eastAsia" w:eastAsia="仿宋_GB2312"/>
          <w:color w:val="000000"/>
          <w:kern w:val="0"/>
          <w:sz w:val="20"/>
          <w:szCs w:val="20"/>
          <w:highlight w:val="none"/>
        </w:rPr>
        <w:t>公开</w:t>
      </w:r>
      <w:r>
        <w:rPr>
          <w:rFonts w:eastAsia="仿宋_GB2312"/>
          <w:color w:val="000000"/>
          <w:kern w:val="0"/>
          <w:sz w:val="20"/>
          <w:szCs w:val="20"/>
          <w:highlight w:val="none"/>
        </w:rPr>
        <w:t>03</w:t>
      </w:r>
      <w:r>
        <w:rPr>
          <w:rFonts w:hint="eastAsia" w:eastAsia="仿宋_GB2312"/>
          <w:color w:val="000000"/>
          <w:kern w:val="0"/>
          <w:sz w:val="20"/>
          <w:szCs w:val="20"/>
          <w:highlight w:val="none"/>
        </w:rPr>
        <w:t>表</w:t>
      </w:r>
    </w:p>
    <w:p w14:paraId="3486F67F">
      <w:pPr>
        <w:pStyle w:val="10"/>
        <w:ind w:firstLine="13000" w:firstLineChars="6500"/>
        <w:rPr>
          <w:rFonts w:hint="eastAsia" w:eastAsia="仿宋_GB2312"/>
          <w:lang w:eastAsia="zh-CN"/>
        </w:rPr>
      </w:pPr>
      <w:r>
        <w:rPr>
          <w:rFonts w:hint="eastAsia"/>
          <w:color w:val="000000"/>
          <w:kern w:val="0"/>
          <w:sz w:val="20"/>
          <w:szCs w:val="20"/>
          <w:highlight w:val="none"/>
          <w:lang w:eastAsia="zh-CN"/>
        </w:rPr>
        <w:t>单位：万元</w:t>
      </w:r>
    </w:p>
    <w:tbl>
      <w:tblPr>
        <w:tblStyle w:val="7"/>
        <w:tblW w:w="15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90"/>
        <w:gridCol w:w="4425"/>
        <w:gridCol w:w="1455"/>
        <w:gridCol w:w="1485"/>
        <w:gridCol w:w="1380"/>
        <w:gridCol w:w="1230"/>
        <w:gridCol w:w="1669"/>
        <w:gridCol w:w="2415"/>
      </w:tblGrid>
      <w:tr w14:paraId="2F9C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15" w:type="dxa"/>
            <w:gridSpan w:val="2"/>
            <w:shd w:val="clear" w:color="auto" w:fill="F1F1F1"/>
            <w:noWrap/>
            <w:tcMar>
              <w:top w:w="15" w:type="dxa"/>
              <w:left w:w="15" w:type="dxa"/>
              <w:right w:w="15" w:type="dxa"/>
            </w:tcMar>
            <w:vAlign w:val="center"/>
          </w:tcPr>
          <w:p w14:paraId="21EEDE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55" w:type="dxa"/>
            <w:vMerge w:val="restart"/>
            <w:shd w:val="clear" w:color="auto" w:fill="F1F1F1"/>
            <w:tcMar>
              <w:top w:w="15" w:type="dxa"/>
              <w:left w:w="15" w:type="dxa"/>
              <w:right w:w="15" w:type="dxa"/>
            </w:tcMar>
            <w:vAlign w:val="center"/>
          </w:tcPr>
          <w:p w14:paraId="3B3AF6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485" w:type="dxa"/>
            <w:vMerge w:val="restart"/>
            <w:shd w:val="clear" w:color="auto" w:fill="F1F1F1"/>
            <w:tcMar>
              <w:top w:w="15" w:type="dxa"/>
              <w:left w:w="15" w:type="dxa"/>
              <w:right w:w="15" w:type="dxa"/>
            </w:tcMar>
            <w:vAlign w:val="center"/>
          </w:tcPr>
          <w:p w14:paraId="14EA62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80" w:type="dxa"/>
            <w:vMerge w:val="restart"/>
            <w:shd w:val="clear" w:color="auto" w:fill="F1F1F1"/>
            <w:tcMar>
              <w:top w:w="15" w:type="dxa"/>
              <w:left w:w="15" w:type="dxa"/>
              <w:right w:w="15" w:type="dxa"/>
            </w:tcMar>
            <w:vAlign w:val="center"/>
          </w:tcPr>
          <w:p w14:paraId="140A2F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230" w:type="dxa"/>
            <w:vMerge w:val="restart"/>
            <w:shd w:val="clear" w:color="auto" w:fill="F1F1F1"/>
            <w:tcMar>
              <w:top w:w="15" w:type="dxa"/>
              <w:left w:w="15" w:type="dxa"/>
              <w:right w:w="15" w:type="dxa"/>
            </w:tcMar>
            <w:vAlign w:val="center"/>
          </w:tcPr>
          <w:p w14:paraId="25F213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669" w:type="dxa"/>
            <w:vMerge w:val="restart"/>
            <w:shd w:val="clear" w:color="auto" w:fill="F1F1F1"/>
            <w:tcMar>
              <w:top w:w="15" w:type="dxa"/>
              <w:left w:w="15" w:type="dxa"/>
              <w:right w:w="15" w:type="dxa"/>
            </w:tcMar>
            <w:vAlign w:val="center"/>
          </w:tcPr>
          <w:p w14:paraId="33ED27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2415" w:type="dxa"/>
            <w:vMerge w:val="restart"/>
            <w:shd w:val="clear" w:color="auto" w:fill="F1F1F1"/>
            <w:tcMar>
              <w:top w:w="15" w:type="dxa"/>
              <w:left w:w="15" w:type="dxa"/>
              <w:right w:w="15" w:type="dxa"/>
            </w:tcMar>
            <w:vAlign w:val="center"/>
          </w:tcPr>
          <w:p w14:paraId="5BD35E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5E8C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vMerge w:val="restart"/>
            <w:shd w:val="clear" w:color="auto" w:fill="F1F1F1"/>
            <w:tcMar>
              <w:top w:w="15" w:type="dxa"/>
              <w:left w:w="15" w:type="dxa"/>
              <w:right w:w="15" w:type="dxa"/>
            </w:tcMar>
            <w:vAlign w:val="center"/>
          </w:tcPr>
          <w:p w14:paraId="10D9DE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4425" w:type="dxa"/>
            <w:vMerge w:val="restart"/>
            <w:shd w:val="clear" w:color="auto" w:fill="F1F1F1"/>
            <w:noWrap/>
            <w:tcMar>
              <w:top w:w="15" w:type="dxa"/>
              <w:left w:w="15" w:type="dxa"/>
              <w:right w:w="15" w:type="dxa"/>
            </w:tcMar>
            <w:vAlign w:val="center"/>
          </w:tcPr>
          <w:p w14:paraId="1D4E9C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55" w:type="dxa"/>
            <w:vMerge w:val="continue"/>
            <w:shd w:val="clear" w:color="auto" w:fill="F1F1F1"/>
            <w:tcMar>
              <w:top w:w="15" w:type="dxa"/>
              <w:left w:w="15" w:type="dxa"/>
              <w:right w:w="15" w:type="dxa"/>
            </w:tcMar>
            <w:vAlign w:val="center"/>
          </w:tcPr>
          <w:p w14:paraId="15116801">
            <w:pPr>
              <w:jc w:val="center"/>
              <w:rPr>
                <w:rFonts w:hint="eastAsia" w:ascii="宋体" w:hAnsi="宋体" w:eastAsia="宋体" w:cs="宋体"/>
                <w:i w:val="0"/>
                <w:color w:val="000000"/>
                <w:sz w:val="22"/>
                <w:szCs w:val="22"/>
                <w:u w:val="none"/>
              </w:rPr>
            </w:pPr>
          </w:p>
        </w:tc>
        <w:tc>
          <w:tcPr>
            <w:tcW w:w="1485" w:type="dxa"/>
            <w:vMerge w:val="continue"/>
            <w:shd w:val="clear" w:color="auto" w:fill="F1F1F1"/>
            <w:tcMar>
              <w:top w:w="15" w:type="dxa"/>
              <w:left w:w="15" w:type="dxa"/>
              <w:right w:w="15" w:type="dxa"/>
            </w:tcMar>
            <w:vAlign w:val="center"/>
          </w:tcPr>
          <w:p w14:paraId="5B027CD2">
            <w:pPr>
              <w:jc w:val="center"/>
              <w:rPr>
                <w:rFonts w:hint="eastAsia" w:ascii="宋体" w:hAnsi="宋体" w:eastAsia="宋体" w:cs="宋体"/>
                <w:i w:val="0"/>
                <w:color w:val="000000"/>
                <w:sz w:val="22"/>
                <w:szCs w:val="22"/>
                <w:u w:val="none"/>
              </w:rPr>
            </w:pPr>
          </w:p>
        </w:tc>
        <w:tc>
          <w:tcPr>
            <w:tcW w:w="1380" w:type="dxa"/>
            <w:vMerge w:val="continue"/>
            <w:shd w:val="clear" w:color="auto" w:fill="F1F1F1"/>
            <w:tcMar>
              <w:top w:w="15" w:type="dxa"/>
              <w:left w:w="15" w:type="dxa"/>
              <w:right w:w="15" w:type="dxa"/>
            </w:tcMar>
            <w:vAlign w:val="center"/>
          </w:tcPr>
          <w:p w14:paraId="425BE3AE">
            <w:pPr>
              <w:jc w:val="center"/>
              <w:rPr>
                <w:rFonts w:hint="eastAsia" w:ascii="宋体" w:hAnsi="宋体" w:eastAsia="宋体" w:cs="宋体"/>
                <w:i w:val="0"/>
                <w:color w:val="000000"/>
                <w:sz w:val="22"/>
                <w:szCs w:val="22"/>
                <w:u w:val="none"/>
              </w:rPr>
            </w:pPr>
          </w:p>
        </w:tc>
        <w:tc>
          <w:tcPr>
            <w:tcW w:w="1230" w:type="dxa"/>
            <w:vMerge w:val="continue"/>
            <w:shd w:val="clear" w:color="auto" w:fill="F1F1F1"/>
            <w:tcMar>
              <w:top w:w="15" w:type="dxa"/>
              <w:left w:w="15" w:type="dxa"/>
              <w:right w:w="15" w:type="dxa"/>
            </w:tcMar>
            <w:vAlign w:val="center"/>
          </w:tcPr>
          <w:p w14:paraId="481A77A2">
            <w:pPr>
              <w:jc w:val="center"/>
              <w:rPr>
                <w:rFonts w:hint="eastAsia" w:ascii="宋体" w:hAnsi="宋体" w:eastAsia="宋体" w:cs="宋体"/>
                <w:i w:val="0"/>
                <w:color w:val="000000"/>
                <w:sz w:val="22"/>
                <w:szCs w:val="22"/>
                <w:u w:val="none"/>
              </w:rPr>
            </w:pPr>
          </w:p>
        </w:tc>
        <w:tc>
          <w:tcPr>
            <w:tcW w:w="1669" w:type="dxa"/>
            <w:vMerge w:val="continue"/>
            <w:shd w:val="clear" w:color="auto" w:fill="F1F1F1"/>
            <w:tcMar>
              <w:top w:w="15" w:type="dxa"/>
              <w:left w:w="15" w:type="dxa"/>
              <w:right w:w="15" w:type="dxa"/>
            </w:tcMar>
            <w:vAlign w:val="center"/>
          </w:tcPr>
          <w:p w14:paraId="2AAB94A3">
            <w:pPr>
              <w:jc w:val="center"/>
              <w:rPr>
                <w:rFonts w:hint="eastAsia" w:ascii="宋体" w:hAnsi="宋体" w:eastAsia="宋体" w:cs="宋体"/>
                <w:i w:val="0"/>
                <w:color w:val="000000"/>
                <w:sz w:val="22"/>
                <w:szCs w:val="22"/>
                <w:u w:val="none"/>
              </w:rPr>
            </w:pPr>
          </w:p>
        </w:tc>
        <w:tc>
          <w:tcPr>
            <w:tcW w:w="2415" w:type="dxa"/>
            <w:vMerge w:val="continue"/>
            <w:shd w:val="clear" w:color="auto" w:fill="F1F1F1"/>
            <w:tcMar>
              <w:top w:w="15" w:type="dxa"/>
              <w:left w:w="15" w:type="dxa"/>
              <w:right w:w="15" w:type="dxa"/>
            </w:tcMar>
            <w:vAlign w:val="center"/>
          </w:tcPr>
          <w:p w14:paraId="3E551C85">
            <w:pPr>
              <w:jc w:val="center"/>
              <w:rPr>
                <w:rFonts w:hint="eastAsia" w:ascii="宋体" w:hAnsi="宋体" w:eastAsia="宋体" w:cs="宋体"/>
                <w:i w:val="0"/>
                <w:color w:val="000000"/>
                <w:sz w:val="22"/>
                <w:szCs w:val="22"/>
                <w:u w:val="none"/>
              </w:rPr>
            </w:pPr>
          </w:p>
        </w:tc>
      </w:tr>
      <w:tr w14:paraId="20A6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vMerge w:val="continue"/>
            <w:shd w:val="clear" w:color="auto" w:fill="F1F1F1"/>
            <w:tcMar>
              <w:top w:w="15" w:type="dxa"/>
              <w:left w:w="15" w:type="dxa"/>
              <w:right w:w="15" w:type="dxa"/>
            </w:tcMar>
            <w:vAlign w:val="center"/>
          </w:tcPr>
          <w:p w14:paraId="07A82C63">
            <w:pPr>
              <w:jc w:val="center"/>
              <w:rPr>
                <w:rFonts w:hint="eastAsia" w:ascii="宋体" w:hAnsi="宋体" w:eastAsia="宋体" w:cs="宋体"/>
                <w:i w:val="0"/>
                <w:color w:val="000000"/>
                <w:sz w:val="22"/>
                <w:szCs w:val="22"/>
                <w:u w:val="none"/>
              </w:rPr>
            </w:pPr>
          </w:p>
        </w:tc>
        <w:tc>
          <w:tcPr>
            <w:tcW w:w="4425" w:type="dxa"/>
            <w:vMerge w:val="continue"/>
            <w:shd w:val="clear" w:color="auto" w:fill="F1F1F1"/>
            <w:noWrap/>
            <w:tcMar>
              <w:top w:w="15" w:type="dxa"/>
              <w:left w:w="15" w:type="dxa"/>
              <w:right w:w="15" w:type="dxa"/>
            </w:tcMar>
            <w:vAlign w:val="center"/>
          </w:tcPr>
          <w:p w14:paraId="51CE6B8C">
            <w:pPr>
              <w:jc w:val="center"/>
              <w:rPr>
                <w:rFonts w:hint="eastAsia" w:ascii="宋体" w:hAnsi="宋体" w:eastAsia="宋体" w:cs="宋体"/>
                <w:i w:val="0"/>
                <w:color w:val="000000"/>
                <w:sz w:val="22"/>
                <w:szCs w:val="22"/>
                <w:u w:val="none"/>
              </w:rPr>
            </w:pPr>
          </w:p>
        </w:tc>
        <w:tc>
          <w:tcPr>
            <w:tcW w:w="1455" w:type="dxa"/>
            <w:vMerge w:val="continue"/>
            <w:shd w:val="clear" w:color="auto" w:fill="F1F1F1"/>
            <w:tcMar>
              <w:top w:w="15" w:type="dxa"/>
              <w:left w:w="15" w:type="dxa"/>
              <w:right w:w="15" w:type="dxa"/>
            </w:tcMar>
            <w:vAlign w:val="center"/>
          </w:tcPr>
          <w:p w14:paraId="2086FD6C">
            <w:pPr>
              <w:jc w:val="center"/>
              <w:rPr>
                <w:rFonts w:hint="eastAsia" w:ascii="宋体" w:hAnsi="宋体" w:eastAsia="宋体" w:cs="宋体"/>
                <w:i w:val="0"/>
                <w:color w:val="000000"/>
                <w:sz w:val="22"/>
                <w:szCs w:val="22"/>
                <w:u w:val="none"/>
              </w:rPr>
            </w:pPr>
          </w:p>
        </w:tc>
        <w:tc>
          <w:tcPr>
            <w:tcW w:w="1485" w:type="dxa"/>
            <w:vMerge w:val="continue"/>
            <w:shd w:val="clear" w:color="auto" w:fill="F1F1F1"/>
            <w:tcMar>
              <w:top w:w="15" w:type="dxa"/>
              <w:left w:w="15" w:type="dxa"/>
              <w:right w:w="15" w:type="dxa"/>
            </w:tcMar>
            <w:vAlign w:val="center"/>
          </w:tcPr>
          <w:p w14:paraId="1DC76205">
            <w:pPr>
              <w:jc w:val="center"/>
              <w:rPr>
                <w:rFonts w:hint="eastAsia" w:ascii="宋体" w:hAnsi="宋体" w:eastAsia="宋体" w:cs="宋体"/>
                <w:i w:val="0"/>
                <w:color w:val="000000"/>
                <w:sz w:val="22"/>
                <w:szCs w:val="22"/>
                <w:u w:val="none"/>
              </w:rPr>
            </w:pPr>
          </w:p>
        </w:tc>
        <w:tc>
          <w:tcPr>
            <w:tcW w:w="1380" w:type="dxa"/>
            <w:vMerge w:val="continue"/>
            <w:shd w:val="clear" w:color="auto" w:fill="F1F1F1"/>
            <w:tcMar>
              <w:top w:w="15" w:type="dxa"/>
              <w:left w:w="15" w:type="dxa"/>
              <w:right w:w="15" w:type="dxa"/>
            </w:tcMar>
            <w:vAlign w:val="center"/>
          </w:tcPr>
          <w:p w14:paraId="4C33F4E7">
            <w:pPr>
              <w:jc w:val="center"/>
              <w:rPr>
                <w:rFonts w:hint="eastAsia" w:ascii="宋体" w:hAnsi="宋体" w:eastAsia="宋体" w:cs="宋体"/>
                <w:i w:val="0"/>
                <w:color w:val="000000"/>
                <w:sz w:val="22"/>
                <w:szCs w:val="22"/>
                <w:u w:val="none"/>
              </w:rPr>
            </w:pPr>
          </w:p>
        </w:tc>
        <w:tc>
          <w:tcPr>
            <w:tcW w:w="1230" w:type="dxa"/>
            <w:vMerge w:val="continue"/>
            <w:shd w:val="clear" w:color="auto" w:fill="F1F1F1"/>
            <w:tcMar>
              <w:top w:w="15" w:type="dxa"/>
              <w:left w:w="15" w:type="dxa"/>
              <w:right w:w="15" w:type="dxa"/>
            </w:tcMar>
            <w:vAlign w:val="center"/>
          </w:tcPr>
          <w:p w14:paraId="50DF67BF">
            <w:pPr>
              <w:jc w:val="center"/>
              <w:rPr>
                <w:rFonts w:hint="eastAsia" w:ascii="宋体" w:hAnsi="宋体" w:eastAsia="宋体" w:cs="宋体"/>
                <w:i w:val="0"/>
                <w:color w:val="000000"/>
                <w:sz w:val="22"/>
                <w:szCs w:val="22"/>
                <w:u w:val="none"/>
              </w:rPr>
            </w:pPr>
          </w:p>
        </w:tc>
        <w:tc>
          <w:tcPr>
            <w:tcW w:w="1669" w:type="dxa"/>
            <w:vMerge w:val="continue"/>
            <w:shd w:val="clear" w:color="auto" w:fill="F1F1F1"/>
            <w:tcMar>
              <w:top w:w="15" w:type="dxa"/>
              <w:left w:w="15" w:type="dxa"/>
              <w:right w:w="15" w:type="dxa"/>
            </w:tcMar>
            <w:vAlign w:val="center"/>
          </w:tcPr>
          <w:p w14:paraId="57D3CEE3">
            <w:pPr>
              <w:jc w:val="center"/>
              <w:rPr>
                <w:rFonts w:hint="eastAsia" w:ascii="宋体" w:hAnsi="宋体" w:eastAsia="宋体" w:cs="宋体"/>
                <w:i w:val="0"/>
                <w:color w:val="000000"/>
                <w:sz w:val="22"/>
                <w:szCs w:val="22"/>
                <w:u w:val="none"/>
              </w:rPr>
            </w:pPr>
          </w:p>
        </w:tc>
        <w:tc>
          <w:tcPr>
            <w:tcW w:w="2415" w:type="dxa"/>
            <w:vMerge w:val="continue"/>
            <w:shd w:val="clear" w:color="auto" w:fill="F1F1F1"/>
            <w:tcMar>
              <w:top w:w="15" w:type="dxa"/>
              <w:left w:w="15" w:type="dxa"/>
              <w:right w:w="15" w:type="dxa"/>
            </w:tcMar>
            <w:vAlign w:val="center"/>
          </w:tcPr>
          <w:p w14:paraId="356A7EA4">
            <w:pPr>
              <w:jc w:val="center"/>
              <w:rPr>
                <w:rFonts w:hint="eastAsia" w:ascii="宋体" w:hAnsi="宋体" w:eastAsia="宋体" w:cs="宋体"/>
                <w:i w:val="0"/>
                <w:color w:val="000000"/>
                <w:sz w:val="22"/>
                <w:szCs w:val="22"/>
                <w:u w:val="none"/>
              </w:rPr>
            </w:pPr>
          </w:p>
        </w:tc>
      </w:tr>
      <w:tr w14:paraId="2964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vMerge w:val="continue"/>
            <w:shd w:val="clear" w:color="auto" w:fill="F1F1F1"/>
            <w:tcMar>
              <w:top w:w="15" w:type="dxa"/>
              <w:left w:w="15" w:type="dxa"/>
              <w:right w:w="15" w:type="dxa"/>
            </w:tcMar>
            <w:vAlign w:val="center"/>
          </w:tcPr>
          <w:p w14:paraId="0F7E82FB">
            <w:pPr>
              <w:jc w:val="center"/>
              <w:rPr>
                <w:rFonts w:hint="eastAsia" w:ascii="宋体" w:hAnsi="宋体" w:eastAsia="宋体" w:cs="宋体"/>
                <w:i w:val="0"/>
                <w:color w:val="000000"/>
                <w:sz w:val="22"/>
                <w:szCs w:val="22"/>
                <w:u w:val="none"/>
              </w:rPr>
            </w:pPr>
          </w:p>
        </w:tc>
        <w:tc>
          <w:tcPr>
            <w:tcW w:w="4425" w:type="dxa"/>
            <w:vMerge w:val="continue"/>
            <w:shd w:val="clear" w:color="auto" w:fill="F1F1F1"/>
            <w:noWrap/>
            <w:tcMar>
              <w:top w:w="15" w:type="dxa"/>
              <w:left w:w="15" w:type="dxa"/>
              <w:right w:w="15" w:type="dxa"/>
            </w:tcMar>
            <w:vAlign w:val="center"/>
          </w:tcPr>
          <w:p w14:paraId="3D9C2852">
            <w:pPr>
              <w:jc w:val="center"/>
              <w:rPr>
                <w:rFonts w:hint="eastAsia" w:ascii="宋体" w:hAnsi="宋体" w:eastAsia="宋体" w:cs="宋体"/>
                <w:i w:val="0"/>
                <w:color w:val="000000"/>
                <w:sz w:val="22"/>
                <w:szCs w:val="22"/>
                <w:u w:val="none"/>
              </w:rPr>
            </w:pPr>
          </w:p>
        </w:tc>
        <w:tc>
          <w:tcPr>
            <w:tcW w:w="1455" w:type="dxa"/>
            <w:vMerge w:val="continue"/>
            <w:shd w:val="clear" w:color="auto" w:fill="F1F1F1"/>
            <w:tcMar>
              <w:top w:w="15" w:type="dxa"/>
              <w:left w:w="15" w:type="dxa"/>
              <w:right w:w="15" w:type="dxa"/>
            </w:tcMar>
            <w:vAlign w:val="center"/>
          </w:tcPr>
          <w:p w14:paraId="6FDC679C">
            <w:pPr>
              <w:jc w:val="center"/>
              <w:rPr>
                <w:rFonts w:hint="eastAsia" w:ascii="宋体" w:hAnsi="宋体" w:eastAsia="宋体" w:cs="宋体"/>
                <w:i w:val="0"/>
                <w:color w:val="000000"/>
                <w:sz w:val="22"/>
                <w:szCs w:val="22"/>
                <w:u w:val="none"/>
              </w:rPr>
            </w:pPr>
          </w:p>
        </w:tc>
        <w:tc>
          <w:tcPr>
            <w:tcW w:w="1485" w:type="dxa"/>
            <w:vMerge w:val="continue"/>
            <w:shd w:val="clear" w:color="auto" w:fill="F1F1F1"/>
            <w:tcMar>
              <w:top w:w="15" w:type="dxa"/>
              <w:left w:w="15" w:type="dxa"/>
              <w:right w:w="15" w:type="dxa"/>
            </w:tcMar>
            <w:vAlign w:val="center"/>
          </w:tcPr>
          <w:p w14:paraId="1A96EE3A">
            <w:pPr>
              <w:jc w:val="center"/>
              <w:rPr>
                <w:rFonts w:hint="eastAsia" w:ascii="宋体" w:hAnsi="宋体" w:eastAsia="宋体" w:cs="宋体"/>
                <w:i w:val="0"/>
                <w:color w:val="000000"/>
                <w:sz w:val="22"/>
                <w:szCs w:val="22"/>
                <w:u w:val="none"/>
              </w:rPr>
            </w:pPr>
          </w:p>
        </w:tc>
        <w:tc>
          <w:tcPr>
            <w:tcW w:w="1380" w:type="dxa"/>
            <w:vMerge w:val="continue"/>
            <w:shd w:val="clear" w:color="auto" w:fill="F1F1F1"/>
            <w:tcMar>
              <w:top w:w="15" w:type="dxa"/>
              <w:left w:w="15" w:type="dxa"/>
              <w:right w:w="15" w:type="dxa"/>
            </w:tcMar>
            <w:vAlign w:val="center"/>
          </w:tcPr>
          <w:p w14:paraId="03759BB1">
            <w:pPr>
              <w:jc w:val="center"/>
              <w:rPr>
                <w:rFonts w:hint="eastAsia" w:ascii="宋体" w:hAnsi="宋体" w:eastAsia="宋体" w:cs="宋体"/>
                <w:i w:val="0"/>
                <w:color w:val="000000"/>
                <w:sz w:val="22"/>
                <w:szCs w:val="22"/>
                <w:u w:val="none"/>
              </w:rPr>
            </w:pPr>
          </w:p>
        </w:tc>
        <w:tc>
          <w:tcPr>
            <w:tcW w:w="1230" w:type="dxa"/>
            <w:vMerge w:val="continue"/>
            <w:shd w:val="clear" w:color="auto" w:fill="F1F1F1"/>
            <w:tcMar>
              <w:top w:w="15" w:type="dxa"/>
              <w:left w:w="15" w:type="dxa"/>
              <w:right w:w="15" w:type="dxa"/>
            </w:tcMar>
            <w:vAlign w:val="center"/>
          </w:tcPr>
          <w:p w14:paraId="2C5786F2">
            <w:pPr>
              <w:jc w:val="center"/>
              <w:rPr>
                <w:rFonts w:hint="eastAsia" w:ascii="宋体" w:hAnsi="宋体" w:eastAsia="宋体" w:cs="宋体"/>
                <w:i w:val="0"/>
                <w:color w:val="000000"/>
                <w:sz w:val="22"/>
                <w:szCs w:val="22"/>
                <w:u w:val="none"/>
              </w:rPr>
            </w:pPr>
          </w:p>
        </w:tc>
        <w:tc>
          <w:tcPr>
            <w:tcW w:w="1669" w:type="dxa"/>
            <w:vMerge w:val="continue"/>
            <w:shd w:val="clear" w:color="auto" w:fill="F1F1F1"/>
            <w:tcMar>
              <w:top w:w="15" w:type="dxa"/>
              <w:left w:w="15" w:type="dxa"/>
              <w:right w:w="15" w:type="dxa"/>
            </w:tcMar>
            <w:vAlign w:val="center"/>
          </w:tcPr>
          <w:p w14:paraId="323B29D9">
            <w:pPr>
              <w:jc w:val="center"/>
              <w:rPr>
                <w:rFonts w:hint="eastAsia" w:ascii="宋体" w:hAnsi="宋体" w:eastAsia="宋体" w:cs="宋体"/>
                <w:i w:val="0"/>
                <w:color w:val="000000"/>
                <w:sz w:val="22"/>
                <w:szCs w:val="22"/>
                <w:u w:val="none"/>
              </w:rPr>
            </w:pPr>
          </w:p>
        </w:tc>
        <w:tc>
          <w:tcPr>
            <w:tcW w:w="2415" w:type="dxa"/>
            <w:vMerge w:val="continue"/>
            <w:shd w:val="clear" w:color="auto" w:fill="F1F1F1"/>
            <w:tcMar>
              <w:top w:w="15" w:type="dxa"/>
              <w:left w:w="15" w:type="dxa"/>
              <w:right w:w="15" w:type="dxa"/>
            </w:tcMar>
            <w:vAlign w:val="center"/>
          </w:tcPr>
          <w:p w14:paraId="56221A27">
            <w:pPr>
              <w:jc w:val="center"/>
              <w:rPr>
                <w:rFonts w:hint="eastAsia" w:ascii="宋体" w:hAnsi="宋体" w:eastAsia="宋体" w:cs="宋体"/>
                <w:i w:val="0"/>
                <w:color w:val="000000"/>
                <w:sz w:val="22"/>
                <w:szCs w:val="22"/>
                <w:u w:val="none"/>
              </w:rPr>
            </w:pPr>
          </w:p>
        </w:tc>
      </w:tr>
      <w:tr w14:paraId="7966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15" w:type="dxa"/>
            <w:gridSpan w:val="2"/>
            <w:shd w:val="clear" w:color="auto" w:fill="F1F1F1"/>
            <w:noWrap/>
            <w:tcMar>
              <w:top w:w="15" w:type="dxa"/>
              <w:left w:w="15" w:type="dxa"/>
              <w:right w:w="15" w:type="dxa"/>
            </w:tcMar>
            <w:vAlign w:val="center"/>
          </w:tcPr>
          <w:p w14:paraId="22E5ED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55" w:type="dxa"/>
            <w:shd w:val="clear" w:color="auto" w:fill="F1F1F1"/>
            <w:tcMar>
              <w:top w:w="15" w:type="dxa"/>
              <w:left w:w="15" w:type="dxa"/>
              <w:right w:w="15" w:type="dxa"/>
            </w:tcMar>
            <w:vAlign w:val="center"/>
          </w:tcPr>
          <w:p w14:paraId="68FAEC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5" w:type="dxa"/>
            <w:shd w:val="clear" w:color="auto" w:fill="F1F1F1"/>
            <w:tcMar>
              <w:top w:w="15" w:type="dxa"/>
              <w:left w:w="15" w:type="dxa"/>
              <w:right w:w="15" w:type="dxa"/>
            </w:tcMar>
            <w:vAlign w:val="center"/>
          </w:tcPr>
          <w:p w14:paraId="07BE64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80" w:type="dxa"/>
            <w:shd w:val="clear" w:color="auto" w:fill="F1F1F1"/>
            <w:tcMar>
              <w:top w:w="15" w:type="dxa"/>
              <w:left w:w="15" w:type="dxa"/>
              <w:right w:w="15" w:type="dxa"/>
            </w:tcMar>
            <w:vAlign w:val="center"/>
          </w:tcPr>
          <w:p w14:paraId="0064C6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shd w:val="clear" w:color="auto" w:fill="F1F1F1"/>
            <w:tcMar>
              <w:top w:w="15" w:type="dxa"/>
              <w:left w:w="15" w:type="dxa"/>
              <w:right w:w="15" w:type="dxa"/>
            </w:tcMar>
            <w:vAlign w:val="center"/>
          </w:tcPr>
          <w:p w14:paraId="40D240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69" w:type="dxa"/>
            <w:shd w:val="clear" w:color="auto" w:fill="F1F1F1"/>
            <w:tcMar>
              <w:top w:w="15" w:type="dxa"/>
              <w:left w:w="15" w:type="dxa"/>
              <w:right w:w="15" w:type="dxa"/>
            </w:tcMar>
            <w:vAlign w:val="center"/>
          </w:tcPr>
          <w:p w14:paraId="3D1184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415" w:type="dxa"/>
            <w:shd w:val="clear" w:color="auto" w:fill="F1F1F1"/>
            <w:tcMar>
              <w:top w:w="15" w:type="dxa"/>
              <w:left w:w="15" w:type="dxa"/>
              <w:right w:w="15" w:type="dxa"/>
            </w:tcMar>
            <w:vAlign w:val="center"/>
          </w:tcPr>
          <w:p w14:paraId="6054FE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7BA9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15" w:type="dxa"/>
            <w:gridSpan w:val="2"/>
            <w:shd w:val="clear" w:color="auto" w:fill="F1F1F1"/>
            <w:noWrap/>
            <w:tcMar>
              <w:top w:w="15" w:type="dxa"/>
              <w:left w:w="15" w:type="dxa"/>
              <w:right w:w="15" w:type="dxa"/>
            </w:tcMar>
            <w:vAlign w:val="center"/>
          </w:tcPr>
          <w:p w14:paraId="223BF0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55" w:type="dxa"/>
            <w:shd w:val="clear" w:color="auto" w:fill="FFFFFF"/>
            <w:noWrap/>
            <w:tcMar>
              <w:top w:w="15" w:type="dxa"/>
              <w:left w:w="15" w:type="dxa"/>
              <w:right w:w="15" w:type="dxa"/>
            </w:tcMar>
            <w:vAlign w:val="center"/>
          </w:tcPr>
          <w:p w14:paraId="62DC485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470.43</w:t>
            </w:r>
          </w:p>
        </w:tc>
        <w:tc>
          <w:tcPr>
            <w:tcW w:w="1485" w:type="dxa"/>
            <w:shd w:val="clear" w:color="auto" w:fill="FFFFFF"/>
            <w:noWrap/>
            <w:tcMar>
              <w:top w:w="15" w:type="dxa"/>
              <w:left w:w="15" w:type="dxa"/>
              <w:right w:w="15" w:type="dxa"/>
            </w:tcMar>
            <w:vAlign w:val="center"/>
          </w:tcPr>
          <w:p w14:paraId="5AD1296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385.89</w:t>
            </w:r>
          </w:p>
        </w:tc>
        <w:tc>
          <w:tcPr>
            <w:tcW w:w="1380" w:type="dxa"/>
            <w:shd w:val="clear" w:color="auto" w:fill="FFFFFF"/>
            <w:noWrap/>
            <w:tcMar>
              <w:top w:w="15" w:type="dxa"/>
              <w:left w:w="15" w:type="dxa"/>
              <w:right w:w="15" w:type="dxa"/>
            </w:tcMar>
            <w:vAlign w:val="center"/>
          </w:tcPr>
          <w:p w14:paraId="12A2E80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84.54</w:t>
            </w:r>
          </w:p>
        </w:tc>
        <w:tc>
          <w:tcPr>
            <w:tcW w:w="1230" w:type="dxa"/>
            <w:shd w:val="clear" w:color="auto" w:fill="FFFFFF"/>
            <w:noWrap/>
            <w:tcMar>
              <w:top w:w="15" w:type="dxa"/>
              <w:left w:w="15" w:type="dxa"/>
              <w:right w:w="15" w:type="dxa"/>
            </w:tcMar>
            <w:vAlign w:val="center"/>
          </w:tcPr>
          <w:p w14:paraId="3CBA0B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5ABC781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56585B0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r>
      <w:tr w14:paraId="001A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68F33AB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4425" w:type="dxa"/>
            <w:shd w:val="clear" w:color="auto" w:fill="FFFFFF"/>
            <w:noWrap/>
            <w:tcMar>
              <w:top w:w="15" w:type="dxa"/>
              <w:left w:w="15" w:type="dxa"/>
              <w:right w:w="15" w:type="dxa"/>
            </w:tcMar>
            <w:vAlign w:val="center"/>
          </w:tcPr>
          <w:p w14:paraId="42B9148F">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455" w:type="dxa"/>
            <w:shd w:val="clear" w:color="auto" w:fill="FFFFFF"/>
            <w:noWrap/>
            <w:tcMar>
              <w:top w:w="15" w:type="dxa"/>
              <w:left w:w="15" w:type="dxa"/>
              <w:right w:w="15" w:type="dxa"/>
            </w:tcMar>
            <w:vAlign w:val="center"/>
          </w:tcPr>
          <w:p w14:paraId="03FAD92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352.09</w:t>
            </w:r>
          </w:p>
        </w:tc>
        <w:tc>
          <w:tcPr>
            <w:tcW w:w="1485" w:type="dxa"/>
            <w:shd w:val="clear" w:color="auto" w:fill="FFFFFF"/>
            <w:noWrap/>
            <w:tcMar>
              <w:top w:w="15" w:type="dxa"/>
              <w:left w:w="15" w:type="dxa"/>
              <w:right w:w="15" w:type="dxa"/>
            </w:tcMar>
            <w:vAlign w:val="center"/>
          </w:tcPr>
          <w:p w14:paraId="69A53E95">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328.18</w:t>
            </w:r>
          </w:p>
        </w:tc>
        <w:tc>
          <w:tcPr>
            <w:tcW w:w="1380" w:type="dxa"/>
            <w:shd w:val="clear" w:color="auto" w:fill="FFFFFF"/>
            <w:noWrap/>
            <w:tcMar>
              <w:top w:w="15" w:type="dxa"/>
              <w:left w:w="15" w:type="dxa"/>
              <w:right w:w="15" w:type="dxa"/>
            </w:tcMar>
            <w:vAlign w:val="center"/>
          </w:tcPr>
          <w:p w14:paraId="197A9D51">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23.91</w:t>
            </w:r>
          </w:p>
        </w:tc>
        <w:tc>
          <w:tcPr>
            <w:tcW w:w="1230" w:type="dxa"/>
            <w:shd w:val="clear" w:color="auto" w:fill="FFFFFF"/>
            <w:noWrap/>
            <w:tcMar>
              <w:top w:w="15" w:type="dxa"/>
              <w:left w:w="15" w:type="dxa"/>
              <w:right w:w="15" w:type="dxa"/>
            </w:tcMar>
            <w:vAlign w:val="center"/>
          </w:tcPr>
          <w:p w14:paraId="060D32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04EDA7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3D6198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AFF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4819CBC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4425" w:type="dxa"/>
            <w:shd w:val="clear" w:color="auto" w:fill="FFFFFF"/>
            <w:noWrap/>
            <w:tcMar>
              <w:top w:w="15" w:type="dxa"/>
              <w:left w:w="15" w:type="dxa"/>
              <w:right w:w="15" w:type="dxa"/>
            </w:tcMar>
            <w:vAlign w:val="center"/>
          </w:tcPr>
          <w:p w14:paraId="0357E7F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455" w:type="dxa"/>
            <w:shd w:val="clear" w:color="auto" w:fill="FFFFFF"/>
            <w:noWrap/>
            <w:tcMar>
              <w:top w:w="15" w:type="dxa"/>
              <w:left w:w="15" w:type="dxa"/>
              <w:right w:w="15" w:type="dxa"/>
            </w:tcMar>
            <w:vAlign w:val="center"/>
          </w:tcPr>
          <w:p w14:paraId="4AF6375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39.47</w:t>
            </w:r>
          </w:p>
        </w:tc>
        <w:tc>
          <w:tcPr>
            <w:tcW w:w="1485" w:type="dxa"/>
            <w:shd w:val="clear" w:color="auto" w:fill="FFFFFF"/>
            <w:noWrap/>
            <w:tcMar>
              <w:top w:w="15" w:type="dxa"/>
              <w:left w:w="15" w:type="dxa"/>
              <w:right w:w="15" w:type="dxa"/>
            </w:tcMar>
            <w:vAlign w:val="center"/>
          </w:tcPr>
          <w:p w14:paraId="235C4579">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21.46</w:t>
            </w:r>
          </w:p>
        </w:tc>
        <w:tc>
          <w:tcPr>
            <w:tcW w:w="1380" w:type="dxa"/>
            <w:shd w:val="clear" w:color="auto" w:fill="FFFFFF"/>
            <w:noWrap/>
            <w:tcMar>
              <w:top w:w="15" w:type="dxa"/>
              <w:left w:w="15" w:type="dxa"/>
              <w:right w:w="15" w:type="dxa"/>
            </w:tcMar>
            <w:vAlign w:val="center"/>
          </w:tcPr>
          <w:p w14:paraId="748FFF0B">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18.01</w:t>
            </w:r>
          </w:p>
        </w:tc>
        <w:tc>
          <w:tcPr>
            <w:tcW w:w="1230" w:type="dxa"/>
            <w:shd w:val="clear" w:color="auto" w:fill="FFFFFF"/>
            <w:noWrap/>
            <w:tcMar>
              <w:top w:w="15" w:type="dxa"/>
              <w:left w:w="15" w:type="dxa"/>
              <w:right w:w="15" w:type="dxa"/>
            </w:tcMar>
            <w:vAlign w:val="center"/>
          </w:tcPr>
          <w:p w14:paraId="4CFCA0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1C9BE9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3A3299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EAE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41D5B76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4425" w:type="dxa"/>
            <w:shd w:val="clear" w:color="auto" w:fill="FFFFFF"/>
            <w:noWrap/>
            <w:tcMar>
              <w:top w:w="15" w:type="dxa"/>
              <w:left w:w="15" w:type="dxa"/>
              <w:right w:w="15" w:type="dxa"/>
            </w:tcMar>
            <w:vAlign w:val="center"/>
          </w:tcPr>
          <w:p w14:paraId="1443A43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455" w:type="dxa"/>
            <w:shd w:val="clear" w:color="auto" w:fill="FFFFFF"/>
            <w:noWrap/>
            <w:tcMar>
              <w:top w:w="15" w:type="dxa"/>
              <w:left w:w="15" w:type="dxa"/>
              <w:right w:w="15" w:type="dxa"/>
            </w:tcMar>
            <w:vAlign w:val="center"/>
          </w:tcPr>
          <w:p w14:paraId="02AB674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8.01</w:t>
            </w:r>
          </w:p>
        </w:tc>
        <w:tc>
          <w:tcPr>
            <w:tcW w:w="1485" w:type="dxa"/>
            <w:shd w:val="clear" w:color="auto" w:fill="FFFFFF"/>
            <w:noWrap/>
            <w:tcMar>
              <w:top w:w="15" w:type="dxa"/>
              <w:left w:w="15" w:type="dxa"/>
              <w:right w:w="15" w:type="dxa"/>
            </w:tcMar>
            <w:vAlign w:val="center"/>
          </w:tcPr>
          <w:p w14:paraId="73FC3A46">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380" w:type="dxa"/>
            <w:shd w:val="clear" w:color="auto" w:fill="FFFFFF"/>
            <w:noWrap/>
            <w:tcMar>
              <w:top w:w="15" w:type="dxa"/>
              <w:left w:w="15" w:type="dxa"/>
              <w:right w:w="15" w:type="dxa"/>
            </w:tcMar>
            <w:vAlign w:val="center"/>
          </w:tcPr>
          <w:p w14:paraId="4AFEA3FD">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8.01</w:t>
            </w:r>
          </w:p>
        </w:tc>
        <w:tc>
          <w:tcPr>
            <w:tcW w:w="1230" w:type="dxa"/>
            <w:shd w:val="clear" w:color="auto" w:fill="FFFFFF"/>
            <w:noWrap/>
            <w:tcMar>
              <w:top w:w="15" w:type="dxa"/>
              <w:left w:w="15" w:type="dxa"/>
              <w:right w:w="15" w:type="dxa"/>
            </w:tcMar>
            <w:vAlign w:val="center"/>
          </w:tcPr>
          <w:p w14:paraId="176B50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2C4453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3DDC1B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42D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357B1B6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2010208</w:t>
            </w:r>
          </w:p>
        </w:tc>
        <w:tc>
          <w:tcPr>
            <w:tcW w:w="4425" w:type="dxa"/>
            <w:shd w:val="clear" w:color="auto" w:fill="FFFFFF"/>
            <w:noWrap/>
            <w:tcMar>
              <w:top w:w="15" w:type="dxa"/>
              <w:left w:w="15" w:type="dxa"/>
              <w:right w:w="15" w:type="dxa"/>
            </w:tcMar>
            <w:vAlign w:val="center"/>
          </w:tcPr>
          <w:p w14:paraId="1D8B3CD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信访事务</w:t>
            </w:r>
          </w:p>
        </w:tc>
        <w:tc>
          <w:tcPr>
            <w:tcW w:w="1455" w:type="dxa"/>
            <w:shd w:val="clear" w:color="auto" w:fill="FFFFFF"/>
            <w:noWrap/>
            <w:tcMar>
              <w:top w:w="15" w:type="dxa"/>
              <w:left w:w="15" w:type="dxa"/>
              <w:right w:w="15" w:type="dxa"/>
            </w:tcMar>
            <w:vAlign w:val="center"/>
          </w:tcPr>
          <w:p w14:paraId="03DAD0A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485" w:type="dxa"/>
            <w:shd w:val="clear" w:color="auto" w:fill="FFFFFF"/>
            <w:noWrap/>
            <w:tcMar>
              <w:top w:w="15" w:type="dxa"/>
              <w:left w:w="15" w:type="dxa"/>
              <w:right w:w="15" w:type="dxa"/>
            </w:tcMar>
            <w:vAlign w:val="center"/>
          </w:tcPr>
          <w:p w14:paraId="253F6FCF">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380" w:type="dxa"/>
            <w:shd w:val="clear" w:color="auto" w:fill="FFFFFF"/>
            <w:noWrap/>
            <w:tcMar>
              <w:top w:w="15" w:type="dxa"/>
              <w:left w:w="15" w:type="dxa"/>
              <w:right w:w="15" w:type="dxa"/>
            </w:tcMar>
            <w:vAlign w:val="center"/>
          </w:tcPr>
          <w:p w14:paraId="140F7A7A">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230" w:type="dxa"/>
            <w:shd w:val="clear" w:color="auto" w:fill="FFFFFF"/>
            <w:noWrap/>
            <w:tcMar>
              <w:top w:w="15" w:type="dxa"/>
              <w:left w:w="15" w:type="dxa"/>
              <w:right w:w="15" w:type="dxa"/>
            </w:tcMar>
            <w:vAlign w:val="center"/>
          </w:tcPr>
          <w:p w14:paraId="2509EB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243655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7BE402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369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4E5F3F6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4425" w:type="dxa"/>
            <w:shd w:val="clear" w:color="auto" w:fill="FFFFFF"/>
            <w:noWrap/>
            <w:tcMar>
              <w:top w:w="15" w:type="dxa"/>
              <w:left w:w="15" w:type="dxa"/>
              <w:right w:w="15" w:type="dxa"/>
            </w:tcMar>
            <w:vAlign w:val="center"/>
          </w:tcPr>
          <w:p w14:paraId="20D5E48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455" w:type="dxa"/>
            <w:shd w:val="clear" w:color="auto" w:fill="FFFFFF"/>
            <w:noWrap/>
            <w:tcMar>
              <w:top w:w="15" w:type="dxa"/>
              <w:left w:w="15" w:type="dxa"/>
              <w:right w:w="15" w:type="dxa"/>
            </w:tcMar>
            <w:vAlign w:val="center"/>
          </w:tcPr>
          <w:p w14:paraId="58B28F7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21.46</w:t>
            </w:r>
          </w:p>
        </w:tc>
        <w:tc>
          <w:tcPr>
            <w:tcW w:w="1485" w:type="dxa"/>
            <w:shd w:val="clear" w:color="auto" w:fill="FFFFFF"/>
            <w:noWrap/>
            <w:tcMar>
              <w:top w:w="15" w:type="dxa"/>
              <w:left w:w="15" w:type="dxa"/>
              <w:right w:w="15" w:type="dxa"/>
            </w:tcMar>
            <w:vAlign w:val="center"/>
          </w:tcPr>
          <w:p w14:paraId="45647822">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21.46</w:t>
            </w:r>
          </w:p>
        </w:tc>
        <w:tc>
          <w:tcPr>
            <w:tcW w:w="1380" w:type="dxa"/>
            <w:shd w:val="clear" w:color="auto" w:fill="FFFFFF"/>
            <w:noWrap/>
            <w:tcMar>
              <w:top w:w="15" w:type="dxa"/>
              <w:left w:w="15" w:type="dxa"/>
              <w:right w:w="15" w:type="dxa"/>
            </w:tcMar>
            <w:vAlign w:val="center"/>
          </w:tcPr>
          <w:p w14:paraId="67ED9F48">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30" w:type="dxa"/>
            <w:shd w:val="clear" w:color="auto" w:fill="FFFFFF"/>
            <w:noWrap/>
            <w:tcMar>
              <w:top w:w="15" w:type="dxa"/>
              <w:left w:w="15" w:type="dxa"/>
              <w:right w:w="15" w:type="dxa"/>
            </w:tcMar>
            <w:vAlign w:val="center"/>
          </w:tcPr>
          <w:p w14:paraId="3C4999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59D3F1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30D5D1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265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5AE9033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20131</w:t>
            </w:r>
          </w:p>
        </w:tc>
        <w:tc>
          <w:tcPr>
            <w:tcW w:w="4425" w:type="dxa"/>
            <w:shd w:val="clear" w:color="auto" w:fill="FFFFFF"/>
            <w:noWrap/>
            <w:tcMar>
              <w:top w:w="15" w:type="dxa"/>
              <w:left w:w="15" w:type="dxa"/>
              <w:right w:w="15" w:type="dxa"/>
            </w:tcMar>
            <w:vAlign w:val="center"/>
          </w:tcPr>
          <w:p w14:paraId="7B57D9D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党委办公厅（室)及相关机构事务支出</w:t>
            </w:r>
          </w:p>
        </w:tc>
        <w:tc>
          <w:tcPr>
            <w:tcW w:w="1455" w:type="dxa"/>
            <w:shd w:val="clear" w:color="auto" w:fill="FFFFFF"/>
            <w:noWrap/>
            <w:tcMar>
              <w:top w:w="15" w:type="dxa"/>
              <w:left w:w="15" w:type="dxa"/>
              <w:right w:w="15" w:type="dxa"/>
            </w:tcMar>
            <w:vAlign w:val="center"/>
          </w:tcPr>
          <w:p w14:paraId="77B2E60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312.62</w:t>
            </w:r>
          </w:p>
        </w:tc>
        <w:tc>
          <w:tcPr>
            <w:tcW w:w="1485" w:type="dxa"/>
            <w:shd w:val="clear" w:color="auto" w:fill="FFFFFF"/>
            <w:noWrap/>
            <w:tcMar>
              <w:top w:w="15" w:type="dxa"/>
              <w:left w:w="15" w:type="dxa"/>
              <w:right w:w="15" w:type="dxa"/>
            </w:tcMar>
            <w:vAlign w:val="center"/>
          </w:tcPr>
          <w:p w14:paraId="25D66C3D">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306.72</w:t>
            </w:r>
          </w:p>
        </w:tc>
        <w:tc>
          <w:tcPr>
            <w:tcW w:w="1380" w:type="dxa"/>
            <w:shd w:val="clear" w:color="auto" w:fill="FFFFFF"/>
            <w:noWrap/>
            <w:tcMar>
              <w:top w:w="15" w:type="dxa"/>
              <w:left w:w="15" w:type="dxa"/>
              <w:right w:w="15" w:type="dxa"/>
            </w:tcMar>
            <w:vAlign w:val="center"/>
          </w:tcPr>
          <w:p w14:paraId="1DE804A4">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5.9</w:t>
            </w:r>
          </w:p>
        </w:tc>
        <w:tc>
          <w:tcPr>
            <w:tcW w:w="1230" w:type="dxa"/>
            <w:shd w:val="clear" w:color="auto" w:fill="FFFFFF"/>
            <w:noWrap/>
            <w:tcMar>
              <w:top w:w="15" w:type="dxa"/>
              <w:left w:w="15" w:type="dxa"/>
              <w:right w:w="15" w:type="dxa"/>
            </w:tcMar>
            <w:vAlign w:val="center"/>
          </w:tcPr>
          <w:p w14:paraId="31608B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596585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10F91F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663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0DD4EAC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2013101</w:t>
            </w:r>
          </w:p>
        </w:tc>
        <w:tc>
          <w:tcPr>
            <w:tcW w:w="4425" w:type="dxa"/>
            <w:shd w:val="clear" w:color="auto" w:fill="FFFFFF"/>
            <w:noWrap/>
            <w:tcMar>
              <w:top w:w="15" w:type="dxa"/>
              <w:left w:w="15" w:type="dxa"/>
              <w:right w:w="15" w:type="dxa"/>
            </w:tcMar>
            <w:vAlign w:val="center"/>
          </w:tcPr>
          <w:p w14:paraId="4467757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455" w:type="dxa"/>
            <w:shd w:val="clear" w:color="auto" w:fill="FFFFFF"/>
            <w:noWrap/>
            <w:tcMar>
              <w:top w:w="15" w:type="dxa"/>
              <w:left w:w="15" w:type="dxa"/>
              <w:right w:w="15" w:type="dxa"/>
            </w:tcMar>
            <w:vAlign w:val="center"/>
          </w:tcPr>
          <w:p w14:paraId="4DD113A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306.72</w:t>
            </w:r>
          </w:p>
        </w:tc>
        <w:tc>
          <w:tcPr>
            <w:tcW w:w="1485" w:type="dxa"/>
            <w:shd w:val="clear" w:color="auto" w:fill="FFFFFF"/>
            <w:noWrap/>
            <w:tcMar>
              <w:top w:w="15" w:type="dxa"/>
              <w:left w:w="15" w:type="dxa"/>
              <w:right w:w="15" w:type="dxa"/>
            </w:tcMar>
            <w:vAlign w:val="center"/>
          </w:tcPr>
          <w:p w14:paraId="33DCF96D">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306.72</w:t>
            </w:r>
          </w:p>
        </w:tc>
        <w:tc>
          <w:tcPr>
            <w:tcW w:w="1380" w:type="dxa"/>
            <w:shd w:val="clear" w:color="auto" w:fill="FFFFFF"/>
            <w:noWrap/>
            <w:tcMar>
              <w:top w:w="15" w:type="dxa"/>
              <w:left w:w="15" w:type="dxa"/>
              <w:right w:w="15" w:type="dxa"/>
            </w:tcMar>
            <w:vAlign w:val="center"/>
          </w:tcPr>
          <w:p w14:paraId="1876F48F">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30" w:type="dxa"/>
            <w:shd w:val="clear" w:color="auto" w:fill="FFFFFF"/>
            <w:noWrap/>
            <w:tcMar>
              <w:top w:w="15" w:type="dxa"/>
              <w:left w:w="15" w:type="dxa"/>
              <w:right w:w="15" w:type="dxa"/>
            </w:tcMar>
            <w:vAlign w:val="center"/>
          </w:tcPr>
          <w:p w14:paraId="460ADA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413CDA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286926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7E8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308639F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2013102</w:t>
            </w:r>
          </w:p>
        </w:tc>
        <w:tc>
          <w:tcPr>
            <w:tcW w:w="4425" w:type="dxa"/>
            <w:shd w:val="clear" w:color="auto" w:fill="FFFFFF"/>
            <w:noWrap/>
            <w:tcMar>
              <w:top w:w="15" w:type="dxa"/>
              <w:left w:w="15" w:type="dxa"/>
              <w:right w:w="15" w:type="dxa"/>
            </w:tcMar>
            <w:vAlign w:val="center"/>
          </w:tcPr>
          <w:p w14:paraId="7EC729A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455" w:type="dxa"/>
            <w:shd w:val="clear" w:color="auto" w:fill="FFFFFF"/>
            <w:noWrap/>
            <w:tcMar>
              <w:top w:w="15" w:type="dxa"/>
              <w:left w:w="15" w:type="dxa"/>
              <w:right w:w="15" w:type="dxa"/>
            </w:tcMar>
            <w:vAlign w:val="center"/>
          </w:tcPr>
          <w:p w14:paraId="5F55D2D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1485" w:type="dxa"/>
            <w:shd w:val="clear" w:color="auto" w:fill="FFFFFF"/>
            <w:noWrap/>
            <w:tcMar>
              <w:top w:w="15" w:type="dxa"/>
              <w:left w:w="15" w:type="dxa"/>
              <w:right w:w="15" w:type="dxa"/>
            </w:tcMar>
            <w:vAlign w:val="center"/>
          </w:tcPr>
          <w:p w14:paraId="52940BFD">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380" w:type="dxa"/>
            <w:shd w:val="clear" w:color="auto" w:fill="FFFFFF"/>
            <w:noWrap/>
            <w:tcMar>
              <w:top w:w="15" w:type="dxa"/>
              <w:left w:w="15" w:type="dxa"/>
              <w:right w:w="15" w:type="dxa"/>
            </w:tcMar>
            <w:vAlign w:val="center"/>
          </w:tcPr>
          <w:p w14:paraId="35F88CFD">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5.9</w:t>
            </w:r>
          </w:p>
        </w:tc>
        <w:tc>
          <w:tcPr>
            <w:tcW w:w="1230" w:type="dxa"/>
            <w:shd w:val="clear" w:color="auto" w:fill="FFFFFF"/>
            <w:noWrap/>
            <w:tcMar>
              <w:top w:w="15" w:type="dxa"/>
              <w:left w:w="15" w:type="dxa"/>
              <w:right w:w="15" w:type="dxa"/>
            </w:tcMar>
            <w:vAlign w:val="center"/>
          </w:tcPr>
          <w:p w14:paraId="413E4E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5B3962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17ECC9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2F6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569F899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4425" w:type="dxa"/>
            <w:shd w:val="clear" w:color="auto" w:fill="FFFFFF"/>
            <w:noWrap/>
            <w:tcMar>
              <w:top w:w="15" w:type="dxa"/>
              <w:left w:w="15" w:type="dxa"/>
              <w:right w:w="15" w:type="dxa"/>
            </w:tcMar>
            <w:vAlign w:val="center"/>
          </w:tcPr>
          <w:p w14:paraId="4326BCC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1455" w:type="dxa"/>
            <w:shd w:val="clear" w:color="auto" w:fill="FFFFFF"/>
            <w:noWrap/>
            <w:tcMar>
              <w:top w:w="15" w:type="dxa"/>
              <w:left w:w="15" w:type="dxa"/>
              <w:right w:w="15" w:type="dxa"/>
            </w:tcMar>
            <w:vAlign w:val="center"/>
          </w:tcPr>
          <w:p w14:paraId="5FCEA38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47.3</w:t>
            </w:r>
          </w:p>
        </w:tc>
        <w:tc>
          <w:tcPr>
            <w:tcW w:w="1485" w:type="dxa"/>
            <w:shd w:val="clear" w:color="auto" w:fill="FFFFFF"/>
            <w:noWrap/>
            <w:tcMar>
              <w:top w:w="15" w:type="dxa"/>
              <w:left w:w="15" w:type="dxa"/>
              <w:right w:w="15" w:type="dxa"/>
            </w:tcMar>
            <w:vAlign w:val="center"/>
          </w:tcPr>
          <w:p w14:paraId="59269094">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380" w:type="dxa"/>
            <w:shd w:val="clear" w:color="auto" w:fill="FFFFFF"/>
            <w:noWrap/>
            <w:tcMar>
              <w:top w:w="15" w:type="dxa"/>
              <w:left w:w="15" w:type="dxa"/>
              <w:right w:w="15" w:type="dxa"/>
            </w:tcMar>
            <w:vAlign w:val="center"/>
          </w:tcPr>
          <w:p w14:paraId="1219BA2C">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47.3</w:t>
            </w:r>
          </w:p>
        </w:tc>
        <w:tc>
          <w:tcPr>
            <w:tcW w:w="1230" w:type="dxa"/>
            <w:shd w:val="clear" w:color="auto" w:fill="FFFFFF"/>
            <w:noWrap/>
            <w:tcMar>
              <w:top w:w="15" w:type="dxa"/>
              <w:left w:w="15" w:type="dxa"/>
              <w:right w:w="15" w:type="dxa"/>
            </w:tcMar>
            <w:vAlign w:val="center"/>
          </w:tcPr>
          <w:p w14:paraId="4B0767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063F95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044505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10C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18EDDC8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20403</w:t>
            </w:r>
          </w:p>
        </w:tc>
        <w:tc>
          <w:tcPr>
            <w:tcW w:w="4425" w:type="dxa"/>
            <w:shd w:val="clear" w:color="auto" w:fill="FFFFFF"/>
            <w:noWrap/>
            <w:tcMar>
              <w:top w:w="15" w:type="dxa"/>
              <w:left w:w="15" w:type="dxa"/>
              <w:right w:w="15" w:type="dxa"/>
            </w:tcMar>
            <w:vAlign w:val="center"/>
          </w:tcPr>
          <w:p w14:paraId="3BE8C85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国家安全</w:t>
            </w:r>
          </w:p>
        </w:tc>
        <w:tc>
          <w:tcPr>
            <w:tcW w:w="1455" w:type="dxa"/>
            <w:shd w:val="clear" w:color="auto" w:fill="FFFFFF"/>
            <w:noWrap/>
            <w:tcMar>
              <w:top w:w="15" w:type="dxa"/>
              <w:left w:w="15" w:type="dxa"/>
              <w:right w:w="15" w:type="dxa"/>
            </w:tcMar>
            <w:vAlign w:val="center"/>
          </w:tcPr>
          <w:p w14:paraId="2201086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47.3</w:t>
            </w:r>
          </w:p>
        </w:tc>
        <w:tc>
          <w:tcPr>
            <w:tcW w:w="1485" w:type="dxa"/>
            <w:shd w:val="clear" w:color="auto" w:fill="FFFFFF"/>
            <w:noWrap/>
            <w:tcMar>
              <w:top w:w="15" w:type="dxa"/>
              <w:left w:w="15" w:type="dxa"/>
              <w:right w:w="15" w:type="dxa"/>
            </w:tcMar>
            <w:vAlign w:val="center"/>
          </w:tcPr>
          <w:p w14:paraId="1A745681">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380" w:type="dxa"/>
            <w:shd w:val="clear" w:color="auto" w:fill="FFFFFF"/>
            <w:noWrap/>
            <w:tcMar>
              <w:top w:w="15" w:type="dxa"/>
              <w:left w:w="15" w:type="dxa"/>
              <w:right w:w="15" w:type="dxa"/>
            </w:tcMar>
            <w:vAlign w:val="center"/>
          </w:tcPr>
          <w:p w14:paraId="156CC136">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47.3</w:t>
            </w:r>
          </w:p>
        </w:tc>
        <w:tc>
          <w:tcPr>
            <w:tcW w:w="1230" w:type="dxa"/>
            <w:shd w:val="clear" w:color="auto" w:fill="FFFFFF"/>
            <w:noWrap/>
            <w:tcMar>
              <w:top w:w="15" w:type="dxa"/>
              <w:left w:w="15" w:type="dxa"/>
              <w:right w:w="15" w:type="dxa"/>
            </w:tcMar>
            <w:vAlign w:val="center"/>
          </w:tcPr>
          <w:p w14:paraId="6D5CD5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072EB9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700658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654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6A5D57B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2040301</w:t>
            </w:r>
          </w:p>
        </w:tc>
        <w:tc>
          <w:tcPr>
            <w:tcW w:w="4425" w:type="dxa"/>
            <w:shd w:val="clear" w:color="auto" w:fill="FFFFFF"/>
            <w:noWrap/>
            <w:tcMar>
              <w:top w:w="15" w:type="dxa"/>
              <w:left w:w="15" w:type="dxa"/>
              <w:right w:w="15" w:type="dxa"/>
            </w:tcMar>
            <w:vAlign w:val="center"/>
          </w:tcPr>
          <w:p w14:paraId="3170137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455" w:type="dxa"/>
            <w:shd w:val="clear" w:color="auto" w:fill="FFFFFF"/>
            <w:noWrap/>
            <w:tcMar>
              <w:top w:w="15" w:type="dxa"/>
              <w:left w:w="15" w:type="dxa"/>
              <w:right w:w="15" w:type="dxa"/>
            </w:tcMar>
            <w:vAlign w:val="center"/>
          </w:tcPr>
          <w:p w14:paraId="447B58D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485" w:type="dxa"/>
            <w:shd w:val="clear" w:color="auto" w:fill="FFFFFF"/>
            <w:noWrap/>
            <w:tcMar>
              <w:top w:w="15" w:type="dxa"/>
              <w:left w:w="15" w:type="dxa"/>
              <w:right w:w="15" w:type="dxa"/>
            </w:tcMar>
            <w:vAlign w:val="center"/>
          </w:tcPr>
          <w:p w14:paraId="080C8D47">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380" w:type="dxa"/>
            <w:shd w:val="clear" w:color="auto" w:fill="FFFFFF"/>
            <w:noWrap/>
            <w:tcMar>
              <w:top w:w="15" w:type="dxa"/>
              <w:left w:w="15" w:type="dxa"/>
              <w:right w:w="15" w:type="dxa"/>
            </w:tcMar>
            <w:vAlign w:val="center"/>
          </w:tcPr>
          <w:p w14:paraId="6518C7A9">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230" w:type="dxa"/>
            <w:shd w:val="clear" w:color="auto" w:fill="FFFFFF"/>
            <w:noWrap/>
            <w:tcMar>
              <w:top w:w="15" w:type="dxa"/>
              <w:left w:w="15" w:type="dxa"/>
              <w:right w:w="15" w:type="dxa"/>
            </w:tcMar>
            <w:vAlign w:val="center"/>
          </w:tcPr>
          <w:p w14:paraId="674EFC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49DC4F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5C8D8B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A4D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425D215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2040302</w:t>
            </w:r>
          </w:p>
        </w:tc>
        <w:tc>
          <w:tcPr>
            <w:tcW w:w="4425" w:type="dxa"/>
            <w:shd w:val="clear" w:color="auto" w:fill="FFFFFF"/>
            <w:noWrap/>
            <w:tcMar>
              <w:top w:w="15" w:type="dxa"/>
              <w:left w:w="15" w:type="dxa"/>
              <w:right w:w="15" w:type="dxa"/>
            </w:tcMar>
            <w:vAlign w:val="center"/>
          </w:tcPr>
          <w:p w14:paraId="31D8BF8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455" w:type="dxa"/>
            <w:shd w:val="clear" w:color="auto" w:fill="FFFFFF"/>
            <w:noWrap/>
            <w:tcMar>
              <w:top w:w="15" w:type="dxa"/>
              <w:left w:w="15" w:type="dxa"/>
              <w:right w:w="15" w:type="dxa"/>
            </w:tcMar>
            <w:vAlign w:val="center"/>
          </w:tcPr>
          <w:p w14:paraId="1888630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w:t>
            </w:r>
          </w:p>
        </w:tc>
        <w:tc>
          <w:tcPr>
            <w:tcW w:w="1485" w:type="dxa"/>
            <w:shd w:val="clear" w:color="auto" w:fill="FFFFFF"/>
            <w:noWrap/>
            <w:tcMar>
              <w:top w:w="15" w:type="dxa"/>
              <w:left w:w="15" w:type="dxa"/>
              <w:right w:w="15" w:type="dxa"/>
            </w:tcMar>
            <w:vAlign w:val="center"/>
          </w:tcPr>
          <w:p w14:paraId="378861ED">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380" w:type="dxa"/>
            <w:shd w:val="clear" w:color="auto" w:fill="FFFFFF"/>
            <w:noWrap/>
            <w:tcMar>
              <w:top w:w="15" w:type="dxa"/>
              <w:left w:w="15" w:type="dxa"/>
              <w:right w:w="15" w:type="dxa"/>
            </w:tcMar>
            <w:vAlign w:val="center"/>
          </w:tcPr>
          <w:p w14:paraId="14039C3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44.1</w:t>
            </w:r>
          </w:p>
        </w:tc>
        <w:tc>
          <w:tcPr>
            <w:tcW w:w="1230" w:type="dxa"/>
            <w:shd w:val="clear" w:color="auto" w:fill="FFFFFF"/>
            <w:noWrap/>
            <w:tcMar>
              <w:top w:w="15" w:type="dxa"/>
              <w:left w:w="15" w:type="dxa"/>
              <w:right w:w="15" w:type="dxa"/>
            </w:tcMar>
            <w:vAlign w:val="center"/>
          </w:tcPr>
          <w:p w14:paraId="6D731C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5D0D79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027FD4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E77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7F088CD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4425" w:type="dxa"/>
            <w:shd w:val="clear" w:color="auto" w:fill="FFFFFF"/>
            <w:noWrap/>
            <w:tcMar>
              <w:top w:w="15" w:type="dxa"/>
              <w:left w:w="15" w:type="dxa"/>
              <w:right w:w="15" w:type="dxa"/>
            </w:tcMar>
            <w:vAlign w:val="center"/>
          </w:tcPr>
          <w:p w14:paraId="36E26FC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55" w:type="dxa"/>
            <w:shd w:val="clear" w:color="auto" w:fill="FFFFFF"/>
            <w:noWrap/>
            <w:tcMar>
              <w:top w:w="15" w:type="dxa"/>
              <w:left w:w="15" w:type="dxa"/>
              <w:right w:w="15" w:type="dxa"/>
            </w:tcMar>
            <w:vAlign w:val="center"/>
          </w:tcPr>
          <w:p w14:paraId="3EBC3E1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41.18</w:t>
            </w:r>
          </w:p>
        </w:tc>
        <w:tc>
          <w:tcPr>
            <w:tcW w:w="1485" w:type="dxa"/>
            <w:shd w:val="clear" w:color="auto" w:fill="FFFFFF"/>
            <w:noWrap/>
            <w:tcMar>
              <w:top w:w="15" w:type="dxa"/>
              <w:left w:w="15" w:type="dxa"/>
              <w:right w:w="15" w:type="dxa"/>
            </w:tcMar>
            <w:vAlign w:val="center"/>
          </w:tcPr>
          <w:p w14:paraId="3A2A232D">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41.03</w:t>
            </w:r>
          </w:p>
        </w:tc>
        <w:tc>
          <w:tcPr>
            <w:tcW w:w="1380" w:type="dxa"/>
            <w:shd w:val="clear" w:color="auto" w:fill="FFFFFF"/>
            <w:noWrap/>
            <w:tcMar>
              <w:top w:w="15" w:type="dxa"/>
              <w:left w:w="15" w:type="dxa"/>
              <w:right w:w="15" w:type="dxa"/>
            </w:tcMar>
            <w:vAlign w:val="center"/>
          </w:tcPr>
          <w:p w14:paraId="751AAB7C">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0.15</w:t>
            </w:r>
          </w:p>
        </w:tc>
        <w:tc>
          <w:tcPr>
            <w:tcW w:w="1230" w:type="dxa"/>
            <w:shd w:val="clear" w:color="auto" w:fill="FFFFFF"/>
            <w:noWrap/>
            <w:tcMar>
              <w:top w:w="15" w:type="dxa"/>
              <w:left w:w="15" w:type="dxa"/>
              <w:right w:w="15" w:type="dxa"/>
            </w:tcMar>
            <w:vAlign w:val="center"/>
          </w:tcPr>
          <w:p w14:paraId="45A8A0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6962E4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6E4181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199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32EC987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w:t>
            </w:r>
          </w:p>
        </w:tc>
        <w:tc>
          <w:tcPr>
            <w:tcW w:w="4425" w:type="dxa"/>
            <w:shd w:val="clear" w:color="auto" w:fill="FFFFFF"/>
            <w:noWrap/>
            <w:tcMar>
              <w:top w:w="15" w:type="dxa"/>
              <w:left w:w="15" w:type="dxa"/>
              <w:right w:w="15" w:type="dxa"/>
            </w:tcMar>
            <w:vAlign w:val="center"/>
          </w:tcPr>
          <w:p w14:paraId="29F7527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455" w:type="dxa"/>
            <w:shd w:val="clear" w:color="auto" w:fill="FFFFFF"/>
            <w:noWrap/>
            <w:tcMar>
              <w:top w:w="15" w:type="dxa"/>
              <w:left w:w="15" w:type="dxa"/>
              <w:right w:w="15" w:type="dxa"/>
            </w:tcMar>
            <w:vAlign w:val="center"/>
          </w:tcPr>
          <w:p w14:paraId="3E85BAB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9.53</w:t>
            </w:r>
          </w:p>
        </w:tc>
        <w:tc>
          <w:tcPr>
            <w:tcW w:w="1485" w:type="dxa"/>
            <w:shd w:val="clear" w:color="auto" w:fill="FFFFFF"/>
            <w:noWrap/>
            <w:tcMar>
              <w:top w:w="15" w:type="dxa"/>
              <w:left w:w="15" w:type="dxa"/>
              <w:right w:w="15" w:type="dxa"/>
            </w:tcMar>
            <w:vAlign w:val="center"/>
          </w:tcPr>
          <w:p w14:paraId="41DCB26E">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9.38</w:t>
            </w:r>
          </w:p>
        </w:tc>
        <w:tc>
          <w:tcPr>
            <w:tcW w:w="1380" w:type="dxa"/>
            <w:shd w:val="clear" w:color="auto" w:fill="FFFFFF"/>
            <w:noWrap/>
            <w:tcMar>
              <w:top w:w="15" w:type="dxa"/>
              <w:left w:w="15" w:type="dxa"/>
              <w:right w:w="15" w:type="dxa"/>
            </w:tcMar>
            <w:vAlign w:val="center"/>
          </w:tcPr>
          <w:p w14:paraId="434CE2F8">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0.15</w:t>
            </w:r>
          </w:p>
        </w:tc>
        <w:tc>
          <w:tcPr>
            <w:tcW w:w="1230" w:type="dxa"/>
            <w:shd w:val="clear" w:color="auto" w:fill="FFFFFF"/>
            <w:noWrap/>
            <w:tcMar>
              <w:top w:w="15" w:type="dxa"/>
              <w:left w:w="15" w:type="dxa"/>
              <w:right w:w="15" w:type="dxa"/>
            </w:tcMar>
            <w:vAlign w:val="center"/>
          </w:tcPr>
          <w:p w14:paraId="233B78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0D17519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543F28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AAA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22E5674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2080101</w:t>
            </w:r>
          </w:p>
        </w:tc>
        <w:tc>
          <w:tcPr>
            <w:tcW w:w="4425" w:type="dxa"/>
            <w:shd w:val="clear" w:color="auto" w:fill="FFFFFF"/>
            <w:noWrap/>
            <w:tcMar>
              <w:top w:w="15" w:type="dxa"/>
              <w:left w:w="15" w:type="dxa"/>
              <w:right w:w="15" w:type="dxa"/>
            </w:tcMar>
            <w:vAlign w:val="center"/>
          </w:tcPr>
          <w:p w14:paraId="3C97A67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455" w:type="dxa"/>
            <w:shd w:val="clear" w:color="auto" w:fill="FFFFFF"/>
            <w:noWrap/>
            <w:tcMar>
              <w:top w:w="15" w:type="dxa"/>
              <w:left w:w="15" w:type="dxa"/>
              <w:right w:w="15" w:type="dxa"/>
            </w:tcMar>
            <w:vAlign w:val="center"/>
          </w:tcPr>
          <w:p w14:paraId="1FA8709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0.39</w:t>
            </w:r>
          </w:p>
        </w:tc>
        <w:tc>
          <w:tcPr>
            <w:tcW w:w="1485" w:type="dxa"/>
            <w:shd w:val="clear" w:color="auto" w:fill="FFFFFF"/>
            <w:noWrap/>
            <w:tcMar>
              <w:top w:w="15" w:type="dxa"/>
              <w:left w:w="15" w:type="dxa"/>
              <w:right w:w="15" w:type="dxa"/>
            </w:tcMar>
            <w:vAlign w:val="center"/>
          </w:tcPr>
          <w:p w14:paraId="40677767">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0.24</w:t>
            </w:r>
          </w:p>
        </w:tc>
        <w:tc>
          <w:tcPr>
            <w:tcW w:w="1380" w:type="dxa"/>
            <w:shd w:val="clear" w:color="auto" w:fill="FFFFFF"/>
            <w:noWrap/>
            <w:tcMar>
              <w:top w:w="15" w:type="dxa"/>
              <w:left w:w="15" w:type="dxa"/>
              <w:right w:w="15" w:type="dxa"/>
            </w:tcMar>
            <w:vAlign w:val="center"/>
          </w:tcPr>
          <w:p w14:paraId="6A094104">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0.15</w:t>
            </w:r>
          </w:p>
        </w:tc>
        <w:tc>
          <w:tcPr>
            <w:tcW w:w="1230" w:type="dxa"/>
            <w:shd w:val="clear" w:color="auto" w:fill="FFFFFF"/>
            <w:noWrap/>
            <w:tcMar>
              <w:top w:w="15" w:type="dxa"/>
              <w:left w:w="15" w:type="dxa"/>
              <w:right w:w="15" w:type="dxa"/>
            </w:tcMar>
            <w:vAlign w:val="center"/>
          </w:tcPr>
          <w:p w14:paraId="4D7843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15181C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6B4548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D68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4C81C70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2080199</w:t>
            </w:r>
          </w:p>
        </w:tc>
        <w:tc>
          <w:tcPr>
            <w:tcW w:w="4425" w:type="dxa"/>
            <w:shd w:val="clear" w:color="auto" w:fill="FFFFFF"/>
            <w:noWrap/>
            <w:tcMar>
              <w:top w:w="15" w:type="dxa"/>
              <w:left w:w="15" w:type="dxa"/>
              <w:right w:w="15" w:type="dxa"/>
            </w:tcMar>
            <w:vAlign w:val="center"/>
          </w:tcPr>
          <w:p w14:paraId="7717FC6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1455" w:type="dxa"/>
            <w:shd w:val="clear" w:color="auto" w:fill="FFFFFF"/>
            <w:noWrap/>
            <w:tcMar>
              <w:top w:w="15" w:type="dxa"/>
              <w:left w:w="15" w:type="dxa"/>
              <w:right w:w="15" w:type="dxa"/>
            </w:tcMar>
            <w:vAlign w:val="center"/>
          </w:tcPr>
          <w:p w14:paraId="148F6D9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9.14</w:t>
            </w:r>
          </w:p>
        </w:tc>
        <w:tc>
          <w:tcPr>
            <w:tcW w:w="1485" w:type="dxa"/>
            <w:shd w:val="clear" w:color="auto" w:fill="FFFFFF"/>
            <w:noWrap/>
            <w:tcMar>
              <w:top w:w="15" w:type="dxa"/>
              <w:left w:w="15" w:type="dxa"/>
              <w:right w:w="15" w:type="dxa"/>
            </w:tcMar>
            <w:vAlign w:val="center"/>
          </w:tcPr>
          <w:p w14:paraId="48A08FDB">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9.14</w:t>
            </w:r>
          </w:p>
        </w:tc>
        <w:tc>
          <w:tcPr>
            <w:tcW w:w="1380" w:type="dxa"/>
            <w:shd w:val="clear" w:color="auto" w:fill="FFFFFF"/>
            <w:noWrap/>
            <w:tcMar>
              <w:top w:w="15" w:type="dxa"/>
              <w:left w:w="15" w:type="dxa"/>
              <w:right w:w="15" w:type="dxa"/>
            </w:tcMar>
            <w:vAlign w:val="center"/>
          </w:tcPr>
          <w:p w14:paraId="5AC45F71">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w:t>
            </w:r>
          </w:p>
        </w:tc>
        <w:tc>
          <w:tcPr>
            <w:tcW w:w="1230" w:type="dxa"/>
            <w:shd w:val="clear" w:color="auto" w:fill="FFFFFF"/>
            <w:noWrap/>
            <w:tcMar>
              <w:top w:w="15" w:type="dxa"/>
              <w:left w:w="15" w:type="dxa"/>
              <w:right w:w="15" w:type="dxa"/>
            </w:tcMar>
            <w:vAlign w:val="center"/>
          </w:tcPr>
          <w:p w14:paraId="59F2B0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73BBBA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547C2D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739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6633A6C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4425" w:type="dxa"/>
            <w:shd w:val="clear" w:color="auto" w:fill="FFFFFF"/>
            <w:noWrap/>
            <w:tcMar>
              <w:top w:w="15" w:type="dxa"/>
              <w:left w:w="15" w:type="dxa"/>
              <w:right w:w="15" w:type="dxa"/>
            </w:tcMar>
            <w:vAlign w:val="center"/>
          </w:tcPr>
          <w:p w14:paraId="0480567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55" w:type="dxa"/>
            <w:shd w:val="clear" w:color="auto" w:fill="FFFFFF"/>
            <w:noWrap/>
            <w:tcMar>
              <w:top w:w="15" w:type="dxa"/>
              <w:left w:w="15" w:type="dxa"/>
              <w:right w:w="15" w:type="dxa"/>
            </w:tcMar>
            <w:vAlign w:val="center"/>
          </w:tcPr>
          <w:p w14:paraId="4D6BE65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30.82</w:t>
            </w:r>
          </w:p>
        </w:tc>
        <w:tc>
          <w:tcPr>
            <w:tcW w:w="1485" w:type="dxa"/>
            <w:shd w:val="clear" w:color="auto" w:fill="FFFFFF"/>
            <w:noWrap/>
            <w:tcMar>
              <w:top w:w="15" w:type="dxa"/>
              <w:left w:w="15" w:type="dxa"/>
              <w:right w:w="15" w:type="dxa"/>
            </w:tcMar>
            <w:vAlign w:val="center"/>
          </w:tcPr>
          <w:p w14:paraId="6C3F1DC6">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30.82</w:t>
            </w:r>
          </w:p>
        </w:tc>
        <w:tc>
          <w:tcPr>
            <w:tcW w:w="1380" w:type="dxa"/>
            <w:shd w:val="clear" w:color="auto" w:fill="FFFFFF"/>
            <w:noWrap/>
            <w:tcMar>
              <w:top w:w="15" w:type="dxa"/>
              <w:left w:w="15" w:type="dxa"/>
              <w:right w:w="15" w:type="dxa"/>
            </w:tcMar>
            <w:vAlign w:val="center"/>
          </w:tcPr>
          <w:p w14:paraId="3F4F040A">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30" w:type="dxa"/>
            <w:shd w:val="clear" w:color="auto" w:fill="FFFFFF"/>
            <w:noWrap/>
            <w:tcMar>
              <w:top w:w="15" w:type="dxa"/>
              <w:left w:w="15" w:type="dxa"/>
              <w:right w:w="15" w:type="dxa"/>
            </w:tcMar>
            <w:vAlign w:val="center"/>
          </w:tcPr>
          <w:p w14:paraId="7C59A45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70D58F9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1F008D7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53489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3FA3202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4425" w:type="dxa"/>
            <w:shd w:val="clear" w:color="auto" w:fill="FFFFFF"/>
            <w:noWrap/>
            <w:tcMar>
              <w:top w:w="15" w:type="dxa"/>
              <w:left w:w="15" w:type="dxa"/>
              <w:right w:w="15" w:type="dxa"/>
            </w:tcMar>
            <w:vAlign w:val="center"/>
          </w:tcPr>
          <w:p w14:paraId="20E50E0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行政单位离退休</w:t>
            </w:r>
          </w:p>
        </w:tc>
        <w:tc>
          <w:tcPr>
            <w:tcW w:w="1455" w:type="dxa"/>
            <w:shd w:val="clear" w:color="auto" w:fill="FFFFFF"/>
            <w:noWrap/>
            <w:tcMar>
              <w:top w:w="15" w:type="dxa"/>
              <w:left w:w="15" w:type="dxa"/>
              <w:right w:w="15" w:type="dxa"/>
            </w:tcMar>
            <w:vAlign w:val="center"/>
          </w:tcPr>
          <w:p w14:paraId="3114A965">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0.93</w:t>
            </w:r>
          </w:p>
        </w:tc>
        <w:tc>
          <w:tcPr>
            <w:tcW w:w="1485" w:type="dxa"/>
            <w:shd w:val="clear" w:color="auto" w:fill="FFFFFF"/>
            <w:noWrap/>
            <w:tcMar>
              <w:top w:w="15" w:type="dxa"/>
              <w:left w:w="15" w:type="dxa"/>
              <w:right w:w="15" w:type="dxa"/>
            </w:tcMar>
            <w:vAlign w:val="center"/>
          </w:tcPr>
          <w:p w14:paraId="1BAD6C1C">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0.93</w:t>
            </w:r>
          </w:p>
        </w:tc>
        <w:tc>
          <w:tcPr>
            <w:tcW w:w="1380" w:type="dxa"/>
            <w:shd w:val="clear" w:color="auto" w:fill="FFFFFF"/>
            <w:noWrap/>
            <w:tcMar>
              <w:top w:w="15" w:type="dxa"/>
              <w:left w:w="15" w:type="dxa"/>
              <w:right w:w="15" w:type="dxa"/>
            </w:tcMar>
            <w:vAlign w:val="center"/>
          </w:tcPr>
          <w:p w14:paraId="68B2266F">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30" w:type="dxa"/>
            <w:shd w:val="clear" w:color="auto" w:fill="FFFFFF"/>
            <w:noWrap/>
            <w:tcMar>
              <w:top w:w="15" w:type="dxa"/>
              <w:left w:w="15" w:type="dxa"/>
              <w:right w:w="15" w:type="dxa"/>
            </w:tcMar>
            <w:vAlign w:val="center"/>
          </w:tcPr>
          <w:p w14:paraId="568DF4B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779D358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6B7220D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02FB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4A956C2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4425" w:type="dxa"/>
            <w:shd w:val="clear" w:color="auto" w:fill="FFFFFF"/>
            <w:noWrap/>
            <w:tcMar>
              <w:top w:w="15" w:type="dxa"/>
              <w:left w:w="15" w:type="dxa"/>
              <w:right w:w="15" w:type="dxa"/>
            </w:tcMar>
            <w:vAlign w:val="center"/>
          </w:tcPr>
          <w:p w14:paraId="22E9280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55" w:type="dxa"/>
            <w:shd w:val="clear" w:color="auto" w:fill="FFFFFF"/>
            <w:noWrap/>
            <w:tcMar>
              <w:top w:w="15" w:type="dxa"/>
              <w:left w:w="15" w:type="dxa"/>
              <w:right w:w="15" w:type="dxa"/>
            </w:tcMar>
            <w:vAlign w:val="center"/>
          </w:tcPr>
          <w:p w14:paraId="19BB584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29.89</w:t>
            </w:r>
          </w:p>
        </w:tc>
        <w:tc>
          <w:tcPr>
            <w:tcW w:w="1485" w:type="dxa"/>
            <w:shd w:val="clear" w:color="auto" w:fill="FFFFFF"/>
            <w:noWrap/>
            <w:tcMar>
              <w:top w:w="15" w:type="dxa"/>
              <w:left w:w="15" w:type="dxa"/>
              <w:right w:w="15" w:type="dxa"/>
            </w:tcMar>
            <w:vAlign w:val="center"/>
          </w:tcPr>
          <w:p w14:paraId="7F2BDD2D">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29.89</w:t>
            </w:r>
          </w:p>
        </w:tc>
        <w:tc>
          <w:tcPr>
            <w:tcW w:w="1380" w:type="dxa"/>
            <w:shd w:val="clear" w:color="auto" w:fill="FFFFFF"/>
            <w:noWrap/>
            <w:tcMar>
              <w:top w:w="15" w:type="dxa"/>
              <w:left w:w="15" w:type="dxa"/>
              <w:right w:w="15" w:type="dxa"/>
            </w:tcMar>
            <w:vAlign w:val="center"/>
          </w:tcPr>
          <w:p w14:paraId="77ED0C22">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30" w:type="dxa"/>
            <w:shd w:val="clear" w:color="auto" w:fill="FFFFFF"/>
            <w:noWrap/>
            <w:tcMar>
              <w:top w:w="15" w:type="dxa"/>
              <w:left w:w="15" w:type="dxa"/>
              <w:right w:w="15" w:type="dxa"/>
            </w:tcMar>
            <w:vAlign w:val="center"/>
          </w:tcPr>
          <w:p w14:paraId="3B4F182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4E5B22E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76DF25B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4D96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7544E27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4425" w:type="dxa"/>
            <w:shd w:val="clear" w:color="auto" w:fill="FFFFFF"/>
            <w:noWrap/>
            <w:tcMar>
              <w:top w:w="15" w:type="dxa"/>
              <w:left w:w="15" w:type="dxa"/>
              <w:right w:w="15" w:type="dxa"/>
            </w:tcMar>
            <w:vAlign w:val="center"/>
          </w:tcPr>
          <w:p w14:paraId="431A760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455" w:type="dxa"/>
            <w:shd w:val="clear" w:color="auto" w:fill="FFFFFF"/>
            <w:noWrap/>
            <w:tcMar>
              <w:top w:w="15" w:type="dxa"/>
              <w:left w:w="15" w:type="dxa"/>
              <w:right w:w="15" w:type="dxa"/>
            </w:tcMar>
            <w:vAlign w:val="center"/>
          </w:tcPr>
          <w:p w14:paraId="5A2AD57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485" w:type="dxa"/>
            <w:shd w:val="clear" w:color="auto" w:fill="FFFFFF"/>
            <w:noWrap/>
            <w:tcMar>
              <w:top w:w="15" w:type="dxa"/>
              <w:left w:w="15" w:type="dxa"/>
              <w:right w:w="15" w:type="dxa"/>
            </w:tcMar>
            <w:vAlign w:val="center"/>
          </w:tcPr>
          <w:p w14:paraId="716227A0">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380" w:type="dxa"/>
            <w:shd w:val="clear" w:color="auto" w:fill="FFFFFF"/>
            <w:noWrap/>
            <w:tcMar>
              <w:top w:w="15" w:type="dxa"/>
              <w:left w:w="15" w:type="dxa"/>
              <w:right w:w="15" w:type="dxa"/>
            </w:tcMar>
            <w:vAlign w:val="center"/>
          </w:tcPr>
          <w:p w14:paraId="0B7EDC65">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30" w:type="dxa"/>
            <w:shd w:val="clear" w:color="auto" w:fill="FFFFFF"/>
            <w:noWrap/>
            <w:tcMar>
              <w:top w:w="15" w:type="dxa"/>
              <w:left w:w="15" w:type="dxa"/>
              <w:right w:w="15" w:type="dxa"/>
            </w:tcMar>
            <w:vAlign w:val="center"/>
          </w:tcPr>
          <w:p w14:paraId="693809A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7B19F74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620F190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1806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69DBCAA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4425" w:type="dxa"/>
            <w:shd w:val="clear" w:color="auto" w:fill="FFFFFF"/>
            <w:noWrap/>
            <w:tcMar>
              <w:top w:w="15" w:type="dxa"/>
              <w:left w:w="15" w:type="dxa"/>
              <w:right w:w="15" w:type="dxa"/>
            </w:tcMar>
            <w:vAlign w:val="center"/>
          </w:tcPr>
          <w:p w14:paraId="5333AEB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455" w:type="dxa"/>
            <w:shd w:val="clear" w:color="auto" w:fill="FFFFFF"/>
            <w:noWrap/>
            <w:tcMar>
              <w:top w:w="15" w:type="dxa"/>
              <w:left w:w="15" w:type="dxa"/>
              <w:right w:w="15" w:type="dxa"/>
            </w:tcMar>
            <w:vAlign w:val="center"/>
          </w:tcPr>
          <w:p w14:paraId="584D52F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485" w:type="dxa"/>
            <w:shd w:val="clear" w:color="auto" w:fill="FFFFFF"/>
            <w:noWrap/>
            <w:tcMar>
              <w:top w:w="15" w:type="dxa"/>
              <w:left w:w="15" w:type="dxa"/>
              <w:right w:w="15" w:type="dxa"/>
            </w:tcMar>
            <w:vAlign w:val="center"/>
          </w:tcPr>
          <w:p w14:paraId="05CE7BD9">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1380" w:type="dxa"/>
            <w:shd w:val="clear" w:color="auto" w:fill="FFFFFF"/>
            <w:noWrap/>
            <w:tcMar>
              <w:top w:w="15" w:type="dxa"/>
              <w:left w:w="15" w:type="dxa"/>
              <w:right w:w="15" w:type="dxa"/>
            </w:tcMar>
            <w:vAlign w:val="center"/>
          </w:tcPr>
          <w:p w14:paraId="2CA85A7C">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30" w:type="dxa"/>
            <w:shd w:val="clear" w:color="auto" w:fill="FFFFFF"/>
            <w:noWrap/>
            <w:tcMar>
              <w:top w:w="15" w:type="dxa"/>
              <w:left w:w="15" w:type="dxa"/>
              <w:right w:w="15" w:type="dxa"/>
            </w:tcMar>
            <w:vAlign w:val="center"/>
          </w:tcPr>
          <w:p w14:paraId="60EBF0F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39B5928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06DCEFB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7B5B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68AC124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4425" w:type="dxa"/>
            <w:shd w:val="clear" w:color="auto" w:fill="FFFFFF"/>
            <w:noWrap/>
            <w:tcMar>
              <w:top w:w="15" w:type="dxa"/>
              <w:left w:w="15" w:type="dxa"/>
              <w:right w:w="15" w:type="dxa"/>
            </w:tcMar>
            <w:vAlign w:val="center"/>
          </w:tcPr>
          <w:p w14:paraId="092B4D2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455" w:type="dxa"/>
            <w:shd w:val="clear" w:color="auto" w:fill="FFFFFF"/>
            <w:noWrap/>
            <w:tcMar>
              <w:top w:w="15" w:type="dxa"/>
              <w:left w:w="15" w:type="dxa"/>
              <w:right w:w="15" w:type="dxa"/>
            </w:tcMar>
            <w:vAlign w:val="center"/>
          </w:tcPr>
          <w:p w14:paraId="6257AF9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26.48</w:t>
            </w:r>
          </w:p>
        </w:tc>
        <w:tc>
          <w:tcPr>
            <w:tcW w:w="1485" w:type="dxa"/>
            <w:shd w:val="clear" w:color="auto" w:fill="FFFFFF"/>
            <w:noWrap/>
            <w:tcMar>
              <w:top w:w="15" w:type="dxa"/>
              <w:left w:w="15" w:type="dxa"/>
              <w:right w:w="15" w:type="dxa"/>
            </w:tcMar>
            <w:vAlign w:val="center"/>
          </w:tcPr>
          <w:p w14:paraId="2F9767C3">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13.30 </w:t>
            </w:r>
          </w:p>
        </w:tc>
        <w:tc>
          <w:tcPr>
            <w:tcW w:w="1380" w:type="dxa"/>
            <w:shd w:val="clear" w:color="auto" w:fill="FFFFFF"/>
            <w:noWrap/>
            <w:tcMar>
              <w:top w:w="15" w:type="dxa"/>
              <w:left w:w="15" w:type="dxa"/>
              <w:right w:w="15" w:type="dxa"/>
            </w:tcMar>
            <w:vAlign w:val="center"/>
          </w:tcPr>
          <w:p w14:paraId="3F0943E9">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13.18</w:t>
            </w:r>
          </w:p>
        </w:tc>
        <w:tc>
          <w:tcPr>
            <w:tcW w:w="1230" w:type="dxa"/>
            <w:shd w:val="clear" w:color="auto" w:fill="FFFFFF"/>
            <w:noWrap/>
            <w:tcMar>
              <w:top w:w="15" w:type="dxa"/>
              <w:left w:w="15" w:type="dxa"/>
              <w:right w:w="15" w:type="dxa"/>
            </w:tcMar>
            <w:vAlign w:val="center"/>
          </w:tcPr>
          <w:p w14:paraId="72461F1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684BE8D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2A2706E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65CE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0F59232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4425" w:type="dxa"/>
            <w:shd w:val="clear" w:color="auto" w:fill="FFFFFF"/>
            <w:noWrap/>
            <w:tcMar>
              <w:top w:w="15" w:type="dxa"/>
              <w:left w:w="15" w:type="dxa"/>
              <w:right w:w="15" w:type="dxa"/>
            </w:tcMar>
            <w:vAlign w:val="center"/>
          </w:tcPr>
          <w:p w14:paraId="30D14C3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455" w:type="dxa"/>
            <w:shd w:val="clear" w:color="auto" w:fill="FFFFFF"/>
            <w:noWrap/>
            <w:tcMar>
              <w:top w:w="15" w:type="dxa"/>
              <w:left w:w="15" w:type="dxa"/>
              <w:right w:w="15" w:type="dxa"/>
            </w:tcMar>
            <w:vAlign w:val="center"/>
          </w:tcPr>
          <w:p w14:paraId="0E7A264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26.48</w:t>
            </w:r>
          </w:p>
        </w:tc>
        <w:tc>
          <w:tcPr>
            <w:tcW w:w="1485" w:type="dxa"/>
            <w:shd w:val="clear" w:color="auto" w:fill="FFFFFF"/>
            <w:noWrap/>
            <w:tcMar>
              <w:top w:w="15" w:type="dxa"/>
              <w:left w:w="15" w:type="dxa"/>
              <w:right w:w="15" w:type="dxa"/>
            </w:tcMar>
            <w:vAlign w:val="center"/>
          </w:tcPr>
          <w:p w14:paraId="5422F4B7">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13.30 </w:t>
            </w:r>
          </w:p>
        </w:tc>
        <w:tc>
          <w:tcPr>
            <w:tcW w:w="1380" w:type="dxa"/>
            <w:shd w:val="clear" w:color="auto" w:fill="FFFFFF"/>
            <w:noWrap/>
            <w:tcMar>
              <w:top w:w="15" w:type="dxa"/>
              <w:left w:w="15" w:type="dxa"/>
              <w:right w:w="15" w:type="dxa"/>
            </w:tcMar>
            <w:vAlign w:val="center"/>
          </w:tcPr>
          <w:p w14:paraId="73965711">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13.18</w:t>
            </w:r>
          </w:p>
        </w:tc>
        <w:tc>
          <w:tcPr>
            <w:tcW w:w="1230" w:type="dxa"/>
            <w:shd w:val="clear" w:color="auto" w:fill="FFFFFF"/>
            <w:noWrap/>
            <w:tcMar>
              <w:top w:w="15" w:type="dxa"/>
              <w:left w:w="15" w:type="dxa"/>
              <w:right w:w="15" w:type="dxa"/>
            </w:tcMar>
            <w:vAlign w:val="center"/>
          </w:tcPr>
          <w:p w14:paraId="6CB1D3E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27329D7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641E6CE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619D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0A3D372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4425" w:type="dxa"/>
            <w:shd w:val="clear" w:color="auto" w:fill="FFFFFF"/>
            <w:noWrap/>
            <w:tcMar>
              <w:top w:w="15" w:type="dxa"/>
              <w:left w:w="15" w:type="dxa"/>
              <w:right w:w="15" w:type="dxa"/>
            </w:tcMar>
            <w:vAlign w:val="center"/>
          </w:tcPr>
          <w:p w14:paraId="7A161AA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455" w:type="dxa"/>
            <w:shd w:val="clear" w:color="auto" w:fill="FFFFFF"/>
            <w:noWrap/>
            <w:tcMar>
              <w:top w:w="15" w:type="dxa"/>
              <w:left w:w="15" w:type="dxa"/>
              <w:right w:w="15" w:type="dxa"/>
            </w:tcMar>
            <w:vAlign w:val="center"/>
          </w:tcPr>
          <w:p w14:paraId="07429D5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13.30 </w:t>
            </w:r>
          </w:p>
        </w:tc>
        <w:tc>
          <w:tcPr>
            <w:tcW w:w="1485" w:type="dxa"/>
            <w:shd w:val="clear" w:color="auto" w:fill="FFFFFF"/>
            <w:noWrap/>
            <w:tcMar>
              <w:top w:w="15" w:type="dxa"/>
              <w:left w:w="15" w:type="dxa"/>
              <w:right w:w="15" w:type="dxa"/>
            </w:tcMar>
            <w:vAlign w:val="center"/>
          </w:tcPr>
          <w:p w14:paraId="3A6465E3">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13.30 </w:t>
            </w:r>
          </w:p>
        </w:tc>
        <w:tc>
          <w:tcPr>
            <w:tcW w:w="1380" w:type="dxa"/>
            <w:shd w:val="clear" w:color="auto" w:fill="FFFFFF"/>
            <w:noWrap/>
            <w:tcMar>
              <w:top w:w="15" w:type="dxa"/>
              <w:left w:w="15" w:type="dxa"/>
              <w:right w:w="15" w:type="dxa"/>
            </w:tcMar>
            <w:vAlign w:val="center"/>
          </w:tcPr>
          <w:p w14:paraId="1A01E1C3">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30" w:type="dxa"/>
            <w:shd w:val="clear" w:color="auto" w:fill="FFFFFF"/>
            <w:noWrap/>
            <w:tcMar>
              <w:top w:w="15" w:type="dxa"/>
              <w:left w:w="15" w:type="dxa"/>
              <w:right w:w="15" w:type="dxa"/>
            </w:tcMar>
            <w:vAlign w:val="center"/>
          </w:tcPr>
          <w:p w14:paraId="06E96A5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7618377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516DE1C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34F9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0CB27B7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4425" w:type="dxa"/>
            <w:shd w:val="clear" w:color="auto" w:fill="FFFFFF"/>
            <w:noWrap/>
            <w:tcMar>
              <w:top w:w="15" w:type="dxa"/>
              <w:left w:w="15" w:type="dxa"/>
              <w:right w:w="15" w:type="dxa"/>
            </w:tcMar>
            <w:vAlign w:val="center"/>
          </w:tcPr>
          <w:p w14:paraId="207EC6E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1455" w:type="dxa"/>
            <w:shd w:val="clear" w:color="auto" w:fill="FFFFFF"/>
            <w:noWrap/>
            <w:tcMar>
              <w:top w:w="15" w:type="dxa"/>
              <w:left w:w="15" w:type="dxa"/>
              <w:right w:w="15" w:type="dxa"/>
            </w:tcMar>
            <w:vAlign w:val="center"/>
          </w:tcPr>
          <w:p w14:paraId="0D3E033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13.18</w:t>
            </w:r>
          </w:p>
        </w:tc>
        <w:tc>
          <w:tcPr>
            <w:tcW w:w="1485" w:type="dxa"/>
            <w:shd w:val="clear" w:color="auto" w:fill="FFFFFF"/>
            <w:noWrap/>
            <w:tcMar>
              <w:top w:w="15" w:type="dxa"/>
              <w:left w:w="15" w:type="dxa"/>
              <w:right w:w="15" w:type="dxa"/>
            </w:tcMar>
            <w:vAlign w:val="center"/>
          </w:tcPr>
          <w:p w14:paraId="3F95E6B6">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380" w:type="dxa"/>
            <w:shd w:val="clear" w:color="auto" w:fill="FFFFFF"/>
            <w:noWrap/>
            <w:tcMar>
              <w:top w:w="15" w:type="dxa"/>
              <w:left w:w="15" w:type="dxa"/>
              <w:right w:w="15" w:type="dxa"/>
            </w:tcMar>
            <w:vAlign w:val="center"/>
          </w:tcPr>
          <w:p w14:paraId="23F8CAE2">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13.18</w:t>
            </w:r>
          </w:p>
        </w:tc>
        <w:tc>
          <w:tcPr>
            <w:tcW w:w="1230" w:type="dxa"/>
            <w:shd w:val="clear" w:color="auto" w:fill="FFFFFF"/>
            <w:noWrap/>
            <w:tcMar>
              <w:top w:w="15" w:type="dxa"/>
              <w:left w:w="15" w:type="dxa"/>
              <w:right w:w="15" w:type="dxa"/>
            </w:tcMar>
            <w:vAlign w:val="center"/>
          </w:tcPr>
          <w:p w14:paraId="18CBD1B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67BCBEB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40DE3BB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4D29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14558BC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4425" w:type="dxa"/>
            <w:shd w:val="clear" w:color="auto" w:fill="FFFFFF"/>
            <w:noWrap/>
            <w:tcMar>
              <w:top w:w="15" w:type="dxa"/>
              <w:left w:w="15" w:type="dxa"/>
              <w:right w:w="15" w:type="dxa"/>
            </w:tcMar>
            <w:vAlign w:val="center"/>
          </w:tcPr>
          <w:p w14:paraId="2AF5D6B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城乡社区公共</w:t>
            </w:r>
          </w:p>
        </w:tc>
        <w:tc>
          <w:tcPr>
            <w:tcW w:w="1455" w:type="dxa"/>
            <w:shd w:val="clear" w:color="auto" w:fill="FFFFFF"/>
            <w:noWrap/>
            <w:tcMar>
              <w:top w:w="15" w:type="dxa"/>
              <w:left w:w="15" w:type="dxa"/>
              <w:right w:w="15" w:type="dxa"/>
            </w:tcMar>
            <w:vAlign w:val="center"/>
          </w:tcPr>
          <w:p w14:paraId="63F301B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85" w:type="dxa"/>
            <w:shd w:val="clear" w:color="auto" w:fill="FFFFFF"/>
            <w:noWrap/>
            <w:tcMar>
              <w:top w:w="15" w:type="dxa"/>
              <w:left w:w="15" w:type="dxa"/>
              <w:right w:w="15" w:type="dxa"/>
            </w:tcMar>
            <w:vAlign w:val="center"/>
          </w:tcPr>
          <w:p w14:paraId="62AF21EF">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80" w:type="dxa"/>
            <w:shd w:val="clear" w:color="auto" w:fill="FFFFFF"/>
            <w:noWrap/>
            <w:tcMar>
              <w:top w:w="15" w:type="dxa"/>
              <w:left w:w="15" w:type="dxa"/>
              <w:right w:w="15" w:type="dxa"/>
            </w:tcMar>
            <w:vAlign w:val="center"/>
          </w:tcPr>
          <w:p w14:paraId="5E641A84">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30" w:type="dxa"/>
            <w:shd w:val="clear" w:color="auto" w:fill="FFFFFF"/>
            <w:noWrap/>
            <w:tcMar>
              <w:top w:w="15" w:type="dxa"/>
              <w:left w:w="15" w:type="dxa"/>
              <w:right w:w="15" w:type="dxa"/>
            </w:tcMar>
            <w:vAlign w:val="center"/>
          </w:tcPr>
          <w:p w14:paraId="5BDD427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7729546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5789971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439C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2765605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21203</w:t>
            </w:r>
          </w:p>
        </w:tc>
        <w:tc>
          <w:tcPr>
            <w:tcW w:w="4425" w:type="dxa"/>
            <w:shd w:val="clear" w:color="auto" w:fill="FFFFFF"/>
            <w:noWrap/>
            <w:tcMar>
              <w:top w:w="15" w:type="dxa"/>
              <w:left w:w="15" w:type="dxa"/>
              <w:right w:w="15" w:type="dxa"/>
            </w:tcMar>
            <w:vAlign w:val="center"/>
          </w:tcPr>
          <w:p w14:paraId="7EB114F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城乡社区公共设施</w:t>
            </w:r>
          </w:p>
        </w:tc>
        <w:tc>
          <w:tcPr>
            <w:tcW w:w="1455" w:type="dxa"/>
            <w:shd w:val="clear" w:color="auto" w:fill="FFFFFF"/>
            <w:noWrap/>
            <w:tcMar>
              <w:top w:w="15" w:type="dxa"/>
              <w:left w:w="15" w:type="dxa"/>
              <w:right w:w="15" w:type="dxa"/>
            </w:tcMar>
            <w:vAlign w:val="center"/>
          </w:tcPr>
          <w:p w14:paraId="36BC5830">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85" w:type="dxa"/>
            <w:shd w:val="clear" w:color="auto" w:fill="FFFFFF"/>
            <w:noWrap/>
            <w:tcMar>
              <w:top w:w="15" w:type="dxa"/>
              <w:left w:w="15" w:type="dxa"/>
              <w:right w:w="15" w:type="dxa"/>
            </w:tcMar>
            <w:vAlign w:val="center"/>
          </w:tcPr>
          <w:p w14:paraId="5520B088">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80" w:type="dxa"/>
            <w:shd w:val="clear" w:color="auto" w:fill="FFFFFF"/>
            <w:noWrap/>
            <w:tcMar>
              <w:top w:w="15" w:type="dxa"/>
              <w:left w:w="15" w:type="dxa"/>
              <w:right w:w="15" w:type="dxa"/>
            </w:tcMar>
            <w:vAlign w:val="center"/>
          </w:tcPr>
          <w:p w14:paraId="7897045D">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30" w:type="dxa"/>
            <w:shd w:val="clear" w:color="auto" w:fill="FFFFFF"/>
            <w:noWrap/>
            <w:tcMar>
              <w:top w:w="15" w:type="dxa"/>
              <w:left w:w="15" w:type="dxa"/>
              <w:right w:w="15" w:type="dxa"/>
            </w:tcMar>
            <w:vAlign w:val="center"/>
          </w:tcPr>
          <w:p w14:paraId="562FAFC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48C3F8C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16566FA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5F00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22D3E7D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2120399</w:t>
            </w:r>
          </w:p>
        </w:tc>
        <w:tc>
          <w:tcPr>
            <w:tcW w:w="4425" w:type="dxa"/>
            <w:shd w:val="clear" w:color="auto" w:fill="FFFFFF"/>
            <w:noWrap/>
            <w:tcMar>
              <w:top w:w="15" w:type="dxa"/>
              <w:left w:w="15" w:type="dxa"/>
              <w:right w:w="15" w:type="dxa"/>
            </w:tcMar>
            <w:vAlign w:val="center"/>
          </w:tcPr>
          <w:p w14:paraId="01C1F6D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1455" w:type="dxa"/>
            <w:shd w:val="clear" w:color="auto" w:fill="FFFFFF"/>
            <w:noWrap/>
            <w:tcMar>
              <w:top w:w="15" w:type="dxa"/>
              <w:left w:w="15" w:type="dxa"/>
              <w:right w:w="15" w:type="dxa"/>
            </w:tcMar>
            <w:vAlign w:val="center"/>
          </w:tcPr>
          <w:p w14:paraId="3C28504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85" w:type="dxa"/>
            <w:shd w:val="clear" w:color="auto" w:fill="FFFFFF"/>
            <w:noWrap/>
            <w:tcMar>
              <w:top w:w="15" w:type="dxa"/>
              <w:left w:w="15" w:type="dxa"/>
              <w:right w:w="15" w:type="dxa"/>
            </w:tcMar>
            <w:vAlign w:val="center"/>
          </w:tcPr>
          <w:p w14:paraId="0C8AAE44">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80" w:type="dxa"/>
            <w:shd w:val="clear" w:color="auto" w:fill="FFFFFF"/>
            <w:noWrap/>
            <w:tcMar>
              <w:top w:w="15" w:type="dxa"/>
              <w:left w:w="15" w:type="dxa"/>
              <w:right w:w="15" w:type="dxa"/>
            </w:tcMar>
            <w:vAlign w:val="center"/>
          </w:tcPr>
          <w:p w14:paraId="02F47963">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30" w:type="dxa"/>
            <w:shd w:val="clear" w:color="auto" w:fill="FFFFFF"/>
            <w:noWrap/>
            <w:tcMar>
              <w:top w:w="15" w:type="dxa"/>
              <w:left w:w="15" w:type="dxa"/>
              <w:right w:w="15" w:type="dxa"/>
            </w:tcMar>
            <w:vAlign w:val="center"/>
          </w:tcPr>
          <w:p w14:paraId="1EA9C1F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595ECFF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0F85929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3FF1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51B6B9F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4425" w:type="dxa"/>
            <w:shd w:val="clear" w:color="auto" w:fill="FFFFFF"/>
            <w:noWrap/>
            <w:tcMar>
              <w:top w:w="15" w:type="dxa"/>
              <w:left w:w="15" w:type="dxa"/>
              <w:right w:w="15" w:type="dxa"/>
            </w:tcMar>
            <w:vAlign w:val="center"/>
          </w:tcPr>
          <w:p w14:paraId="6553F15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1455" w:type="dxa"/>
            <w:shd w:val="clear" w:color="auto" w:fill="FFFFFF"/>
            <w:noWrap/>
            <w:tcMar>
              <w:top w:w="15" w:type="dxa"/>
              <w:left w:w="15" w:type="dxa"/>
              <w:right w:w="15" w:type="dxa"/>
            </w:tcMar>
            <w:vAlign w:val="center"/>
          </w:tcPr>
          <w:p w14:paraId="761FF91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1485" w:type="dxa"/>
            <w:shd w:val="clear" w:color="auto" w:fill="FFFFFF"/>
            <w:noWrap/>
            <w:tcMar>
              <w:top w:w="15" w:type="dxa"/>
              <w:left w:w="15" w:type="dxa"/>
              <w:right w:w="15" w:type="dxa"/>
            </w:tcMar>
            <w:vAlign w:val="center"/>
          </w:tcPr>
          <w:p w14:paraId="633120EA">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1380" w:type="dxa"/>
            <w:shd w:val="clear" w:color="auto" w:fill="FFFFFF"/>
            <w:noWrap/>
            <w:tcMar>
              <w:top w:w="15" w:type="dxa"/>
              <w:left w:w="15" w:type="dxa"/>
              <w:right w:w="15" w:type="dxa"/>
            </w:tcMar>
            <w:vAlign w:val="center"/>
          </w:tcPr>
          <w:p w14:paraId="7A851C41">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30" w:type="dxa"/>
            <w:shd w:val="clear" w:color="auto" w:fill="FFFFFF"/>
            <w:noWrap/>
            <w:tcMar>
              <w:top w:w="15" w:type="dxa"/>
              <w:left w:w="15" w:type="dxa"/>
              <w:right w:w="15" w:type="dxa"/>
            </w:tcMar>
            <w:vAlign w:val="center"/>
          </w:tcPr>
          <w:p w14:paraId="6F2992A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3E68808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5339239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26B5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0430879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4425" w:type="dxa"/>
            <w:shd w:val="clear" w:color="auto" w:fill="FFFFFF"/>
            <w:noWrap/>
            <w:tcMar>
              <w:top w:w="15" w:type="dxa"/>
              <w:left w:w="15" w:type="dxa"/>
              <w:right w:w="15" w:type="dxa"/>
            </w:tcMar>
            <w:vAlign w:val="center"/>
          </w:tcPr>
          <w:p w14:paraId="69EC8A4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1455" w:type="dxa"/>
            <w:shd w:val="clear" w:color="auto" w:fill="FFFFFF"/>
            <w:noWrap/>
            <w:tcMar>
              <w:top w:w="15" w:type="dxa"/>
              <w:left w:w="15" w:type="dxa"/>
              <w:right w:w="15" w:type="dxa"/>
            </w:tcMar>
            <w:vAlign w:val="center"/>
          </w:tcPr>
          <w:p w14:paraId="13FFF6A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2.18</w:t>
            </w:r>
          </w:p>
        </w:tc>
        <w:tc>
          <w:tcPr>
            <w:tcW w:w="1485" w:type="dxa"/>
            <w:shd w:val="clear" w:color="auto" w:fill="FFFFFF"/>
            <w:noWrap/>
            <w:tcMar>
              <w:top w:w="15" w:type="dxa"/>
              <w:left w:w="15" w:type="dxa"/>
              <w:right w:w="15" w:type="dxa"/>
            </w:tcMar>
            <w:vAlign w:val="center"/>
          </w:tcPr>
          <w:p w14:paraId="649D8563">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1380" w:type="dxa"/>
            <w:shd w:val="clear" w:color="auto" w:fill="FFFFFF"/>
            <w:noWrap/>
            <w:tcMar>
              <w:top w:w="15" w:type="dxa"/>
              <w:left w:w="15" w:type="dxa"/>
              <w:right w:w="15" w:type="dxa"/>
            </w:tcMar>
            <w:vAlign w:val="center"/>
          </w:tcPr>
          <w:p w14:paraId="5B9CA875">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30" w:type="dxa"/>
            <w:shd w:val="clear" w:color="auto" w:fill="FFFFFF"/>
            <w:noWrap/>
            <w:tcMar>
              <w:top w:w="15" w:type="dxa"/>
              <w:left w:w="15" w:type="dxa"/>
              <w:right w:w="15" w:type="dxa"/>
            </w:tcMar>
            <w:vAlign w:val="center"/>
          </w:tcPr>
          <w:p w14:paraId="4753ACD0">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0670C8E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2548072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5961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3F505AD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4425" w:type="dxa"/>
            <w:shd w:val="clear" w:color="auto" w:fill="FFFFFF"/>
            <w:noWrap/>
            <w:tcMar>
              <w:top w:w="15" w:type="dxa"/>
              <w:left w:w="15" w:type="dxa"/>
              <w:right w:w="15" w:type="dxa"/>
            </w:tcMar>
            <w:vAlign w:val="center"/>
          </w:tcPr>
          <w:p w14:paraId="24D8667A">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455" w:type="dxa"/>
            <w:shd w:val="clear" w:color="auto" w:fill="FFFFFF"/>
            <w:noWrap/>
            <w:tcMar>
              <w:top w:w="15" w:type="dxa"/>
              <w:left w:w="15" w:type="dxa"/>
              <w:right w:w="15" w:type="dxa"/>
            </w:tcMar>
            <w:vAlign w:val="center"/>
          </w:tcPr>
          <w:p w14:paraId="710DC3EE">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1485" w:type="dxa"/>
            <w:shd w:val="clear" w:color="auto" w:fill="FFFFFF"/>
            <w:noWrap/>
            <w:tcMar>
              <w:top w:w="15" w:type="dxa"/>
              <w:left w:w="15" w:type="dxa"/>
              <w:right w:w="15" w:type="dxa"/>
            </w:tcMar>
            <w:vAlign w:val="center"/>
          </w:tcPr>
          <w:p w14:paraId="42134CE4">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1380" w:type="dxa"/>
            <w:shd w:val="clear" w:color="auto" w:fill="FFFFFF"/>
            <w:noWrap/>
            <w:tcMar>
              <w:top w:w="15" w:type="dxa"/>
              <w:left w:w="15" w:type="dxa"/>
              <w:right w:w="15" w:type="dxa"/>
            </w:tcMar>
            <w:vAlign w:val="center"/>
          </w:tcPr>
          <w:p w14:paraId="0D409463">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30" w:type="dxa"/>
            <w:shd w:val="clear" w:color="auto" w:fill="FFFFFF"/>
            <w:noWrap/>
            <w:tcMar>
              <w:top w:w="15" w:type="dxa"/>
              <w:left w:w="15" w:type="dxa"/>
              <w:right w:w="15" w:type="dxa"/>
            </w:tcMar>
            <w:vAlign w:val="center"/>
          </w:tcPr>
          <w:p w14:paraId="7309ACD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669" w:type="dxa"/>
            <w:shd w:val="clear" w:color="auto" w:fill="FFFFFF"/>
            <w:noWrap/>
            <w:tcMar>
              <w:top w:w="15" w:type="dxa"/>
              <w:left w:w="15" w:type="dxa"/>
              <w:right w:w="15" w:type="dxa"/>
            </w:tcMar>
            <w:vAlign w:val="center"/>
          </w:tcPr>
          <w:p w14:paraId="3CEB382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415" w:type="dxa"/>
            <w:shd w:val="clear" w:color="auto" w:fill="FFFFFF"/>
            <w:noWrap/>
            <w:tcMar>
              <w:top w:w="15" w:type="dxa"/>
              <w:left w:w="15" w:type="dxa"/>
              <w:right w:w="15" w:type="dxa"/>
            </w:tcMar>
            <w:vAlign w:val="center"/>
          </w:tcPr>
          <w:p w14:paraId="761B94B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3835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5049" w:type="dxa"/>
            <w:gridSpan w:val="8"/>
            <w:shd w:val="clear" w:color="auto" w:fill="FFFFFF"/>
            <w:noWrap/>
            <w:tcMar>
              <w:top w:w="15" w:type="dxa"/>
              <w:left w:w="15" w:type="dxa"/>
              <w:right w:w="15" w:type="dxa"/>
            </w:tcMar>
            <w:vAlign w:val="center"/>
          </w:tcPr>
          <w:p w14:paraId="42C98A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14:paraId="5F76DE9B">
      <w:pPr>
        <w:widowControl/>
        <w:jc w:val="left"/>
        <w:rPr>
          <w:rFonts w:eastAsia="仿宋_GB2312"/>
          <w:bCs/>
          <w:kern w:val="0"/>
          <w:szCs w:val="21"/>
          <w:highlight w:val="none"/>
        </w:rPr>
      </w:pPr>
      <w:r>
        <w:rPr>
          <w:rFonts w:eastAsia="仿宋_GB2312"/>
          <w:bCs/>
          <w:kern w:val="0"/>
          <w:szCs w:val="21"/>
          <w:highlight w:val="none"/>
        </w:rPr>
        <w:br w:type="page"/>
      </w:r>
    </w:p>
    <w:p w14:paraId="0D0FB4D5">
      <w:pPr>
        <w:widowControl/>
        <w:ind w:left="93"/>
        <w:jc w:val="center"/>
        <w:rPr>
          <w:rFonts w:eastAsia="方正小标宋_GBK"/>
          <w:color w:val="000000"/>
          <w:kern w:val="0"/>
          <w:sz w:val="36"/>
          <w:szCs w:val="21"/>
          <w:highlight w:val="none"/>
        </w:rPr>
      </w:pPr>
      <w:r>
        <w:rPr>
          <w:rFonts w:hint="eastAsia" w:eastAsia="方正小标宋_GBK"/>
          <w:color w:val="000000"/>
          <w:kern w:val="0"/>
          <w:sz w:val="36"/>
          <w:szCs w:val="21"/>
          <w:highlight w:val="none"/>
        </w:rPr>
        <w:t>财政拨款收支决算总表</w:t>
      </w:r>
    </w:p>
    <w:p w14:paraId="04E33603">
      <w:pPr>
        <w:widowControl/>
        <w:tabs>
          <w:tab w:val="left" w:pos="4453"/>
          <w:tab w:val="left" w:pos="4933"/>
          <w:tab w:val="left" w:pos="6813"/>
          <w:tab w:val="left" w:pos="11113"/>
          <w:tab w:val="left" w:pos="11549"/>
          <w:tab w:val="left" w:pos="13429"/>
          <w:tab w:val="left" w:pos="15089"/>
        </w:tabs>
        <w:spacing w:line="240" w:lineRule="exact"/>
        <w:ind w:right="630"/>
        <w:jc w:val="both"/>
      </w:pPr>
      <w:r>
        <w:rPr>
          <w:rFonts w:hint="eastAsia" w:eastAsia="仿宋_GB2312"/>
          <w:color w:val="000000"/>
          <w:kern w:val="0"/>
          <w:szCs w:val="21"/>
          <w:highlight w:val="none"/>
        </w:rPr>
        <w:t>部门：</w:t>
      </w:r>
      <w:r>
        <w:rPr>
          <w:rFonts w:hint="eastAsia" w:eastAsia="仿宋_GB2312"/>
          <w:color w:val="000000"/>
          <w:kern w:val="0"/>
          <w:szCs w:val="21"/>
          <w:highlight w:val="none"/>
          <w:lang w:eastAsia="zh-CN"/>
        </w:rPr>
        <w:t>中共会同县委政法委委员会</w:t>
      </w:r>
      <w:r>
        <w:rPr>
          <w:rFonts w:hint="eastAsia" w:eastAsia="仿宋_GB2312"/>
          <w:color w:val="000000"/>
          <w:kern w:val="0"/>
          <w:szCs w:val="21"/>
          <w:highlight w:val="none"/>
          <w:lang w:val="en-US" w:eastAsia="zh-CN"/>
        </w:rPr>
        <w:t xml:space="preserve">                                                                                               </w:t>
      </w:r>
      <w:r>
        <w:rPr>
          <w:rFonts w:hint="eastAsia"/>
          <w:color w:val="000000"/>
          <w:kern w:val="0"/>
          <w:szCs w:val="21"/>
          <w:highlight w:val="none"/>
        </w:rPr>
        <w:t>公开</w:t>
      </w:r>
      <w:r>
        <w:rPr>
          <w:color w:val="000000"/>
          <w:kern w:val="0"/>
          <w:szCs w:val="21"/>
          <w:highlight w:val="none"/>
        </w:rPr>
        <w:t>04</w:t>
      </w:r>
      <w:r>
        <w:rPr>
          <w:rFonts w:hint="eastAsia"/>
          <w:color w:val="000000"/>
          <w:kern w:val="0"/>
          <w:szCs w:val="21"/>
          <w:highlight w:val="none"/>
        </w:rPr>
        <w:t>表</w:t>
      </w:r>
    </w:p>
    <w:p w14:paraId="0C3FCFC3">
      <w:pPr>
        <w:widowControl/>
        <w:tabs>
          <w:tab w:val="left" w:pos="13725"/>
          <w:tab w:val="left" w:pos="13755"/>
          <w:tab w:val="left" w:pos="13800"/>
        </w:tabs>
        <w:spacing w:line="240" w:lineRule="exact"/>
        <w:ind w:left="91" w:firstLine="315" w:firstLineChars="150"/>
        <w:jc w:val="left"/>
        <w:rPr>
          <w:rFonts w:hint="eastAsia" w:eastAsia="仿宋_GB2312"/>
          <w:color w:val="000000"/>
          <w:kern w:val="0"/>
          <w:szCs w:val="21"/>
          <w:highlight w:val="none"/>
        </w:rPr>
      </w:pPr>
      <w:r>
        <w:rPr>
          <w:rFonts w:hint="eastAsia" w:eastAsia="仿宋_GB2312"/>
          <w:color w:val="000000"/>
          <w:kern w:val="0"/>
          <w:szCs w:val="21"/>
          <w:highlight w:val="none"/>
          <w:lang w:val="en-US" w:eastAsia="zh-CN"/>
        </w:rPr>
        <w:t xml:space="preserve">                                                                                                                         </w:t>
      </w:r>
      <w:r>
        <w:rPr>
          <w:rFonts w:hint="eastAsia" w:eastAsia="仿宋_GB2312"/>
          <w:color w:val="000000"/>
          <w:kern w:val="0"/>
          <w:szCs w:val="21"/>
          <w:highlight w:val="none"/>
        </w:rPr>
        <w:t>单位：万元</w:t>
      </w:r>
    </w:p>
    <w:tbl>
      <w:tblPr>
        <w:tblStyle w:val="7"/>
        <w:tblpPr w:leftFromText="180" w:rightFromText="180" w:vertAnchor="text" w:horzAnchor="page" w:tblpX="685" w:tblpY="311"/>
        <w:tblOverlap w:val="never"/>
        <w:tblW w:w="15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270"/>
        <w:gridCol w:w="570"/>
        <w:gridCol w:w="1230"/>
        <w:gridCol w:w="4676"/>
        <w:gridCol w:w="549"/>
        <w:gridCol w:w="923"/>
        <w:gridCol w:w="1425"/>
        <w:gridCol w:w="1349"/>
        <w:gridCol w:w="1518"/>
      </w:tblGrid>
      <w:tr w14:paraId="6217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070" w:type="dxa"/>
            <w:gridSpan w:val="3"/>
            <w:shd w:val="clear" w:color="auto" w:fill="F1F1F1"/>
            <w:noWrap/>
            <w:tcMar>
              <w:top w:w="15" w:type="dxa"/>
              <w:left w:w="15" w:type="dxa"/>
              <w:right w:w="15" w:type="dxa"/>
            </w:tcMar>
            <w:vAlign w:val="center"/>
          </w:tcPr>
          <w:p w14:paraId="453112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10440" w:type="dxa"/>
            <w:gridSpan w:val="6"/>
            <w:shd w:val="clear" w:color="auto" w:fill="F1F1F1"/>
            <w:noWrap/>
            <w:tcMar>
              <w:top w:w="15" w:type="dxa"/>
              <w:left w:w="15" w:type="dxa"/>
              <w:right w:w="15" w:type="dxa"/>
            </w:tcMar>
            <w:vAlign w:val="center"/>
          </w:tcPr>
          <w:p w14:paraId="0431DC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14:paraId="44B5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270" w:type="dxa"/>
            <w:vMerge w:val="restart"/>
            <w:shd w:val="clear" w:color="auto" w:fill="F1F1F1"/>
            <w:tcMar>
              <w:top w:w="15" w:type="dxa"/>
              <w:left w:w="15" w:type="dxa"/>
              <w:right w:w="15" w:type="dxa"/>
            </w:tcMar>
            <w:vAlign w:val="center"/>
          </w:tcPr>
          <w:p w14:paraId="72F275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70" w:type="dxa"/>
            <w:vMerge w:val="restart"/>
            <w:shd w:val="clear" w:color="auto" w:fill="F1F1F1"/>
            <w:tcMar>
              <w:top w:w="15" w:type="dxa"/>
              <w:left w:w="15" w:type="dxa"/>
              <w:right w:w="15" w:type="dxa"/>
            </w:tcMar>
            <w:vAlign w:val="center"/>
          </w:tcPr>
          <w:p w14:paraId="573774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230" w:type="dxa"/>
            <w:vMerge w:val="restart"/>
            <w:shd w:val="clear" w:color="auto" w:fill="F1F1F1"/>
            <w:tcMar>
              <w:top w:w="15" w:type="dxa"/>
              <w:left w:w="15" w:type="dxa"/>
              <w:right w:w="15" w:type="dxa"/>
            </w:tcMar>
            <w:vAlign w:val="center"/>
          </w:tcPr>
          <w:p w14:paraId="038C2F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660" w:type="dxa"/>
            <w:vMerge w:val="restart"/>
            <w:shd w:val="clear" w:color="auto" w:fill="F1F1F1"/>
            <w:tcMar>
              <w:top w:w="15" w:type="dxa"/>
              <w:left w:w="15" w:type="dxa"/>
              <w:right w:w="15" w:type="dxa"/>
            </w:tcMar>
            <w:vAlign w:val="center"/>
          </w:tcPr>
          <w:p w14:paraId="70AB4A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70" w:type="dxa"/>
            <w:vMerge w:val="restart"/>
            <w:shd w:val="clear" w:color="auto" w:fill="F1F1F1"/>
            <w:tcMar>
              <w:top w:w="15" w:type="dxa"/>
              <w:left w:w="15" w:type="dxa"/>
              <w:right w:w="15" w:type="dxa"/>
            </w:tcMar>
            <w:vAlign w:val="center"/>
          </w:tcPr>
          <w:p w14:paraId="201E1C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vMerge w:val="restart"/>
            <w:shd w:val="clear" w:color="auto" w:fill="F1F1F1"/>
            <w:noWrap/>
            <w:tcMar>
              <w:top w:w="15" w:type="dxa"/>
              <w:left w:w="15" w:type="dxa"/>
              <w:right w:w="15" w:type="dxa"/>
            </w:tcMar>
            <w:vAlign w:val="center"/>
          </w:tcPr>
          <w:p w14:paraId="52E445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40" w:type="dxa"/>
            <w:vMerge w:val="restart"/>
            <w:shd w:val="clear" w:color="auto" w:fill="F1F1F1"/>
            <w:tcMar>
              <w:top w:w="15" w:type="dxa"/>
              <w:left w:w="15" w:type="dxa"/>
              <w:right w:w="15" w:type="dxa"/>
            </w:tcMar>
            <w:vAlign w:val="center"/>
          </w:tcPr>
          <w:p w14:paraId="4143DE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545" w:type="dxa"/>
            <w:vMerge w:val="restart"/>
            <w:shd w:val="clear" w:color="auto" w:fill="F1F1F1"/>
            <w:tcMar>
              <w:top w:w="15" w:type="dxa"/>
              <w:left w:w="15" w:type="dxa"/>
              <w:right w:w="15" w:type="dxa"/>
            </w:tcMar>
            <w:vAlign w:val="center"/>
          </w:tcPr>
          <w:p w14:paraId="312E9A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800" w:type="dxa"/>
            <w:vMerge w:val="restart"/>
            <w:shd w:val="clear" w:color="auto" w:fill="F1F1F1"/>
            <w:tcMar>
              <w:top w:w="15" w:type="dxa"/>
              <w:left w:w="15" w:type="dxa"/>
              <w:right w:w="15" w:type="dxa"/>
            </w:tcMar>
            <w:vAlign w:val="center"/>
          </w:tcPr>
          <w:p w14:paraId="403E78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14:paraId="1630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270" w:type="dxa"/>
            <w:vMerge w:val="continue"/>
            <w:shd w:val="clear" w:color="auto" w:fill="F1F1F1"/>
            <w:tcMar>
              <w:top w:w="15" w:type="dxa"/>
              <w:left w:w="15" w:type="dxa"/>
              <w:right w:w="15" w:type="dxa"/>
            </w:tcMar>
            <w:vAlign w:val="center"/>
          </w:tcPr>
          <w:p w14:paraId="52409DBF">
            <w:pPr>
              <w:jc w:val="center"/>
              <w:rPr>
                <w:rFonts w:hint="eastAsia" w:ascii="宋体" w:hAnsi="宋体" w:eastAsia="宋体" w:cs="宋体"/>
                <w:i w:val="0"/>
                <w:color w:val="000000"/>
                <w:sz w:val="22"/>
                <w:szCs w:val="22"/>
                <w:u w:val="none"/>
              </w:rPr>
            </w:pPr>
          </w:p>
        </w:tc>
        <w:tc>
          <w:tcPr>
            <w:tcW w:w="570" w:type="dxa"/>
            <w:vMerge w:val="continue"/>
            <w:shd w:val="clear" w:color="auto" w:fill="F1F1F1"/>
            <w:tcMar>
              <w:top w:w="15" w:type="dxa"/>
              <w:left w:w="15" w:type="dxa"/>
              <w:right w:w="15" w:type="dxa"/>
            </w:tcMar>
            <w:vAlign w:val="center"/>
          </w:tcPr>
          <w:p w14:paraId="7D067DB9">
            <w:pPr>
              <w:jc w:val="center"/>
              <w:rPr>
                <w:rFonts w:hint="eastAsia" w:ascii="宋体" w:hAnsi="宋体" w:eastAsia="宋体" w:cs="宋体"/>
                <w:i w:val="0"/>
                <w:color w:val="000000"/>
                <w:sz w:val="22"/>
                <w:szCs w:val="22"/>
                <w:u w:val="none"/>
              </w:rPr>
            </w:pPr>
          </w:p>
        </w:tc>
        <w:tc>
          <w:tcPr>
            <w:tcW w:w="1230" w:type="dxa"/>
            <w:vMerge w:val="continue"/>
            <w:shd w:val="clear" w:color="auto" w:fill="F1F1F1"/>
            <w:tcMar>
              <w:top w:w="15" w:type="dxa"/>
              <w:left w:w="15" w:type="dxa"/>
              <w:right w:w="15" w:type="dxa"/>
            </w:tcMar>
            <w:vAlign w:val="center"/>
          </w:tcPr>
          <w:p w14:paraId="21CE3F35">
            <w:pPr>
              <w:jc w:val="center"/>
              <w:rPr>
                <w:rFonts w:hint="eastAsia" w:ascii="宋体" w:hAnsi="宋体" w:eastAsia="宋体" w:cs="宋体"/>
                <w:i w:val="0"/>
                <w:color w:val="000000"/>
                <w:sz w:val="22"/>
                <w:szCs w:val="22"/>
                <w:u w:val="none"/>
              </w:rPr>
            </w:pPr>
          </w:p>
        </w:tc>
        <w:tc>
          <w:tcPr>
            <w:tcW w:w="3660" w:type="dxa"/>
            <w:vMerge w:val="continue"/>
            <w:shd w:val="clear" w:color="auto" w:fill="F1F1F1"/>
            <w:tcMar>
              <w:top w:w="15" w:type="dxa"/>
              <w:left w:w="15" w:type="dxa"/>
              <w:right w:w="15" w:type="dxa"/>
            </w:tcMar>
            <w:vAlign w:val="center"/>
          </w:tcPr>
          <w:p w14:paraId="2E5B6D1E">
            <w:pPr>
              <w:jc w:val="center"/>
              <w:rPr>
                <w:rFonts w:hint="eastAsia" w:ascii="宋体" w:hAnsi="宋体" w:eastAsia="宋体" w:cs="宋体"/>
                <w:i w:val="0"/>
                <w:color w:val="000000"/>
                <w:sz w:val="22"/>
                <w:szCs w:val="22"/>
                <w:u w:val="none"/>
              </w:rPr>
            </w:pPr>
          </w:p>
        </w:tc>
        <w:tc>
          <w:tcPr>
            <w:tcW w:w="570" w:type="dxa"/>
            <w:vMerge w:val="continue"/>
            <w:shd w:val="clear" w:color="auto" w:fill="F1F1F1"/>
            <w:tcMar>
              <w:top w:w="15" w:type="dxa"/>
              <w:left w:w="15" w:type="dxa"/>
              <w:right w:w="15" w:type="dxa"/>
            </w:tcMar>
            <w:vAlign w:val="center"/>
          </w:tcPr>
          <w:p w14:paraId="0B80C286">
            <w:pPr>
              <w:jc w:val="center"/>
              <w:rPr>
                <w:rFonts w:hint="eastAsia" w:ascii="宋体" w:hAnsi="宋体" w:eastAsia="宋体" w:cs="宋体"/>
                <w:i w:val="0"/>
                <w:color w:val="000000"/>
                <w:sz w:val="22"/>
                <w:szCs w:val="22"/>
                <w:u w:val="none"/>
              </w:rPr>
            </w:pPr>
          </w:p>
        </w:tc>
        <w:tc>
          <w:tcPr>
            <w:tcW w:w="0" w:type="auto"/>
            <w:vMerge w:val="continue"/>
            <w:shd w:val="clear" w:color="auto" w:fill="F1F1F1"/>
            <w:noWrap/>
            <w:tcMar>
              <w:top w:w="15" w:type="dxa"/>
              <w:left w:w="15" w:type="dxa"/>
              <w:right w:w="15" w:type="dxa"/>
            </w:tcMar>
            <w:vAlign w:val="center"/>
          </w:tcPr>
          <w:p w14:paraId="5550092E">
            <w:pPr>
              <w:jc w:val="center"/>
              <w:rPr>
                <w:rFonts w:hint="eastAsia" w:ascii="宋体" w:hAnsi="宋体" w:eastAsia="宋体" w:cs="宋体"/>
                <w:i w:val="0"/>
                <w:color w:val="000000"/>
                <w:sz w:val="22"/>
                <w:szCs w:val="22"/>
                <w:u w:val="none"/>
              </w:rPr>
            </w:pPr>
          </w:p>
        </w:tc>
        <w:tc>
          <w:tcPr>
            <w:tcW w:w="1440" w:type="dxa"/>
            <w:vMerge w:val="continue"/>
            <w:shd w:val="clear" w:color="auto" w:fill="F1F1F1"/>
            <w:tcMar>
              <w:top w:w="15" w:type="dxa"/>
              <w:left w:w="15" w:type="dxa"/>
              <w:right w:w="15" w:type="dxa"/>
            </w:tcMar>
            <w:vAlign w:val="center"/>
          </w:tcPr>
          <w:p w14:paraId="0A103232">
            <w:pPr>
              <w:jc w:val="center"/>
              <w:rPr>
                <w:rFonts w:hint="eastAsia" w:ascii="宋体" w:hAnsi="宋体" w:eastAsia="宋体" w:cs="宋体"/>
                <w:i w:val="0"/>
                <w:color w:val="000000"/>
                <w:sz w:val="22"/>
                <w:szCs w:val="22"/>
                <w:u w:val="none"/>
              </w:rPr>
            </w:pPr>
          </w:p>
        </w:tc>
        <w:tc>
          <w:tcPr>
            <w:tcW w:w="1545" w:type="dxa"/>
            <w:vMerge w:val="continue"/>
            <w:shd w:val="clear" w:color="auto" w:fill="F1F1F1"/>
            <w:tcMar>
              <w:top w:w="15" w:type="dxa"/>
              <w:left w:w="15" w:type="dxa"/>
              <w:right w:w="15" w:type="dxa"/>
            </w:tcMar>
            <w:vAlign w:val="center"/>
          </w:tcPr>
          <w:p w14:paraId="205755DB">
            <w:pPr>
              <w:jc w:val="center"/>
              <w:rPr>
                <w:rFonts w:hint="eastAsia" w:ascii="宋体" w:hAnsi="宋体" w:eastAsia="宋体" w:cs="宋体"/>
                <w:i w:val="0"/>
                <w:color w:val="000000"/>
                <w:sz w:val="22"/>
                <w:szCs w:val="22"/>
                <w:u w:val="none"/>
              </w:rPr>
            </w:pPr>
          </w:p>
        </w:tc>
        <w:tc>
          <w:tcPr>
            <w:tcW w:w="1800" w:type="dxa"/>
            <w:vMerge w:val="continue"/>
            <w:shd w:val="clear" w:color="auto" w:fill="F1F1F1"/>
            <w:tcMar>
              <w:top w:w="15" w:type="dxa"/>
              <w:left w:w="15" w:type="dxa"/>
              <w:right w:w="15" w:type="dxa"/>
            </w:tcMar>
            <w:vAlign w:val="center"/>
          </w:tcPr>
          <w:p w14:paraId="36B309DF">
            <w:pPr>
              <w:jc w:val="center"/>
              <w:rPr>
                <w:rFonts w:hint="eastAsia" w:ascii="宋体" w:hAnsi="宋体" w:eastAsia="宋体" w:cs="宋体"/>
                <w:i w:val="0"/>
                <w:color w:val="000000"/>
                <w:sz w:val="22"/>
                <w:szCs w:val="22"/>
                <w:u w:val="none"/>
              </w:rPr>
            </w:pPr>
          </w:p>
        </w:tc>
      </w:tr>
      <w:tr w14:paraId="1BB4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shd w:val="clear" w:color="auto" w:fill="F1F1F1"/>
            <w:noWrap/>
            <w:tcMar>
              <w:top w:w="15" w:type="dxa"/>
              <w:left w:w="15" w:type="dxa"/>
              <w:right w:w="15" w:type="dxa"/>
            </w:tcMar>
            <w:vAlign w:val="center"/>
          </w:tcPr>
          <w:p w14:paraId="1F4E19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shd w:val="clear" w:color="auto" w:fill="F1F1F1"/>
            <w:noWrap/>
            <w:tcMar>
              <w:top w:w="15" w:type="dxa"/>
              <w:left w:w="15" w:type="dxa"/>
              <w:right w:w="15" w:type="dxa"/>
            </w:tcMar>
            <w:vAlign w:val="center"/>
          </w:tcPr>
          <w:p w14:paraId="197574A0">
            <w:pPr>
              <w:jc w:val="center"/>
              <w:rPr>
                <w:rFonts w:hint="eastAsia" w:ascii="宋体" w:hAnsi="宋体" w:eastAsia="宋体" w:cs="宋体"/>
                <w:i w:val="0"/>
                <w:color w:val="000000"/>
                <w:sz w:val="22"/>
                <w:szCs w:val="22"/>
                <w:u w:val="none"/>
              </w:rPr>
            </w:pPr>
          </w:p>
        </w:tc>
        <w:tc>
          <w:tcPr>
            <w:tcW w:w="0" w:type="auto"/>
            <w:shd w:val="clear" w:color="auto" w:fill="F1F1F1"/>
            <w:noWrap/>
            <w:tcMar>
              <w:top w:w="15" w:type="dxa"/>
              <w:left w:w="15" w:type="dxa"/>
              <w:right w:w="15" w:type="dxa"/>
            </w:tcMar>
            <w:vAlign w:val="center"/>
          </w:tcPr>
          <w:p w14:paraId="6C3722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F1F1F1"/>
            <w:noWrap/>
            <w:tcMar>
              <w:top w:w="15" w:type="dxa"/>
              <w:left w:w="15" w:type="dxa"/>
              <w:right w:w="15" w:type="dxa"/>
            </w:tcMar>
            <w:vAlign w:val="center"/>
          </w:tcPr>
          <w:p w14:paraId="594A9E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shd w:val="clear" w:color="auto" w:fill="F1F1F1"/>
            <w:noWrap/>
            <w:tcMar>
              <w:top w:w="15" w:type="dxa"/>
              <w:left w:w="15" w:type="dxa"/>
              <w:right w:w="15" w:type="dxa"/>
            </w:tcMar>
            <w:vAlign w:val="center"/>
          </w:tcPr>
          <w:p w14:paraId="6046EB0A">
            <w:pPr>
              <w:jc w:val="center"/>
              <w:rPr>
                <w:rFonts w:hint="eastAsia" w:ascii="宋体" w:hAnsi="宋体" w:eastAsia="宋体" w:cs="宋体"/>
                <w:i w:val="0"/>
                <w:color w:val="000000"/>
                <w:sz w:val="22"/>
                <w:szCs w:val="22"/>
                <w:u w:val="none"/>
              </w:rPr>
            </w:pPr>
          </w:p>
        </w:tc>
        <w:tc>
          <w:tcPr>
            <w:tcW w:w="0" w:type="auto"/>
            <w:shd w:val="clear" w:color="auto" w:fill="F1F1F1"/>
            <w:noWrap/>
            <w:tcMar>
              <w:top w:w="15" w:type="dxa"/>
              <w:left w:w="15" w:type="dxa"/>
              <w:right w:w="15" w:type="dxa"/>
            </w:tcMar>
            <w:vAlign w:val="center"/>
          </w:tcPr>
          <w:p w14:paraId="46CA10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shd w:val="clear" w:color="auto" w:fill="F1F1F1"/>
            <w:noWrap/>
            <w:tcMar>
              <w:top w:w="15" w:type="dxa"/>
              <w:left w:w="15" w:type="dxa"/>
              <w:right w:w="15" w:type="dxa"/>
            </w:tcMar>
            <w:vAlign w:val="center"/>
          </w:tcPr>
          <w:p w14:paraId="05E411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shd w:val="clear" w:color="auto" w:fill="F1F1F1"/>
            <w:noWrap/>
            <w:tcMar>
              <w:top w:w="15" w:type="dxa"/>
              <w:left w:w="15" w:type="dxa"/>
              <w:right w:w="15" w:type="dxa"/>
            </w:tcMar>
            <w:vAlign w:val="center"/>
          </w:tcPr>
          <w:p w14:paraId="189AF6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shd w:val="clear" w:color="auto" w:fill="F1F1F1"/>
            <w:noWrap/>
            <w:tcMar>
              <w:top w:w="15" w:type="dxa"/>
              <w:left w:w="15" w:type="dxa"/>
              <w:right w:w="15" w:type="dxa"/>
            </w:tcMar>
            <w:vAlign w:val="center"/>
          </w:tcPr>
          <w:p w14:paraId="473D59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76D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43283B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70" w:type="dxa"/>
            <w:shd w:val="clear" w:color="auto" w:fill="F1F1F1"/>
            <w:noWrap/>
            <w:tcMar>
              <w:top w:w="15" w:type="dxa"/>
              <w:left w:w="15" w:type="dxa"/>
              <w:right w:w="15" w:type="dxa"/>
            </w:tcMar>
            <w:vAlign w:val="center"/>
          </w:tcPr>
          <w:p w14:paraId="2007D1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0" w:type="dxa"/>
            <w:shd w:val="clear" w:color="auto" w:fill="FFFFFF"/>
            <w:noWrap/>
            <w:tcMar>
              <w:top w:w="15" w:type="dxa"/>
              <w:left w:w="15" w:type="dxa"/>
              <w:right w:w="15" w:type="dxa"/>
            </w:tcMar>
            <w:vAlign w:val="center"/>
          </w:tcPr>
          <w:p w14:paraId="06583D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470.43</w:t>
            </w:r>
          </w:p>
        </w:tc>
        <w:tc>
          <w:tcPr>
            <w:tcW w:w="4676" w:type="dxa"/>
            <w:shd w:val="clear" w:color="auto" w:fill="F1F1F1"/>
            <w:noWrap/>
            <w:tcMar>
              <w:top w:w="15" w:type="dxa"/>
              <w:left w:w="15" w:type="dxa"/>
              <w:right w:w="15" w:type="dxa"/>
            </w:tcMar>
            <w:vAlign w:val="center"/>
          </w:tcPr>
          <w:p w14:paraId="491A51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49" w:type="dxa"/>
            <w:shd w:val="clear" w:color="auto" w:fill="F1F1F1"/>
            <w:noWrap/>
            <w:tcMar>
              <w:top w:w="15" w:type="dxa"/>
              <w:left w:w="15" w:type="dxa"/>
              <w:right w:w="15" w:type="dxa"/>
            </w:tcMar>
            <w:vAlign w:val="center"/>
          </w:tcPr>
          <w:p w14:paraId="10E97B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23" w:type="dxa"/>
            <w:shd w:val="clear" w:color="auto" w:fill="FFFFFF"/>
            <w:noWrap/>
            <w:tcMar>
              <w:top w:w="15" w:type="dxa"/>
              <w:left w:w="15" w:type="dxa"/>
              <w:right w:w="15" w:type="dxa"/>
            </w:tcMar>
            <w:vAlign w:val="center"/>
          </w:tcPr>
          <w:p w14:paraId="342E42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352.09</w:t>
            </w:r>
          </w:p>
        </w:tc>
        <w:tc>
          <w:tcPr>
            <w:tcW w:w="1425" w:type="dxa"/>
            <w:shd w:val="clear" w:color="auto" w:fill="FFFFFF"/>
            <w:noWrap/>
            <w:tcMar>
              <w:top w:w="15" w:type="dxa"/>
              <w:left w:w="15" w:type="dxa"/>
              <w:right w:w="15" w:type="dxa"/>
            </w:tcMar>
            <w:vAlign w:val="center"/>
          </w:tcPr>
          <w:p w14:paraId="3C550E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352.09</w:t>
            </w:r>
          </w:p>
        </w:tc>
        <w:tc>
          <w:tcPr>
            <w:tcW w:w="1349" w:type="dxa"/>
            <w:shd w:val="clear" w:color="auto" w:fill="FFFFFF"/>
            <w:noWrap/>
            <w:tcMar>
              <w:top w:w="15" w:type="dxa"/>
              <w:left w:w="15" w:type="dxa"/>
              <w:right w:w="15" w:type="dxa"/>
            </w:tcMar>
            <w:vAlign w:val="center"/>
          </w:tcPr>
          <w:p w14:paraId="0915E2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512000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382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3E220A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70" w:type="dxa"/>
            <w:shd w:val="clear" w:color="auto" w:fill="F1F1F1"/>
            <w:noWrap/>
            <w:tcMar>
              <w:top w:w="15" w:type="dxa"/>
              <w:left w:w="15" w:type="dxa"/>
              <w:right w:w="15" w:type="dxa"/>
            </w:tcMar>
            <w:vAlign w:val="center"/>
          </w:tcPr>
          <w:p w14:paraId="210E91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0" w:type="dxa"/>
            <w:shd w:val="clear" w:color="auto" w:fill="FFFFFF"/>
            <w:noWrap/>
            <w:tcMar>
              <w:top w:w="15" w:type="dxa"/>
              <w:left w:w="15" w:type="dxa"/>
              <w:right w:w="15" w:type="dxa"/>
            </w:tcMar>
            <w:vAlign w:val="center"/>
          </w:tcPr>
          <w:p w14:paraId="1B6325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6" w:type="dxa"/>
            <w:shd w:val="clear" w:color="auto" w:fill="F1F1F1"/>
            <w:noWrap/>
            <w:tcMar>
              <w:top w:w="15" w:type="dxa"/>
              <w:left w:w="15" w:type="dxa"/>
              <w:right w:w="15" w:type="dxa"/>
            </w:tcMar>
            <w:vAlign w:val="center"/>
          </w:tcPr>
          <w:p w14:paraId="3266E0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49" w:type="dxa"/>
            <w:shd w:val="clear" w:color="auto" w:fill="F1F1F1"/>
            <w:noWrap/>
            <w:tcMar>
              <w:top w:w="15" w:type="dxa"/>
              <w:left w:w="15" w:type="dxa"/>
              <w:right w:w="15" w:type="dxa"/>
            </w:tcMar>
            <w:vAlign w:val="center"/>
          </w:tcPr>
          <w:p w14:paraId="33F197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23" w:type="dxa"/>
            <w:shd w:val="clear" w:color="auto" w:fill="FFFFFF"/>
            <w:noWrap/>
            <w:tcMar>
              <w:top w:w="15" w:type="dxa"/>
              <w:left w:w="15" w:type="dxa"/>
              <w:right w:w="15" w:type="dxa"/>
            </w:tcMar>
            <w:vAlign w:val="center"/>
          </w:tcPr>
          <w:p w14:paraId="615EDE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05DD81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41FBA9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62DBC3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BDB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72F465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70" w:type="dxa"/>
            <w:shd w:val="clear" w:color="auto" w:fill="F1F1F1"/>
            <w:noWrap/>
            <w:tcMar>
              <w:top w:w="15" w:type="dxa"/>
              <w:left w:w="15" w:type="dxa"/>
              <w:right w:w="15" w:type="dxa"/>
            </w:tcMar>
            <w:vAlign w:val="center"/>
          </w:tcPr>
          <w:p w14:paraId="49EC59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0" w:type="dxa"/>
            <w:shd w:val="clear" w:color="auto" w:fill="FFFFFF"/>
            <w:noWrap/>
            <w:tcMar>
              <w:top w:w="15" w:type="dxa"/>
              <w:left w:w="15" w:type="dxa"/>
              <w:right w:w="15" w:type="dxa"/>
            </w:tcMar>
            <w:vAlign w:val="center"/>
          </w:tcPr>
          <w:p w14:paraId="015C72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6" w:type="dxa"/>
            <w:shd w:val="clear" w:color="auto" w:fill="F1F1F1"/>
            <w:noWrap/>
            <w:tcMar>
              <w:top w:w="15" w:type="dxa"/>
              <w:left w:w="15" w:type="dxa"/>
              <w:right w:w="15" w:type="dxa"/>
            </w:tcMar>
            <w:vAlign w:val="center"/>
          </w:tcPr>
          <w:p w14:paraId="1B1BE6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49" w:type="dxa"/>
            <w:shd w:val="clear" w:color="auto" w:fill="F1F1F1"/>
            <w:noWrap/>
            <w:tcMar>
              <w:top w:w="15" w:type="dxa"/>
              <w:left w:w="15" w:type="dxa"/>
              <w:right w:w="15" w:type="dxa"/>
            </w:tcMar>
            <w:vAlign w:val="center"/>
          </w:tcPr>
          <w:p w14:paraId="19CF16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23" w:type="dxa"/>
            <w:shd w:val="clear" w:color="auto" w:fill="FFFFFF"/>
            <w:noWrap/>
            <w:tcMar>
              <w:top w:w="15" w:type="dxa"/>
              <w:left w:w="15" w:type="dxa"/>
              <w:right w:w="15" w:type="dxa"/>
            </w:tcMar>
            <w:vAlign w:val="center"/>
          </w:tcPr>
          <w:p w14:paraId="4A76BC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0AC160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32A83E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2FF685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833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2A0AE658">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093FB1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0" w:type="dxa"/>
            <w:shd w:val="clear" w:color="auto" w:fill="FFFFFF"/>
            <w:noWrap/>
            <w:tcMar>
              <w:top w:w="15" w:type="dxa"/>
              <w:left w:w="15" w:type="dxa"/>
              <w:right w:w="15" w:type="dxa"/>
            </w:tcMar>
            <w:vAlign w:val="center"/>
          </w:tcPr>
          <w:p w14:paraId="1BE424A7">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4F2692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49" w:type="dxa"/>
            <w:shd w:val="clear" w:color="auto" w:fill="F1F1F1"/>
            <w:noWrap/>
            <w:tcMar>
              <w:top w:w="15" w:type="dxa"/>
              <w:left w:w="15" w:type="dxa"/>
              <w:right w:w="15" w:type="dxa"/>
            </w:tcMar>
            <w:vAlign w:val="center"/>
          </w:tcPr>
          <w:p w14:paraId="4B8357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23" w:type="dxa"/>
            <w:shd w:val="clear" w:color="auto" w:fill="FFFFFF"/>
            <w:noWrap/>
            <w:tcMar>
              <w:top w:w="15" w:type="dxa"/>
              <w:left w:w="15" w:type="dxa"/>
              <w:right w:w="15" w:type="dxa"/>
            </w:tcMar>
            <w:vAlign w:val="center"/>
          </w:tcPr>
          <w:p w14:paraId="5DD407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1425" w:type="dxa"/>
            <w:shd w:val="clear" w:color="auto" w:fill="FFFFFF"/>
            <w:noWrap/>
            <w:tcMar>
              <w:top w:w="15" w:type="dxa"/>
              <w:left w:w="15" w:type="dxa"/>
              <w:right w:w="15" w:type="dxa"/>
            </w:tcMar>
            <w:vAlign w:val="center"/>
          </w:tcPr>
          <w:p w14:paraId="3EEAB7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1349" w:type="dxa"/>
            <w:shd w:val="clear" w:color="auto" w:fill="FFFFFF"/>
            <w:noWrap/>
            <w:tcMar>
              <w:top w:w="15" w:type="dxa"/>
              <w:left w:w="15" w:type="dxa"/>
              <w:right w:w="15" w:type="dxa"/>
            </w:tcMar>
            <w:vAlign w:val="center"/>
          </w:tcPr>
          <w:p w14:paraId="73AFF4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613F73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642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4FE28220">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49F54A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0" w:type="dxa"/>
            <w:shd w:val="clear" w:color="auto" w:fill="FFFFFF"/>
            <w:noWrap/>
            <w:tcMar>
              <w:top w:w="15" w:type="dxa"/>
              <w:left w:w="15" w:type="dxa"/>
              <w:right w:w="15" w:type="dxa"/>
            </w:tcMar>
            <w:vAlign w:val="center"/>
          </w:tcPr>
          <w:p w14:paraId="1CAEA06E">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3E1553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49" w:type="dxa"/>
            <w:shd w:val="clear" w:color="auto" w:fill="F1F1F1"/>
            <w:noWrap/>
            <w:tcMar>
              <w:top w:w="15" w:type="dxa"/>
              <w:left w:w="15" w:type="dxa"/>
              <w:right w:w="15" w:type="dxa"/>
            </w:tcMar>
            <w:vAlign w:val="center"/>
          </w:tcPr>
          <w:p w14:paraId="1122D9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23" w:type="dxa"/>
            <w:shd w:val="clear" w:color="auto" w:fill="FFFFFF"/>
            <w:noWrap/>
            <w:tcMar>
              <w:top w:w="15" w:type="dxa"/>
              <w:left w:w="15" w:type="dxa"/>
              <w:right w:w="15" w:type="dxa"/>
            </w:tcMar>
            <w:vAlign w:val="center"/>
          </w:tcPr>
          <w:p w14:paraId="0E7F60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5E9295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567A04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512EA6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AC5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263041A0">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503628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0" w:type="dxa"/>
            <w:shd w:val="clear" w:color="auto" w:fill="FFFFFF"/>
            <w:noWrap/>
            <w:tcMar>
              <w:top w:w="15" w:type="dxa"/>
              <w:left w:w="15" w:type="dxa"/>
              <w:right w:w="15" w:type="dxa"/>
            </w:tcMar>
            <w:vAlign w:val="center"/>
          </w:tcPr>
          <w:p w14:paraId="7EAED3E8">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102079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49" w:type="dxa"/>
            <w:shd w:val="clear" w:color="auto" w:fill="F1F1F1"/>
            <w:noWrap/>
            <w:tcMar>
              <w:top w:w="15" w:type="dxa"/>
              <w:left w:w="15" w:type="dxa"/>
              <w:right w:w="15" w:type="dxa"/>
            </w:tcMar>
            <w:vAlign w:val="center"/>
          </w:tcPr>
          <w:p w14:paraId="6315AB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23" w:type="dxa"/>
            <w:shd w:val="clear" w:color="auto" w:fill="FFFFFF"/>
            <w:noWrap/>
            <w:tcMar>
              <w:top w:w="15" w:type="dxa"/>
              <w:left w:w="15" w:type="dxa"/>
              <w:right w:w="15" w:type="dxa"/>
            </w:tcMar>
            <w:vAlign w:val="center"/>
          </w:tcPr>
          <w:p w14:paraId="514420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7FD927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6B5A4D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4F5DF4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B06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5C2FB1B5">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052AA4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30" w:type="dxa"/>
            <w:shd w:val="clear" w:color="auto" w:fill="FFFFFF"/>
            <w:noWrap/>
            <w:tcMar>
              <w:top w:w="15" w:type="dxa"/>
              <w:left w:w="15" w:type="dxa"/>
              <w:right w:w="15" w:type="dxa"/>
            </w:tcMar>
            <w:vAlign w:val="center"/>
          </w:tcPr>
          <w:p w14:paraId="4262AD9D">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7FDFA9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49" w:type="dxa"/>
            <w:shd w:val="clear" w:color="auto" w:fill="F1F1F1"/>
            <w:noWrap/>
            <w:tcMar>
              <w:top w:w="15" w:type="dxa"/>
              <w:left w:w="15" w:type="dxa"/>
              <w:right w:w="15" w:type="dxa"/>
            </w:tcMar>
            <w:vAlign w:val="center"/>
          </w:tcPr>
          <w:p w14:paraId="590611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23" w:type="dxa"/>
            <w:shd w:val="clear" w:color="auto" w:fill="FFFFFF"/>
            <w:noWrap/>
            <w:tcMar>
              <w:top w:w="15" w:type="dxa"/>
              <w:left w:w="15" w:type="dxa"/>
              <w:right w:w="15" w:type="dxa"/>
            </w:tcMar>
            <w:vAlign w:val="center"/>
          </w:tcPr>
          <w:p w14:paraId="266705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05D551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27362A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797C47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712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76D37423">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0D296A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shd w:val="clear" w:color="auto" w:fill="FFFFFF"/>
            <w:noWrap/>
            <w:tcMar>
              <w:top w:w="15" w:type="dxa"/>
              <w:left w:w="15" w:type="dxa"/>
              <w:right w:w="15" w:type="dxa"/>
            </w:tcMar>
            <w:vAlign w:val="center"/>
          </w:tcPr>
          <w:p w14:paraId="1AD0389A">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34CF52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49" w:type="dxa"/>
            <w:shd w:val="clear" w:color="auto" w:fill="F1F1F1"/>
            <w:noWrap/>
            <w:tcMar>
              <w:top w:w="15" w:type="dxa"/>
              <w:left w:w="15" w:type="dxa"/>
              <w:right w:w="15" w:type="dxa"/>
            </w:tcMar>
            <w:vAlign w:val="center"/>
          </w:tcPr>
          <w:p w14:paraId="56CB39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23" w:type="dxa"/>
            <w:shd w:val="clear" w:color="auto" w:fill="FFFFFF"/>
            <w:noWrap/>
            <w:tcMar>
              <w:top w:w="15" w:type="dxa"/>
              <w:left w:w="15" w:type="dxa"/>
              <w:right w:w="15" w:type="dxa"/>
            </w:tcMar>
            <w:vAlign w:val="center"/>
          </w:tcPr>
          <w:p w14:paraId="413A16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41.18</w:t>
            </w:r>
          </w:p>
        </w:tc>
        <w:tc>
          <w:tcPr>
            <w:tcW w:w="1425" w:type="dxa"/>
            <w:shd w:val="clear" w:color="auto" w:fill="FFFFFF"/>
            <w:noWrap/>
            <w:tcMar>
              <w:top w:w="15" w:type="dxa"/>
              <w:left w:w="15" w:type="dxa"/>
              <w:right w:w="15" w:type="dxa"/>
            </w:tcMar>
            <w:vAlign w:val="center"/>
          </w:tcPr>
          <w:p w14:paraId="2913C9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41.18</w:t>
            </w:r>
          </w:p>
        </w:tc>
        <w:tc>
          <w:tcPr>
            <w:tcW w:w="1349" w:type="dxa"/>
            <w:shd w:val="clear" w:color="auto" w:fill="FFFFFF"/>
            <w:noWrap/>
            <w:tcMar>
              <w:top w:w="15" w:type="dxa"/>
              <w:left w:w="15" w:type="dxa"/>
              <w:right w:w="15" w:type="dxa"/>
            </w:tcMar>
            <w:vAlign w:val="center"/>
          </w:tcPr>
          <w:p w14:paraId="3897EB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2EC8EE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387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065FF8D6">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622D86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30" w:type="dxa"/>
            <w:shd w:val="clear" w:color="auto" w:fill="FFFFFF"/>
            <w:noWrap/>
            <w:tcMar>
              <w:top w:w="15" w:type="dxa"/>
              <w:left w:w="15" w:type="dxa"/>
              <w:right w:w="15" w:type="dxa"/>
            </w:tcMar>
            <w:vAlign w:val="center"/>
          </w:tcPr>
          <w:p w14:paraId="4498FDCB">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6B9839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49" w:type="dxa"/>
            <w:shd w:val="clear" w:color="auto" w:fill="F1F1F1"/>
            <w:noWrap/>
            <w:tcMar>
              <w:top w:w="15" w:type="dxa"/>
              <w:left w:w="15" w:type="dxa"/>
              <w:right w:w="15" w:type="dxa"/>
            </w:tcMar>
            <w:vAlign w:val="center"/>
          </w:tcPr>
          <w:p w14:paraId="621955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23" w:type="dxa"/>
            <w:shd w:val="clear" w:color="auto" w:fill="FFFFFF"/>
            <w:noWrap/>
            <w:tcMar>
              <w:top w:w="15" w:type="dxa"/>
              <w:left w:w="15" w:type="dxa"/>
              <w:right w:w="15" w:type="dxa"/>
            </w:tcMar>
            <w:vAlign w:val="center"/>
          </w:tcPr>
          <w:p w14:paraId="47F322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26.48</w:t>
            </w:r>
          </w:p>
        </w:tc>
        <w:tc>
          <w:tcPr>
            <w:tcW w:w="1425" w:type="dxa"/>
            <w:shd w:val="clear" w:color="auto" w:fill="FFFFFF"/>
            <w:noWrap/>
            <w:tcMar>
              <w:top w:w="15" w:type="dxa"/>
              <w:left w:w="15" w:type="dxa"/>
              <w:right w:w="15" w:type="dxa"/>
            </w:tcMar>
            <w:vAlign w:val="center"/>
          </w:tcPr>
          <w:p w14:paraId="643119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26.48</w:t>
            </w:r>
          </w:p>
        </w:tc>
        <w:tc>
          <w:tcPr>
            <w:tcW w:w="1349" w:type="dxa"/>
            <w:shd w:val="clear" w:color="auto" w:fill="FFFFFF"/>
            <w:noWrap/>
            <w:tcMar>
              <w:top w:w="15" w:type="dxa"/>
              <w:left w:w="15" w:type="dxa"/>
              <w:right w:w="15" w:type="dxa"/>
            </w:tcMar>
            <w:vAlign w:val="center"/>
          </w:tcPr>
          <w:p w14:paraId="7E8E66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01ECAC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171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18E4A167">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4CE46E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0" w:type="dxa"/>
            <w:shd w:val="clear" w:color="auto" w:fill="FFFFFF"/>
            <w:noWrap/>
            <w:tcMar>
              <w:top w:w="15" w:type="dxa"/>
              <w:left w:w="15" w:type="dxa"/>
              <w:right w:w="15" w:type="dxa"/>
            </w:tcMar>
            <w:vAlign w:val="center"/>
          </w:tcPr>
          <w:p w14:paraId="10AE7D9C">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3102A7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49" w:type="dxa"/>
            <w:shd w:val="clear" w:color="auto" w:fill="F1F1F1"/>
            <w:noWrap/>
            <w:tcMar>
              <w:top w:w="15" w:type="dxa"/>
              <w:left w:w="15" w:type="dxa"/>
              <w:right w:w="15" w:type="dxa"/>
            </w:tcMar>
            <w:vAlign w:val="center"/>
          </w:tcPr>
          <w:p w14:paraId="4588A9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23" w:type="dxa"/>
            <w:shd w:val="clear" w:color="auto" w:fill="FFFFFF"/>
            <w:noWrap/>
            <w:tcMar>
              <w:top w:w="15" w:type="dxa"/>
              <w:left w:w="15" w:type="dxa"/>
              <w:right w:w="15" w:type="dxa"/>
            </w:tcMar>
            <w:vAlign w:val="center"/>
          </w:tcPr>
          <w:p w14:paraId="05C0A6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17EEA2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48464F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3F47F7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B68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3E5F8122">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5C9138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30" w:type="dxa"/>
            <w:shd w:val="clear" w:color="auto" w:fill="FFFFFF"/>
            <w:noWrap/>
            <w:tcMar>
              <w:top w:w="15" w:type="dxa"/>
              <w:left w:w="15" w:type="dxa"/>
              <w:right w:w="15" w:type="dxa"/>
            </w:tcMar>
            <w:vAlign w:val="center"/>
          </w:tcPr>
          <w:p w14:paraId="5B39740A">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3BE9DA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49" w:type="dxa"/>
            <w:shd w:val="clear" w:color="auto" w:fill="F1F1F1"/>
            <w:noWrap/>
            <w:tcMar>
              <w:top w:w="15" w:type="dxa"/>
              <w:left w:w="15" w:type="dxa"/>
              <w:right w:w="15" w:type="dxa"/>
            </w:tcMar>
            <w:vAlign w:val="center"/>
          </w:tcPr>
          <w:p w14:paraId="10E9A6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23" w:type="dxa"/>
            <w:shd w:val="clear" w:color="auto" w:fill="FFFFFF"/>
            <w:noWrap/>
            <w:tcMar>
              <w:top w:w="15" w:type="dxa"/>
              <w:left w:w="15" w:type="dxa"/>
              <w:right w:w="15" w:type="dxa"/>
            </w:tcMar>
            <w:vAlign w:val="center"/>
          </w:tcPr>
          <w:p w14:paraId="7F754E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25" w:type="dxa"/>
            <w:shd w:val="clear" w:color="auto" w:fill="FFFFFF"/>
            <w:noWrap/>
            <w:tcMar>
              <w:top w:w="15" w:type="dxa"/>
              <w:left w:w="15" w:type="dxa"/>
              <w:right w:w="15" w:type="dxa"/>
            </w:tcMar>
            <w:vAlign w:val="center"/>
          </w:tcPr>
          <w:p w14:paraId="00F3D7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49" w:type="dxa"/>
            <w:shd w:val="clear" w:color="auto" w:fill="FFFFFF"/>
            <w:noWrap/>
            <w:tcMar>
              <w:top w:w="15" w:type="dxa"/>
              <w:left w:w="15" w:type="dxa"/>
              <w:right w:w="15" w:type="dxa"/>
            </w:tcMar>
            <w:vAlign w:val="center"/>
          </w:tcPr>
          <w:p w14:paraId="79A0D1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19562F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C92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70EB29A3">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20FAFF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0" w:type="dxa"/>
            <w:shd w:val="clear" w:color="auto" w:fill="FFFFFF"/>
            <w:noWrap/>
            <w:tcMar>
              <w:top w:w="15" w:type="dxa"/>
              <w:left w:w="15" w:type="dxa"/>
              <w:right w:w="15" w:type="dxa"/>
            </w:tcMar>
            <w:vAlign w:val="center"/>
          </w:tcPr>
          <w:p w14:paraId="2BB27DEC">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07F1E1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49" w:type="dxa"/>
            <w:shd w:val="clear" w:color="auto" w:fill="F1F1F1"/>
            <w:noWrap/>
            <w:tcMar>
              <w:top w:w="15" w:type="dxa"/>
              <w:left w:w="15" w:type="dxa"/>
              <w:right w:w="15" w:type="dxa"/>
            </w:tcMar>
            <w:vAlign w:val="center"/>
          </w:tcPr>
          <w:p w14:paraId="7702E0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23" w:type="dxa"/>
            <w:shd w:val="clear" w:color="auto" w:fill="FFFFFF"/>
            <w:noWrap/>
            <w:tcMar>
              <w:top w:w="15" w:type="dxa"/>
              <w:left w:w="15" w:type="dxa"/>
              <w:right w:w="15" w:type="dxa"/>
            </w:tcMar>
            <w:vAlign w:val="center"/>
          </w:tcPr>
          <w:p w14:paraId="0906BF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425" w:type="dxa"/>
            <w:shd w:val="clear" w:color="auto" w:fill="FFFFFF"/>
            <w:noWrap/>
            <w:tcMar>
              <w:top w:w="15" w:type="dxa"/>
              <w:left w:w="15" w:type="dxa"/>
              <w:right w:w="15" w:type="dxa"/>
            </w:tcMar>
            <w:vAlign w:val="center"/>
          </w:tcPr>
          <w:p w14:paraId="513E63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349" w:type="dxa"/>
            <w:shd w:val="clear" w:color="auto" w:fill="FFFFFF"/>
            <w:noWrap/>
            <w:tcMar>
              <w:top w:w="15" w:type="dxa"/>
              <w:left w:w="15" w:type="dxa"/>
              <w:right w:w="15" w:type="dxa"/>
            </w:tcMar>
            <w:vAlign w:val="center"/>
          </w:tcPr>
          <w:p w14:paraId="044FC1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0872FC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005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79556630">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23BFFC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30" w:type="dxa"/>
            <w:shd w:val="clear" w:color="auto" w:fill="FFFFFF"/>
            <w:noWrap/>
            <w:tcMar>
              <w:top w:w="15" w:type="dxa"/>
              <w:left w:w="15" w:type="dxa"/>
              <w:right w:w="15" w:type="dxa"/>
            </w:tcMar>
            <w:vAlign w:val="center"/>
          </w:tcPr>
          <w:p w14:paraId="21C0682F">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34EAB6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49" w:type="dxa"/>
            <w:shd w:val="clear" w:color="auto" w:fill="F1F1F1"/>
            <w:noWrap/>
            <w:tcMar>
              <w:top w:w="15" w:type="dxa"/>
              <w:left w:w="15" w:type="dxa"/>
              <w:right w:w="15" w:type="dxa"/>
            </w:tcMar>
            <w:vAlign w:val="center"/>
          </w:tcPr>
          <w:p w14:paraId="2C47FA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23" w:type="dxa"/>
            <w:shd w:val="clear" w:color="auto" w:fill="FFFFFF"/>
            <w:noWrap/>
            <w:tcMar>
              <w:top w:w="15" w:type="dxa"/>
              <w:left w:w="15" w:type="dxa"/>
              <w:right w:w="15" w:type="dxa"/>
            </w:tcMar>
            <w:vAlign w:val="center"/>
          </w:tcPr>
          <w:p w14:paraId="05BA71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32907A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09B151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7069A5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BE9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0BFD1C39">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6E5093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30" w:type="dxa"/>
            <w:shd w:val="clear" w:color="auto" w:fill="FFFFFF"/>
            <w:noWrap/>
            <w:tcMar>
              <w:top w:w="15" w:type="dxa"/>
              <w:left w:w="15" w:type="dxa"/>
              <w:right w:w="15" w:type="dxa"/>
            </w:tcMar>
            <w:vAlign w:val="center"/>
          </w:tcPr>
          <w:p w14:paraId="6FFA88A5">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7EDA31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49" w:type="dxa"/>
            <w:shd w:val="clear" w:color="auto" w:fill="F1F1F1"/>
            <w:noWrap/>
            <w:tcMar>
              <w:top w:w="15" w:type="dxa"/>
              <w:left w:w="15" w:type="dxa"/>
              <w:right w:w="15" w:type="dxa"/>
            </w:tcMar>
            <w:vAlign w:val="center"/>
          </w:tcPr>
          <w:p w14:paraId="70FFA4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23" w:type="dxa"/>
            <w:shd w:val="clear" w:color="auto" w:fill="FFFFFF"/>
            <w:noWrap/>
            <w:tcMar>
              <w:top w:w="15" w:type="dxa"/>
              <w:left w:w="15" w:type="dxa"/>
              <w:right w:w="15" w:type="dxa"/>
            </w:tcMar>
            <w:vAlign w:val="center"/>
          </w:tcPr>
          <w:p w14:paraId="3DEA24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528ED0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1BBB94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29A3468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7D5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2BC2F620">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6F4C61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0" w:type="dxa"/>
            <w:shd w:val="clear" w:color="auto" w:fill="FFFFFF"/>
            <w:noWrap/>
            <w:tcMar>
              <w:top w:w="15" w:type="dxa"/>
              <w:left w:w="15" w:type="dxa"/>
              <w:right w:w="15" w:type="dxa"/>
            </w:tcMar>
            <w:vAlign w:val="center"/>
          </w:tcPr>
          <w:p w14:paraId="75E39073">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2EEB09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49" w:type="dxa"/>
            <w:shd w:val="clear" w:color="auto" w:fill="F1F1F1"/>
            <w:noWrap/>
            <w:tcMar>
              <w:top w:w="15" w:type="dxa"/>
              <w:left w:w="15" w:type="dxa"/>
              <w:right w:w="15" w:type="dxa"/>
            </w:tcMar>
            <w:vAlign w:val="center"/>
          </w:tcPr>
          <w:p w14:paraId="21EE31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23" w:type="dxa"/>
            <w:shd w:val="clear" w:color="auto" w:fill="FFFFFF"/>
            <w:noWrap/>
            <w:tcMar>
              <w:top w:w="15" w:type="dxa"/>
              <w:left w:w="15" w:type="dxa"/>
              <w:right w:w="15" w:type="dxa"/>
            </w:tcMar>
            <w:vAlign w:val="center"/>
          </w:tcPr>
          <w:p w14:paraId="30A669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2BC318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7DA331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5699F7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40B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482296EA">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14AC3F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30" w:type="dxa"/>
            <w:shd w:val="clear" w:color="auto" w:fill="FFFFFF"/>
            <w:noWrap/>
            <w:tcMar>
              <w:top w:w="15" w:type="dxa"/>
              <w:left w:w="15" w:type="dxa"/>
              <w:right w:w="15" w:type="dxa"/>
            </w:tcMar>
            <w:vAlign w:val="center"/>
          </w:tcPr>
          <w:p w14:paraId="22B581C1">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04D35A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49" w:type="dxa"/>
            <w:shd w:val="clear" w:color="auto" w:fill="F1F1F1"/>
            <w:noWrap/>
            <w:tcMar>
              <w:top w:w="15" w:type="dxa"/>
              <w:left w:w="15" w:type="dxa"/>
              <w:right w:w="15" w:type="dxa"/>
            </w:tcMar>
            <w:vAlign w:val="center"/>
          </w:tcPr>
          <w:p w14:paraId="1DF9FC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23" w:type="dxa"/>
            <w:shd w:val="clear" w:color="auto" w:fill="FFFFFF"/>
            <w:noWrap/>
            <w:tcMar>
              <w:top w:w="15" w:type="dxa"/>
              <w:left w:w="15" w:type="dxa"/>
              <w:right w:w="15" w:type="dxa"/>
            </w:tcMar>
            <w:vAlign w:val="center"/>
          </w:tcPr>
          <w:p w14:paraId="7EF2B2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6C1332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06E52E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6969F5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CAC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377249F0">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7F4395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30" w:type="dxa"/>
            <w:shd w:val="clear" w:color="auto" w:fill="FFFFFF"/>
            <w:noWrap/>
            <w:tcMar>
              <w:top w:w="15" w:type="dxa"/>
              <w:left w:w="15" w:type="dxa"/>
              <w:right w:w="15" w:type="dxa"/>
            </w:tcMar>
            <w:vAlign w:val="center"/>
          </w:tcPr>
          <w:p w14:paraId="18F230FE">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6F3EC8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49" w:type="dxa"/>
            <w:shd w:val="clear" w:color="auto" w:fill="F1F1F1"/>
            <w:noWrap/>
            <w:tcMar>
              <w:top w:w="15" w:type="dxa"/>
              <w:left w:w="15" w:type="dxa"/>
              <w:right w:w="15" w:type="dxa"/>
            </w:tcMar>
            <w:vAlign w:val="center"/>
          </w:tcPr>
          <w:p w14:paraId="51DC06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23" w:type="dxa"/>
            <w:shd w:val="clear" w:color="auto" w:fill="FFFFFF"/>
            <w:noWrap/>
            <w:tcMar>
              <w:top w:w="15" w:type="dxa"/>
              <w:left w:w="15" w:type="dxa"/>
              <w:right w:w="15" w:type="dxa"/>
            </w:tcMar>
            <w:vAlign w:val="center"/>
          </w:tcPr>
          <w:p w14:paraId="462F16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0B03E7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2414D3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4B9A8B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3CD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387F9B7F">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1588E1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0" w:type="dxa"/>
            <w:shd w:val="clear" w:color="auto" w:fill="FFFFFF"/>
            <w:noWrap/>
            <w:tcMar>
              <w:top w:w="15" w:type="dxa"/>
              <w:left w:w="15" w:type="dxa"/>
              <w:right w:w="15" w:type="dxa"/>
            </w:tcMar>
            <w:vAlign w:val="center"/>
          </w:tcPr>
          <w:p w14:paraId="5244D17D">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767A06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49" w:type="dxa"/>
            <w:shd w:val="clear" w:color="auto" w:fill="F1F1F1"/>
            <w:noWrap/>
            <w:tcMar>
              <w:top w:w="15" w:type="dxa"/>
              <w:left w:w="15" w:type="dxa"/>
              <w:right w:w="15" w:type="dxa"/>
            </w:tcMar>
            <w:vAlign w:val="center"/>
          </w:tcPr>
          <w:p w14:paraId="22AC09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23" w:type="dxa"/>
            <w:shd w:val="clear" w:color="auto" w:fill="FFFFFF"/>
            <w:noWrap/>
            <w:tcMar>
              <w:top w:w="15" w:type="dxa"/>
              <w:left w:w="15" w:type="dxa"/>
              <w:right w:w="15" w:type="dxa"/>
            </w:tcMar>
            <w:vAlign w:val="center"/>
          </w:tcPr>
          <w:p w14:paraId="0D46F4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67711B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39BDE9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0FC227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24C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5AE824BD">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06AD5D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30" w:type="dxa"/>
            <w:shd w:val="clear" w:color="auto" w:fill="FFFFFF"/>
            <w:noWrap/>
            <w:tcMar>
              <w:top w:w="15" w:type="dxa"/>
              <w:left w:w="15" w:type="dxa"/>
              <w:right w:w="15" w:type="dxa"/>
            </w:tcMar>
            <w:vAlign w:val="center"/>
          </w:tcPr>
          <w:p w14:paraId="6D8104E3">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0FDD0A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49" w:type="dxa"/>
            <w:shd w:val="clear" w:color="auto" w:fill="F1F1F1"/>
            <w:noWrap/>
            <w:tcMar>
              <w:top w:w="15" w:type="dxa"/>
              <w:left w:w="15" w:type="dxa"/>
              <w:right w:w="15" w:type="dxa"/>
            </w:tcMar>
            <w:vAlign w:val="center"/>
          </w:tcPr>
          <w:p w14:paraId="6EF02B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23" w:type="dxa"/>
            <w:shd w:val="clear" w:color="auto" w:fill="FFFFFF"/>
            <w:noWrap/>
            <w:tcMar>
              <w:top w:w="15" w:type="dxa"/>
              <w:left w:w="15" w:type="dxa"/>
              <w:right w:w="15" w:type="dxa"/>
            </w:tcMar>
            <w:vAlign w:val="center"/>
          </w:tcPr>
          <w:p w14:paraId="6DDFC9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05E549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0679AC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660471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897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400A1766">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7989D6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0" w:type="dxa"/>
            <w:shd w:val="clear" w:color="auto" w:fill="FFFFFF"/>
            <w:noWrap/>
            <w:tcMar>
              <w:top w:w="15" w:type="dxa"/>
              <w:left w:w="15" w:type="dxa"/>
              <w:right w:w="15" w:type="dxa"/>
            </w:tcMar>
            <w:vAlign w:val="center"/>
          </w:tcPr>
          <w:p w14:paraId="43540099">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7AA962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49" w:type="dxa"/>
            <w:shd w:val="clear" w:color="auto" w:fill="F1F1F1"/>
            <w:noWrap/>
            <w:tcMar>
              <w:top w:w="15" w:type="dxa"/>
              <w:left w:w="15" w:type="dxa"/>
              <w:right w:w="15" w:type="dxa"/>
            </w:tcMar>
            <w:vAlign w:val="center"/>
          </w:tcPr>
          <w:p w14:paraId="08CB85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23" w:type="dxa"/>
            <w:shd w:val="clear" w:color="auto" w:fill="FFFFFF"/>
            <w:noWrap/>
            <w:tcMar>
              <w:top w:w="15" w:type="dxa"/>
              <w:left w:w="15" w:type="dxa"/>
              <w:right w:w="15" w:type="dxa"/>
            </w:tcMar>
            <w:vAlign w:val="center"/>
          </w:tcPr>
          <w:p w14:paraId="063BF8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6E4475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1CFA17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46156C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46A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760509D0">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6BB3A9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30" w:type="dxa"/>
            <w:shd w:val="clear" w:color="auto" w:fill="FFFFFF"/>
            <w:noWrap/>
            <w:tcMar>
              <w:top w:w="15" w:type="dxa"/>
              <w:left w:w="15" w:type="dxa"/>
              <w:right w:w="15" w:type="dxa"/>
            </w:tcMar>
            <w:vAlign w:val="center"/>
          </w:tcPr>
          <w:p w14:paraId="2E358F82">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4DE241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49" w:type="dxa"/>
            <w:shd w:val="clear" w:color="auto" w:fill="F1F1F1"/>
            <w:noWrap/>
            <w:tcMar>
              <w:top w:w="15" w:type="dxa"/>
              <w:left w:w="15" w:type="dxa"/>
              <w:right w:w="15" w:type="dxa"/>
            </w:tcMar>
            <w:vAlign w:val="center"/>
          </w:tcPr>
          <w:p w14:paraId="760407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23" w:type="dxa"/>
            <w:shd w:val="clear" w:color="auto" w:fill="FFFFFF"/>
            <w:noWrap/>
            <w:tcMar>
              <w:top w:w="15" w:type="dxa"/>
              <w:left w:w="15" w:type="dxa"/>
              <w:right w:w="15" w:type="dxa"/>
            </w:tcMar>
            <w:vAlign w:val="center"/>
          </w:tcPr>
          <w:p w14:paraId="1426B7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58E9B3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092EF4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7AF6E9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B60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0BBFF0AD">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719E26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30" w:type="dxa"/>
            <w:shd w:val="clear" w:color="auto" w:fill="FFFFFF"/>
            <w:noWrap/>
            <w:tcMar>
              <w:top w:w="15" w:type="dxa"/>
              <w:left w:w="15" w:type="dxa"/>
              <w:right w:w="15" w:type="dxa"/>
            </w:tcMar>
            <w:vAlign w:val="center"/>
          </w:tcPr>
          <w:p w14:paraId="2AF6FE39">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10509B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49" w:type="dxa"/>
            <w:shd w:val="clear" w:color="auto" w:fill="F1F1F1"/>
            <w:noWrap/>
            <w:tcMar>
              <w:top w:w="15" w:type="dxa"/>
              <w:left w:w="15" w:type="dxa"/>
              <w:right w:w="15" w:type="dxa"/>
            </w:tcMar>
            <w:vAlign w:val="center"/>
          </w:tcPr>
          <w:p w14:paraId="7CCEA3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23" w:type="dxa"/>
            <w:shd w:val="clear" w:color="auto" w:fill="FFFFFF"/>
            <w:noWrap/>
            <w:tcMar>
              <w:top w:w="15" w:type="dxa"/>
              <w:left w:w="15" w:type="dxa"/>
              <w:right w:w="15" w:type="dxa"/>
            </w:tcMar>
            <w:vAlign w:val="center"/>
          </w:tcPr>
          <w:p w14:paraId="2C9A40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083119B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2C5B47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21C252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AD1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27DAAFC8">
            <w:pPr>
              <w:jc w:val="left"/>
              <w:rPr>
                <w:rFonts w:hint="eastAsia" w:ascii="宋体" w:hAnsi="宋体" w:eastAsia="宋体" w:cs="宋体"/>
                <w:i w:val="0"/>
                <w:color w:val="000000"/>
                <w:sz w:val="22"/>
                <w:szCs w:val="22"/>
                <w:u w:val="none"/>
              </w:rPr>
            </w:pPr>
          </w:p>
        </w:tc>
        <w:tc>
          <w:tcPr>
            <w:tcW w:w="570" w:type="dxa"/>
            <w:shd w:val="clear" w:color="auto" w:fill="F1F1F1"/>
            <w:noWrap/>
            <w:tcMar>
              <w:top w:w="15" w:type="dxa"/>
              <w:left w:w="15" w:type="dxa"/>
              <w:right w:w="15" w:type="dxa"/>
            </w:tcMar>
            <w:vAlign w:val="center"/>
          </w:tcPr>
          <w:p w14:paraId="4F2187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30" w:type="dxa"/>
            <w:shd w:val="clear" w:color="auto" w:fill="FFFFFF"/>
            <w:noWrap/>
            <w:tcMar>
              <w:top w:w="15" w:type="dxa"/>
              <w:left w:w="15" w:type="dxa"/>
              <w:right w:w="15" w:type="dxa"/>
            </w:tcMar>
            <w:vAlign w:val="center"/>
          </w:tcPr>
          <w:p w14:paraId="2058C6B6">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4CB16F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49" w:type="dxa"/>
            <w:shd w:val="clear" w:color="auto" w:fill="F1F1F1"/>
            <w:noWrap/>
            <w:tcMar>
              <w:top w:w="15" w:type="dxa"/>
              <w:left w:w="15" w:type="dxa"/>
              <w:right w:w="15" w:type="dxa"/>
            </w:tcMar>
            <w:vAlign w:val="center"/>
          </w:tcPr>
          <w:p w14:paraId="7B1816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23" w:type="dxa"/>
            <w:shd w:val="clear" w:color="auto" w:fill="FFFFFF"/>
            <w:noWrap/>
            <w:tcMar>
              <w:top w:w="15" w:type="dxa"/>
              <w:left w:w="15" w:type="dxa"/>
              <w:right w:w="15" w:type="dxa"/>
            </w:tcMar>
            <w:vAlign w:val="center"/>
          </w:tcPr>
          <w:p w14:paraId="1B0B06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10E5BC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798A44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2D12CA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9E1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32AB9F79">
            <w:pPr>
              <w:jc w:val="center"/>
              <w:rPr>
                <w:rFonts w:hint="eastAsia" w:ascii="宋体" w:hAnsi="宋体" w:eastAsia="宋体" w:cs="宋体"/>
                <w:b/>
                <w:i w:val="0"/>
                <w:color w:val="000000"/>
                <w:sz w:val="20"/>
                <w:szCs w:val="20"/>
                <w:u w:val="none"/>
              </w:rPr>
            </w:pPr>
          </w:p>
        </w:tc>
        <w:tc>
          <w:tcPr>
            <w:tcW w:w="570" w:type="dxa"/>
            <w:shd w:val="clear" w:color="auto" w:fill="F1F1F1"/>
            <w:noWrap/>
            <w:tcMar>
              <w:top w:w="15" w:type="dxa"/>
              <w:left w:w="15" w:type="dxa"/>
              <w:right w:w="15" w:type="dxa"/>
            </w:tcMar>
            <w:vAlign w:val="center"/>
          </w:tcPr>
          <w:p w14:paraId="674DC1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30" w:type="dxa"/>
            <w:shd w:val="clear" w:color="auto" w:fill="FFFFFF"/>
            <w:noWrap/>
            <w:tcMar>
              <w:top w:w="15" w:type="dxa"/>
              <w:left w:w="15" w:type="dxa"/>
              <w:right w:w="15" w:type="dxa"/>
            </w:tcMar>
            <w:vAlign w:val="center"/>
          </w:tcPr>
          <w:p w14:paraId="4B6AF7BF">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0C65B1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49" w:type="dxa"/>
            <w:shd w:val="clear" w:color="auto" w:fill="F1F1F1"/>
            <w:noWrap/>
            <w:tcMar>
              <w:top w:w="15" w:type="dxa"/>
              <w:left w:w="15" w:type="dxa"/>
              <w:right w:w="15" w:type="dxa"/>
            </w:tcMar>
            <w:vAlign w:val="center"/>
          </w:tcPr>
          <w:p w14:paraId="6DC2F5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23" w:type="dxa"/>
            <w:shd w:val="clear" w:color="auto" w:fill="FFFFFF"/>
            <w:noWrap/>
            <w:tcMar>
              <w:top w:w="15" w:type="dxa"/>
              <w:left w:w="15" w:type="dxa"/>
              <w:right w:w="15" w:type="dxa"/>
            </w:tcMar>
            <w:vAlign w:val="center"/>
          </w:tcPr>
          <w:p w14:paraId="38F9D2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5EEBCA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57645EF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109203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CF0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51082562">
            <w:pPr>
              <w:jc w:val="left"/>
              <w:rPr>
                <w:rFonts w:hint="eastAsia" w:ascii="宋体" w:hAnsi="宋体" w:eastAsia="宋体" w:cs="宋体"/>
                <w:i w:val="0"/>
                <w:color w:val="000000"/>
                <w:sz w:val="20"/>
                <w:szCs w:val="20"/>
                <w:u w:val="none"/>
              </w:rPr>
            </w:pPr>
          </w:p>
        </w:tc>
        <w:tc>
          <w:tcPr>
            <w:tcW w:w="570" w:type="dxa"/>
            <w:shd w:val="clear" w:color="auto" w:fill="F1F1F1"/>
            <w:noWrap/>
            <w:tcMar>
              <w:top w:w="15" w:type="dxa"/>
              <w:left w:w="15" w:type="dxa"/>
              <w:right w:w="15" w:type="dxa"/>
            </w:tcMar>
            <w:vAlign w:val="center"/>
          </w:tcPr>
          <w:p w14:paraId="37F84E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30" w:type="dxa"/>
            <w:shd w:val="clear" w:color="auto" w:fill="FFFFFF"/>
            <w:noWrap/>
            <w:tcMar>
              <w:top w:w="15" w:type="dxa"/>
              <w:left w:w="15" w:type="dxa"/>
              <w:right w:w="15" w:type="dxa"/>
            </w:tcMar>
            <w:vAlign w:val="center"/>
          </w:tcPr>
          <w:p w14:paraId="17D2130E">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53F983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49" w:type="dxa"/>
            <w:shd w:val="clear" w:color="auto" w:fill="F1F1F1"/>
            <w:noWrap/>
            <w:tcMar>
              <w:top w:w="15" w:type="dxa"/>
              <w:left w:w="15" w:type="dxa"/>
              <w:right w:w="15" w:type="dxa"/>
            </w:tcMar>
            <w:vAlign w:val="center"/>
          </w:tcPr>
          <w:p w14:paraId="4FA2AF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23" w:type="dxa"/>
            <w:shd w:val="clear" w:color="auto" w:fill="FFFFFF"/>
            <w:noWrap/>
            <w:tcMar>
              <w:top w:w="15" w:type="dxa"/>
              <w:left w:w="15" w:type="dxa"/>
              <w:right w:w="15" w:type="dxa"/>
            </w:tcMar>
            <w:vAlign w:val="center"/>
          </w:tcPr>
          <w:p w14:paraId="7089CF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32C144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00C9E2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7DB243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FAA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7C74B6B5">
            <w:pPr>
              <w:jc w:val="left"/>
              <w:rPr>
                <w:rFonts w:hint="eastAsia" w:ascii="宋体" w:hAnsi="宋体" w:eastAsia="宋体" w:cs="宋体"/>
                <w:i w:val="0"/>
                <w:color w:val="000000"/>
                <w:sz w:val="20"/>
                <w:szCs w:val="20"/>
                <w:u w:val="none"/>
              </w:rPr>
            </w:pPr>
          </w:p>
        </w:tc>
        <w:tc>
          <w:tcPr>
            <w:tcW w:w="570" w:type="dxa"/>
            <w:shd w:val="clear" w:color="auto" w:fill="F1F1F1"/>
            <w:noWrap/>
            <w:tcMar>
              <w:top w:w="15" w:type="dxa"/>
              <w:left w:w="15" w:type="dxa"/>
              <w:right w:w="15" w:type="dxa"/>
            </w:tcMar>
            <w:vAlign w:val="center"/>
          </w:tcPr>
          <w:p w14:paraId="0F1737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30" w:type="dxa"/>
            <w:shd w:val="clear" w:color="auto" w:fill="FFFFFF"/>
            <w:noWrap/>
            <w:tcMar>
              <w:top w:w="15" w:type="dxa"/>
              <w:left w:w="15" w:type="dxa"/>
              <w:right w:w="15" w:type="dxa"/>
            </w:tcMar>
            <w:vAlign w:val="center"/>
          </w:tcPr>
          <w:p w14:paraId="1A310B34">
            <w:pPr>
              <w:jc w:val="right"/>
              <w:rPr>
                <w:rFonts w:hint="eastAsia" w:ascii="宋体" w:hAnsi="宋体" w:eastAsia="宋体" w:cs="宋体"/>
                <w:i w:val="0"/>
                <w:color w:val="000000"/>
                <w:sz w:val="22"/>
                <w:szCs w:val="22"/>
                <w:u w:val="none"/>
              </w:rPr>
            </w:pPr>
          </w:p>
        </w:tc>
        <w:tc>
          <w:tcPr>
            <w:tcW w:w="4676" w:type="dxa"/>
            <w:shd w:val="clear" w:color="auto" w:fill="F1F1F1"/>
            <w:noWrap/>
            <w:tcMar>
              <w:top w:w="15" w:type="dxa"/>
              <w:left w:w="15" w:type="dxa"/>
              <w:right w:w="15" w:type="dxa"/>
            </w:tcMar>
            <w:vAlign w:val="center"/>
          </w:tcPr>
          <w:p w14:paraId="4237E5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49" w:type="dxa"/>
            <w:shd w:val="clear" w:color="auto" w:fill="F1F1F1"/>
            <w:noWrap/>
            <w:tcMar>
              <w:top w:w="15" w:type="dxa"/>
              <w:left w:w="15" w:type="dxa"/>
              <w:right w:w="15" w:type="dxa"/>
            </w:tcMar>
            <w:vAlign w:val="center"/>
          </w:tcPr>
          <w:p w14:paraId="31ED4A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23" w:type="dxa"/>
            <w:shd w:val="clear" w:color="auto" w:fill="FFFFFF"/>
            <w:noWrap/>
            <w:tcMar>
              <w:top w:w="15" w:type="dxa"/>
              <w:left w:w="15" w:type="dxa"/>
              <w:right w:w="15" w:type="dxa"/>
            </w:tcMar>
            <w:vAlign w:val="center"/>
          </w:tcPr>
          <w:p w14:paraId="79C7AF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477806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120C12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01E743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224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6FC609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70" w:type="dxa"/>
            <w:shd w:val="clear" w:color="auto" w:fill="F1F1F1"/>
            <w:noWrap/>
            <w:tcMar>
              <w:top w:w="15" w:type="dxa"/>
              <w:left w:w="15" w:type="dxa"/>
              <w:right w:w="15" w:type="dxa"/>
            </w:tcMar>
            <w:vAlign w:val="center"/>
          </w:tcPr>
          <w:p w14:paraId="440581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30" w:type="dxa"/>
            <w:shd w:val="clear" w:color="auto" w:fill="FFFFFF"/>
            <w:noWrap/>
            <w:tcMar>
              <w:top w:w="15" w:type="dxa"/>
              <w:left w:w="15" w:type="dxa"/>
              <w:right w:w="15" w:type="dxa"/>
            </w:tcMar>
            <w:vAlign w:val="center"/>
          </w:tcPr>
          <w:p w14:paraId="1C2703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470.43</w:t>
            </w:r>
          </w:p>
        </w:tc>
        <w:tc>
          <w:tcPr>
            <w:tcW w:w="4676" w:type="dxa"/>
            <w:shd w:val="clear" w:color="auto" w:fill="F1F1F1"/>
            <w:noWrap/>
            <w:tcMar>
              <w:top w:w="15" w:type="dxa"/>
              <w:left w:w="15" w:type="dxa"/>
              <w:right w:w="15" w:type="dxa"/>
            </w:tcMar>
            <w:vAlign w:val="center"/>
          </w:tcPr>
          <w:p w14:paraId="5353E0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49" w:type="dxa"/>
            <w:shd w:val="clear" w:color="auto" w:fill="F1F1F1"/>
            <w:noWrap/>
            <w:tcMar>
              <w:top w:w="15" w:type="dxa"/>
              <w:left w:w="15" w:type="dxa"/>
              <w:right w:w="15" w:type="dxa"/>
            </w:tcMar>
            <w:vAlign w:val="center"/>
          </w:tcPr>
          <w:p w14:paraId="5990D3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23" w:type="dxa"/>
            <w:shd w:val="clear" w:color="auto" w:fill="FFFFFF"/>
            <w:noWrap/>
            <w:tcMar>
              <w:top w:w="15" w:type="dxa"/>
              <w:left w:w="15" w:type="dxa"/>
              <w:right w:w="15" w:type="dxa"/>
            </w:tcMar>
            <w:vAlign w:val="center"/>
          </w:tcPr>
          <w:p w14:paraId="0E5149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470.43</w:t>
            </w:r>
          </w:p>
        </w:tc>
        <w:tc>
          <w:tcPr>
            <w:tcW w:w="1425" w:type="dxa"/>
            <w:shd w:val="clear" w:color="auto" w:fill="FFFFFF"/>
            <w:noWrap/>
            <w:tcMar>
              <w:top w:w="15" w:type="dxa"/>
              <w:left w:w="15" w:type="dxa"/>
              <w:right w:w="15" w:type="dxa"/>
            </w:tcMar>
            <w:vAlign w:val="center"/>
          </w:tcPr>
          <w:p w14:paraId="70DED1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470.43</w:t>
            </w:r>
          </w:p>
        </w:tc>
        <w:tc>
          <w:tcPr>
            <w:tcW w:w="1349" w:type="dxa"/>
            <w:shd w:val="clear" w:color="auto" w:fill="FFFFFF"/>
            <w:noWrap/>
            <w:tcMar>
              <w:top w:w="15" w:type="dxa"/>
              <w:left w:w="15" w:type="dxa"/>
              <w:right w:w="15" w:type="dxa"/>
            </w:tcMar>
            <w:vAlign w:val="center"/>
          </w:tcPr>
          <w:p w14:paraId="7CD79B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4E47563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A04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1C1E69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70" w:type="dxa"/>
            <w:shd w:val="clear" w:color="auto" w:fill="F1F1F1"/>
            <w:noWrap/>
            <w:tcMar>
              <w:top w:w="15" w:type="dxa"/>
              <w:left w:w="15" w:type="dxa"/>
              <w:right w:w="15" w:type="dxa"/>
            </w:tcMar>
            <w:vAlign w:val="center"/>
          </w:tcPr>
          <w:p w14:paraId="76F6CB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30" w:type="dxa"/>
            <w:shd w:val="clear" w:color="auto" w:fill="FFFFFF"/>
            <w:noWrap/>
            <w:tcMar>
              <w:top w:w="15" w:type="dxa"/>
              <w:left w:w="15" w:type="dxa"/>
              <w:right w:w="15" w:type="dxa"/>
            </w:tcMar>
            <w:vAlign w:val="center"/>
          </w:tcPr>
          <w:p w14:paraId="6ED2CA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6" w:type="dxa"/>
            <w:shd w:val="clear" w:color="auto" w:fill="F1F1F1"/>
            <w:noWrap/>
            <w:tcMar>
              <w:top w:w="15" w:type="dxa"/>
              <w:left w:w="15" w:type="dxa"/>
              <w:right w:w="15" w:type="dxa"/>
            </w:tcMar>
            <w:vAlign w:val="center"/>
          </w:tcPr>
          <w:p w14:paraId="17FEA6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49" w:type="dxa"/>
            <w:shd w:val="clear" w:color="auto" w:fill="F1F1F1"/>
            <w:noWrap/>
            <w:tcMar>
              <w:top w:w="15" w:type="dxa"/>
              <w:left w:w="15" w:type="dxa"/>
              <w:right w:w="15" w:type="dxa"/>
            </w:tcMar>
            <w:vAlign w:val="center"/>
          </w:tcPr>
          <w:p w14:paraId="25B695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23" w:type="dxa"/>
            <w:shd w:val="clear" w:color="auto" w:fill="FFFFFF"/>
            <w:noWrap/>
            <w:tcMar>
              <w:top w:w="15" w:type="dxa"/>
              <w:left w:w="15" w:type="dxa"/>
              <w:right w:w="15" w:type="dxa"/>
            </w:tcMar>
            <w:vAlign w:val="center"/>
          </w:tcPr>
          <w:p w14:paraId="500B5B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25" w:type="dxa"/>
            <w:shd w:val="clear" w:color="auto" w:fill="FFFFFF"/>
            <w:noWrap/>
            <w:tcMar>
              <w:top w:w="15" w:type="dxa"/>
              <w:left w:w="15" w:type="dxa"/>
              <w:right w:w="15" w:type="dxa"/>
            </w:tcMar>
            <w:vAlign w:val="center"/>
          </w:tcPr>
          <w:p w14:paraId="1DC37B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9" w:type="dxa"/>
            <w:shd w:val="clear" w:color="auto" w:fill="FFFFFF"/>
            <w:noWrap/>
            <w:tcMar>
              <w:top w:w="15" w:type="dxa"/>
              <w:left w:w="15" w:type="dxa"/>
              <w:right w:w="15" w:type="dxa"/>
            </w:tcMar>
            <w:vAlign w:val="center"/>
          </w:tcPr>
          <w:p w14:paraId="6DE535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0AFB62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9D9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5972AD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 xml:space="preserve">  一般公共预算财政拨款</w:t>
            </w:r>
          </w:p>
        </w:tc>
        <w:tc>
          <w:tcPr>
            <w:tcW w:w="570" w:type="dxa"/>
            <w:shd w:val="clear" w:color="auto" w:fill="F1F1F1"/>
            <w:noWrap/>
            <w:tcMar>
              <w:top w:w="15" w:type="dxa"/>
              <w:left w:w="15" w:type="dxa"/>
              <w:right w:w="15" w:type="dxa"/>
            </w:tcMar>
            <w:vAlign w:val="center"/>
          </w:tcPr>
          <w:p w14:paraId="76528B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30" w:type="dxa"/>
            <w:shd w:val="clear" w:color="auto" w:fill="FFFFFF"/>
            <w:noWrap/>
            <w:tcMar>
              <w:top w:w="15" w:type="dxa"/>
              <w:left w:w="15" w:type="dxa"/>
              <w:right w:w="15" w:type="dxa"/>
            </w:tcMar>
            <w:vAlign w:val="center"/>
          </w:tcPr>
          <w:p w14:paraId="6F37FE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6" w:type="dxa"/>
            <w:shd w:val="clear" w:color="auto" w:fill="F1F1F1"/>
            <w:noWrap/>
            <w:tcMar>
              <w:top w:w="15" w:type="dxa"/>
              <w:left w:w="15" w:type="dxa"/>
              <w:right w:w="15" w:type="dxa"/>
            </w:tcMar>
            <w:vAlign w:val="center"/>
          </w:tcPr>
          <w:p w14:paraId="4739B67B">
            <w:pPr>
              <w:jc w:val="left"/>
              <w:rPr>
                <w:rFonts w:hint="eastAsia" w:ascii="宋体" w:hAnsi="宋体" w:eastAsia="宋体" w:cs="宋体"/>
                <w:i w:val="0"/>
                <w:color w:val="000000"/>
                <w:sz w:val="22"/>
                <w:szCs w:val="22"/>
                <w:u w:val="none"/>
              </w:rPr>
            </w:pPr>
          </w:p>
        </w:tc>
        <w:tc>
          <w:tcPr>
            <w:tcW w:w="549" w:type="dxa"/>
            <w:shd w:val="clear" w:color="auto" w:fill="F1F1F1"/>
            <w:noWrap/>
            <w:tcMar>
              <w:top w:w="15" w:type="dxa"/>
              <w:left w:w="15" w:type="dxa"/>
              <w:right w:w="15" w:type="dxa"/>
            </w:tcMar>
            <w:vAlign w:val="center"/>
          </w:tcPr>
          <w:p w14:paraId="778BE7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23" w:type="dxa"/>
            <w:shd w:val="clear" w:color="auto" w:fill="FFFFFF"/>
            <w:noWrap/>
            <w:tcMar>
              <w:top w:w="15" w:type="dxa"/>
              <w:left w:w="15" w:type="dxa"/>
              <w:right w:w="15" w:type="dxa"/>
            </w:tcMar>
            <w:vAlign w:val="center"/>
          </w:tcPr>
          <w:p w14:paraId="681E8DF5">
            <w:pPr>
              <w:jc w:val="right"/>
              <w:rPr>
                <w:rFonts w:hint="eastAsia" w:ascii="宋体" w:hAnsi="宋体" w:eastAsia="宋体" w:cs="宋体"/>
                <w:i w:val="0"/>
                <w:color w:val="000000"/>
                <w:sz w:val="22"/>
                <w:szCs w:val="22"/>
                <w:u w:val="none"/>
              </w:rPr>
            </w:pPr>
          </w:p>
        </w:tc>
        <w:tc>
          <w:tcPr>
            <w:tcW w:w="1425" w:type="dxa"/>
            <w:shd w:val="clear" w:color="auto" w:fill="FFFFFF"/>
            <w:noWrap/>
            <w:tcMar>
              <w:top w:w="15" w:type="dxa"/>
              <w:left w:w="15" w:type="dxa"/>
              <w:right w:w="15" w:type="dxa"/>
            </w:tcMar>
            <w:vAlign w:val="center"/>
          </w:tcPr>
          <w:p w14:paraId="0FBFBD0D">
            <w:pPr>
              <w:jc w:val="right"/>
              <w:rPr>
                <w:rFonts w:hint="eastAsia" w:ascii="宋体" w:hAnsi="宋体" w:eastAsia="宋体" w:cs="宋体"/>
                <w:i w:val="0"/>
                <w:color w:val="000000"/>
                <w:sz w:val="22"/>
                <w:szCs w:val="22"/>
                <w:u w:val="none"/>
              </w:rPr>
            </w:pPr>
          </w:p>
        </w:tc>
        <w:tc>
          <w:tcPr>
            <w:tcW w:w="1349" w:type="dxa"/>
            <w:shd w:val="clear" w:color="auto" w:fill="FFFFFF"/>
            <w:noWrap/>
            <w:tcMar>
              <w:top w:w="15" w:type="dxa"/>
              <w:left w:w="15" w:type="dxa"/>
              <w:right w:w="15" w:type="dxa"/>
            </w:tcMar>
            <w:vAlign w:val="center"/>
          </w:tcPr>
          <w:p w14:paraId="2C19C83F">
            <w:pPr>
              <w:jc w:val="right"/>
              <w:rPr>
                <w:rFonts w:hint="eastAsia" w:ascii="宋体" w:hAnsi="宋体" w:eastAsia="宋体" w:cs="宋体"/>
                <w:i w:val="0"/>
                <w:color w:val="000000"/>
                <w:sz w:val="22"/>
                <w:szCs w:val="22"/>
                <w:u w:val="none"/>
              </w:rPr>
            </w:pPr>
          </w:p>
        </w:tc>
        <w:tc>
          <w:tcPr>
            <w:tcW w:w="1518" w:type="dxa"/>
            <w:shd w:val="clear" w:color="auto" w:fill="FFFFFF"/>
            <w:noWrap/>
            <w:tcMar>
              <w:top w:w="15" w:type="dxa"/>
              <w:left w:w="15" w:type="dxa"/>
              <w:right w:w="15" w:type="dxa"/>
            </w:tcMar>
            <w:vAlign w:val="center"/>
          </w:tcPr>
          <w:p w14:paraId="309C2B20">
            <w:pPr>
              <w:jc w:val="right"/>
              <w:rPr>
                <w:rFonts w:hint="eastAsia" w:ascii="宋体" w:hAnsi="宋体" w:eastAsia="宋体" w:cs="宋体"/>
                <w:i w:val="0"/>
                <w:color w:val="000000"/>
                <w:sz w:val="22"/>
                <w:szCs w:val="22"/>
                <w:u w:val="none"/>
              </w:rPr>
            </w:pPr>
          </w:p>
        </w:tc>
      </w:tr>
      <w:tr w14:paraId="3FD5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54B72C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 xml:space="preserve">  政府性基金预算财政拨款</w:t>
            </w:r>
          </w:p>
        </w:tc>
        <w:tc>
          <w:tcPr>
            <w:tcW w:w="570" w:type="dxa"/>
            <w:shd w:val="clear" w:color="auto" w:fill="F1F1F1"/>
            <w:noWrap/>
            <w:tcMar>
              <w:top w:w="15" w:type="dxa"/>
              <w:left w:w="15" w:type="dxa"/>
              <w:right w:w="15" w:type="dxa"/>
            </w:tcMar>
            <w:vAlign w:val="center"/>
          </w:tcPr>
          <w:p w14:paraId="1A516E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30" w:type="dxa"/>
            <w:shd w:val="clear" w:color="auto" w:fill="FFFFFF"/>
            <w:noWrap/>
            <w:tcMar>
              <w:top w:w="15" w:type="dxa"/>
              <w:left w:w="15" w:type="dxa"/>
              <w:right w:w="15" w:type="dxa"/>
            </w:tcMar>
            <w:vAlign w:val="center"/>
          </w:tcPr>
          <w:p w14:paraId="4B765A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6" w:type="dxa"/>
            <w:shd w:val="clear" w:color="auto" w:fill="F1F1F1"/>
            <w:noWrap/>
            <w:tcMar>
              <w:top w:w="15" w:type="dxa"/>
              <w:left w:w="15" w:type="dxa"/>
              <w:right w:w="15" w:type="dxa"/>
            </w:tcMar>
            <w:vAlign w:val="center"/>
          </w:tcPr>
          <w:p w14:paraId="3A40DD97">
            <w:pPr>
              <w:jc w:val="left"/>
              <w:rPr>
                <w:rFonts w:hint="eastAsia" w:ascii="宋体" w:hAnsi="宋体" w:eastAsia="宋体" w:cs="宋体"/>
                <w:i w:val="0"/>
                <w:color w:val="000000"/>
                <w:sz w:val="22"/>
                <w:szCs w:val="22"/>
                <w:u w:val="none"/>
              </w:rPr>
            </w:pPr>
          </w:p>
        </w:tc>
        <w:tc>
          <w:tcPr>
            <w:tcW w:w="549" w:type="dxa"/>
            <w:shd w:val="clear" w:color="auto" w:fill="F1F1F1"/>
            <w:noWrap/>
            <w:tcMar>
              <w:top w:w="15" w:type="dxa"/>
              <w:left w:w="15" w:type="dxa"/>
              <w:right w:w="15" w:type="dxa"/>
            </w:tcMar>
            <w:vAlign w:val="center"/>
          </w:tcPr>
          <w:p w14:paraId="4DAF1B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23" w:type="dxa"/>
            <w:shd w:val="clear" w:color="auto" w:fill="FFFFFF"/>
            <w:noWrap/>
            <w:tcMar>
              <w:top w:w="15" w:type="dxa"/>
              <w:left w:w="15" w:type="dxa"/>
              <w:right w:w="15" w:type="dxa"/>
            </w:tcMar>
            <w:vAlign w:val="center"/>
          </w:tcPr>
          <w:p w14:paraId="2E6A5093">
            <w:pPr>
              <w:jc w:val="right"/>
              <w:rPr>
                <w:rFonts w:hint="eastAsia" w:ascii="宋体" w:hAnsi="宋体" w:eastAsia="宋体" w:cs="宋体"/>
                <w:i w:val="0"/>
                <w:color w:val="000000"/>
                <w:sz w:val="22"/>
                <w:szCs w:val="22"/>
                <w:u w:val="none"/>
              </w:rPr>
            </w:pPr>
          </w:p>
        </w:tc>
        <w:tc>
          <w:tcPr>
            <w:tcW w:w="1425" w:type="dxa"/>
            <w:shd w:val="clear" w:color="auto" w:fill="FFFFFF"/>
            <w:noWrap/>
            <w:tcMar>
              <w:top w:w="15" w:type="dxa"/>
              <w:left w:w="15" w:type="dxa"/>
              <w:right w:w="15" w:type="dxa"/>
            </w:tcMar>
            <w:vAlign w:val="center"/>
          </w:tcPr>
          <w:p w14:paraId="68DACB36">
            <w:pPr>
              <w:jc w:val="right"/>
              <w:rPr>
                <w:rFonts w:hint="eastAsia" w:ascii="宋体" w:hAnsi="宋体" w:eastAsia="宋体" w:cs="宋体"/>
                <w:i w:val="0"/>
                <w:color w:val="000000"/>
                <w:sz w:val="22"/>
                <w:szCs w:val="22"/>
                <w:u w:val="none"/>
              </w:rPr>
            </w:pPr>
          </w:p>
        </w:tc>
        <w:tc>
          <w:tcPr>
            <w:tcW w:w="1349" w:type="dxa"/>
            <w:shd w:val="clear" w:color="auto" w:fill="FFFFFF"/>
            <w:noWrap/>
            <w:tcMar>
              <w:top w:w="15" w:type="dxa"/>
              <w:left w:w="15" w:type="dxa"/>
              <w:right w:w="15" w:type="dxa"/>
            </w:tcMar>
            <w:vAlign w:val="center"/>
          </w:tcPr>
          <w:p w14:paraId="58D64F1B">
            <w:pPr>
              <w:jc w:val="right"/>
              <w:rPr>
                <w:rFonts w:hint="eastAsia" w:ascii="宋体" w:hAnsi="宋体" w:eastAsia="宋体" w:cs="宋体"/>
                <w:i w:val="0"/>
                <w:color w:val="000000"/>
                <w:sz w:val="22"/>
                <w:szCs w:val="22"/>
                <w:u w:val="none"/>
              </w:rPr>
            </w:pPr>
          </w:p>
        </w:tc>
        <w:tc>
          <w:tcPr>
            <w:tcW w:w="1518" w:type="dxa"/>
            <w:shd w:val="clear" w:color="auto" w:fill="FFFFFF"/>
            <w:noWrap/>
            <w:tcMar>
              <w:top w:w="15" w:type="dxa"/>
              <w:left w:w="15" w:type="dxa"/>
              <w:right w:w="15" w:type="dxa"/>
            </w:tcMar>
            <w:vAlign w:val="center"/>
          </w:tcPr>
          <w:p w14:paraId="37A711B6">
            <w:pPr>
              <w:jc w:val="right"/>
              <w:rPr>
                <w:rFonts w:hint="eastAsia" w:ascii="宋体" w:hAnsi="宋体" w:eastAsia="宋体" w:cs="宋体"/>
                <w:i w:val="0"/>
                <w:color w:val="000000"/>
                <w:sz w:val="22"/>
                <w:szCs w:val="22"/>
                <w:u w:val="none"/>
              </w:rPr>
            </w:pPr>
          </w:p>
        </w:tc>
      </w:tr>
      <w:tr w14:paraId="414A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3D486E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 xml:space="preserve">  国有资本经营预算财政拨款</w:t>
            </w:r>
          </w:p>
        </w:tc>
        <w:tc>
          <w:tcPr>
            <w:tcW w:w="570" w:type="dxa"/>
            <w:shd w:val="clear" w:color="auto" w:fill="F1F1F1"/>
            <w:noWrap/>
            <w:tcMar>
              <w:top w:w="15" w:type="dxa"/>
              <w:left w:w="15" w:type="dxa"/>
              <w:right w:w="15" w:type="dxa"/>
            </w:tcMar>
            <w:vAlign w:val="center"/>
          </w:tcPr>
          <w:p w14:paraId="448FDE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30" w:type="dxa"/>
            <w:shd w:val="clear" w:color="auto" w:fill="FFFFFF"/>
            <w:noWrap/>
            <w:tcMar>
              <w:top w:w="15" w:type="dxa"/>
              <w:left w:w="15" w:type="dxa"/>
              <w:right w:w="15" w:type="dxa"/>
            </w:tcMar>
            <w:vAlign w:val="center"/>
          </w:tcPr>
          <w:p w14:paraId="676640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6" w:type="dxa"/>
            <w:shd w:val="clear" w:color="auto" w:fill="F1F1F1"/>
            <w:noWrap/>
            <w:tcMar>
              <w:top w:w="15" w:type="dxa"/>
              <w:left w:w="15" w:type="dxa"/>
              <w:right w:w="15" w:type="dxa"/>
            </w:tcMar>
            <w:vAlign w:val="center"/>
          </w:tcPr>
          <w:p w14:paraId="2F473D50">
            <w:pPr>
              <w:jc w:val="left"/>
              <w:rPr>
                <w:rFonts w:hint="eastAsia" w:ascii="宋体" w:hAnsi="宋体" w:eastAsia="宋体" w:cs="宋体"/>
                <w:i w:val="0"/>
                <w:color w:val="000000"/>
                <w:sz w:val="22"/>
                <w:szCs w:val="22"/>
                <w:u w:val="none"/>
              </w:rPr>
            </w:pPr>
          </w:p>
        </w:tc>
        <w:tc>
          <w:tcPr>
            <w:tcW w:w="549" w:type="dxa"/>
            <w:shd w:val="clear" w:color="auto" w:fill="F1F1F1"/>
            <w:noWrap/>
            <w:tcMar>
              <w:top w:w="15" w:type="dxa"/>
              <w:left w:w="15" w:type="dxa"/>
              <w:right w:w="15" w:type="dxa"/>
            </w:tcMar>
            <w:vAlign w:val="center"/>
          </w:tcPr>
          <w:p w14:paraId="5456A2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23" w:type="dxa"/>
            <w:shd w:val="clear" w:color="auto" w:fill="FFFFFF"/>
            <w:noWrap/>
            <w:tcMar>
              <w:top w:w="15" w:type="dxa"/>
              <w:left w:w="15" w:type="dxa"/>
              <w:right w:w="15" w:type="dxa"/>
            </w:tcMar>
            <w:vAlign w:val="center"/>
          </w:tcPr>
          <w:p w14:paraId="3122381C">
            <w:pPr>
              <w:jc w:val="right"/>
              <w:rPr>
                <w:rFonts w:hint="eastAsia" w:ascii="宋体" w:hAnsi="宋体" w:eastAsia="宋体" w:cs="宋体"/>
                <w:i w:val="0"/>
                <w:color w:val="000000"/>
                <w:sz w:val="22"/>
                <w:szCs w:val="22"/>
                <w:u w:val="none"/>
              </w:rPr>
            </w:pPr>
          </w:p>
        </w:tc>
        <w:tc>
          <w:tcPr>
            <w:tcW w:w="1425" w:type="dxa"/>
            <w:shd w:val="clear" w:color="auto" w:fill="FFFFFF"/>
            <w:noWrap/>
            <w:tcMar>
              <w:top w:w="15" w:type="dxa"/>
              <w:left w:w="15" w:type="dxa"/>
              <w:right w:w="15" w:type="dxa"/>
            </w:tcMar>
            <w:vAlign w:val="center"/>
          </w:tcPr>
          <w:p w14:paraId="24C8FC54">
            <w:pPr>
              <w:jc w:val="right"/>
              <w:rPr>
                <w:rFonts w:hint="eastAsia" w:ascii="宋体" w:hAnsi="宋体" w:eastAsia="宋体" w:cs="宋体"/>
                <w:i w:val="0"/>
                <w:color w:val="000000"/>
                <w:sz w:val="22"/>
                <w:szCs w:val="22"/>
                <w:u w:val="none"/>
              </w:rPr>
            </w:pPr>
          </w:p>
        </w:tc>
        <w:tc>
          <w:tcPr>
            <w:tcW w:w="1349" w:type="dxa"/>
            <w:shd w:val="clear" w:color="auto" w:fill="FFFFFF"/>
            <w:noWrap/>
            <w:tcMar>
              <w:top w:w="15" w:type="dxa"/>
              <w:left w:w="15" w:type="dxa"/>
              <w:right w:w="15" w:type="dxa"/>
            </w:tcMar>
            <w:vAlign w:val="center"/>
          </w:tcPr>
          <w:p w14:paraId="36A663B0">
            <w:pPr>
              <w:jc w:val="right"/>
              <w:rPr>
                <w:rFonts w:hint="eastAsia" w:ascii="宋体" w:hAnsi="宋体" w:eastAsia="宋体" w:cs="宋体"/>
                <w:i w:val="0"/>
                <w:color w:val="000000"/>
                <w:sz w:val="22"/>
                <w:szCs w:val="22"/>
                <w:u w:val="none"/>
              </w:rPr>
            </w:pPr>
          </w:p>
        </w:tc>
        <w:tc>
          <w:tcPr>
            <w:tcW w:w="1518" w:type="dxa"/>
            <w:shd w:val="clear" w:color="auto" w:fill="FFFFFF"/>
            <w:noWrap/>
            <w:tcMar>
              <w:top w:w="15" w:type="dxa"/>
              <w:left w:w="15" w:type="dxa"/>
              <w:right w:w="15" w:type="dxa"/>
            </w:tcMar>
            <w:vAlign w:val="center"/>
          </w:tcPr>
          <w:p w14:paraId="58A67381">
            <w:pPr>
              <w:jc w:val="right"/>
              <w:rPr>
                <w:rFonts w:hint="eastAsia" w:ascii="宋体" w:hAnsi="宋体" w:eastAsia="宋体" w:cs="宋体"/>
                <w:i w:val="0"/>
                <w:color w:val="000000"/>
                <w:sz w:val="22"/>
                <w:szCs w:val="22"/>
                <w:u w:val="none"/>
              </w:rPr>
            </w:pPr>
          </w:p>
        </w:tc>
      </w:tr>
      <w:tr w14:paraId="6C8B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0" w:type="dxa"/>
            <w:shd w:val="clear" w:color="auto" w:fill="F1F1F1"/>
            <w:noWrap/>
            <w:tcMar>
              <w:top w:w="15" w:type="dxa"/>
              <w:left w:w="15" w:type="dxa"/>
              <w:right w:w="15" w:type="dxa"/>
            </w:tcMar>
            <w:vAlign w:val="center"/>
          </w:tcPr>
          <w:p w14:paraId="3A2AAD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70" w:type="dxa"/>
            <w:shd w:val="clear" w:color="auto" w:fill="F1F1F1"/>
            <w:noWrap/>
            <w:tcMar>
              <w:top w:w="15" w:type="dxa"/>
              <w:left w:w="15" w:type="dxa"/>
              <w:right w:w="15" w:type="dxa"/>
            </w:tcMar>
            <w:vAlign w:val="center"/>
          </w:tcPr>
          <w:p w14:paraId="6A093F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30" w:type="dxa"/>
            <w:shd w:val="clear" w:color="auto" w:fill="FFFFFF"/>
            <w:noWrap/>
            <w:tcMar>
              <w:top w:w="15" w:type="dxa"/>
              <w:left w:w="15" w:type="dxa"/>
              <w:right w:w="15" w:type="dxa"/>
            </w:tcMar>
            <w:vAlign w:val="center"/>
          </w:tcPr>
          <w:p w14:paraId="2C72E4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470.43</w:t>
            </w:r>
          </w:p>
        </w:tc>
        <w:tc>
          <w:tcPr>
            <w:tcW w:w="4676" w:type="dxa"/>
            <w:shd w:val="clear" w:color="auto" w:fill="F1F1F1"/>
            <w:noWrap/>
            <w:tcMar>
              <w:top w:w="15" w:type="dxa"/>
              <w:left w:w="15" w:type="dxa"/>
              <w:right w:w="15" w:type="dxa"/>
            </w:tcMar>
            <w:vAlign w:val="center"/>
          </w:tcPr>
          <w:p w14:paraId="5309F0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49" w:type="dxa"/>
            <w:shd w:val="clear" w:color="auto" w:fill="F1F1F1"/>
            <w:noWrap/>
            <w:tcMar>
              <w:top w:w="15" w:type="dxa"/>
              <w:left w:w="15" w:type="dxa"/>
              <w:right w:w="15" w:type="dxa"/>
            </w:tcMar>
            <w:vAlign w:val="center"/>
          </w:tcPr>
          <w:p w14:paraId="0BEB96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23" w:type="dxa"/>
            <w:shd w:val="clear" w:color="auto" w:fill="FFFFFF"/>
            <w:noWrap/>
            <w:tcMar>
              <w:top w:w="15" w:type="dxa"/>
              <w:left w:w="15" w:type="dxa"/>
              <w:right w:w="15" w:type="dxa"/>
            </w:tcMar>
            <w:vAlign w:val="center"/>
          </w:tcPr>
          <w:p w14:paraId="775CE0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470.43</w:t>
            </w:r>
          </w:p>
        </w:tc>
        <w:tc>
          <w:tcPr>
            <w:tcW w:w="1425" w:type="dxa"/>
            <w:shd w:val="clear" w:color="auto" w:fill="FFFFFF"/>
            <w:noWrap/>
            <w:tcMar>
              <w:top w:w="15" w:type="dxa"/>
              <w:left w:w="15" w:type="dxa"/>
              <w:right w:w="15" w:type="dxa"/>
            </w:tcMar>
            <w:vAlign w:val="center"/>
          </w:tcPr>
          <w:p w14:paraId="53A7E5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470.43</w:t>
            </w:r>
          </w:p>
        </w:tc>
        <w:tc>
          <w:tcPr>
            <w:tcW w:w="1349" w:type="dxa"/>
            <w:shd w:val="clear" w:color="auto" w:fill="FFFFFF"/>
            <w:noWrap/>
            <w:tcMar>
              <w:top w:w="15" w:type="dxa"/>
              <w:left w:w="15" w:type="dxa"/>
              <w:right w:w="15" w:type="dxa"/>
            </w:tcMar>
            <w:vAlign w:val="center"/>
          </w:tcPr>
          <w:p w14:paraId="04CB76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18" w:type="dxa"/>
            <w:shd w:val="clear" w:color="auto" w:fill="FFFFFF"/>
            <w:noWrap/>
            <w:tcMar>
              <w:top w:w="15" w:type="dxa"/>
              <w:left w:w="15" w:type="dxa"/>
              <w:right w:w="15" w:type="dxa"/>
            </w:tcMar>
            <w:vAlign w:val="center"/>
          </w:tcPr>
          <w:p w14:paraId="78DFB0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B12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8"/>
            <w:shd w:val="clear" w:color="auto" w:fill="FFFFFF"/>
            <w:noWrap/>
            <w:tcMar>
              <w:top w:w="15" w:type="dxa"/>
              <w:left w:w="15" w:type="dxa"/>
              <w:right w:w="15" w:type="dxa"/>
            </w:tcMar>
            <w:vAlign w:val="center"/>
          </w:tcPr>
          <w:p w14:paraId="05C347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shd w:val="clear" w:color="auto" w:fill="FFFFFF"/>
            <w:noWrap/>
            <w:tcMar>
              <w:top w:w="15" w:type="dxa"/>
              <w:left w:w="15" w:type="dxa"/>
              <w:right w:w="15" w:type="dxa"/>
            </w:tcMar>
            <w:vAlign w:val="center"/>
          </w:tcPr>
          <w:p w14:paraId="0313E9F6">
            <w:pPr>
              <w:jc w:val="left"/>
              <w:rPr>
                <w:rFonts w:hint="eastAsia" w:ascii="宋体" w:hAnsi="宋体" w:eastAsia="宋体" w:cs="宋体"/>
                <w:i w:val="0"/>
                <w:color w:val="000000"/>
                <w:sz w:val="20"/>
                <w:szCs w:val="20"/>
                <w:u w:val="none"/>
              </w:rPr>
            </w:pPr>
          </w:p>
        </w:tc>
      </w:tr>
    </w:tbl>
    <w:p w14:paraId="147BE8F2">
      <w:pPr>
        <w:widowControl/>
        <w:jc w:val="center"/>
        <w:rPr>
          <w:rFonts w:hint="eastAsia" w:eastAsia="方正小标宋_GBK"/>
          <w:kern w:val="0"/>
          <w:sz w:val="36"/>
          <w:szCs w:val="36"/>
          <w:highlight w:val="none"/>
        </w:rPr>
      </w:pPr>
    </w:p>
    <w:p w14:paraId="46900268">
      <w:pPr>
        <w:widowControl/>
        <w:jc w:val="center"/>
        <w:rPr>
          <w:rFonts w:eastAsia="方正小标宋_GBK"/>
          <w:kern w:val="0"/>
          <w:sz w:val="36"/>
          <w:szCs w:val="36"/>
          <w:highlight w:val="none"/>
        </w:rPr>
      </w:pPr>
      <w:r>
        <w:rPr>
          <w:rFonts w:hint="eastAsia" w:eastAsia="方正小标宋_GBK"/>
          <w:kern w:val="0"/>
          <w:sz w:val="36"/>
          <w:szCs w:val="36"/>
          <w:highlight w:val="none"/>
        </w:rPr>
        <w:t>一般公共预算财政拨款支出决算表</w:t>
      </w:r>
      <w:bookmarkStart w:id="0" w:name="RANGE!A1:F16"/>
      <w:bookmarkEnd w:id="0"/>
    </w:p>
    <w:p w14:paraId="479DF2B8">
      <w:pPr>
        <w:widowControl/>
        <w:spacing w:before="156" w:beforeLines="50"/>
        <w:jc w:val="left"/>
        <w:rPr>
          <w:rFonts w:eastAsia="仿宋_GB2312"/>
          <w:color w:val="000000"/>
          <w:kern w:val="0"/>
          <w:szCs w:val="21"/>
          <w:highlight w:val="none"/>
        </w:rPr>
      </w:pPr>
      <w:r>
        <w:rPr>
          <w:rFonts w:eastAsia="仿宋_GB2312"/>
          <w:color w:val="000000"/>
          <w:kern w:val="0"/>
          <w:szCs w:val="21"/>
          <w:highlight w:val="none"/>
        </w:rPr>
        <w:t xml:space="preserve">     </w:t>
      </w:r>
      <w:r>
        <w:rPr>
          <w:rFonts w:hint="eastAsia" w:eastAsia="仿宋_GB2312"/>
          <w:color w:val="000000"/>
          <w:kern w:val="0"/>
          <w:szCs w:val="21"/>
          <w:highlight w:val="none"/>
        </w:rPr>
        <w:t>部门：</w:t>
      </w:r>
      <w:r>
        <w:rPr>
          <w:rFonts w:eastAsia="仿宋_GB2312"/>
          <w:color w:val="000000"/>
          <w:kern w:val="0"/>
          <w:szCs w:val="21"/>
          <w:highlight w:val="none"/>
        </w:rPr>
        <w:t xml:space="preserve">  </w:t>
      </w:r>
      <w:r>
        <w:rPr>
          <w:rFonts w:hint="eastAsia" w:eastAsia="仿宋_GB2312"/>
          <w:color w:val="000000"/>
          <w:kern w:val="0"/>
          <w:szCs w:val="21"/>
          <w:highlight w:val="none"/>
          <w:lang w:eastAsia="zh-CN"/>
        </w:rPr>
        <w:t>中共会同县委政法委委员会</w:t>
      </w:r>
      <w:r>
        <w:rPr>
          <w:rFonts w:eastAsia="仿宋_GB2312"/>
          <w:color w:val="000000"/>
          <w:kern w:val="0"/>
          <w:szCs w:val="21"/>
          <w:highlight w:val="none"/>
        </w:rPr>
        <w:t xml:space="preserve">                            </w:t>
      </w:r>
      <w:r>
        <w:rPr>
          <w:rFonts w:hint="eastAsia" w:eastAsia="仿宋_GB2312"/>
          <w:color w:val="000000"/>
          <w:kern w:val="0"/>
          <w:szCs w:val="21"/>
          <w:highlight w:val="none"/>
          <w:lang w:val="en-US" w:eastAsia="zh-CN"/>
        </w:rPr>
        <w:t xml:space="preserve">       </w:t>
      </w:r>
      <w:r>
        <w:rPr>
          <w:rFonts w:eastAsia="仿宋_GB2312"/>
          <w:color w:val="000000"/>
          <w:kern w:val="0"/>
          <w:szCs w:val="21"/>
          <w:highlight w:val="none"/>
        </w:rPr>
        <w:t xml:space="preserve">                                  </w:t>
      </w:r>
      <w:r>
        <w:rPr>
          <w:rFonts w:hint="eastAsia" w:eastAsia="仿宋_GB2312"/>
          <w:color w:val="000000"/>
          <w:kern w:val="0"/>
          <w:szCs w:val="21"/>
          <w:highlight w:val="none"/>
        </w:rPr>
        <w:t>公开</w:t>
      </w:r>
      <w:r>
        <w:rPr>
          <w:rFonts w:eastAsia="仿宋_GB2312"/>
          <w:color w:val="000000"/>
          <w:kern w:val="0"/>
          <w:szCs w:val="21"/>
          <w:highlight w:val="none"/>
        </w:rPr>
        <w:t>05</w:t>
      </w:r>
      <w:r>
        <w:rPr>
          <w:rFonts w:hint="eastAsia" w:eastAsia="仿宋_GB2312"/>
          <w:color w:val="000000"/>
          <w:kern w:val="0"/>
          <w:szCs w:val="21"/>
          <w:highlight w:val="none"/>
        </w:rPr>
        <w:t>表</w:t>
      </w:r>
    </w:p>
    <w:p w14:paraId="2BB5FA78">
      <w:pPr>
        <w:widowControl/>
        <w:jc w:val="left"/>
        <w:rPr>
          <w:color w:val="000000"/>
          <w:kern w:val="0"/>
          <w:sz w:val="20"/>
          <w:szCs w:val="20"/>
          <w:highlight w:val="none"/>
        </w:rPr>
      </w:pPr>
      <w:r>
        <w:rPr>
          <w:rFonts w:eastAsia="仿宋_GB2312"/>
          <w:color w:val="000000"/>
          <w:kern w:val="0"/>
          <w:szCs w:val="21"/>
          <w:highlight w:val="none"/>
        </w:rPr>
        <w:t xml:space="preserve">                                                                                                           </w:t>
      </w:r>
      <w:r>
        <w:rPr>
          <w:rFonts w:hint="eastAsia" w:eastAsia="仿宋_GB2312"/>
          <w:color w:val="000000"/>
          <w:kern w:val="0"/>
          <w:szCs w:val="21"/>
          <w:highlight w:val="none"/>
        </w:rPr>
        <w:t>单位：万元</w:t>
      </w:r>
    </w:p>
    <w:tbl>
      <w:tblPr>
        <w:tblStyle w:val="7"/>
        <w:tblpPr w:leftFromText="180" w:rightFromText="180" w:vertAnchor="text" w:horzAnchor="page" w:tblpX="685" w:tblpY="380"/>
        <w:tblOverlap w:val="never"/>
        <w:tblW w:w="12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90"/>
        <w:gridCol w:w="4710"/>
        <w:gridCol w:w="2250"/>
        <w:gridCol w:w="2250"/>
        <w:gridCol w:w="2250"/>
      </w:tblGrid>
      <w:tr w14:paraId="48AE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700" w:type="dxa"/>
            <w:gridSpan w:val="2"/>
            <w:shd w:val="clear" w:color="auto" w:fill="F1F1F1"/>
            <w:noWrap/>
            <w:tcMar>
              <w:top w:w="15" w:type="dxa"/>
              <w:left w:w="15" w:type="dxa"/>
              <w:right w:w="15" w:type="dxa"/>
            </w:tcMar>
            <w:vAlign w:val="center"/>
          </w:tcPr>
          <w:p w14:paraId="63E873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750" w:type="dxa"/>
            <w:gridSpan w:val="3"/>
            <w:shd w:val="clear" w:color="auto" w:fill="F1F1F1"/>
            <w:tcMar>
              <w:top w:w="15" w:type="dxa"/>
              <w:left w:w="15" w:type="dxa"/>
              <w:right w:w="15" w:type="dxa"/>
            </w:tcMar>
            <w:vAlign w:val="center"/>
          </w:tcPr>
          <w:p w14:paraId="17FBAC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5824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vMerge w:val="restart"/>
            <w:shd w:val="clear" w:color="auto" w:fill="F1F1F1"/>
            <w:tcMar>
              <w:top w:w="15" w:type="dxa"/>
              <w:left w:w="15" w:type="dxa"/>
              <w:right w:w="15" w:type="dxa"/>
            </w:tcMar>
            <w:vAlign w:val="center"/>
          </w:tcPr>
          <w:p w14:paraId="016560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0" w:type="auto"/>
            <w:vMerge w:val="restart"/>
            <w:shd w:val="clear" w:color="auto" w:fill="F1F1F1"/>
            <w:noWrap/>
            <w:tcMar>
              <w:top w:w="15" w:type="dxa"/>
              <w:left w:w="15" w:type="dxa"/>
              <w:right w:w="15" w:type="dxa"/>
            </w:tcMar>
            <w:vAlign w:val="center"/>
          </w:tcPr>
          <w:p w14:paraId="5D81C6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50" w:type="dxa"/>
            <w:vMerge w:val="restart"/>
            <w:shd w:val="clear" w:color="auto" w:fill="F1F1F1"/>
            <w:tcMar>
              <w:top w:w="15" w:type="dxa"/>
              <w:left w:w="15" w:type="dxa"/>
              <w:right w:w="15" w:type="dxa"/>
            </w:tcMar>
            <w:vAlign w:val="center"/>
          </w:tcPr>
          <w:p w14:paraId="26A9C3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250" w:type="dxa"/>
            <w:vMerge w:val="restart"/>
            <w:shd w:val="clear" w:color="auto" w:fill="F1F1F1"/>
            <w:tcMar>
              <w:top w:w="15" w:type="dxa"/>
              <w:left w:w="15" w:type="dxa"/>
              <w:right w:w="15" w:type="dxa"/>
            </w:tcMar>
            <w:vAlign w:val="center"/>
          </w:tcPr>
          <w:p w14:paraId="669A18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250" w:type="dxa"/>
            <w:vMerge w:val="restart"/>
            <w:shd w:val="clear" w:color="auto" w:fill="F1F1F1"/>
            <w:tcMar>
              <w:top w:w="15" w:type="dxa"/>
              <w:left w:w="15" w:type="dxa"/>
              <w:right w:w="15" w:type="dxa"/>
            </w:tcMar>
            <w:vAlign w:val="center"/>
          </w:tcPr>
          <w:p w14:paraId="3E358C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5E60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990" w:type="dxa"/>
            <w:vMerge w:val="continue"/>
            <w:shd w:val="clear" w:color="auto" w:fill="F1F1F1"/>
            <w:tcMar>
              <w:top w:w="15" w:type="dxa"/>
              <w:left w:w="15" w:type="dxa"/>
              <w:right w:w="15" w:type="dxa"/>
            </w:tcMar>
            <w:vAlign w:val="center"/>
          </w:tcPr>
          <w:p w14:paraId="666C2FD4">
            <w:pPr>
              <w:jc w:val="center"/>
              <w:rPr>
                <w:rFonts w:hint="eastAsia" w:ascii="宋体" w:hAnsi="宋体" w:eastAsia="宋体" w:cs="宋体"/>
                <w:i w:val="0"/>
                <w:color w:val="000000"/>
                <w:sz w:val="22"/>
                <w:szCs w:val="22"/>
                <w:u w:val="none"/>
              </w:rPr>
            </w:pPr>
          </w:p>
        </w:tc>
        <w:tc>
          <w:tcPr>
            <w:tcW w:w="0" w:type="auto"/>
            <w:vMerge w:val="continue"/>
            <w:shd w:val="clear" w:color="auto" w:fill="F1F1F1"/>
            <w:noWrap/>
            <w:tcMar>
              <w:top w:w="15" w:type="dxa"/>
              <w:left w:w="15" w:type="dxa"/>
              <w:right w:w="15" w:type="dxa"/>
            </w:tcMar>
            <w:vAlign w:val="center"/>
          </w:tcPr>
          <w:p w14:paraId="136052E1">
            <w:pPr>
              <w:jc w:val="center"/>
              <w:rPr>
                <w:rFonts w:hint="eastAsia" w:ascii="宋体" w:hAnsi="宋体" w:eastAsia="宋体" w:cs="宋体"/>
                <w:i w:val="0"/>
                <w:color w:val="000000"/>
                <w:sz w:val="22"/>
                <w:szCs w:val="22"/>
                <w:u w:val="none"/>
              </w:rPr>
            </w:pPr>
          </w:p>
        </w:tc>
        <w:tc>
          <w:tcPr>
            <w:tcW w:w="2250" w:type="dxa"/>
            <w:vMerge w:val="continue"/>
            <w:shd w:val="clear" w:color="auto" w:fill="F1F1F1"/>
            <w:tcMar>
              <w:top w:w="15" w:type="dxa"/>
              <w:left w:w="15" w:type="dxa"/>
              <w:right w:w="15" w:type="dxa"/>
            </w:tcMar>
            <w:vAlign w:val="center"/>
          </w:tcPr>
          <w:p w14:paraId="09B70058">
            <w:pPr>
              <w:jc w:val="center"/>
              <w:rPr>
                <w:rFonts w:hint="eastAsia" w:ascii="宋体" w:hAnsi="宋体" w:eastAsia="宋体" w:cs="宋体"/>
                <w:i w:val="0"/>
                <w:color w:val="000000"/>
                <w:sz w:val="22"/>
                <w:szCs w:val="22"/>
                <w:u w:val="none"/>
              </w:rPr>
            </w:pPr>
          </w:p>
        </w:tc>
        <w:tc>
          <w:tcPr>
            <w:tcW w:w="2250" w:type="dxa"/>
            <w:vMerge w:val="continue"/>
            <w:shd w:val="clear" w:color="auto" w:fill="F1F1F1"/>
            <w:tcMar>
              <w:top w:w="15" w:type="dxa"/>
              <w:left w:w="15" w:type="dxa"/>
              <w:right w:w="15" w:type="dxa"/>
            </w:tcMar>
            <w:vAlign w:val="center"/>
          </w:tcPr>
          <w:p w14:paraId="694B437D">
            <w:pPr>
              <w:jc w:val="center"/>
              <w:rPr>
                <w:rFonts w:hint="eastAsia" w:ascii="宋体" w:hAnsi="宋体" w:eastAsia="宋体" w:cs="宋体"/>
                <w:i w:val="0"/>
                <w:color w:val="000000"/>
                <w:sz w:val="22"/>
                <w:szCs w:val="22"/>
                <w:u w:val="none"/>
              </w:rPr>
            </w:pPr>
          </w:p>
        </w:tc>
        <w:tc>
          <w:tcPr>
            <w:tcW w:w="2250" w:type="dxa"/>
            <w:vMerge w:val="continue"/>
            <w:shd w:val="clear" w:color="auto" w:fill="F1F1F1"/>
            <w:tcMar>
              <w:top w:w="15" w:type="dxa"/>
              <w:left w:w="15" w:type="dxa"/>
              <w:right w:w="15" w:type="dxa"/>
            </w:tcMar>
            <w:vAlign w:val="center"/>
          </w:tcPr>
          <w:p w14:paraId="555439CC">
            <w:pPr>
              <w:jc w:val="center"/>
              <w:rPr>
                <w:rFonts w:hint="eastAsia" w:ascii="宋体" w:hAnsi="宋体" w:eastAsia="宋体" w:cs="宋体"/>
                <w:i w:val="0"/>
                <w:color w:val="000000"/>
                <w:sz w:val="22"/>
                <w:szCs w:val="22"/>
                <w:u w:val="none"/>
              </w:rPr>
            </w:pPr>
          </w:p>
        </w:tc>
      </w:tr>
      <w:tr w14:paraId="14E8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vMerge w:val="continue"/>
            <w:shd w:val="clear" w:color="auto" w:fill="F1F1F1"/>
            <w:tcMar>
              <w:top w:w="15" w:type="dxa"/>
              <w:left w:w="15" w:type="dxa"/>
              <w:right w:w="15" w:type="dxa"/>
            </w:tcMar>
            <w:vAlign w:val="center"/>
          </w:tcPr>
          <w:p w14:paraId="1FA9824B">
            <w:pPr>
              <w:jc w:val="center"/>
              <w:rPr>
                <w:rFonts w:hint="eastAsia" w:ascii="宋体" w:hAnsi="宋体" w:eastAsia="宋体" w:cs="宋体"/>
                <w:i w:val="0"/>
                <w:color w:val="000000"/>
                <w:sz w:val="22"/>
                <w:szCs w:val="22"/>
                <w:u w:val="none"/>
              </w:rPr>
            </w:pPr>
          </w:p>
        </w:tc>
        <w:tc>
          <w:tcPr>
            <w:tcW w:w="0" w:type="auto"/>
            <w:vMerge w:val="continue"/>
            <w:shd w:val="clear" w:color="auto" w:fill="F1F1F1"/>
            <w:noWrap/>
            <w:tcMar>
              <w:top w:w="15" w:type="dxa"/>
              <w:left w:w="15" w:type="dxa"/>
              <w:right w:w="15" w:type="dxa"/>
            </w:tcMar>
            <w:vAlign w:val="center"/>
          </w:tcPr>
          <w:p w14:paraId="5F3E218D">
            <w:pPr>
              <w:jc w:val="center"/>
              <w:rPr>
                <w:rFonts w:hint="eastAsia" w:ascii="宋体" w:hAnsi="宋体" w:eastAsia="宋体" w:cs="宋体"/>
                <w:i w:val="0"/>
                <w:color w:val="000000"/>
                <w:sz w:val="22"/>
                <w:szCs w:val="22"/>
                <w:u w:val="none"/>
              </w:rPr>
            </w:pPr>
          </w:p>
        </w:tc>
        <w:tc>
          <w:tcPr>
            <w:tcW w:w="2250" w:type="dxa"/>
            <w:vMerge w:val="continue"/>
            <w:shd w:val="clear" w:color="auto" w:fill="F1F1F1"/>
            <w:tcMar>
              <w:top w:w="15" w:type="dxa"/>
              <w:left w:w="15" w:type="dxa"/>
              <w:right w:w="15" w:type="dxa"/>
            </w:tcMar>
            <w:vAlign w:val="center"/>
          </w:tcPr>
          <w:p w14:paraId="15483C6C">
            <w:pPr>
              <w:jc w:val="center"/>
              <w:rPr>
                <w:rFonts w:hint="eastAsia" w:ascii="宋体" w:hAnsi="宋体" w:eastAsia="宋体" w:cs="宋体"/>
                <w:i w:val="0"/>
                <w:color w:val="000000"/>
                <w:sz w:val="22"/>
                <w:szCs w:val="22"/>
                <w:u w:val="none"/>
              </w:rPr>
            </w:pPr>
          </w:p>
        </w:tc>
        <w:tc>
          <w:tcPr>
            <w:tcW w:w="2250" w:type="dxa"/>
            <w:vMerge w:val="continue"/>
            <w:shd w:val="clear" w:color="auto" w:fill="F1F1F1"/>
            <w:tcMar>
              <w:top w:w="15" w:type="dxa"/>
              <w:left w:w="15" w:type="dxa"/>
              <w:right w:w="15" w:type="dxa"/>
            </w:tcMar>
            <w:vAlign w:val="center"/>
          </w:tcPr>
          <w:p w14:paraId="7A627C17">
            <w:pPr>
              <w:jc w:val="center"/>
              <w:rPr>
                <w:rFonts w:hint="eastAsia" w:ascii="宋体" w:hAnsi="宋体" w:eastAsia="宋体" w:cs="宋体"/>
                <w:i w:val="0"/>
                <w:color w:val="000000"/>
                <w:sz w:val="22"/>
                <w:szCs w:val="22"/>
                <w:u w:val="none"/>
              </w:rPr>
            </w:pPr>
          </w:p>
        </w:tc>
        <w:tc>
          <w:tcPr>
            <w:tcW w:w="2250" w:type="dxa"/>
            <w:vMerge w:val="continue"/>
            <w:shd w:val="clear" w:color="auto" w:fill="F1F1F1"/>
            <w:tcMar>
              <w:top w:w="15" w:type="dxa"/>
              <w:left w:w="15" w:type="dxa"/>
              <w:right w:w="15" w:type="dxa"/>
            </w:tcMar>
            <w:vAlign w:val="center"/>
          </w:tcPr>
          <w:p w14:paraId="5515FAA5">
            <w:pPr>
              <w:jc w:val="center"/>
              <w:rPr>
                <w:rFonts w:hint="eastAsia" w:ascii="宋体" w:hAnsi="宋体" w:eastAsia="宋体" w:cs="宋体"/>
                <w:i w:val="0"/>
                <w:color w:val="000000"/>
                <w:sz w:val="22"/>
                <w:szCs w:val="22"/>
                <w:u w:val="none"/>
              </w:rPr>
            </w:pPr>
          </w:p>
        </w:tc>
      </w:tr>
      <w:tr w14:paraId="1018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2"/>
            <w:shd w:val="clear" w:color="auto" w:fill="F1F1F1"/>
            <w:noWrap/>
            <w:tcMar>
              <w:top w:w="15" w:type="dxa"/>
              <w:left w:w="15" w:type="dxa"/>
              <w:right w:w="15" w:type="dxa"/>
            </w:tcMar>
            <w:vAlign w:val="center"/>
          </w:tcPr>
          <w:p w14:paraId="3D9858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shd w:val="clear" w:color="auto" w:fill="F1F1F1"/>
            <w:noWrap/>
            <w:tcMar>
              <w:top w:w="15" w:type="dxa"/>
              <w:left w:w="15" w:type="dxa"/>
              <w:right w:w="15" w:type="dxa"/>
            </w:tcMar>
            <w:vAlign w:val="center"/>
          </w:tcPr>
          <w:p w14:paraId="4EFA3C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shd w:val="clear" w:color="auto" w:fill="F1F1F1"/>
            <w:noWrap/>
            <w:tcMar>
              <w:top w:w="15" w:type="dxa"/>
              <w:left w:w="15" w:type="dxa"/>
              <w:right w:w="15" w:type="dxa"/>
            </w:tcMar>
            <w:vAlign w:val="center"/>
          </w:tcPr>
          <w:p w14:paraId="25C174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shd w:val="clear" w:color="auto" w:fill="F1F1F1"/>
            <w:noWrap/>
            <w:tcMar>
              <w:top w:w="15" w:type="dxa"/>
              <w:left w:w="15" w:type="dxa"/>
              <w:right w:w="15" w:type="dxa"/>
            </w:tcMar>
            <w:vAlign w:val="center"/>
          </w:tcPr>
          <w:p w14:paraId="175BBD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2CA7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2"/>
            <w:shd w:val="clear" w:color="auto" w:fill="F1F1F1"/>
            <w:noWrap/>
            <w:tcMar>
              <w:top w:w="15" w:type="dxa"/>
              <w:left w:w="15" w:type="dxa"/>
              <w:right w:w="15" w:type="dxa"/>
            </w:tcMar>
            <w:vAlign w:val="center"/>
          </w:tcPr>
          <w:p w14:paraId="7BF747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50" w:type="dxa"/>
            <w:shd w:val="clear" w:color="auto" w:fill="FFFFFF"/>
            <w:noWrap/>
            <w:tcMar>
              <w:top w:w="15" w:type="dxa"/>
              <w:left w:w="15" w:type="dxa"/>
              <w:right w:w="15" w:type="dxa"/>
            </w:tcMar>
            <w:vAlign w:val="center"/>
          </w:tcPr>
          <w:p w14:paraId="28A36C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470.43</w:t>
            </w:r>
          </w:p>
        </w:tc>
        <w:tc>
          <w:tcPr>
            <w:tcW w:w="2250" w:type="dxa"/>
            <w:shd w:val="clear" w:color="auto" w:fill="FFFFFF"/>
            <w:noWrap/>
            <w:tcMar>
              <w:top w:w="15" w:type="dxa"/>
              <w:left w:w="15" w:type="dxa"/>
              <w:right w:w="15" w:type="dxa"/>
            </w:tcMar>
            <w:vAlign w:val="center"/>
          </w:tcPr>
          <w:p w14:paraId="4AEF5C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385.89</w:t>
            </w:r>
          </w:p>
        </w:tc>
        <w:tc>
          <w:tcPr>
            <w:tcW w:w="2250" w:type="dxa"/>
            <w:shd w:val="clear" w:color="auto" w:fill="FFFFFF"/>
            <w:noWrap/>
            <w:tcMar>
              <w:top w:w="15" w:type="dxa"/>
              <w:left w:w="15" w:type="dxa"/>
              <w:right w:w="15" w:type="dxa"/>
            </w:tcMar>
            <w:vAlign w:val="center"/>
          </w:tcPr>
          <w:p w14:paraId="188D15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84.54</w:t>
            </w:r>
          </w:p>
        </w:tc>
      </w:tr>
      <w:tr w14:paraId="7975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78E8737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4710" w:type="dxa"/>
            <w:shd w:val="clear" w:color="auto" w:fill="FFFFFF"/>
            <w:noWrap/>
            <w:tcMar>
              <w:top w:w="15" w:type="dxa"/>
              <w:left w:w="15" w:type="dxa"/>
              <w:right w:w="15" w:type="dxa"/>
            </w:tcMar>
            <w:vAlign w:val="center"/>
          </w:tcPr>
          <w:p w14:paraId="0E1B08AA">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2250" w:type="dxa"/>
            <w:shd w:val="clear" w:color="auto" w:fill="FFFFFF"/>
            <w:noWrap/>
            <w:tcMar>
              <w:top w:w="15" w:type="dxa"/>
              <w:left w:w="15" w:type="dxa"/>
              <w:right w:w="15" w:type="dxa"/>
            </w:tcMar>
            <w:vAlign w:val="center"/>
          </w:tcPr>
          <w:p w14:paraId="3780DA24">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352.09</w:t>
            </w:r>
          </w:p>
        </w:tc>
        <w:tc>
          <w:tcPr>
            <w:tcW w:w="2250" w:type="dxa"/>
            <w:shd w:val="clear" w:color="auto" w:fill="FFFFFF"/>
            <w:noWrap/>
            <w:tcMar>
              <w:top w:w="15" w:type="dxa"/>
              <w:left w:w="15" w:type="dxa"/>
              <w:right w:w="15" w:type="dxa"/>
            </w:tcMar>
            <w:vAlign w:val="center"/>
          </w:tcPr>
          <w:p w14:paraId="1248D48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328.18</w:t>
            </w:r>
          </w:p>
        </w:tc>
        <w:tc>
          <w:tcPr>
            <w:tcW w:w="2250" w:type="dxa"/>
            <w:shd w:val="clear" w:color="auto" w:fill="FFFFFF"/>
            <w:noWrap/>
            <w:tcMar>
              <w:top w:w="15" w:type="dxa"/>
              <w:left w:w="15" w:type="dxa"/>
              <w:right w:w="15" w:type="dxa"/>
            </w:tcMar>
            <w:vAlign w:val="center"/>
          </w:tcPr>
          <w:p w14:paraId="56C6441F">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23.91</w:t>
            </w:r>
          </w:p>
        </w:tc>
      </w:tr>
      <w:tr w14:paraId="1D11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6570C2B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w:t>
            </w:r>
          </w:p>
        </w:tc>
        <w:tc>
          <w:tcPr>
            <w:tcW w:w="4710" w:type="dxa"/>
            <w:shd w:val="clear" w:color="auto" w:fill="FFFFFF"/>
            <w:noWrap/>
            <w:tcMar>
              <w:top w:w="15" w:type="dxa"/>
              <w:left w:w="15" w:type="dxa"/>
              <w:right w:w="15" w:type="dxa"/>
            </w:tcMar>
            <w:vAlign w:val="center"/>
          </w:tcPr>
          <w:p w14:paraId="2E6B20C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250" w:type="dxa"/>
            <w:shd w:val="clear" w:color="auto" w:fill="FFFFFF"/>
            <w:noWrap/>
            <w:tcMar>
              <w:top w:w="15" w:type="dxa"/>
              <w:left w:w="15" w:type="dxa"/>
              <w:right w:w="15" w:type="dxa"/>
            </w:tcMar>
            <w:vAlign w:val="center"/>
          </w:tcPr>
          <w:p w14:paraId="6AD79A8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39.47</w:t>
            </w:r>
          </w:p>
        </w:tc>
        <w:tc>
          <w:tcPr>
            <w:tcW w:w="2250" w:type="dxa"/>
            <w:shd w:val="clear" w:color="auto" w:fill="FFFFFF"/>
            <w:noWrap/>
            <w:tcMar>
              <w:top w:w="15" w:type="dxa"/>
              <w:left w:w="15" w:type="dxa"/>
              <w:right w:w="15" w:type="dxa"/>
            </w:tcMar>
            <w:vAlign w:val="center"/>
          </w:tcPr>
          <w:p w14:paraId="109C9A0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21.46</w:t>
            </w:r>
          </w:p>
        </w:tc>
        <w:tc>
          <w:tcPr>
            <w:tcW w:w="2250" w:type="dxa"/>
            <w:shd w:val="clear" w:color="auto" w:fill="FFFFFF"/>
            <w:noWrap/>
            <w:tcMar>
              <w:top w:w="15" w:type="dxa"/>
              <w:left w:w="15" w:type="dxa"/>
              <w:right w:w="15" w:type="dxa"/>
            </w:tcMar>
            <w:vAlign w:val="center"/>
          </w:tcPr>
          <w:p w14:paraId="4B11122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18.01</w:t>
            </w:r>
          </w:p>
        </w:tc>
      </w:tr>
      <w:tr w14:paraId="4310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4DB324C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2010301</w:t>
            </w:r>
          </w:p>
        </w:tc>
        <w:tc>
          <w:tcPr>
            <w:tcW w:w="4710" w:type="dxa"/>
            <w:shd w:val="clear" w:color="auto" w:fill="FFFFFF"/>
            <w:noWrap/>
            <w:tcMar>
              <w:top w:w="15" w:type="dxa"/>
              <w:left w:w="15" w:type="dxa"/>
              <w:right w:w="15" w:type="dxa"/>
            </w:tcMar>
            <w:vAlign w:val="center"/>
          </w:tcPr>
          <w:p w14:paraId="70129CF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250" w:type="dxa"/>
            <w:shd w:val="clear" w:color="auto" w:fill="FFFFFF"/>
            <w:noWrap/>
            <w:tcMar>
              <w:top w:w="15" w:type="dxa"/>
              <w:left w:w="15" w:type="dxa"/>
              <w:right w:w="15" w:type="dxa"/>
            </w:tcMar>
            <w:vAlign w:val="center"/>
          </w:tcPr>
          <w:p w14:paraId="6AC67F8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8.01</w:t>
            </w:r>
          </w:p>
        </w:tc>
        <w:tc>
          <w:tcPr>
            <w:tcW w:w="2250" w:type="dxa"/>
            <w:shd w:val="clear" w:color="auto" w:fill="FFFFFF"/>
            <w:noWrap/>
            <w:tcMar>
              <w:top w:w="15" w:type="dxa"/>
              <w:left w:w="15" w:type="dxa"/>
              <w:right w:w="15" w:type="dxa"/>
            </w:tcMar>
            <w:vAlign w:val="center"/>
          </w:tcPr>
          <w:p w14:paraId="5E4559C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250" w:type="dxa"/>
            <w:shd w:val="clear" w:color="auto" w:fill="FFFFFF"/>
            <w:noWrap/>
            <w:tcMar>
              <w:top w:w="15" w:type="dxa"/>
              <w:left w:w="15" w:type="dxa"/>
              <w:right w:w="15" w:type="dxa"/>
            </w:tcMar>
            <w:vAlign w:val="center"/>
          </w:tcPr>
          <w:p w14:paraId="517FE5B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8.01</w:t>
            </w:r>
          </w:p>
        </w:tc>
      </w:tr>
      <w:tr w14:paraId="4C66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4831B59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2010208</w:t>
            </w:r>
          </w:p>
        </w:tc>
        <w:tc>
          <w:tcPr>
            <w:tcW w:w="4710" w:type="dxa"/>
            <w:shd w:val="clear" w:color="auto" w:fill="FFFFFF"/>
            <w:noWrap/>
            <w:tcMar>
              <w:top w:w="15" w:type="dxa"/>
              <w:left w:w="15" w:type="dxa"/>
              <w:right w:w="15" w:type="dxa"/>
            </w:tcMar>
            <w:vAlign w:val="center"/>
          </w:tcPr>
          <w:p w14:paraId="0D730DC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信访事务</w:t>
            </w:r>
          </w:p>
        </w:tc>
        <w:tc>
          <w:tcPr>
            <w:tcW w:w="2250" w:type="dxa"/>
            <w:shd w:val="clear" w:color="auto" w:fill="FFFFFF"/>
            <w:noWrap/>
            <w:tcMar>
              <w:top w:w="15" w:type="dxa"/>
              <w:left w:w="15" w:type="dxa"/>
              <w:right w:w="15" w:type="dxa"/>
            </w:tcMar>
            <w:vAlign w:val="center"/>
          </w:tcPr>
          <w:p w14:paraId="7AD24DD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250" w:type="dxa"/>
            <w:shd w:val="clear" w:color="auto" w:fill="FFFFFF"/>
            <w:noWrap/>
            <w:tcMar>
              <w:top w:w="15" w:type="dxa"/>
              <w:left w:w="15" w:type="dxa"/>
              <w:right w:w="15" w:type="dxa"/>
            </w:tcMar>
            <w:vAlign w:val="center"/>
          </w:tcPr>
          <w:p w14:paraId="2A9296A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250" w:type="dxa"/>
            <w:shd w:val="clear" w:color="auto" w:fill="FFFFFF"/>
            <w:noWrap/>
            <w:tcMar>
              <w:top w:w="15" w:type="dxa"/>
              <w:left w:w="15" w:type="dxa"/>
              <w:right w:w="15" w:type="dxa"/>
            </w:tcMar>
            <w:vAlign w:val="center"/>
          </w:tcPr>
          <w:p w14:paraId="2F3EF7E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14:paraId="3B3D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206CDD2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2010399</w:t>
            </w:r>
          </w:p>
        </w:tc>
        <w:tc>
          <w:tcPr>
            <w:tcW w:w="4710" w:type="dxa"/>
            <w:shd w:val="clear" w:color="auto" w:fill="FFFFFF"/>
            <w:noWrap/>
            <w:tcMar>
              <w:top w:w="15" w:type="dxa"/>
              <w:left w:w="15" w:type="dxa"/>
              <w:right w:w="15" w:type="dxa"/>
            </w:tcMar>
            <w:vAlign w:val="center"/>
          </w:tcPr>
          <w:p w14:paraId="2B0DF5A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250" w:type="dxa"/>
            <w:shd w:val="clear" w:color="auto" w:fill="FFFFFF"/>
            <w:noWrap/>
            <w:tcMar>
              <w:top w:w="15" w:type="dxa"/>
              <w:left w:w="15" w:type="dxa"/>
              <w:right w:w="15" w:type="dxa"/>
            </w:tcMar>
            <w:vAlign w:val="center"/>
          </w:tcPr>
          <w:p w14:paraId="30EF653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21.46</w:t>
            </w:r>
          </w:p>
        </w:tc>
        <w:tc>
          <w:tcPr>
            <w:tcW w:w="2250" w:type="dxa"/>
            <w:shd w:val="clear" w:color="auto" w:fill="FFFFFF"/>
            <w:noWrap/>
            <w:tcMar>
              <w:top w:w="15" w:type="dxa"/>
              <w:left w:w="15" w:type="dxa"/>
              <w:right w:w="15" w:type="dxa"/>
            </w:tcMar>
            <w:vAlign w:val="center"/>
          </w:tcPr>
          <w:p w14:paraId="26BB5BB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21.46</w:t>
            </w:r>
          </w:p>
        </w:tc>
        <w:tc>
          <w:tcPr>
            <w:tcW w:w="2250" w:type="dxa"/>
            <w:shd w:val="clear" w:color="auto" w:fill="FFFFFF"/>
            <w:noWrap/>
            <w:tcMar>
              <w:top w:w="15" w:type="dxa"/>
              <w:left w:w="15" w:type="dxa"/>
              <w:right w:w="15" w:type="dxa"/>
            </w:tcMar>
            <w:vAlign w:val="center"/>
          </w:tcPr>
          <w:p w14:paraId="1294977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56EE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022AC63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20131</w:t>
            </w:r>
          </w:p>
        </w:tc>
        <w:tc>
          <w:tcPr>
            <w:tcW w:w="4710" w:type="dxa"/>
            <w:shd w:val="clear" w:color="auto" w:fill="FFFFFF"/>
            <w:noWrap/>
            <w:tcMar>
              <w:top w:w="15" w:type="dxa"/>
              <w:left w:w="15" w:type="dxa"/>
              <w:right w:w="15" w:type="dxa"/>
            </w:tcMar>
            <w:vAlign w:val="center"/>
          </w:tcPr>
          <w:p w14:paraId="6C47CBD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党委办公厅（室)及相关机构事务支出</w:t>
            </w:r>
          </w:p>
        </w:tc>
        <w:tc>
          <w:tcPr>
            <w:tcW w:w="2250" w:type="dxa"/>
            <w:shd w:val="clear" w:color="auto" w:fill="FFFFFF"/>
            <w:noWrap/>
            <w:tcMar>
              <w:top w:w="15" w:type="dxa"/>
              <w:left w:w="15" w:type="dxa"/>
              <w:right w:w="15" w:type="dxa"/>
            </w:tcMar>
            <w:vAlign w:val="center"/>
          </w:tcPr>
          <w:p w14:paraId="657A74FA">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312.62</w:t>
            </w:r>
          </w:p>
        </w:tc>
        <w:tc>
          <w:tcPr>
            <w:tcW w:w="2250" w:type="dxa"/>
            <w:shd w:val="clear" w:color="auto" w:fill="FFFFFF"/>
            <w:noWrap/>
            <w:tcMar>
              <w:top w:w="15" w:type="dxa"/>
              <w:left w:w="15" w:type="dxa"/>
              <w:right w:w="15" w:type="dxa"/>
            </w:tcMar>
            <w:vAlign w:val="center"/>
          </w:tcPr>
          <w:p w14:paraId="248FC73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306.72</w:t>
            </w:r>
          </w:p>
        </w:tc>
        <w:tc>
          <w:tcPr>
            <w:tcW w:w="2250" w:type="dxa"/>
            <w:shd w:val="clear" w:color="auto" w:fill="FFFFFF"/>
            <w:noWrap/>
            <w:tcMar>
              <w:top w:w="15" w:type="dxa"/>
              <w:left w:w="15" w:type="dxa"/>
              <w:right w:w="15" w:type="dxa"/>
            </w:tcMar>
            <w:vAlign w:val="center"/>
          </w:tcPr>
          <w:p w14:paraId="0D70CFD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r>
      <w:tr w14:paraId="405E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4EBDBE5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2013101</w:t>
            </w:r>
          </w:p>
        </w:tc>
        <w:tc>
          <w:tcPr>
            <w:tcW w:w="4710" w:type="dxa"/>
            <w:shd w:val="clear" w:color="auto" w:fill="FFFFFF"/>
            <w:noWrap/>
            <w:tcMar>
              <w:top w:w="15" w:type="dxa"/>
              <w:left w:w="15" w:type="dxa"/>
              <w:right w:w="15" w:type="dxa"/>
            </w:tcMar>
            <w:vAlign w:val="center"/>
          </w:tcPr>
          <w:p w14:paraId="652244E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250" w:type="dxa"/>
            <w:shd w:val="clear" w:color="auto" w:fill="FFFFFF"/>
            <w:noWrap/>
            <w:tcMar>
              <w:top w:w="15" w:type="dxa"/>
              <w:left w:w="15" w:type="dxa"/>
              <w:right w:w="15" w:type="dxa"/>
            </w:tcMar>
            <w:vAlign w:val="center"/>
          </w:tcPr>
          <w:p w14:paraId="0A95882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306.72</w:t>
            </w:r>
          </w:p>
        </w:tc>
        <w:tc>
          <w:tcPr>
            <w:tcW w:w="2250" w:type="dxa"/>
            <w:shd w:val="clear" w:color="auto" w:fill="FFFFFF"/>
            <w:noWrap/>
            <w:tcMar>
              <w:top w:w="15" w:type="dxa"/>
              <w:left w:w="15" w:type="dxa"/>
              <w:right w:w="15" w:type="dxa"/>
            </w:tcMar>
            <w:vAlign w:val="center"/>
          </w:tcPr>
          <w:p w14:paraId="6C8E502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306.72</w:t>
            </w:r>
          </w:p>
        </w:tc>
        <w:tc>
          <w:tcPr>
            <w:tcW w:w="2250" w:type="dxa"/>
            <w:shd w:val="clear" w:color="auto" w:fill="FFFFFF"/>
            <w:noWrap/>
            <w:tcMar>
              <w:top w:w="15" w:type="dxa"/>
              <w:left w:w="15" w:type="dxa"/>
              <w:right w:w="15" w:type="dxa"/>
            </w:tcMar>
            <w:vAlign w:val="center"/>
          </w:tcPr>
          <w:p w14:paraId="53FE666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218F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719AFFC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2013102</w:t>
            </w:r>
          </w:p>
        </w:tc>
        <w:tc>
          <w:tcPr>
            <w:tcW w:w="4710" w:type="dxa"/>
            <w:shd w:val="clear" w:color="auto" w:fill="FFFFFF"/>
            <w:noWrap/>
            <w:tcMar>
              <w:top w:w="15" w:type="dxa"/>
              <w:left w:w="15" w:type="dxa"/>
              <w:right w:w="15" w:type="dxa"/>
            </w:tcMar>
            <w:vAlign w:val="center"/>
          </w:tcPr>
          <w:p w14:paraId="5AA9960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2250" w:type="dxa"/>
            <w:shd w:val="clear" w:color="auto" w:fill="FFFFFF"/>
            <w:noWrap/>
            <w:tcMar>
              <w:top w:w="15" w:type="dxa"/>
              <w:left w:w="15" w:type="dxa"/>
              <w:right w:w="15" w:type="dxa"/>
            </w:tcMar>
            <w:vAlign w:val="center"/>
          </w:tcPr>
          <w:p w14:paraId="75B01C6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2250" w:type="dxa"/>
            <w:shd w:val="clear" w:color="auto" w:fill="FFFFFF"/>
            <w:noWrap/>
            <w:tcMar>
              <w:top w:w="15" w:type="dxa"/>
              <w:left w:w="15" w:type="dxa"/>
              <w:right w:w="15" w:type="dxa"/>
            </w:tcMar>
            <w:vAlign w:val="center"/>
          </w:tcPr>
          <w:p w14:paraId="26CD0B6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250" w:type="dxa"/>
            <w:shd w:val="clear" w:color="auto" w:fill="FFFFFF"/>
            <w:noWrap/>
            <w:tcMar>
              <w:top w:w="15" w:type="dxa"/>
              <w:left w:w="15" w:type="dxa"/>
              <w:right w:w="15" w:type="dxa"/>
            </w:tcMar>
            <w:vAlign w:val="center"/>
          </w:tcPr>
          <w:p w14:paraId="1D1E1FE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r>
      <w:tr w14:paraId="637F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628F775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w:t>
            </w:r>
          </w:p>
        </w:tc>
        <w:tc>
          <w:tcPr>
            <w:tcW w:w="4710" w:type="dxa"/>
            <w:shd w:val="clear" w:color="auto" w:fill="FFFFFF"/>
            <w:noWrap/>
            <w:tcMar>
              <w:top w:w="15" w:type="dxa"/>
              <w:left w:w="15" w:type="dxa"/>
              <w:right w:w="15" w:type="dxa"/>
            </w:tcMar>
            <w:vAlign w:val="center"/>
          </w:tcPr>
          <w:p w14:paraId="01F4C5E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公共安全支出</w:t>
            </w:r>
          </w:p>
        </w:tc>
        <w:tc>
          <w:tcPr>
            <w:tcW w:w="2250" w:type="dxa"/>
            <w:shd w:val="clear" w:color="auto" w:fill="FFFFFF"/>
            <w:noWrap/>
            <w:tcMar>
              <w:top w:w="15" w:type="dxa"/>
              <w:left w:w="15" w:type="dxa"/>
              <w:right w:w="15" w:type="dxa"/>
            </w:tcMar>
            <w:vAlign w:val="center"/>
          </w:tcPr>
          <w:p w14:paraId="2DFE14E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47.3</w:t>
            </w:r>
          </w:p>
        </w:tc>
        <w:tc>
          <w:tcPr>
            <w:tcW w:w="2250" w:type="dxa"/>
            <w:shd w:val="clear" w:color="auto" w:fill="FFFFFF"/>
            <w:noWrap/>
            <w:tcMar>
              <w:top w:w="15" w:type="dxa"/>
              <w:left w:w="15" w:type="dxa"/>
              <w:right w:w="15" w:type="dxa"/>
            </w:tcMar>
            <w:vAlign w:val="center"/>
          </w:tcPr>
          <w:p w14:paraId="0D6CB4F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250" w:type="dxa"/>
            <w:shd w:val="clear" w:color="auto" w:fill="FFFFFF"/>
            <w:noWrap/>
            <w:tcMar>
              <w:top w:w="15" w:type="dxa"/>
              <w:left w:w="15" w:type="dxa"/>
              <w:right w:w="15" w:type="dxa"/>
            </w:tcMar>
            <w:vAlign w:val="center"/>
          </w:tcPr>
          <w:p w14:paraId="497D31F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47.3</w:t>
            </w:r>
          </w:p>
        </w:tc>
      </w:tr>
      <w:tr w14:paraId="7FDC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37E5B8C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20403</w:t>
            </w:r>
          </w:p>
        </w:tc>
        <w:tc>
          <w:tcPr>
            <w:tcW w:w="4710" w:type="dxa"/>
            <w:shd w:val="clear" w:color="auto" w:fill="FFFFFF"/>
            <w:noWrap/>
            <w:tcMar>
              <w:top w:w="15" w:type="dxa"/>
              <w:left w:w="15" w:type="dxa"/>
              <w:right w:w="15" w:type="dxa"/>
            </w:tcMar>
            <w:vAlign w:val="center"/>
          </w:tcPr>
          <w:p w14:paraId="6AABB73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国家安全</w:t>
            </w:r>
          </w:p>
        </w:tc>
        <w:tc>
          <w:tcPr>
            <w:tcW w:w="2250" w:type="dxa"/>
            <w:shd w:val="clear" w:color="auto" w:fill="FFFFFF"/>
            <w:noWrap/>
            <w:tcMar>
              <w:top w:w="15" w:type="dxa"/>
              <w:left w:w="15" w:type="dxa"/>
              <w:right w:w="15" w:type="dxa"/>
            </w:tcMar>
            <w:vAlign w:val="center"/>
          </w:tcPr>
          <w:p w14:paraId="0EB8506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47.3</w:t>
            </w:r>
          </w:p>
        </w:tc>
        <w:tc>
          <w:tcPr>
            <w:tcW w:w="2250" w:type="dxa"/>
            <w:shd w:val="clear" w:color="auto" w:fill="FFFFFF"/>
            <w:noWrap/>
            <w:tcMar>
              <w:top w:w="15" w:type="dxa"/>
              <w:left w:w="15" w:type="dxa"/>
              <w:right w:w="15" w:type="dxa"/>
            </w:tcMar>
            <w:vAlign w:val="center"/>
          </w:tcPr>
          <w:p w14:paraId="1F069F53">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250" w:type="dxa"/>
            <w:shd w:val="clear" w:color="auto" w:fill="FFFFFF"/>
            <w:noWrap/>
            <w:tcMar>
              <w:top w:w="15" w:type="dxa"/>
              <w:left w:w="15" w:type="dxa"/>
              <w:right w:w="15" w:type="dxa"/>
            </w:tcMar>
            <w:vAlign w:val="center"/>
          </w:tcPr>
          <w:p w14:paraId="23DB806D">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47.3</w:t>
            </w:r>
          </w:p>
        </w:tc>
      </w:tr>
      <w:tr w14:paraId="6B91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0AA616F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2040301</w:t>
            </w:r>
          </w:p>
        </w:tc>
        <w:tc>
          <w:tcPr>
            <w:tcW w:w="4710" w:type="dxa"/>
            <w:shd w:val="clear" w:color="auto" w:fill="FFFFFF"/>
            <w:noWrap/>
            <w:tcMar>
              <w:top w:w="15" w:type="dxa"/>
              <w:left w:w="15" w:type="dxa"/>
              <w:right w:w="15" w:type="dxa"/>
            </w:tcMar>
            <w:vAlign w:val="center"/>
          </w:tcPr>
          <w:p w14:paraId="0F143C8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250" w:type="dxa"/>
            <w:shd w:val="clear" w:color="auto" w:fill="FFFFFF"/>
            <w:noWrap/>
            <w:tcMar>
              <w:top w:w="15" w:type="dxa"/>
              <w:left w:w="15" w:type="dxa"/>
              <w:right w:w="15" w:type="dxa"/>
            </w:tcMar>
            <w:vAlign w:val="center"/>
          </w:tcPr>
          <w:p w14:paraId="64478AA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2250" w:type="dxa"/>
            <w:shd w:val="clear" w:color="auto" w:fill="FFFFFF"/>
            <w:noWrap/>
            <w:tcMar>
              <w:top w:w="15" w:type="dxa"/>
              <w:left w:w="15" w:type="dxa"/>
              <w:right w:w="15" w:type="dxa"/>
            </w:tcMar>
            <w:vAlign w:val="center"/>
          </w:tcPr>
          <w:p w14:paraId="3C98C40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250" w:type="dxa"/>
            <w:shd w:val="clear" w:color="auto" w:fill="FFFFFF"/>
            <w:noWrap/>
            <w:tcMar>
              <w:top w:w="15" w:type="dxa"/>
              <w:left w:w="15" w:type="dxa"/>
              <w:right w:w="15" w:type="dxa"/>
            </w:tcMar>
            <w:vAlign w:val="center"/>
          </w:tcPr>
          <w:p w14:paraId="55A0F23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r>
      <w:tr w14:paraId="7DA7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725E8DA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2040302</w:t>
            </w:r>
          </w:p>
        </w:tc>
        <w:tc>
          <w:tcPr>
            <w:tcW w:w="4710" w:type="dxa"/>
            <w:shd w:val="clear" w:color="auto" w:fill="FFFFFF"/>
            <w:noWrap/>
            <w:tcMar>
              <w:top w:w="15" w:type="dxa"/>
              <w:left w:w="15" w:type="dxa"/>
              <w:right w:w="15" w:type="dxa"/>
            </w:tcMar>
            <w:vAlign w:val="center"/>
          </w:tcPr>
          <w:p w14:paraId="0E4F7AB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2250" w:type="dxa"/>
            <w:shd w:val="clear" w:color="auto" w:fill="FFFFFF"/>
            <w:noWrap/>
            <w:tcMar>
              <w:top w:w="15" w:type="dxa"/>
              <w:left w:w="15" w:type="dxa"/>
              <w:right w:w="15" w:type="dxa"/>
            </w:tcMar>
            <w:vAlign w:val="center"/>
          </w:tcPr>
          <w:p w14:paraId="6DD0810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w:t>
            </w:r>
          </w:p>
        </w:tc>
        <w:tc>
          <w:tcPr>
            <w:tcW w:w="2250" w:type="dxa"/>
            <w:shd w:val="clear" w:color="auto" w:fill="FFFFFF"/>
            <w:noWrap/>
            <w:tcMar>
              <w:top w:w="15" w:type="dxa"/>
              <w:left w:w="15" w:type="dxa"/>
              <w:right w:w="15" w:type="dxa"/>
            </w:tcMar>
            <w:vAlign w:val="center"/>
          </w:tcPr>
          <w:p w14:paraId="09CB1448">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2250" w:type="dxa"/>
            <w:shd w:val="clear" w:color="auto" w:fill="FFFFFF"/>
            <w:noWrap/>
            <w:tcMar>
              <w:top w:w="15" w:type="dxa"/>
              <w:left w:w="15" w:type="dxa"/>
              <w:right w:w="15" w:type="dxa"/>
            </w:tcMar>
            <w:vAlign w:val="center"/>
          </w:tcPr>
          <w:p w14:paraId="3DD09CB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w:t>
            </w:r>
          </w:p>
        </w:tc>
      </w:tr>
      <w:tr w14:paraId="1CAF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2C70C645">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4710" w:type="dxa"/>
            <w:shd w:val="clear" w:color="auto" w:fill="FFFFFF"/>
            <w:noWrap/>
            <w:tcMar>
              <w:top w:w="15" w:type="dxa"/>
              <w:left w:w="15" w:type="dxa"/>
              <w:right w:w="15" w:type="dxa"/>
            </w:tcMar>
            <w:vAlign w:val="center"/>
          </w:tcPr>
          <w:p w14:paraId="2CC8BAD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250" w:type="dxa"/>
            <w:shd w:val="clear" w:color="auto" w:fill="FFFFFF"/>
            <w:noWrap/>
            <w:tcMar>
              <w:top w:w="15" w:type="dxa"/>
              <w:left w:w="15" w:type="dxa"/>
              <w:right w:w="15" w:type="dxa"/>
            </w:tcMar>
            <w:vAlign w:val="center"/>
          </w:tcPr>
          <w:p w14:paraId="7B8ACB8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41.18</w:t>
            </w:r>
          </w:p>
        </w:tc>
        <w:tc>
          <w:tcPr>
            <w:tcW w:w="2250" w:type="dxa"/>
            <w:shd w:val="clear" w:color="auto" w:fill="FFFFFF"/>
            <w:noWrap/>
            <w:tcMar>
              <w:top w:w="15" w:type="dxa"/>
              <w:left w:w="15" w:type="dxa"/>
              <w:right w:w="15" w:type="dxa"/>
            </w:tcMar>
            <w:vAlign w:val="center"/>
          </w:tcPr>
          <w:p w14:paraId="644FBE09">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41.03</w:t>
            </w:r>
          </w:p>
        </w:tc>
        <w:tc>
          <w:tcPr>
            <w:tcW w:w="2250" w:type="dxa"/>
            <w:shd w:val="clear" w:color="auto" w:fill="FFFFFF"/>
            <w:noWrap/>
            <w:tcMar>
              <w:top w:w="15" w:type="dxa"/>
              <w:left w:w="15" w:type="dxa"/>
              <w:right w:w="15" w:type="dxa"/>
            </w:tcMar>
            <w:vAlign w:val="center"/>
          </w:tcPr>
          <w:p w14:paraId="1C08567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0.15</w:t>
            </w:r>
          </w:p>
        </w:tc>
      </w:tr>
      <w:tr w14:paraId="6ED0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53BC03B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w:t>
            </w:r>
          </w:p>
        </w:tc>
        <w:tc>
          <w:tcPr>
            <w:tcW w:w="4710" w:type="dxa"/>
            <w:shd w:val="clear" w:color="auto" w:fill="FFFFFF"/>
            <w:noWrap/>
            <w:tcMar>
              <w:top w:w="15" w:type="dxa"/>
              <w:left w:w="15" w:type="dxa"/>
              <w:right w:w="15" w:type="dxa"/>
            </w:tcMar>
            <w:vAlign w:val="center"/>
          </w:tcPr>
          <w:p w14:paraId="341F6F5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250" w:type="dxa"/>
            <w:shd w:val="clear" w:color="auto" w:fill="FFFFFF"/>
            <w:noWrap/>
            <w:tcMar>
              <w:top w:w="15" w:type="dxa"/>
              <w:left w:w="15" w:type="dxa"/>
              <w:right w:w="15" w:type="dxa"/>
            </w:tcMar>
            <w:vAlign w:val="center"/>
          </w:tcPr>
          <w:p w14:paraId="102B23BC">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9.53</w:t>
            </w:r>
          </w:p>
        </w:tc>
        <w:tc>
          <w:tcPr>
            <w:tcW w:w="2250" w:type="dxa"/>
            <w:shd w:val="clear" w:color="auto" w:fill="FFFFFF"/>
            <w:noWrap/>
            <w:tcMar>
              <w:top w:w="15" w:type="dxa"/>
              <w:left w:w="15" w:type="dxa"/>
              <w:right w:w="15" w:type="dxa"/>
            </w:tcMar>
            <w:vAlign w:val="center"/>
          </w:tcPr>
          <w:p w14:paraId="0DEDDABE">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9.38</w:t>
            </w:r>
          </w:p>
        </w:tc>
        <w:tc>
          <w:tcPr>
            <w:tcW w:w="2250" w:type="dxa"/>
            <w:shd w:val="clear" w:color="auto" w:fill="FFFFFF"/>
            <w:noWrap/>
            <w:tcMar>
              <w:top w:w="15" w:type="dxa"/>
              <w:left w:w="15" w:type="dxa"/>
              <w:right w:w="15" w:type="dxa"/>
            </w:tcMar>
            <w:vAlign w:val="center"/>
          </w:tcPr>
          <w:p w14:paraId="36C48DF1">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0.15</w:t>
            </w:r>
          </w:p>
        </w:tc>
      </w:tr>
      <w:tr w14:paraId="2225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4694D9A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2080101</w:t>
            </w:r>
          </w:p>
        </w:tc>
        <w:tc>
          <w:tcPr>
            <w:tcW w:w="4710" w:type="dxa"/>
            <w:shd w:val="clear" w:color="auto" w:fill="FFFFFF"/>
            <w:noWrap/>
            <w:tcMar>
              <w:top w:w="15" w:type="dxa"/>
              <w:left w:w="15" w:type="dxa"/>
              <w:right w:w="15" w:type="dxa"/>
            </w:tcMar>
            <w:vAlign w:val="center"/>
          </w:tcPr>
          <w:p w14:paraId="5FF0C55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250" w:type="dxa"/>
            <w:shd w:val="clear" w:color="auto" w:fill="FFFFFF"/>
            <w:noWrap/>
            <w:tcMar>
              <w:top w:w="15" w:type="dxa"/>
              <w:left w:w="15" w:type="dxa"/>
              <w:right w:w="15" w:type="dxa"/>
            </w:tcMar>
            <w:vAlign w:val="center"/>
          </w:tcPr>
          <w:p w14:paraId="1B65F9B7">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0.39</w:t>
            </w:r>
          </w:p>
        </w:tc>
        <w:tc>
          <w:tcPr>
            <w:tcW w:w="2250" w:type="dxa"/>
            <w:shd w:val="clear" w:color="auto" w:fill="FFFFFF"/>
            <w:noWrap/>
            <w:tcMar>
              <w:top w:w="15" w:type="dxa"/>
              <w:left w:w="15" w:type="dxa"/>
              <w:right w:w="15" w:type="dxa"/>
            </w:tcMar>
            <w:vAlign w:val="center"/>
          </w:tcPr>
          <w:p w14:paraId="09150005">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0.24</w:t>
            </w:r>
          </w:p>
        </w:tc>
        <w:tc>
          <w:tcPr>
            <w:tcW w:w="2250" w:type="dxa"/>
            <w:shd w:val="clear" w:color="auto" w:fill="FFFFFF"/>
            <w:noWrap/>
            <w:tcMar>
              <w:top w:w="15" w:type="dxa"/>
              <w:left w:w="15" w:type="dxa"/>
              <w:right w:w="15" w:type="dxa"/>
            </w:tcMar>
            <w:vAlign w:val="center"/>
          </w:tcPr>
          <w:p w14:paraId="3D886762">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0.15</w:t>
            </w:r>
          </w:p>
        </w:tc>
      </w:tr>
      <w:tr w14:paraId="26A3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5867123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2080199</w:t>
            </w:r>
          </w:p>
        </w:tc>
        <w:tc>
          <w:tcPr>
            <w:tcW w:w="4710" w:type="dxa"/>
            <w:shd w:val="clear" w:color="auto" w:fill="FFFFFF"/>
            <w:noWrap/>
            <w:tcMar>
              <w:top w:w="15" w:type="dxa"/>
              <w:left w:w="15" w:type="dxa"/>
              <w:right w:w="15" w:type="dxa"/>
            </w:tcMar>
            <w:vAlign w:val="center"/>
          </w:tcPr>
          <w:p w14:paraId="4FA524A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2250" w:type="dxa"/>
            <w:shd w:val="clear" w:color="auto" w:fill="FFFFFF"/>
            <w:noWrap/>
            <w:tcMar>
              <w:top w:w="15" w:type="dxa"/>
              <w:left w:w="15" w:type="dxa"/>
              <w:right w:w="15" w:type="dxa"/>
            </w:tcMar>
            <w:vAlign w:val="center"/>
          </w:tcPr>
          <w:p w14:paraId="5FB05BE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9.14</w:t>
            </w:r>
          </w:p>
        </w:tc>
        <w:tc>
          <w:tcPr>
            <w:tcW w:w="2250" w:type="dxa"/>
            <w:shd w:val="clear" w:color="auto" w:fill="FFFFFF"/>
            <w:noWrap/>
            <w:tcMar>
              <w:top w:w="15" w:type="dxa"/>
              <w:left w:w="15" w:type="dxa"/>
              <w:right w:w="15" w:type="dxa"/>
            </w:tcMar>
            <w:vAlign w:val="center"/>
          </w:tcPr>
          <w:p w14:paraId="2CA2490B">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9.14</w:t>
            </w:r>
          </w:p>
        </w:tc>
        <w:tc>
          <w:tcPr>
            <w:tcW w:w="2250" w:type="dxa"/>
            <w:shd w:val="clear" w:color="auto" w:fill="FFFFFF"/>
            <w:noWrap/>
            <w:tcMar>
              <w:top w:w="15" w:type="dxa"/>
              <w:left w:w="15" w:type="dxa"/>
              <w:right w:w="15" w:type="dxa"/>
            </w:tcMar>
            <w:vAlign w:val="center"/>
          </w:tcPr>
          <w:p w14:paraId="06C3312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14:paraId="0028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4D98478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4710" w:type="dxa"/>
            <w:shd w:val="clear" w:color="auto" w:fill="FFFFFF"/>
            <w:noWrap/>
            <w:tcMar>
              <w:top w:w="15" w:type="dxa"/>
              <w:left w:w="15" w:type="dxa"/>
              <w:right w:w="15" w:type="dxa"/>
            </w:tcMar>
            <w:vAlign w:val="center"/>
          </w:tcPr>
          <w:p w14:paraId="208CFA36">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250" w:type="dxa"/>
            <w:shd w:val="clear" w:color="auto" w:fill="FFFFFF"/>
            <w:noWrap/>
            <w:tcMar>
              <w:top w:w="15" w:type="dxa"/>
              <w:left w:w="15" w:type="dxa"/>
              <w:right w:w="15" w:type="dxa"/>
            </w:tcMar>
            <w:vAlign w:val="center"/>
          </w:tcPr>
          <w:p w14:paraId="770F999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30.82</w:t>
            </w:r>
          </w:p>
        </w:tc>
        <w:tc>
          <w:tcPr>
            <w:tcW w:w="2250" w:type="dxa"/>
            <w:shd w:val="clear" w:color="auto" w:fill="FFFFFF"/>
            <w:noWrap/>
            <w:tcMar>
              <w:top w:w="15" w:type="dxa"/>
              <w:left w:w="15" w:type="dxa"/>
              <w:right w:w="15" w:type="dxa"/>
            </w:tcMar>
            <w:vAlign w:val="center"/>
          </w:tcPr>
          <w:p w14:paraId="0456A67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30.82</w:t>
            </w:r>
          </w:p>
        </w:tc>
        <w:tc>
          <w:tcPr>
            <w:tcW w:w="2250" w:type="dxa"/>
            <w:shd w:val="clear" w:color="auto" w:fill="FFFFFF"/>
            <w:noWrap/>
            <w:tcMar>
              <w:top w:w="15" w:type="dxa"/>
              <w:left w:w="15" w:type="dxa"/>
              <w:right w:w="15" w:type="dxa"/>
            </w:tcMar>
            <w:vAlign w:val="center"/>
          </w:tcPr>
          <w:p w14:paraId="365F16E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6F06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06DB84B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4710" w:type="dxa"/>
            <w:shd w:val="clear" w:color="auto" w:fill="FFFFFF"/>
            <w:noWrap/>
            <w:tcMar>
              <w:top w:w="15" w:type="dxa"/>
              <w:left w:w="15" w:type="dxa"/>
              <w:right w:w="15" w:type="dxa"/>
            </w:tcMar>
            <w:vAlign w:val="center"/>
          </w:tcPr>
          <w:p w14:paraId="2644E85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行政单位离退休</w:t>
            </w:r>
          </w:p>
        </w:tc>
        <w:tc>
          <w:tcPr>
            <w:tcW w:w="2250" w:type="dxa"/>
            <w:shd w:val="clear" w:color="auto" w:fill="FFFFFF"/>
            <w:noWrap/>
            <w:tcMar>
              <w:top w:w="15" w:type="dxa"/>
              <w:left w:w="15" w:type="dxa"/>
              <w:right w:w="15" w:type="dxa"/>
            </w:tcMar>
            <w:vAlign w:val="center"/>
          </w:tcPr>
          <w:p w14:paraId="4921202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0.93</w:t>
            </w:r>
          </w:p>
        </w:tc>
        <w:tc>
          <w:tcPr>
            <w:tcW w:w="2250" w:type="dxa"/>
            <w:shd w:val="clear" w:color="auto" w:fill="FFFFFF"/>
            <w:noWrap/>
            <w:tcMar>
              <w:top w:w="15" w:type="dxa"/>
              <w:left w:w="15" w:type="dxa"/>
              <w:right w:w="15" w:type="dxa"/>
            </w:tcMar>
            <w:vAlign w:val="center"/>
          </w:tcPr>
          <w:p w14:paraId="25F8BC2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0.93</w:t>
            </w:r>
          </w:p>
        </w:tc>
        <w:tc>
          <w:tcPr>
            <w:tcW w:w="2250" w:type="dxa"/>
            <w:shd w:val="clear" w:color="auto" w:fill="FFFFFF"/>
            <w:noWrap/>
            <w:tcMar>
              <w:top w:w="15" w:type="dxa"/>
              <w:left w:w="15" w:type="dxa"/>
              <w:right w:w="15" w:type="dxa"/>
            </w:tcMar>
            <w:vAlign w:val="center"/>
          </w:tcPr>
          <w:p w14:paraId="72F836E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1A67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70B988C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4710" w:type="dxa"/>
            <w:shd w:val="clear" w:color="auto" w:fill="FFFFFF"/>
            <w:noWrap/>
            <w:tcMar>
              <w:top w:w="15" w:type="dxa"/>
              <w:left w:w="15" w:type="dxa"/>
              <w:right w:w="15" w:type="dxa"/>
            </w:tcMar>
            <w:vAlign w:val="center"/>
          </w:tcPr>
          <w:p w14:paraId="635199F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250" w:type="dxa"/>
            <w:shd w:val="clear" w:color="auto" w:fill="FFFFFF"/>
            <w:noWrap/>
            <w:tcMar>
              <w:top w:w="15" w:type="dxa"/>
              <w:left w:w="15" w:type="dxa"/>
              <w:right w:w="15" w:type="dxa"/>
            </w:tcMar>
            <w:vAlign w:val="center"/>
          </w:tcPr>
          <w:p w14:paraId="4E6799C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29.89</w:t>
            </w:r>
          </w:p>
        </w:tc>
        <w:tc>
          <w:tcPr>
            <w:tcW w:w="2250" w:type="dxa"/>
            <w:shd w:val="clear" w:color="auto" w:fill="FFFFFF"/>
            <w:noWrap/>
            <w:tcMar>
              <w:top w:w="15" w:type="dxa"/>
              <w:left w:w="15" w:type="dxa"/>
              <w:right w:w="15" w:type="dxa"/>
            </w:tcMar>
            <w:vAlign w:val="center"/>
          </w:tcPr>
          <w:p w14:paraId="5E40ED5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29.89</w:t>
            </w:r>
          </w:p>
        </w:tc>
        <w:tc>
          <w:tcPr>
            <w:tcW w:w="2250" w:type="dxa"/>
            <w:shd w:val="clear" w:color="auto" w:fill="FFFFFF"/>
            <w:noWrap/>
            <w:tcMar>
              <w:top w:w="15" w:type="dxa"/>
              <w:left w:w="15" w:type="dxa"/>
              <w:right w:w="15" w:type="dxa"/>
            </w:tcMar>
            <w:vAlign w:val="center"/>
          </w:tcPr>
          <w:p w14:paraId="418B4BA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2A02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300EDA0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4710" w:type="dxa"/>
            <w:shd w:val="clear" w:color="auto" w:fill="FFFFFF"/>
            <w:noWrap/>
            <w:tcMar>
              <w:top w:w="15" w:type="dxa"/>
              <w:left w:w="15" w:type="dxa"/>
              <w:right w:w="15" w:type="dxa"/>
            </w:tcMar>
            <w:vAlign w:val="center"/>
          </w:tcPr>
          <w:p w14:paraId="09E77F6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2250" w:type="dxa"/>
            <w:shd w:val="clear" w:color="auto" w:fill="FFFFFF"/>
            <w:noWrap/>
            <w:tcMar>
              <w:top w:w="15" w:type="dxa"/>
              <w:left w:w="15" w:type="dxa"/>
              <w:right w:w="15" w:type="dxa"/>
            </w:tcMar>
            <w:vAlign w:val="center"/>
          </w:tcPr>
          <w:p w14:paraId="608C33F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2250" w:type="dxa"/>
            <w:shd w:val="clear" w:color="auto" w:fill="FFFFFF"/>
            <w:noWrap/>
            <w:tcMar>
              <w:top w:w="15" w:type="dxa"/>
              <w:left w:w="15" w:type="dxa"/>
              <w:right w:w="15" w:type="dxa"/>
            </w:tcMar>
            <w:vAlign w:val="center"/>
          </w:tcPr>
          <w:p w14:paraId="7694597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2250" w:type="dxa"/>
            <w:shd w:val="clear" w:color="auto" w:fill="FFFFFF"/>
            <w:noWrap/>
            <w:tcMar>
              <w:top w:w="15" w:type="dxa"/>
              <w:left w:w="15" w:type="dxa"/>
              <w:right w:w="15" w:type="dxa"/>
            </w:tcMar>
            <w:vAlign w:val="center"/>
          </w:tcPr>
          <w:p w14:paraId="750E5A2D">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32ED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1030148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4710" w:type="dxa"/>
            <w:shd w:val="clear" w:color="auto" w:fill="FFFFFF"/>
            <w:noWrap/>
            <w:tcMar>
              <w:top w:w="15" w:type="dxa"/>
              <w:left w:w="15" w:type="dxa"/>
              <w:right w:w="15" w:type="dxa"/>
            </w:tcMar>
            <w:vAlign w:val="center"/>
          </w:tcPr>
          <w:p w14:paraId="22057BE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2250" w:type="dxa"/>
            <w:shd w:val="clear" w:color="auto" w:fill="FFFFFF"/>
            <w:noWrap/>
            <w:tcMar>
              <w:top w:w="15" w:type="dxa"/>
              <w:left w:w="15" w:type="dxa"/>
              <w:right w:w="15" w:type="dxa"/>
            </w:tcMar>
            <w:vAlign w:val="center"/>
          </w:tcPr>
          <w:p w14:paraId="7E74BC5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2250" w:type="dxa"/>
            <w:shd w:val="clear" w:color="auto" w:fill="FFFFFF"/>
            <w:noWrap/>
            <w:tcMar>
              <w:top w:w="15" w:type="dxa"/>
              <w:left w:w="15" w:type="dxa"/>
              <w:right w:w="15" w:type="dxa"/>
            </w:tcMar>
            <w:vAlign w:val="center"/>
          </w:tcPr>
          <w:p w14:paraId="0CF203E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0.83</w:t>
            </w:r>
          </w:p>
        </w:tc>
        <w:tc>
          <w:tcPr>
            <w:tcW w:w="2250" w:type="dxa"/>
            <w:shd w:val="clear" w:color="auto" w:fill="FFFFFF"/>
            <w:noWrap/>
            <w:tcMar>
              <w:top w:w="15" w:type="dxa"/>
              <w:left w:w="15" w:type="dxa"/>
              <w:right w:w="15" w:type="dxa"/>
            </w:tcMar>
            <w:vAlign w:val="center"/>
          </w:tcPr>
          <w:p w14:paraId="2A6440B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5F5F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3AD13F2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4710" w:type="dxa"/>
            <w:shd w:val="clear" w:color="auto" w:fill="FFFFFF"/>
            <w:noWrap/>
            <w:tcMar>
              <w:top w:w="15" w:type="dxa"/>
              <w:left w:w="15" w:type="dxa"/>
              <w:right w:w="15" w:type="dxa"/>
            </w:tcMar>
            <w:vAlign w:val="center"/>
          </w:tcPr>
          <w:p w14:paraId="2CF74E5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2250" w:type="dxa"/>
            <w:shd w:val="clear" w:color="auto" w:fill="FFFFFF"/>
            <w:noWrap/>
            <w:tcMar>
              <w:top w:w="15" w:type="dxa"/>
              <w:left w:w="15" w:type="dxa"/>
              <w:right w:w="15" w:type="dxa"/>
            </w:tcMar>
            <w:vAlign w:val="center"/>
          </w:tcPr>
          <w:p w14:paraId="74A836A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26.48</w:t>
            </w:r>
          </w:p>
        </w:tc>
        <w:tc>
          <w:tcPr>
            <w:tcW w:w="2250" w:type="dxa"/>
            <w:shd w:val="clear" w:color="auto" w:fill="FFFFFF"/>
            <w:noWrap/>
            <w:tcMar>
              <w:top w:w="15" w:type="dxa"/>
              <w:left w:w="15" w:type="dxa"/>
              <w:right w:w="15" w:type="dxa"/>
            </w:tcMar>
            <w:vAlign w:val="center"/>
          </w:tcPr>
          <w:p w14:paraId="089B922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13.30 </w:t>
            </w:r>
          </w:p>
        </w:tc>
        <w:tc>
          <w:tcPr>
            <w:tcW w:w="2250" w:type="dxa"/>
            <w:shd w:val="clear" w:color="auto" w:fill="FFFFFF"/>
            <w:noWrap/>
            <w:tcMar>
              <w:top w:w="15" w:type="dxa"/>
              <w:left w:w="15" w:type="dxa"/>
              <w:right w:w="15" w:type="dxa"/>
            </w:tcMar>
            <w:vAlign w:val="center"/>
          </w:tcPr>
          <w:p w14:paraId="49E1C01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13.18</w:t>
            </w:r>
          </w:p>
        </w:tc>
      </w:tr>
      <w:tr w14:paraId="783B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4787B20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4710" w:type="dxa"/>
            <w:shd w:val="clear" w:color="auto" w:fill="FFFFFF"/>
            <w:noWrap/>
            <w:tcMar>
              <w:top w:w="15" w:type="dxa"/>
              <w:left w:w="15" w:type="dxa"/>
              <w:right w:w="15" w:type="dxa"/>
            </w:tcMar>
            <w:vAlign w:val="center"/>
          </w:tcPr>
          <w:p w14:paraId="23A7639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2250" w:type="dxa"/>
            <w:shd w:val="clear" w:color="auto" w:fill="FFFFFF"/>
            <w:noWrap/>
            <w:tcMar>
              <w:top w:w="15" w:type="dxa"/>
              <w:left w:w="15" w:type="dxa"/>
              <w:right w:w="15" w:type="dxa"/>
            </w:tcMar>
            <w:vAlign w:val="center"/>
          </w:tcPr>
          <w:p w14:paraId="75A58C0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26.48</w:t>
            </w:r>
          </w:p>
        </w:tc>
        <w:tc>
          <w:tcPr>
            <w:tcW w:w="2250" w:type="dxa"/>
            <w:shd w:val="clear" w:color="auto" w:fill="FFFFFF"/>
            <w:noWrap/>
            <w:tcMar>
              <w:top w:w="15" w:type="dxa"/>
              <w:left w:w="15" w:type="dxa"/>
              <w:right w:w="15" w:type="dxa"/>
            </w:tcMar>
            <w:vAlign w:val="center"/>
          </w:tcPr>
          <w:p w14:paraId="425B410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13.30 </w:t>
            </w:r>
          </w:p>
        </w:tc>
        <w:tc>
          <w:tcPr>
            <w:tcW w:w="2250" w:type="dxa"/>
            <w:shd w:val="clear" w:color="auto" w:fill="FFFFFF"/>
            <w:noWrap/>
            <w:tcMar>
              <w:top w:w="15" w:type="dxa"/>
              <w:left w:w="15" w:type="dxa"/>
              <w:right w:w="15" w:type="dxa"/>
            </w:tcMar>
            <w:vAlign w:val="center"/>
          </w:tcPr>
          <w:p w14:paraId="379BD82F">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13.18</w:t>
            </w:r>
          </w:p>
        </w:tc>
      </w:tr>
      <w:tr w14:paraId="6966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4E17329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4710" w:type="dxa"/>
            <w:shd w:val="clear" w:color="auto" w:fill="FFFFFF"/>
            <w:noWrap/>
            <w:tcMar>
              <w:top w:w="15" w:type="dxa"/>
              <w:left w:w="15" w:type="dxa"/>
              <w:right w:w="15" w:type="dxa"/>
            </w:tcMar>
            <w:vAlign w:val="center"/>
          </w:tcPr>
          <w:p w14:paraId="4B2E7A7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2250" w:type="dxa"/>
            <w:shd w:val="clear" w:color="auto" w:fill="FFFFFF"/>
            <w:noWrap/>
            <w:tcMar>
              <w:top w:w="15" w:type="dxa"/>
              <w:left w:w="15" w:type="dxa"/>
              <w:right w:w="15" w:type="dxa"/>
            </w:tcMar>
            <w:vAlign w:val="center"/>
          </w:tcPr>
          <w:p w14:paraId="5CE5A76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13.30 </w:t>
            </w:r>
          </w:p>
        </w:tc>
        <w:tc>
          <w:tcPr>
            <w:tcW w:w="2250" w:type="dxa"/>
            <w:shd w:val="clear" w:color="auto" w:fill="FFFFFF"/>
            <w:noWrap/>
            <w:tcMar>
              <w:top w:w="15" w:type="dxa"/>
              <w:left w:w="15" w:type="dxa"/>
              <w:right w:w="15" w:type="dxa"/>
            </w:tcMar>
            <w:vAlign w:val="center"/>
          </w:tcPr>
          <w:p w14:paraId="585EC68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13.30 </w:t>
            </w:r>
          </w:p>
        </w:tc>
        <w:tc>
          <w:tcPr>
            <w:tcW w:w="2250" w:type="dxa"/>
            <w:shd w:val="clear" w:color="auto" w:fill="FFFFFF"/>
            <w:noWrap/>
            <w:tcMar>
              <w:top w:w="15" w:type="dxa"/>
              <w:left w:w="15" w:type="dxa"/>
              <w:right w:w="15" w:type="dxa"/>
            </w:tcMar>
            <w:vAlign w:val="center"/>
          </w:tcPr>
          <w:p w14:paraId="1F187295">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1BC4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0A4E1A0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4710" w:type="dxa"/>
            <w:shd w:val="clear" w:color="auto" w:fill="FFFFFF"/>
            <w:noWrap/>
            <w:tcMar>
              <w:top w:w="15" w:type="dxa"/>
              <w:left w:w="15" w:type="dxa"/>
              <w:right w:w="15" w:type="dxa"/>
            </w:tcMar>
            <w:vAlign w:val="center"/>
          </w:tcPr>
          <w:p w14:paraId="6CCA11D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2250" w:type="dxa"/>
            <w:shd w:val="clear" w:color="auto" w:fill="FFFFFF"/>
            <w:noWrap/>
            <w:tcMar>
              <w:top w:w="15" w:type="dxa"/>
              <w:left w:w="15" w:type="dxa"/>
              <w:right w:w="15" w:type="dxa"/>
            </w:tcMar>
            <w:vAlign w:val="center"/>
          </w:tcPr>
          <w:p w14:paraId="4568751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13.18</w:t>
            </w:r>
          </w:p>
        </w:tc>
        <w:tc>
          <w:tcPr>
            <w:tcW w:w="2250" w:type="dxa"/>
            <w:shd w:val="clear" w:color="auto" w:fill="FFFFFF"/>
            <w:noWrap/>
            <w:tcMar>
              <w:top w:w="15" w:type="dxa"/>
              <w:left w:w="15" w:type="dxa"/>
              <w:right w:w="15" w:type="dxa"/>
            </w:tcMar>
            <w:vAlign w:val="center"/>
          </w:tcPr>
          <w:p w14:paraId="482B7E5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2250" w:type="dxa"/>
            <w:shd w:val="clear" w:color="auto" w:fill="FFFFFF"/>
            <w:noWrap/>
            <w:tcMar>
              <w:top w:w="15" w:type="dxa"/>
              <w:left w:w="15" w:type="dxa"/>
              <w:right w:w="15" w:type="dxa"/>
            </w:tcMar>
            <w:vAlign w:val="center"/>
          </w:tcPr>
          <w:p w14:paraId="23DDA2E7">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13.18</w:t>
            </w:r>
          </w:p>
        </w:tc>
      </w:tr>
      <w:tr w14:paraId="7CFC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7D27B45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w:t>
            </w:r>
          </w:p>
        </w:tc>
        <w:tc>
          <w:tcPr>
            <w:tcW w:w="4710" w:type="dxa"/>
            <w:shd w:val="clear" w:color="auto" w:fill="FFFFFF"/>
            <w:noWrap/>
            <w:tcMar>
              <w:top w:w="15" w:type="dxa"/>
              <w:left w:w="15" w:type="dxa"/>
              <w:right w:w="15" w:type="dxa"/>
            </w:tcMar>
            <w:vAlign w:val="center"/>
          </w:tcPr>
          <w:p w14:paraId="05215D3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城乡社区支出</w:t>
            </w:r>
          </w:p>
        </w:tc>
        <w:tc>
          <w:tcPr>
            <w:tcW w:w="2250" w:type="dxa"/>
            <w:shd w:val="clear" w:color="auto" w:fill="FFFFFF"/>
            <w:noWrap/>
            <w:tcMar>
              <w:top w:w="15" w:type="dxa"/>
              <w:left w:w="15" w:type="dxa"/>
              <w:right w:w="15" w:type="dxa"/>
            </w:tcMar>
            <w:vAlign w:val="center"/>
          </w:tcPr>
          <w:p w14:paraId="0F0842D6">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250" w:type="dxa"/>
            <w:shd w:val="clear" w:color="auto" w:fill="FFFFFF"/>
            <w:noWrap/>
            <w:tcMar>
              <w:top w:w="15" w:type="dxa"/>
              <w:left w:w="15" w:type="dxa"/>
              <w:right w:w="15" w:type="dxa"/>
            </w:tcMar>
            <w:vAlign w:val="center"/>
          </w:tcPr>
          <w:p w14:paraId="75F9804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250" w:type="dxa"/>
            <w:shd w:val="clear" w:color="auto" w:fill="FFFFFF"/>
            <w:noWrap/>
            <w:tcMar>
              <w:top w:w="15" w:type="dxa"/>
              <w:left w:w="15" w:type="dxa"/>
              <w:right w:w="15" w:type="dxa"/>
            </w:tcMar>
            <w:vAlign w:val="center"/>
          </w:tcPr>
          <w:p w14:paraId="0CB4375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4CAB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555EF93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21203</w:t>
            </w:r>
          </w:p>
        </w:tc>
        <w:tc>
          <w:tcPr>
            <w:tcW w:w="4710" w:type="dxa"/>
            <w:shd w:val="clear" w:color="auto" w:fill="FFFFFF"/>
            <w:noWrap/>
            <w:tcMar>
              <w:top w:w="15" w:type="dxa"/>
              <w:left w:w="15" w:type="dxa"/>
              <w:right w:w="15" w:type="dxa"/>
            </w:tcMar>
            <w:vAlign w:val="center"/>
          </w:tcPr>
          <w:p w14:paraId="6854B81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城乡社区公共设施</w:t>
            </w:r>
          </w:p>
        </w:tc>
        <w:tc>
          <w:tcPr>
            <w:tcW w:w="2250" w:type="dxa"/>
            <w:shd w:val="clear" w:color="auto" w:fill="FFFFFF"/>
            <w:noWrap/>
            <w:tcMar>
              <w:top w:w="15" w:type="dxa"/>
              <w:left w:w="15" w:type="dxa"/>
              <w:right w:w="15" w:type="dxa"/>
            </w:tcMar>
            <w:vAlign w:val="center"/>
          </w:tcPr>
          <w:p w14:paraId="476AA5F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250" w:type="dxa"/>
            <w:shd w:val="clear" w:color="auto" w:fill="FFFFFF"/>
            <w:noWrap/>
            <w:tcMar>
              <w:top w:w="15" w:type="dxa"/>
              <w:left w:w="15" w:type="dxa"/>
              <w:right w:w="15" w:type="dxa"/>
            </w:tcMar>
            <w:vAlign w:val="center"/>
          </w:tcPr>
          <w:p w14:paraId="386B5D4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250" w:type="dxa"/>
            <w:shd w:val="clear" w:color="auto" w:fill="FFFFFF"/>
            <w:noWrap/>
            <w:tcMar>
              <w:top w:w="15" w:type="dxa"/>
              <w:left w:w="15" w:type="dxa"/>
              <w:right w:w="15" w:type="dxa"/>
            </w:tcMar>
            <w:vAlign w:val="center"/>
          </w:tcPr>
          <w:p w14:paraId="59D68DB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2F2D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19EB818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2120399</w:t>
            </w:r>
          </w:p>
        </w:tc>
        <w:tc>
          <w:tcPr>
            <w:tcW w:w="4710" w:type="dxa"/>
            <w:shd w:val="clear" w:color="auto" w:fill="FFFFFF"/>
            <w:noWrap/>
            <w:tcMar>
              <w:top w:w="15" w:type="dxa"/>
              <w:left w:w="15" w:type="dxa"/>
              <w:right w:w="15" w:type="dxa"/>
            </w:tcMar>
            <w:vAlign w:val="center"/>
          </w:tcPr>
          <w:p w14:paraId="71352C7D">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其他城乡社区公共设施支出</w:t>
            </w:r>
          </w:p>
        </w:tc>
        <w:tc>
          <w:tcPr>
            <w:tcW w:w="2250" w:type="dxa"/>
            <w:shd w:val="clear" w:color="auto" w:fill="FFFFFF"/>
            <w:noWrap/>
            <w:tcMar>
              <w:top w:w="15" w:type="dxa"/>
              <w:left w:w="15" w:type="dxa"/>
              <w:right w:w="15" w:type="dxa"/>
            </w:tcMar>
            <w:vAlign w:val="center"/>
          </w:tcPr>
          <w:p w14:paraId="61827F0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250" w:type="dxa"/>
            <w:shd w:val="clear" w:color="auto" w:fill="FFFFFF"/>
            <w:noWrap/>
            <w:tcMar>
              <w:top w:w="15" w:type="dxa"/>
              <w:left w:w="15" w:type="dxa"/>
              <w:right w:w="15" w:type="dxa"/>
            </w:tcMar>
            <w:vAlign w:val="center"/>
          </w:tcPr>
          <w:p w14:paraId="24C7B21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250" w:type="dxa"/>
            <w:shd w:val="clear" w:color="auto" w:fill="FFFFFF"/>
            <w:noWrap/>
            <w:tcMar>
              <w:top w:w="15" w:type="dxa"/>
              <w:left w:w="15" w:type="dxa"/>
              <w:right w:w="15" w:type="dxa"/>
            </w:tcMar>
            <w:vAlign w:val="center"/>
          </w:tcPr>
          <w:p w14:paraId="19C4773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2562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1B30D26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4710" w:type="dxa"/>
            <w:shd w:val="clear" w:color="auto" w:fill="FFFFFF"/>
            <w:noWrap/>
            <w:tcMar>
              <w:top w:w="15" w:type="dxa"/>
              <w:left w:w="15" w:type="dxa"/>
              <w:right w:w="15" w:type="dxa"/>
            </w:tcMar>
            <w:vAlign w:val="center"/>
          </w:tcPr>
          <w:p w14:paraId="1DD6FD4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2250" w:type="dxa"/>
            <w:shd w:val="clear" w:color="auto" w:fill="FFFFFF"/>
            <w:noWrap/>
            <w:tcMar>
              <w:top w:w="15" w:type="dxa"/>
              <w:left w:w="15" w:type="dxa"/>
              <w:right w:w="15" w:type="dxa"/>
            </w:tcMar>
            <w:vAlign w:val="center"/>
          </w:tcPr>
          <w:p w14:paraId="7E7B6CFB">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2250" w:type="dxa"/>
            <w:shd w:val="clear" w:color="auto" w:fill="FFFFFF"/>
            <w:noWrap/>
            <w:tcMar>
              <w:top w:w="15" w:type="dxa"/>
              <w:left w:w="15" w:type="dxa"/>
              <w:right w:w="15" w:type="dxa"/>
            </w:tcMar>
            <w:vAlign w:val="center"/>
          </w:tcPr>
          <w:p w14:paraId="2CD5554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2250" w:type="dxa"/>
            <w:shd w:val="clear" w:color="auto" w:fill="FFFFFF"/>
            <w:noWrap/>
            <w:tcMar>
              <w:top w:w="15" w:type="dxa"/>
              <w:left w:w="15" w:type="dxa"/>
              <w:right w:w="15" w:type="dxa"/>
            </w:tcMar>
            <w:vAlign w:val="center"/>
          </w:tcPr>
          <w:p w14:paraId="7BF8CADA">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71B6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1811B969">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21305</w:t>
            </w:r>
          </w:p>
        </w:tc>
        <w:tc>
          <w:tcPr>
            <w:tcW w:w="4710" w:type="dxa"/>
            <w:shd w:val="clear" w:color="auto" w:fill="FFFFFF"/>
            <w:noWrap/>
            <w:tcMar>
              <w:top w:w="15" w:type="dxa"/>
              <w:left w:w="15" w:type="dxa"/>
              <w:right w:w="15" w:type="dxa"/>
            </w:tcMar>
            <w:vAlign w:val="center"/>
          </w:tcPr>
          <w:p w14:paraId="53695080">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2250" w:type="dxa"/>
            <w:shd w:val="clear" w:color="auto" w:fill="FFFFFF"/>
            <w:noWrap/>
            <w:tcMar>
              <w:top w:w="15" w:type="dxa"/>
              <w:left w:w="15" w:type="dxa"/>
              <w:right w:w="15" w:type="dxa"/>
            </w:tcMar>
            <w:vAlign w:val="center"/>
          </w:tcPr>
          <w:p w14:paraId="585CE056">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2.18</w:t>
            </w:r>
          </w:p>
        </w:tc>
        <w:tc>
          <w:tcPr>
            <w:tcW w:w="2250" w:type="dxa"/>
            <w:shd w:val="clear" w:color="auto" w:fill="FFFFFF"/>
            <w:noWrap/>
            <w:tcMar>
              <w:top w:w="15" w:type="dxa"/>
              <w:left w:w="15" w:type="dxa"/>
              <w:right w:w="15" w:type="dxa"/>
            </w:tcMar>
            <w:vAlign w:val="center"/>
          </w:tcPr>
          <w:p w14:paraId="22971104">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2250" w:type="dxa"/>
            <w:shd w:val="clear" w:color="auto" w:fill="FFFFFF"/>
            <w:noWrap/>
            <w:tcMar>
              <w:top w:w="15" w:type="dxa"/>
              <w:left w:w="15" w:type="dxa"/>
              <w:right w:w="15" w:type="dxa"/>
            </w:tcMar>
            <w:vAlign w:val="center"/>
          </w:tcPr>
          <w:p w14:paraId="2EC234A8">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0AF1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90" w:type="dxa"/>
            <w:shd w:val="clear" w:color="auto" w:fill="FFFFFF"/>
            <w:noWrap/>
            <w:tcMar>
              <w:top w:w="15" w:type="dxa"/>
              <w:left w:w="15" w:type="dxa"/>
              <w:right w:w="15" w:type="dxa"/>
            </w:tcMar>
            <w:vAlign w:val="center"/>
          </w:tcPr>
          <w:p w14:paraId="7D427BDE">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2130599</w:t>
            </w:r>
          </w:p>
        </w:tc>
        <w:tc>
          <w:tcPr>
            <w:tcW w:w="4710" w:type="dxa"/>
            <w:shd w:val="clear" w:color="auto" w:fill="FFFFFF"/>
            <w:noWrap/>
            <w:tcMar>
              <w:top w:w="15" w:type="dxa"/>
              <w:left w:w="15" w:type="dxa"/>
              <w:right w:w="15" w:type="dxa"/>
            </w:tcMar>
            <w:vAlign w:val="center"/>
          </w:tcPr>
          <w:p w14:paraId="4EE615D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250" w:type="dxa"/>
            <w:shd w:val="clear" w:color="auto" w:fill="FFFFFF"/>
            <w:noWrap/>
            <w:tcMar>
              <w:top w:w="15" w:type="dxa"/>
              <w:left w:w="15" w:type="dxa"/>
              <w:right w:w="15" w:type="dxa"/>
            </w:tcMar>
            <w:vAlign w:val="center"/>
          </w:tcPr>
          <w:p w14:paraId="2462CCA2">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2250" w:type="dxa"/>
            <w:shd w:val="clear" w:color="auto" w:fill="FFFFFF"/>
            <w:noWrap/>
            <w:tcMar>
              <w:top w:w="15" w:type="dxa"/>
              <w:left w:w="15" w:type="dxa"/>
              <w:right w:w="15" w:type="dxa"/>
            </w:tcMar>
            <w:vAlign w:val="center"/>
          </w:tcPr>
          <w:p w14:paraId="1D2E6299">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2250" w:type="dxa"/>
            <w:shd w:val="clear" w:color="auto" w:fill="FFFFFF"/>
            <w:noWrap/>
            <w:tcMar>
              <w:top w:w="15" w:type="dxa"/>
              <w:left w:w="15" w:type="dxa"/>
              <w:right w:w="15" w:type="dxa"/>
            </w:tcMar>
            <w:vAlign w:val="center"/>
          </w:tcPr>
          <w:p w14:paraId="5B3B96F1">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14:paraId="04EC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5"/>
            <w:shd w:val="clear" w:color="auto" w:fill="FFFFFF"/>
            <w:noWrap/>
            <w:tcMar>
              <w:top w:w="15" w:type="dxa"/>
              <w:left w:w="15" w:type="dxa"/>
              <w:right w:w="15" w:type="dxa"/>
            </w:tcMar>
            <w:vAlign w:val="center"/>
          </w:tcPr>
          <w:p w14:paraId="784764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14:paraId="7D13AF8E">
      <w:pPr>
        <w:widowControl/>
        <w:jc w:val="left"/>
        <w:rPr>
          <w:rFonts w:hint="eastAsia" w:eastAsia="仿宋_GB2312"/>
          <w:b/>
          <w:bCs w:val="0"/>
          <w:color w:val="FF0000"/>
          <w:kern w:val="0"/>
          <w:sz w:val="24"/>
          <w:szCs w:val="24"/>
          <w:highlight w:val="none"/>
          <w:lang w:val="en-US" w:eastAsia="zh-CN"/>
        </w:rPr>
      </w:pPr>
    </w:p>
    <w:p w14:paraId="50BE7B63">
      <w:pPr>
        <w:widowControl/>
        <w:jc w:val="left"/>
        <w:rPr>
          <w:rFonts w:eastAsia="仿宋_GB2312"/>
          <w:bCs/>
          <w:kern w:val="0"/>
          <w:szCs w:val="21"/>
          <w:highlight w:val="none"/>
        </w:rPr>
      </w:pPr>
    </w:p>
    <w:p w14:paraId="08DBBCF0">
      <w:pPr>
        <w:widowControl/>
        <w:jc w:val="left"/>
        <w:rPr>
          <w:rFonts w:eastAsia="仿宋_GB2312"/>
          <w:bCs/>
          <w:kern w:val="0"/>
          <w:szCs w:val="21"/>
          <w:highlight w:val="none"/>
        </w:rPr>
      </w:pPr>
      <w:r>
        <w:rPr>
          <w:rFonts w:eastAsia="仿宋_GB2312"/>
          <w:bCs/>
          <w:kern w:val="0"/>
          <w:szCs w:val="21"/>
          <w:highlight w:val="none"/>
        </w:rPr>
        <w:br w:type="page"/>
      </w:r>
    </w:p>
    <w:p w14:paraId="1CBCFC7C">
      <w:pPr>
        <w:widowControl/>
        <w:jc w:val="center"/>
        <w:rPr>
          <w:rFonts w:eastAsia="方正小标宋_GBK"/>
          <w:color w:val="000000"/>
          <w:kern w:val="0"/>
          <w:sz w:val="28"/>
          <w:szCs w:val="36"/>
          <w:highlight w:val="none"/>
        </w:rPr>
      </w:pPr>
      <w:r>
        <w:rPr>
          <w:rFonts w:hint="eastAsia" w:eastAsia="方正小标宋_GBK"/>
          <w:color w:val="000000"/>
          <w:kern w:val="0"/>
          <w:sz w:val="28"/>
          <w:szCs w:val="36"/>
          <w:highlight w:val="none"/>
        </w:rPr>
        <w:t>一般公共预算财政拨款基本支出决算表</w:t>
      </w:r>
      <w:bookmarkStart w:id="1" w:name="RANGE!A1:I39"/>
      <w:bookmarkEnd w:id="1"/>
    </w:p>
    <w:p w14:paraId="14078C7D">
      <w:pPr>
        <w:widowControl/>
        <w:jc w:val="left"/>
        <w:rPr>
          <w:rFonts w:eastAsia="仿宋_GB2312"/>
          <w:color w:val="000000"/>
          <w:kern w:val="0"/>
          <w:szCs w:val="21"/>
          <w:highlight w:val="none"/>
        </w:rPr>
      </w:pPr>
      <w:r>
        <w:rPr>
          <w:rFonts w:hint="eastAsia" w:eastAsia="仿宋_GB2312"/>
          <w:color w:val="000000"/>
          <w:kern w:val="0"/>
          <w:szCs w:val="21"/>
          <w:highlight w:val="none"/>
        </w:rPr>
        <w:t>部门：</w:t>
      </w:r>
      <w:r>
        <w:rPr>
          <w:rFonts w:eastAsia="仿宋_GB2312"/>
          <w:color w:val="000000"/>
          <w:kern w:val="0"/>
          <w:szCs w:val="21"/>
          <w:highlight w:val="none"/>
        </w:rPr>
        <w:t xml:space="preserve">   </w:t>
      </w:r>
      <w:r>
        <w:rPr>
          <w:rFonts w:hint="eastAsia" w:eastAsia="仿宋_GB2312"/>
          <w:color w:val="000000"/>
          <w:kern w:val="0"/>
          <w:szCs w:val="21"/>
          <w:highlight w:val="none"/>
          <w:lang w:eastAsia="zh-CN"/>
        </w:rPr>
        <w:t>中共会同县委政法委委员会</w:t>
      </w:r>
      <w:r>
        <w:rPr>
          <w:rFonts w:hint="eastAsia" w:eastAsia="仿宋_GB2312"/>
          <w:color w:val="000000"/>
          <w:kern w:val="0"/>
          <w:szCs w:val="21"/>
          <w:highlight w:val="none"/>
          <w:lang w:val="en-US" w:eastAsia="zh-CN"/>
        </w:rPr>
        <w:t xml:space="preserve">            </w:t>
      </w:r>
      <w:r>
        <w:rPr>
          <w:rFonts w:eastAsia="仿宋_GB2312"/>
          <w:color w:val="000000"/>
          <w:kern w:val="0"/>
          <w:szCs w:val="21"/>
          <w:highlight w:val="none"/>
        </w:rPr>
        <w:t xml:space="preserve">                                                                                          </w:t>
      </w:r>
      <w:r>
        <w:rPr>
          <w:rFonts w:hint="eastAsia" w:eastAsia="仿宋_GB2312"/>
          <w:color w:val="000000"/>
          <w:kern w:val="0"/>
          <w:szCs w:val="21"/>
          <w:highlight w:val="none"/>
        </w:rPr>
        <w:t>公开</w:t>
      </w:r>
      <w:r>
        <w:rPr>
          <w:rFonts w:eastAsia="仿宋_GB2312"/>
          <w:color w:val="000000"/>
          <w:kern w:val="0"/>
          <w:szCs w:val="21"/>
          <w:highlight w:val="none"/>
        </w:rPr>
        <w:t>06</w:t>
      </w:r>
      <w:r>
        <w:rPr>
          <w:rFonts w:hint="eastAsia" w:eastAsia="仿宋_GB2312"/>
          <w:color w:val="000000"/>
          <w:kern w:val="0"/>
          <w:szCs w:val="21"/>
          <w:highlight w:val="none"/>
        </w:rPr>
        <w:t>表</w:t>
      </w:r>
    </w:p>
    <w:p w14:paraId="482255B4">
      <w:pPr>
        <w:widowControl/>
        <w:jc w:val="right"/>
        <w:rPr>
          <w:rFonts w:hint="eastAsia" w:eastAsia="仿宋_GB2312"/>
          <w:color w:val="000000"/>
          <w:kern w:val="0"/>
          <w:szCs w:val="21"/>
          <w:highlight w:val="none"/>
        </w:rPr>
      </w:pPr>
      <w:r>
        <w:rPr>
          <w:rFonts w:hint="eastAsia" w:eastAsia="仿宋_GB2312"/>
          <w:color w:val="000000"/>
          <w:kern w:val="0"/>
          <w:szCs w:val="21"/>
          <w:highlight w:val="none"/>
        </w:rPr>
        <w:t>单位：万元</w:t>
      </w:r>
    </w:p>
    <w:tbl>
      <w:tblPr>
        <w:tblStyle w:val="7"/>
        <w:tblW w:w="15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35"/>
        <w:gridCol w:w="3525"/>
        <w:gridCol w:w="1050"/>
        <w:gridCol w:w="735"/>
        <w:gridCol w:w="2370"/>
        <w:gridCol w:w="990"/>
        <w:gridCol w:w="735"/>
        <w:gridCol w:w="4365"/>
        <w:gridCol w:w="1005"/>
      </w:tblGrid>
      <w:tr w14:paraId="3DD5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310" w:type="dxa"/>
            <w:gridSpan w:val="3"/>
            <w:shd w:val="clear" w:color="auto" w:fill="F1F1F1"/>
            <w:noWrap/>
            <w:tcMar>
              <w:top w:w="15" w:type="dxa"/>
              <w:left w:w="15" w:type="dxa"/>
              <w:right w:w="15" w:type="dxa"/>
            </w:tcMar>
            <w:vAlign w:val="center"/>
          </w:tcPr>
          <w:p w14:paraId="193CAA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0200" w:type="dxa"/>
            <w:gridSpan w:val="6"/>
            <w:shd w:val="clear" w:color="auto" w:fill="F1F1F1"/>
            <w:noWrap/>
            <w:tcMar>
              <w:top w:w="15" w:type="dxa"/>
              <w:left w:w="15" w:type="dxa"/>
              <w:right w:w="15" w:type="dxa"/>
            </w:tcMar>
            <w:vAlign w:val="center"/>
          </w:tcPr>
          <w:p w14:paraId="6E2B53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14:paraId="5841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vMerge w:val="restart"/>
            <w:shd w:val="clear" w:color="auto" w:fill="F1F1F1"/>
            <w:tcMar>
              <w:top w:w="15" w:type="dxa"/>
              <w:left w:w="15" w:type="dxa"/>
              <w:right w:w="15" w:type="dxa"/>
            </w:tcMar>
            <w:vAlign w:val="center"/>
          </w:tcPr>
          <w:p w14:paraId="7FA32A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525" w:type="dxa"/>
            <w:vMerge w:val="restart"/>
            <w:shd w:val="clear" w:color="auto" w:fill="F1F1F1"/>
            <w:tcMar>
              <w:top w:w="15" w:type="dxa"/>
              <w:left w:w="15" w:type="dxa"/>
              <w:right w:w="15" w:type="dxa"/>
            </w:tcMar>
            <w:vAlign w:val="center"/>
          </w:tcPr>
          <w:p w14:paraId="29F29E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50" w:type="dxa"/>
            <w:vMerge w:val="restart"/>
            <w:shd w:val="clear" w:color="auto" w:fill="F1F1F1"/>
            <w:tcMar>
              <w:top w:w="15" w:type="dxa"/>
              <w:left w:w="15" w:type="dxa"/>
              <w:right w:w="15" w:type="dxa"/>
            </w:tcMar>
            <w:vAlign w:val="center"/>
          </w:tcPr>
          <w:p w14:paraId="40EA7B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5" w:type="dxa"/>
            <w:vMerge w:val="restart"/>
            <w:shd w:val="clear" w:color="auto" w:fill="F1F1F1"/>
            <w:tcMar>
              <w:top w:w="15" w:type="dxa"/>
              <w:left w:w="15" w:type="dxa"/>
              <w:right w:w="15" w:type="dxa"/>
            </w:tcMar>
            <w:vAlign w:val="center"/>
          </w:tcPr>
          <w:p w14:paraId="10067C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370" w:type="dxa"/>
            <w:vMerge w:val="restart"/>
            <w:shd w:val="clear" w:color="auto" w:fill="F1F1F1"/>
            <w:tcMar>
              <w:top w:w="15" w:type="dxa"/>
              <w:left w:w="15" w:type="dxa"/>
              <w:right w:w="15" w:type="dxa"/>
            </w:tcMar>
            <w:vAlign w:val="center"/>
          </w:tcPr>
          <w:p w14:paraId="6FAA6F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90" w:type="dxa"/>
            <w:vMerge w:val="restart"/>
            <w:shd w:val="clear" w:color="auto" w:fill="F1F1F1"/>
            <w:tcMar>
              <w:top w:w="15" w:type="dxa"/>
              <w:left w:w="15" w:type="dxa"/>
              <w:right w:w="15" w:type="dxa"/>
            </w:tcMar>
            <w:vAlign w:val="center"/>
          </w:tcPr>
          <w:p w14:paraId="595E16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5" w:type="dxa"/>
            <w:vMerge w:val="restart"/>
            <w:shd w:val="clear" w:color="auto" w:fill="F1F1F1"/>
            <w:tcMar>
              <w:top w:w="15" w:type="dxa"/>
              <w:left w:w="15" w:type="dxa"/>
              <w:right w:w="15" w:type="dxa"/>
            </w:tcMar>
            <w:vAlign w:val="center"/>
          </w:tcPr>
          <w:p w14:paraId="50DB60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4365" w:type="dxa"/>
            <w:vMerge w:val="restart"/>
            <w:shd w:val="clear" w:color="auto" w:fill="F1F1F1"/>
            <w:tcMar>
              <w:top w:w="15" w:type="dxa"/>
              <w:left w:w="15" w:type="dxa"/>
              <w:right w:w="15" w:type="dxa"/>
            </w:tcMar>
            <w:vAlign w:val="center"/>
          </w:tcPr>
          <w:p w14:paraId="323AAF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05" w:type="dxa"/>
            <w:vMerge w:val="restart"/>
            <w:shd w:val="clear" w:color="auto" w:fill="F1F1F1"/>
            <w:tcMar>
              <w:top w:w="15" w:type="dxa"/>
              <w:left w:w="15" w:type="dxa"/>
              <w:right w:w="15" w:type="dxa"/>
            </w:tcMar>
            <w:vAlign w:val="center"/>
          </w:tcPr>
          <w:p w14:paraId="5C6714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2427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vMerge w:val="continue"/>
            <w:shd w:val="clear" w:color="auto" w:fill="F1F1F1"/>
            <w:tcMar>
              <w:top w:w="15" w:type="dxa"/>
              <w:left w:w="15" w:type="dxa"/>
              <w:right w:w="15" w:type="dxa"/>
            </w:tcMar>
            <w:vAlign w:val="center"/>
          </w:tcPr>
          <w:p w14:paraId="641EB4BA">
            <w:pPr>
              <w:jc w:val="center"/>
              <w:rPr>
                <w:rFonts w:hint="eastAsia" w:ascii="宋体" w:hAnsi="宋体" w:eastAsia="宋体" w:cs="宋体"/>
                <w:i w:val="0"/>
                <w:color w:val="000000"/>
                <w:sz w:val="22"/>
                <w:szCs w:val="22"/>
                <w:u w:val="none"/>
              </w:rPr>
            </w:pPr>
          </w:p>
        </w:tc>
        <w:tc>
          <w:tcPr>
            <w:tcW w:w="3525" w:type="dxa"/>
            <w:vMerge w:val="continue"/>
            <w:shd w:val="clear" w:color="auto" w:fill="F1F1F1"/>
            <w:tcMar>
              <w:top w:w="15" w:type="dxa"/>
              <w:left w:w="15" w:type="dxa"/>
              <w:right w:w="15" w:type="dxa"/>
            </w:tcMar>
            <w:vAlign w:val="center"/>
          </w:tcPr>
          <w:p w14:paraId="2CE2F0D9">
            <w:pPr>
              <w:jc w:val="center"/>
              <w:rPr>
                <w:rFonts w:hint="eastAsia" w:ascii="宋体" w:hAnsi="宋体" w:eastAsia="宋体" w:cs="宋体"/>
                <w:i w:val="0"/>
                <w:color w:val="000000"/>
                <w:sz w:val="22"/>
                <w:szCs w:val="22"/>
                <w:u w:val="none"/>
              </w:rPr>
            </w:pPr>
          </w:p>
        </w:tc>
        <w:tc>
          <w:tcPr>
            <w:tcW w:w="1050" w:type="dxa"/>
            <w:vMerge w:val="continue"/>
            <w:shd w:val="clear" w:color="auto" w:fill="F1F1F1"/>
            <w:tcMar>
              <w:top w:w="15" w:type="dxa"/>
              <w:left w:w="15" w:type="dxa"/>
              <w:right w:w="15" w:type="dxa"/>
            </w:tcMar>
            <w:vAlign w:val="center"/>
          </w:tcPr>
          <w:p w14:paraId="4CD7A918">
            <w:pPr>
              <w:jc w:val="center"/>
              <w:rPr>
                <w:rFonts w:hint="eastAsia" w:ascii="宋体" w:hAnsi="宋体" w:eastAsia="宋体" w:cs="宋体"/>
                <w:i w:val="0"/>
                <w:color w:val="000000"/>
                <w:sz w:val="22"/>
                <w:szCs w:val="22"/>
                <w:u w:val="none"/>
              </w:rPr>
            </w:pPr>
          </w:p>
        </w:tc>
        <w:tc>
          <w:tcPr>
            <w:tcW w:w="735" w:type="dxa"/>
            <w:vMerge w:val="continue"/>
            <w:shd w:val="clear" w:color="auto" w:fill="F1F1F1"/>
            <w:tcMar>
              <w:top w:w="15" w:type="dxa"/>
              <w:left w:w="15" w:type="dxa"/>
              <w:right w:w="15" w:type="dxa"/>
            </w:tcMar>
            <w:vAlign w:val="center"/>
          </w:tcPr>
          <w:p w14:paraId="03953D8B">
            <w:pPr>
              <w:jc w:val="center"/>
              <w:rPr>
                <w:rFonts w:hint="eastAsia" w:ascii="宋体" w:hAnsi="宋体" w:eastAsia="宋体" w:cs="宋体"/>
                <w:i w:val="0"/>
                <w:color w:val="000000"/>
                <w:sz w:val="22"/>
                <w:szCs w:val="22"/>
                <w:u w:val="none"/>
              </w:rPr>
            </w:pPr>
          </w:p>
        </w:tc>
        <w:tc>
          <w:tcPr>
            <w:tcW w:w="2370" w:type="dxa"/>
            <w:vMerge w:val="continue"/>
            <w:shd w:val="clear" w:color="auto" w:fill="F1F1F1"/>
            <w:tcMar>
              <w:top w:w="15" w:type="dxa"/>
              <w:left w:w="15" w:type="dxa"/>
              <w:right w:w="15" w:type="dxa"/>
            </w:tcMar>
            <w:vAlign w:val="center"/>
          </w:tcPr>
          <w:p w14:paraId="42C07199">
            <w:pPr>
              <w:jc w:val="center"/>
              <w:rPr>
                <w:rFonts w:hint="eastAsia" w:ascii="宋体" w:hAnsi="宋体" w:eastAsia="宋体" w:cs="宋体"/>
                <w:i w:val="0"/>
                <w:color w:val="000000"/>
                <w:sz w:val="22"/>
                <w:szCs w:val="22"/>
                <w:u w:val="none"/>
              </w:rPr>
            </w:pPr>
          </w:p>
        </w:tc>
        <w:tc>
          <w:tcPr>
            <w:tcW w:w="990" w:type="dxa"/>
            <w:vMerge w:val="continue"/>
            <w:shd w:val="clear" w:color="auto" w:fill="F1F1F1"/>
            <w:tcMar>
              <w:top w:w="15" w:type="dxa"/>
              <w:left w:w="15" w:type="dxa"/>
              <w:right w:w="15" w:type="dxa"/>
            </w:tcMar>
            <w:vAlign w:val="center"/>
          </w:tcPr>
          <w:p w14:paraId="6CD80EE6">
            <w:pPr>
              <w:jc w:val="center"/>
              <w:rPr>
                <w:rFonts w:hint="eastAsia" w:ascii="宋体" w:hAnsi="宋体" w:eastAsia="宋体" w:cs="宋体"/>
                <w:i w:val="0"/>
                <w:color w:val="000000"/>
                <w:sz w:val="22"/>
                <w:szCs w:val="22"/>
                <w:u w:val="none"/>
              </w:rPr>
            </w:pPr>
          </w:p>
        </w:tc>
        <w:tc>
          <w:tcPr>
            <w:tcW w:w="735" w:type="dxa"/>
            <w:vMerge w:val="continue"/>
            <w:shd w:val="clear" w:color="auto" w:fill="F1F1F1"/>
            <w:tcMar>
              <w:top w:w="15" w:type="dxa"/>
              <w:left w:w="15" w:type="dxa"/>
              <w:right w:w="15" w:type="dxa"/>
            </w:tcMar>
            <w:vAlign w:val="center"/>
          </w:tcPr>
          <w:p w14:paraId="4B150DA8">
            <w:pPr>
              <w:jc w:val="center"/>
              <w:rPr>
                <w:rFonts w:hint="eastAsia" w:ascii="宋体" w:hAnsi="宋体" w:eastAsia="宋体" w:cs="宋体"/>
                <w:i w:val="0"/>
                <w:color w:val="000000"/>
                <w:sz w:val="22"/>
                <w:szCs w:val="22"/>
                <w:u w:val="none"/>
              </w:rPr>
            </w:pPr>
          </w:p>
        </w:tc>
        <w:tc>
          <w:tcPr>
            <w:tcW w:w="4365" w:type="dxa"/>
            <w:vMerge w:val="continue"/>
            <w:shd w:val="clear" w:color="auto" w:fill="F1F1F1"/>
            <w:tcMar>
              <w:top w:w="15" w:type="dxa"/>
              <w:left w:w="15" w:type="dxa"/>
              <w:right w:w="15" w:type="dxa"/>
            </w:tcMar>
            <w:vAlign w:val="center"/>
          </w:tcPr>
          <w:p w14:paraId="34EFAB64">
            <w:pPr>
              <w:jc w:val="center"/>
              <w:rPr>
                <w:rFonts w:hint="eastAsia" w:ascii="宋体" w:hAnsi="宋体" w:eastAsia="宋体" w:cs="宋体"/>
                <w:i w:val="0"/>
                <w:color w:val="000000"/>
                <w:sz w:val="22"/>
                <w:szCs w:val="22"/>
                <w:u w:val="none"/>
              </w:rPr>
            </w:pPr>
          </w:p>
        </w:tc>
        <w:tc>
          <w:tcPr>
            <w:tcW w:w="1005" w:type="dxa"/>
            <w:vMerge w:val="continue"/>
            <w:shd w:val="clear" w:color="auto" w:fill="F1F1F1"/>
            <w:tcMar>
              <w:top w:w="15" w:type="dxa"/>
              <w:left w:w="15" w:type="dxa"/>
              <w:right w:w="15" w:type="dxa"/>
            </w:tcMar>
            <w:vAlign w:val="center"/>
          </w:tcPr>
          <w:p w14:paraId="0B06AAE1">
            <w:pPr>
              <w:jc w:val="center"/>
              <w:rPr>
                <w:rFonts w:hint="eastAsia" w:ascii="宋体" w:hAnsi="宋体" w:eastAsia="宋体" w:cs="宋体"/>
                <w:i w:val="0"/>
                <w:color w:val="000000"/>
                <w:sz w:val="22"/>
                <w:szCs w:val="22"/>
                <w:u w:val="none"/>
              </w:rPr>
            </w:pPr>
          </w:p>
        </w:tc>
      </w:tr>
      <w:tr w14:paraId="0D9C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7417D8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525" w:type="dxa"/>
            <w:shd w:val="clear" w:color="auto" w:fill="F1F1F1"/>
            <w:noWrap/>
            <w:tcMar>
              <w:top w:w="15" w:type="dxa"/>
              <w:left w:w="15" w:type="dxa"/>
              <w:right w:w="15" w:type="dxa"/>
            </w:tcMar>
            <w:vAlign w:val="center"/>
          </w:tcPr>
          <w:p w14:paraId="32E617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050" w:type="dxa"/>
            <w:shd w:val="clear" w:color="auto" w:fill="FFFFFF"/>
            <w:noWrap/>
            <w:tcMar>
              <w:top w:w="15" w:type="dxa"/>
              <w:left w:w="15" w:type="dxa"/>
              <w:right w:w="15" w:type="dxa"/>
            </w:tcMar>
            <w:vAlign w:val="center"/>
          </w:tcPr>
          <w:p w14:paraId="2DBDF6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307.49</w:t>
            </w:r>
          </w:p>
        </w:tc>
        <w:tc>
          <w:tcPr>
            <w:tcW w:w="735" w:type="dxa"/>
            <w:shd w:val="clear" w:color="auto" w:fill="F1F1F1"/>
            <w:noWrap/>
            <w:tcMar>
              <w:top w:w="15" w:type="dxa"/>
              <w:left w:w="15" w:type="dxa"/>
              <w:right w:w="15" w:type="dxa"/>
            </w:tcMar>
            <w:vAlign w:val="center"/>
          </w:tcPr>
          <w:p w14:paraId="0376AB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370" w:type="dxa"/>
            <w:shd w:val="clear" w:color="auto" w:fill="F1F1F1"/>
            <w:noWrap/>
            <w:tcMar>
              <w:top w:w="15" w:type="dxa"/>
              <w:left w:w="15" w:type="dxa"/>
              <w:right w:w="15" w:type="dxa"/>
            </w:tcMar>
            <w:vAlign w:val="center"/>
          </w:tcPr>
          <w:p w14:paraId="200D17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990" w:type="dxa"/>
            <w:shd w:val="clear" w:color="auto" w:fill="FFFFFF"/>
            <w:noWrap/>
            <w:tcMar>
              <w:top w:w="15" w:type="dxa"/>
              <w:left w:w="15" w:type="dxa"/>
              <w:right w:w="15" w:type="dxa"/>
            </w:tcMar>
            <w:vAlign w:val="center"/>
          </w:tcPr>
          <w:p w14:paraId="2EDC05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73.47</w:t>
            </w:r>
          </w:p>
        </w:tc>
        <w:tc>
          <w:tcPr>
            <w:tcW w:w="735" w:type="dxa"/>
            <w:shd w:val="clear" w:color="auto" w:fill="F1F1F1"/>
            <w:noWrap/>
            <w:tcMar>
              <w:top w:w="15" w:type="dxa"/>
              <w:left w:w="15" w:type="dxa"/>
              <w:right w:w="15" w:type="dxa"/>
            </w:tcMar>
            <w:vAlign w:val="center"/>
          </w:tcPr>
          <w:p w14:paraId="389B31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4365" w:type="dxa"/>
            <w:shd w:val="clear" w:color="auto" w:fill="F1F1F1"/>
            <w:noWrap/>
            <w:tcMar>
              <w:top w:w="15" w:type="dxa"/>
              <w:left w:w="15" w:type="dxa"/>
              <w:right w:w="15" w:type="dxa"/>
            </w:tcMar>
            <w:vAlign w:val="center"/>
          </w:tcPr>
          <w:p w14:paraId="6458A9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005" w:type="dxa"/>
            <w:shd w:val="clear" w:color="auto" w:fill="FFFFFF"/>
            <w:noWrap/>
            <w:tcMar>
              <w:top w:w="15" w:type="dxa"/>
              <w:left w:w="15" w:type="dxa"/>
              <w:right w:w="15" w:type="dxa"/>
            </w:tcMar>
            <w:vAlign w:val="center"/>
          </w:tcPr>
          <w:p w14:paraId="6FB44F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76B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165DFA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525" w:type="dxa"/>
            <w:shd w:val="clear" w:color="auto" w:fill="F1F1F1"/>
            <w:noWrap/>
            <w:tcMar>
              <w:top w:w="15" w:type="dxa"/>
              <w:left w:w="15" w:type="dxa"/>
              <w:right w:w="15" w:type="dxa"/>
            </w:tcMar>
            <w:vAlign w:val="center"/>
          </w:tcPr>
          <w:p w14:paraId="7AC8F8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050" w:type="dxa"/>
            <w:shd w:val="clear" w:color="auto" w:fill="FFFFFF"/>
            <w:noWrap/>
            <w:tcMar>
              <w:top w:w="15" w:type="dxa"/>
              <w:left w:w="15" w:type="dxa"/>
              <w:right w:w="15" w:type="dxa"/>
            </w:tcMar>
            <w:vAlign w:val="center"/>
          </w:tcPr>
          <w:p w14:paraId="203CBC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98.85</w:t>
            </w:r>
          </w:p>
        </w:tc>
        <w:tc>
          <w:tcPr>
            <w:tcW w:w="735" w:type="dxa"/>
            <w:shd w:val="clear" w:color="auto" w:fill="F1F1F1"/>
            <w:noWrap/>
            <w:tcMar>
              <w:top w:w="15" w:type="dxa"/>
              <w:left w:w="15" w:type="dxa"/>
              <w:right w:w="15" w:type="dxa"/>
            </w:tcMar>
            <w:vAlign w:val="center"/>
          </w:tcPr>
          <w:p w14:paraId="46C5D4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370" w:type="dxa"/>
            <w:shd w:val="clear" w:color="auto" w:fill="F1F1F1"/>
            <w:noWrap/>
            <w:tcMar>
              <w:top w:w="15" w:type="dxa"/>
              <w:left w:w="15" w:type="dxa"/>
              <w:right w:w="15" w:type="dxa"/>
            </w:tcMar>
            <w:vAlign w:val="center"/>
          </w:tcPr>
          <w:p w14:paraId="117EFE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90" w:type="dxa"/>
            <w:shd w:val="clear" w:color="auto" w:fill="FFFFFF"/>
            <w:noWrap/>
            <w:tcMar>
              <w:top w:w="15" w:type="dxa"/>
              <w:left w:w="15" w:type="dxa"/>
              <w:right w:w="15" w:type="dxa"/>
            </w:tcMar>
            <w:vAlign w:val="center"/>
          </w:tcPr>
          <w:p w14:paraId="7B820C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735" w:type="dxa"/>
            <w:shd w:val="clear" w:color="auto" w:fill="F1F1F1"/>
            <w:noWrap/>
            <w:tcMar>
              <w:top w:w="15" w:type="dxa"/>
              <w:left w:w="15" w:type="dxa"/>
              <w:right w:w="15" w:type="dxa"/>
            </w:tcMar>
            <w:vAlign w:val="center"/>
          </w:tcPr>
          <w:p w14:paraId="1A1E8D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4365" w:type="dxa"/>
            <w:shd w:val="clear" w:color="auto" w:fill="F1F1F1"/>
            <w:noWrap/>
            <w:tcMar>
              <w:top w:w="15" w:type="dxa"/>
              <w:left w:w="15" w:type="dxa"/>
              <w:right w:w="15" w:type="dxa"/>
            </w:tcMar>
            <w:vAlign w:val="center"/>
          </w:tcPr>
          <w:p w14:paraId="6D2F16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005" w:type="dxa"/>
            <w:shd w:val="clear" w:color="auto" w:fill="FFFFFF"/>
            <w:noWrap/>
            <w:tcMar>
              <w:top w:w="15" w:type="dxa"/>
              <w:left w:w="15" w:type="dxa"/>
              <w:right w:w="15" w:type="dxa"/>
            </w:tcMar>
            <w:vAlign w:val="center"/>
          </w:tcPr>
          <w:p w14:paraId="0A60A5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A3A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2C8E5F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525" w:type="dxa"/>
            <w:shd w:val="clear" w:color="auto" w:fill="F1F1F1"/>
            <w:noWrap/>
            <w:tcMar>
              <w:top w:w="15" w:type="dxa"/>
              <w:left w:w="15" w:type="dxa"/>
              <w:right w:w="15" w:type="dxa"/>
            </w:tcMar>
            <w:vAlign w:val="center"/>
          </w:tcPr>
          <w:p w14:paraId="252393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050" w:type="dxa"/>
            <w:shd w:val="clear" w:color="auto" w:fill="FFFFFF"/>
            <w:noWrap/>
            <w:tcMar>
              <w:top w:w="15" w:type="dxa"/>
              <w:left w:w="15" w:type="dxa"/>
              <w:right w:w="15" w:type="dxa"/>
            </w:tcMar>
            <w:vAlign w:val="center"/>
          </w:tcPr>
          <w:p w14:paraId="10A7A1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72.82</w:t>
            </w:r>
          </w:p>
        </w:tc>
        <w:tc>
          <w:tcPr>
            <w:tcW w:w="735" w:type="dxa"/>
            <w:shd w:val="clear" w:color="auto" w:fill="F1F1F1"/>
            <w:noWrap/>
            <w:tcMar>
              <w:top w:w="15" w:type="dxa"/>
              <w:left w:w="15" w:type="dxa"/>
              <w:right w:w="15" w:type="dxa"/>
            </w:tcMar>
            <w:vAlign w:val="center"/>
          </w:tcPr>
          <w:p w14:paraId="1847DF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370" w:type="dxa"/>
            <w:shd w:val="clear" w:color="auto" w:fill="F1F1F1"/>
            <w:noWrap/>
            <w:tcMar>
              <w:top w:w="15" w:type="dxa"/>
              <w:left w:w="15" w:type="dxa"/>
              <w:right w:w="15" w:type="dxa"/>
            </w:tcMar>
            <w:vAlign w:val="center"/>
          </w:tcPr>
          <w:p w14:paraId="129C7C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90" w:type="dxa"/>
            <w:shd w:val="clear" w:color="auto" w:fill="FFFFFF"/>
            <w:noWrap/>
            <w:tcMar>
              <w:top w:w="15" w:type="dxa"/>
              <w:left w:w="15" w:type="dxa"/>
              <w:right w:w="15" w:type="dxa"/>
            </w:tcMar>
            <w:vAlign w:val="center"/>
          </w:tcPr>
          <w:p w14:paraId="046456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735" w:type="dxa"/>
            <w:shd w:val="clear" w:color="auto" w:fill="F1F1F1"/>
            <w:noWrap/>
            <w:tcMar>
              <w:top w:w="15" w:type="dxa"/>
              <w:left w:w="15" w:type="dxa"/>
              <w:right w:w="15" w:type="dxa"/>
            </w:tcMar>
            <w:vAlign w:val="center"/>
          </w:tcPr>
          <w:p w14:paraId="21034A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4365" w:type="dxa"/>
            <w:shd w:val="clear" w:color="auto" w:fill="F1F1F1"/>
            <w:noWrap/>
            <w:tcMar>
              <w:top w:w="15" w:type="dxa"/>
              <w:left w:w="15" w:type="dxa"/>
              <w:right w:w="15" w:type="dxa"/>
            </w:tcMar>
            <w:vAlign w:val="center"/>
          </w:tcPr>
          <w:p w14:paraId="75D829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005" w:type="dxa"/>
            <w:shd w:val="clear" w:color="auto" w:fill="FFFFFF"/>
            <w:noWrap/>
            <w:tcMar>
              <w:top w:w="15" w:type="dxa"/>
              <w:left w:w="15" w:type="dxa"/>
              <w:right w:w="15" w:type="dxa"/>
            </w:tcMar>
            <w:vAlign w:val="center"/>
          </w:tcPr>
          <w:p w14:paraId="082E6F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640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7CD0BC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525" w:type="dxa"/>
            <w:shd w:val="clear" w:color="auto" w:fill="F1F1F1"/>
            <w:noWrap/>
            <w:tcMar>
              <w:top w:w="15" w:type="dxa"/>
              <w:left w:w="15" w:type="dxa"/>
              <w:right w:w="15" w:type="dxa"/>
            </w:tcMar>
            <w:vAlign w:val="center"/>
          </w:tcPr>
          <w:p w14:paraId="7F45C6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050" w:type="dxa"/>
            <w:shd w:val="clear" w:color="auto" w:fill="FFFFFF"/>
            <w:noWrap/>
            <w:tcMar>
              <w:top w:w="15" w:type="dxa"/>
              <w:left w:w="15" w:type="dxa"/>
              <w:right w:w="15" w:type="dxa"/>
            </w:tcMar>
            <w:vAlign w:val="center"/>
          </w:tcPr>
          <w:p w14:paraId="45576D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39.01</w:t>
            </w:r>
          </w:p>
        </w:tc>
        <w:tc>
          <w:tcPr>
            <w:tcW w:w="735" w:type="dxa"/>
            <w:shd w:val="clear" w:color="auto" w:fill="F1F1F1"/>
            <w:noWrap/>
            <w:tcMar>
              <w:top w:w="15" w:type="dxa"/>
              <w:left w:w="15" w:type="dxa"/>
              <w:right w:w="15" w:type="dxa"/>
            </w:tcMar>
            <w:vAlign w:val="center"/>
          </w:tcPr>
          <w:p w14:paraId="72E875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370" w:type="dxa"/>
            <w:shd w:val="clear" w:color="auto" w:fill="F1F1F1"/>
            <w:noWrap/>
            <w:tcMar>
              <w:top w:w="15" w:type="dxa"/>
              <w:left w:w="15" w:type="dxa"/>
              <w:right w:w="15" w:type="dxa"/>
            </w:tcMar>
            <w:vAlign w:val="center"/>
          </w:tcPr>
          <w:p w14:paraId="6F9D56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90" w:type="dxa"/>
            <w:shd w:val="clear" w:color="auto" w:fill="FFFFFF"/>
            <w:noWrap/>
            <w:tcMar>
              <w:top w:w="15" w:type="dxa"/>
              <w:left w:w="15" w:type="dxa"/>
              <w:right w:w="15" w:type="dxa"/>
            </w:tcMar>
            <w:vAlign w:val="center"/>
          </w:tcPr>
          <w:p w14:paraId="4143CB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6B926D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4365" w:type="dxa"/>
            <w:shd w:val="clear" w:color="auto" w:fill="F1F1F1"/>
            <w:noWrap/>
            <w:tcMar>
              <w:top w:w="15" w:type="dxa"/>
              <w:left w:w="15" w:type="dxa"/>
              <w:right w:w="15" w:type="dxa"/>
            </w:tcMar>
            <w:vAlign w:val="center"/>
          </w:tcPr>
          <w:p w14:paraId="70AE5D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005" w:type="dxa"/>
            <w:shd w:val="clear" w:color="auto" w:fill="FFFFFF"/>
            <w:noWrap/>
            <w:tcMar>
              <w:top w:w="15" w:type="dxa"/>
              <w:left w:w="15" w:type="dxa"/>
              <w:right w:w="15" w:type="dxa"/>
            </w:tcMar>
            <w:vAlign w:val="center"/>
          </w:tcPr>
          <w:p w14:paraId="1BB3AE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705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51DBB7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525" w:type="dxa"/>
            <w:shd w:val="clear" w:color="auto" w:fill="F1F1F1"/>
            <w:noWrap/>
            <w:tcMar>
              <w:top w:w="15" w:type="dxa"/>
              <w:left w:w="15" w:type="dxa"/>
              <w:right w:w="15" w:type="dxa"/>
            </w:tcMar>
            <w:vAlign w:val="center"/>
          </w:tcPr>
          <w:p w14:paraId="697716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050" w:type="dxa"/>
            <w:shd w:val="clear" w:color="auto" w:fill="FFFFFF"/>
            <w:noWrap/>
            <w:tcMar>
              <w:top w:w="15" w:type="dxa"/>
              <w:left w:w="15" w:type="dxa"/>
              <w:right w:w="15" w:type="dxa"/>
            </w:tcMar>
            <w:vAlign w:val="center"/>
          </w:tcPr>
          <w:p w14:paraId="49DA97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735" w:type="dxa"/>
            <w:shd w:val="clear" w:color="auto" w:fill="F1F1F1"/>
            <w:noWrap/>
            <w:tcMar>
              <w:top w:w="15" w:type="dxa"/>
              <w:left w:w="15" w:type="dxa"/>
              <w:right w:w="15" w:type="dxa"/>
            </w:tcMar>
            <w:vAlign w:val="center"/>
          </w:tcPr>
          <w:p w14:paraId="4063D0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370" w:type="dxa"/>
            <w:shd w:val="clear" w:color="auto" w:fill="F1F1F1"/>
            <w:noWrap/>
            <w:tcMar>
              <w:top w:w="15" w:type="dxa"/>
              <w:left w:w="15" w:type="dxa"/>
              <w:right w:w="15" w:type="dxa"/>
            </w:tcMar>
            <w:vAlign w:val="center"/>
          </w:tcPr>
          <w:p w14:paraId="17C445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90" w:type="dxa"/>
            <w:shd w:val="clear" w:color="auto" w:fill="FFFFFF"/>
            <w:noWrap/>
            <w:tcMar>
              <w:top w:w="15" w:type="dxa"/>
              <w:left w:w="15" w:type="dxa"/>
              <w:right w:w="15" w:type="dxa"/>
            </w:tcMar>
            <w:vAlign w:val="center"/>
          </w:tcPr>
          <w:p w14:paraId="4ED92D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5E45B7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4365" w:type="dxa"/>
            <w:shd w:val="clear" w:color="auto" w:fill="F1F1F1"/>
            <w:noWrap/>
            <w:tcMar>
              <w:top w:w="15" w:type="dxa"/>
              <w:left w:w="15" w:type="dxa"/>
              <w:right w:w="15" w:type="dxa"/>
            </w:tcMar>
            <w:vAlign w:val="center"/>
          </w:tcPr>
          <w:p w14:paraId="3AC7D4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005" w:type="dxa"/>
            <w:shd w:val="clear" w:color="auto" w:fill="FFFFFF"/>
            <w:noWrap/>
            <w:tcMar>
              <w:top w:w="15" w:type="dxa"/>
              <w:left w:w="15" w:type="dxa"/>
              <w:right w:w="15" w:type="dxa"/>
            </w:tcMar>
            <w:vAlign w:val="center"/>
          </w:tcPr>
          <w:p w14:paraId="4FF3D8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C8C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561779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525" w:type="dxa"/>
            <w:shd w:val="clear" w:color="auto" w:fill="F1F1F1"/>
            <w:noWrap/>
            <w:tcMar>
              <w:top w:w="15" w:type="dxa"/>
              <w:left w:w="15" w:type="dxa"/>
              <w:right w:w="15" w:type="dxa"/>
            </w:tcMar>
            <w:vAlign w:val="center"/>
          </w:tcPr>
          <w:p w14:paraId="53C71F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050" w:type="dxa"/>
            <w:shd w:val="clear" w:color="auto" w:fill="FFFFFF"/>
            <w:noWrap/>
            <w:tcMar>
              <w:top w:w="15" w:type="dxa"/>
              <w:left w:w="15" w:type="dxa"/>
              <w:right w:w="15" w:type="dxa"/>
            </w:tcMar>
            <w:vAlign w:val="center"/>
          </w:tcPr>
          <w:p w14:paraId="7B01BD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31.04</w:t>
            </w:r>
          </w:p>
        </w:tc>
        <w:tc>
          <w:tcPr>
            <w:tcW w:w="735" w:type="dxa"/>
            <w:shd w:val="clear" w:color="auto" w:fill="F1F1F1"/>
            <w:noWrap/>
            <w:tcMar>
              <w:top w:w="15" w:type="dxa"/>
              <w:left w:w="15" w:type="dxa"/>
              <w:right w:w="15" w:type="dxa"/>
            </w:tcMar>
            <w:vAlign w:val="center"/>
          </w:tcPr>
          <w:p w14:paraId="02CD38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370" w:type="dxa"/>
            <w:shd w:val="clear" w:color="auto" w:fill="F1F1F1"/>
            <w:noWrap/>
            <w:tcMar>
              <w:top w:w="15" w:type="dxa"/>
              <w:left w:w="15" w:type="dxa"/>
              <w:right w:w="15" w:type="dxa"/>
            </w:tcMar>
            <w:vAlign w:val="center"/>
          </w:tcPr>
          <w:p w14:paraId="348108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990" w:type="dxa"/>
            <w:shd w:val="clear" w:color="auto" w:fill="FFFFFF"/>
            <w:noWrap/>
            <w:tcMar>
              <w:top w:w="15" w:type="dxa"/>
              <w:left w:w="15" w:type="dxa"/>
              <w:right w:w="15" w:type="dxa"/>
            </w:tcMar>
            <w:vAlign w:val="center"/>
          </w:tcPr>
          <w:p w14:paraId="718A21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778A30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4365" w:type="dxa"/>
            <w:shd w:val="clear" w:color="auto" w:fill="F1F1F1"/>
            <w:noWrap/>
            <w:tcMar>
              <w:top w:w="15" w:type="dxa"/>
              <w:left w:w="15" w:type="dxa"/>
              <w:right w:w="15" w:type="dxa"/>
            </w:tcMar>
            <w:vAlign w:val="center"/>
          </w:tcPr>
          <w:p w14:paraId="5FA13D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005" w:type="dxa"/>
            <w:shd w:val="clear" w:color="auto" w:fill="FFFFFF"/>
            <w:noWrap/>
            <w:tcMar>
              <w:top w:w="15" w:type="dxa"/>
              <w:left w:w="15" w:type="dxa"/>
              <w:right w:w="15" w:type="dxa"/>
            </w:tcMar>
            <w:vAlign w:val="center"/>
          </w:tcPr>
          <w:p w14:paraId="5F3284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6EE7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52610E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525" w:type="dxa"/>
            <w:shd w:val="clear" w:color="auto" w:fill="F1F1F1"/>
            <w:noWrap/>
            <w:tcMar>
              <w:top w:w="15" w:type="dxa"/>
              <w:left w:w="15" w:type="dxa"/>
              <w:right w:w="15" w:type="dxa"/>
            </w:tcMar>
            <w:vAlign w:val="center"/>
          </w:tcPr>
          <w:p w14:paraId="41E775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050" w:type="dxa"/>
            <w:shd w:val="clear" w:color="auto" w:fill="FFFFFF"/>
            <w:noWrap/>
            <w:tcMar>
              <w:top w:w="15" w:type="dxa"/>
              <w:left w:w="15" w:type="dxa"/>
              <w:right w:w="15" w:type="dxa"/>
            </w:tcMar>
            <w:vAlign w:val="center"/>
          </w:tcPr>
          <w:p w14:paraId="62EA99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29.89</w:t>
            </w:r>
          </w:p>
        </w:tc>
        <w:tc>
          <w:tcPr>
            <w:tcW w:w="735" w:type="dxa"/>
            <w:shd w:val="clear" w:color="auto" w:fill="F1F1F1"/>
            <w:noWrap/>
            <w:tcMar>
              <w:top w:w="15" w:type="dxa"/>
              <w:left w:w="15" w:type="dxa"/>
              <w:right w:w="15" w:type="dxa"/>
            </w:tcMar>
            <w:vAlign w:val="center"/>
          </w:tcPr>
          <w:p w14:paraId="494AC1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370" w:type="dxa"/>
            <w:shd w:val="clear" w:color="auto" w:fill="F1F1F1"/>
            <w:noWrap/>
            <w:tcMar>
              <w:top w:w="15" w:type="dxa"/>
              <w:left w:w="15" w:type="dxa"/>
              <w:right w:w="15" w:type="dxa"/>
            </w:tcMar>
            <w:vAlign w:val="center"/>
          </w:tcPr>
          <w:p w14:paraId="166F62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990" w:type="dxa"/>
            <w:shd w:val="clear" w:color="auto" w:fill="FFFFFF"/>
            <w:noWrap/>
            <w:tcMar>
              <w:top w:w="15" w:type="dxa"/>
              <w:left w:w="15" w:type="dxa"/>
              <w:right w:w="15" w:type="dxa"/>
            </w:tcMar>
            <w:vAlign w:val="center"/>
          </w:tcPr>
          <w:p w14:paraId="55F2FC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4EB3FB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4365" w:type="dxa"/>
            <w:shd w:val="clear" w:color="auto" w:fill="F1F1F1"/>
            <w:noWrap/>
            <w:tcMar>
              <w:top w:w="15" w:type="dxa"/>
              <w:left w:w="15" w:type="dxa"/>
              <w:right w:w="15" w:type="dxa"/>
            </w:tcMar>
            <w:vAlign w:val="center"/>
          </w:tcPr>
          <w:p w14:paraId="59333A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005" w:type="dxa"/>
            <w:shd w:val="clear" w:color="auto" w:fill="FFFFFF"/>
            <w:noWrap/>
            <w:tcMar>
              <w:top w:w="15" w:type="dxa"/>
              <w:left w:w="15" w:type="dxa"/>
              <w:right w:w="15" w:type="dxa"/>
            </w:tcMar>
            <w:vAlign w:val="center"/>
          </w:tcPr>
          <w:p w14:paraId="0F4259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B56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70B275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525" w:type="dxa"/>
            <w:shd w:val="clear" w:color="auto" w:fill="F1F1F1"/>
            <w:noWrap/>
            <w:tcMar>
              <w:top w:w="15" w:type="dxa"/>
              <w:left w:w="15" w:type="dxa"/>
              <w:right w:w="15" w:type="dxa"/>
            </w:tcMar>
            <w:vAlign w:val="center"/>
          </w:tcPr>
          <w:p w14:paraId="4564FD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050" w:type="dxa"/>
            <w:shd w:val="clear" w:color="auto" w:fill="FFFFFF"/>
            <w:noWrap/>
            <w:tcMar>
              <w:top w:w="15" w:type="dxa"/>
              <w:left w:w="15" w:type="dxa"/>
              <w:right w:w="15" w:type="dxa"/>
            </w:tcMar>
            <w:vAlign w:val="center"/>
          </w:tcPr>
          <w:p w14:paraId="29522E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57FD92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370" w:type="dxa"/>
            <w:shd w:val="clear" w:color="auto" w:fill="F1F1F1"/>
            <w:noWrap/>
            <w:tcMar>
              <w:top w:w="15" w:type="dxa"/>
              <w:left w:w="15" w:type="dxa"/>
              <w:right w:w="15" w:type="dxa"/>
            </w:tcMar>
            <w:vAlign w:val="center"/>
          </w:tcPr>
          <w:p w14:paraId="57AAEA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90" w:type="dxa"/>
            <w:shd w:val="clear" w:color="auto" w:fill="FFFFFF"/>
            <w:noWrap/>
            <w:tcMar>
              <w:top w:w="15" w:type="dxa"/>
              <w:left w:w="15" w:type="dxa"/>
              <w:right w:w="15" w:type="dxa"/>
            </w:tcMar>
            <w:vAlign w:val="center"/>
          </w:tcPr>
          <w:p w14:paraId="3730F7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735" w:type="dxa"/>
            <w:shd w:val="clear" w:color="auto" w:fill="F1F1F1"/>
            <w:noWrap/>
            <w:tcMar>
              <w:top w:w="15" w:type="dxa"/>
              <w:left w:w="15" w:type="dxa"/>
              <w:right w:w="15" w:type="dxa"/>
            </w:tcMar>
            <w:vAlign w:val="center"/>
          </w:tcPr>
          <w:p w14:paraId="4697A0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4365" w:type="dxa"/>
            <w:shd w:val="clear" w:color="auto" w:fill="F1F1F1"/>
            <w:noWrap/>
            <w:tcMar>
              <w:top w:w="15" w:type="dxa"/>
              <w:left w:w="15" w:type="dxa"/>
              <w:right w:w="15" w:type="dxa"/>
            </w:tcMar>
            <w:vAlign w:val="center"/>
          </w:tcPr>
          <w:p w14:paraId="6A2491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005" w:type="dxa"/>
            <w:shd w:val="clear" w:color="auto" w:fill="FFFFFF"/>
            <w:noWrap/>
            <w:tcMar>
              <w:top w:w="15" w:type="dxa"/>
              <w:left w:w="15" w:type="dxa"/>
              <w:right w:w="15" w:type="dxa"/>
            </w:tcMar>
            <w:vAlign w:val="center"/>
          </w:tcPr>
          <w:p w14:paraId="6C9E17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0ED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1F4FD6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525" w:type="dxa"/>
            <w:shd w:val="clear" w:color="auto" w:fill="F1F1F1"/>
            <w:noWrap/>
            <w:tcMar>
              <w:top w:w="15" w:type="dxa"/>
              <w:left w:w="15" w:type="dxa"/>
              <w:right w:w="15" w:type="dxa"/>
            </w:tcMar>
            <w:vAlign w:val="center"/>
          </w:tcPr>
          <w:p w14:paraId="1D0F7C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050" w:type="dxa"/>
            <w:shd w:val="clear" w:color="auto" w:fill="FFFFFF"/>
            <w:noWrap/>
            <w:tcMar>
              <w:top w:w="15" w:type="dxa"/>
              <w:left w:w="15" w:type="dxa"/>
              <w:right w:w="15" w:type="dxa"/>
            </w:tcMar>
            <w:vAlign w:val="center"/>
          </w:tcPr>
          <w:p w14:paraId="4EAF17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w:t>
            </w:r>
          </w:p>
        </w:tc>
        <w:tc>
          <w:tcPr>
            <w:tcW w:w="735" w:type="dxa"/>
            <w:shd w:val="clear" w:color="auto" w:fill="F1F1F1"/>
            <w:noWrap/>
            <w:tcMar>
              <w:top w:w="15" w:type="dxa"/>
              <w:left w:w="15" w:type="dxa"/>
              <w:right w:w="15" w:type="dxa"/>
            </w:tcMar>
            <w:vAlign w:val="center"/>
          </w:tcPr>
          <w:p w14:paraId="27121D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370" w:type="dxa"/>
            <w:shd w:val="clear" w:color="auto" w:fill="F1F1F1"/>
            <w:noWrap/>
            <w:tcMar>
              <w:top w:w="15" w:type="dxa"/>
              <w:left w:w="15" w:type="dxa"/>
              <w:right w:w="15" w:type="dxa"/>
            </w:tcMar>
            <w:vAlign w:val="center"/>
          </w:tcPr>
          <w:p w14:paraId="6098F4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90" w:type="dxa"/>
            <w:shd w:val="clear" w:color="auto" w:fill="FFFFFF"/>
            <w:noWrap/>
            <w:tcMar>
              <w:top w:w="15" w:type="dxa"/>
              <w:left w:w="15" w:type="dxa"/>
              <w:right w:w="15" w:type="dxa"/>
            </w:tcMar>
            <w:vAlign w:val="center"/>
          </w:tcPr>
          <w:p w14:paraId="7E5CA8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4716BA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4365" w:type="dxa"/>
            <w:shd w:val="clear" w:color="auto" w:fill="F1F1F1"/>
            <w:noWrap/>
            <w:tcMar>
              <w:top w:w="15" w:type="dxa"/>
              <w:left w:w="15" w:type="dxa"/>
              <w:right w:w="15" w:type="dxa"/>
            </w:tcMar>
            <w:vAlign w:val="center"/>
          </w:tcPr>
          <w:p w14:paraId="404347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005" w:type="dxa"/>
            <w:shd w:val="clear" w:color="auto" w:fill="FFFFFF"/>
            <w:noWrap/>
            <w:tcMar>
              <w:top w:w="15" w:type="dxa"/>
              <w:left w:w="15" w:type="dxa"/>
              <w:right w:w="15" w:type="dxa"/>
            </w:tcMar>
            <w:vAlign w:val="center"/>
          </w:tcPr>
          <w:p w14:paraId="0715AA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B18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690CE5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525" w:type="dxa"/>
            <w:shd w:val="clear" w:color="auto" w:fill="F1F1F1"/>
            <w:noWrap/>
            <w:tcMar>
              <w:top w:w="15" w:type="dxa"/>
              <w:left w:w="15" w:type="dxa"/>
              <w:right w:w="15" w:type="dxa"/>
            </w:tcMar>
            <w:vAlign w:val="center"/>
          </w:tcPr>
          <w:p w14:paraId="6B3656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050" w:type="dxa"/>
            <w:shd w:val="clear" w:color="auto" w:fill="FFFFFF"/>
            <w:noWrap/>
            <w:tcMar>
              <w:top w:w="15" w:type="dxa"/>
              <w:left w:w="15" w:type="dxa"/>
              <w:right w:w="15" w:type="dxa"/>
            </w:tcMar>
            <w:vAlign w:val="center"/>
          </w:tcPr>
          <w:p w14:paraId="11286B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1054DC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370" w:type="dxa"/>
            <w:shd w:val="clear" w:color="auto" w:fill="F1F1F1"/>
            <w:noWrap/>
            <w:tcMar>
              <w:top w:w="15" w:type="dxa"/>
              <w:left w:w="15" w:type="dxa"/>
              <w:right w:w="15" w:type="dxa"/>
            </w:tcMar>
            <w:vAlign w:val="center"/>
          </w:tcPr>
          <w:p w14:paraId="7C11D9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90" w:type="dxa"/>
            <w:shd w:val="clear" w:color="auto" w:fill="FFFFFF"/>
            <w:noWrap/>
            <w:tcMar>
              <w:top w:w="15" w:type="dxa"/>
              <w:left w:w="15" w:type="dxa"/>
              <w:right w:w="15" w:type="dxa"/>
            </w:tcMar>
            <w:vAlign w:val="center"/>
          </w:tcPr>
          <w:p w14:paraId="0DEAD4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6C4AA6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4365" w:type="dxa"/>
            <w:shd w:val="clear" w:color="auto" w:fill="F1F1F1"/>
            <w:noWrap/>
            <w:tcMar>
              <w:top w:w="15" w:type="dxa"/>
              <w:left w:w="15" w:type="dxa"/>
              <w:right w:w="15" w:type="dxa"/>
            </w:tcMar>
            <w:vAlign w:val="center"/>
          </w:tcPr>
          <w:p w14:paraId="1FA780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005" w:type="dxa"/>
            <w:shd w:val="clear" w:color="auto" w:fill="FFFFFF"/>
            <w:noWrap/>
            <w:tcMar>
              <w:top w:w="15" w:type="dxa"/>
              <w:left w:w="15" w:type="dxa"/>
              <w:right w:w="15" w:type="dxa"/>
            </w:tcMar>
            <w:vAlign w:val="center"/>
          </w:tcPr>
          <w:p w14:paraId="1C629C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A16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0AD539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525" w:type="dxa"/>
            <w:shd w:val="clear" w:color="auto" w:fill="F1F1F1"/>
            <w:noWrap/>
            <w:tcMar>
              <w:top w:w="15" w:type="dxa"/>
              <w:left w:w="15" w:type="dxa"/>
              <w:right w:w="15" w:type="dxa"/>
            </w:tcMar>
            <w:vAlign w:val="center"/>
          </w:tcPr>
          <w:p w14:paraId="1AF647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050" w:type="dxa"/>
            <w:shd w:val="clear" w:color="auto" w:fill="FFFFFF"/>
            <w:noWrap/>
            <w:tcMar>
              <w:top w:w="15" w:type="dxa"/>
              <w:left w:w="15" w:type="dxa"/>
              <w:right w:w="15" w:type="dxa"/>
            </w:tcMar>
            <w:vAlign w:val="center"/>
          </w:tcPr>
          <w:p w14:paraId="353639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735" w:type="dxa"/>
            <w:shd w:val="clear" w:color="auto" w:fill="F1F1F1"/>
            <w:noWrap/>
            <w:tcMar>
              <w:top w:w="15" w:type="dxa"/>
              <w:left w:w="15" w:type="dxa"/>
              <w:right w:w="15" w:type="dxa"/>
            </w:tcMar>
            <w:vAlign w:val="center"/>
          </w:tcPr>
          <w:p w14:paraId="621217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370" w:type="dxa"/>
            <w:shd w:val="clear" w:color="auto" w:fill="F1F1F1"/>
            <w:noWrap/>
            <w:tcMar>
              <w:top w:w="15" w:type="dxa"/>
              <w:left w:w="15" w:type="dxa"/>
              <w:right w:w="15" w:type="dxa"/>
            </w:tcMar>
            <w:vAlign w:val="center"/>
          </w:tcPr>
          <w:p w14:paraId="5D552A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90" w:type="dxa"/>
            <w:shd w:val="clear" w:color="auto" w:fill="FFFFFF"/>
            <w:noWrap/>
            <w:tcMar>
              <w:top w:w="15" w:type="dxa"/>
              <w:left w:w="15" w:type="dxa"/>
              <w:right w:w="15" w:type="dxa"/>
            </w:tcMar>
            <w:vAlign w:val="center"/>
          </w:tcPr>
          <w:p w14:paraId="26E4F0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735" w:type="dxa"/>
            <w:shd w:val="clear" w:color="auto" w:fill="F1F1F1"/>
            <w:noWrap/>
            <w:tcMar>
              <w:top w:w="15" w:type="dxa"/>
              <w:left w:w="15" w:type="dxa"/>
              <w:right w:w="15" w:type="dxa"/>
            </w:tcMar>
            <w:vAlign w:val="center"/>
          </w:tcPr>
          <w:p w14:paraId="42B44F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4365" w:type="dxa"/>
            <w:shd w:val="clear" w:color="auto" w:fill="F1F1F1"/>
            <w:noWrap/>
            <w:tcMar>
              <w:top w:w="15" w:type="dxa"/>
              <w:left w:w="15" w:type="dxa"/>
              <w:right w:w="15" w:type="dxa"/>
            </w:tcMar>
            <w:vAlign w:val="center"/>
          </w:tcPr>
          <w:p w14:paraId="67A0EE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005" w:type="dxa"/>
            <w:shd w:val="clear" w:color="auto" w:fill="FFFFFF"/>
            <w:noWrap/>
            <w:tcMar>
              <w:top w:w="15" w:type="dxa"/>
              <w:left w:w="15" w:type="dxa"/>
              <w:right w:w="15" w:type="dxa"/>
            </w:tcMar>
            <w:vAlign w:val="center"/>
          </w:tcPr>
          <w:p w14:paraId="195419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F4D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5530DC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525" w:type="dxa"/>
            <w:shd w:val="clear" w:color="auto" w:fill="F1F1F1"/>
            <w:noWrap/>
            <w:tcMar>
              <w:top w:w="15" w:type="dxa"/>
              <w:left w:w="15" w:type="dxa"/>
              <w:right w:w="15" w:type="dxa"/>
            </w:tcMar>
            <w:vAlign w:val="center"/>
          </w:tcPr>
          <w:p w14:paraId="10FAA0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50" w:type="dxa"/>
            <w:shd w:val="clear" w:color="auto" w:fill="FFFFFF"/>
            <w:noWrap/>
            <w:tcMar>
              <w:top w:w="15" w:type="dxa"/>
              <w:left w:w="15" w:type="dxa"/>
              <w:right w:w="15" w:type="dxa"/>
            </w:tcMar>
            <w:vAlign w:val="center"/>
          </w:tcPr>
          <w:p w14:paraId="4DB818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35" w:type="dxa"/>
            <w:shd w:val="clear" w:color="auto" w:fill="F1F1F1"/>
            <w:noWrap/>
            <w:tcMar>
              <w:top w:w="15" w:type="dxa"/>
              <w:left w:w="15" w:type="dxa"/>
              <w:right w:w="15" w:type="dxa"/>
            </w:tcMar>
            <w:vAlign w:val="center"/>
          </w:tcPr>
          <w:p w14:paraId="1C94B2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370" w:type="dxa"/>
            <w:shd w:val="clear" w:color="auto" w:fill="F1F1F1"/>
            <w:noWrap/>
            <w:tcMar>
              <w:top w:w="15" w:type="dxa"/>
              <w:left w:w="15" w:type="dxa"/>
              <w:right w:w="15" w:type="dxa"/>
            </w:tcMar>
            <w:vAlign w:val="center"/>
          </w:tcPr>
          <w:p w14:paraId="4AAC8D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90" w:type="dxa"/>
            <w:shd w:val="clear" w:color="auto" w:fill="FFFFFF"/>
            <w:noWrap/>
            <w:tcMar>
              <w:top w:w="15" w:type="dxa"/>
              <w:left w:w="15" w:type="dxa"/>
              <w:right w:w="15" w:type="dxa"/>
            </w:tcMar>
            <w:vAlign w:val="center"/>
          </w:tcPr>
          <w:p w14:paraId="1BFE31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45ABEB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4365" w:type="dxa"/>
            <w:shd w:val="clear" w:color="auto" w:fill="F1F1F1"/>
            <w:noWrap/>
            <w:tcMar>
              <w:top w:w="15" w:type="dxa"/>
              <w:left w:w="15" w:type="dxa"/>
              <w:right w:w="15" w:type="dxa"/>
            </w:tcMar>
            <w:vAlign w:val="center"/>
          </w:tcPr>
          <w:p w14:paraId="6C517C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005" w:type="dxa"/>
            <w:shd w:val="clear" w:color="auto" w:fill="FFFFFF"/>
            <w:noWrap/>
            <w:tcMar>
              <w:top w:w="15" w:type="dxa"/>
              <w:left w:w="15" w:type="dxa"/>
              <w:right w:w="15" w:type="dxa"/>
            </w:tcMar>
            <w:vAlign w:val="center"/>
          </w:tcPr>
          <w:p w14:paraId="6D0B62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AF3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7C40E3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525" w:type="dxa"/>
            <w:shd w:val="clear" w:color="auto" w:fill="F1F1F1"/>
            <w:noWrap/>
            <w:tcMar>
              <w:top w:w="15" w:type="dxa"/>
              <w:left w:w="15" w:type="dxa"/>
              <w:right w:w="15" w:type="dxa"/>
            </w:tcMar>
            <w:vAlign w:val="center"/>
          </w:tcPr>
          <w:p w14:paraId="2C697D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050" w:type="dxa"/>
            <w:shd w:val="clear" w:color="auto" w:fill="FFFFFF"/>
            <w:noWrap/>
            <w:tcMar>
              <w:top w:w="15" w:type="dxa"/>
              <w:left w:w="15" w:type="dxa"/>
              <w:right w:w="15" w:type="dxa"/>
            </w:tcMar>
            <w:vAlign w:val="center"/>
          </w:tcPr>
          <w:p w14:paraId="6F3BD0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000E50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370" w:type="dxa"/>
            <w:shd w:val="clear" w:color="auto" w:fill="F1F1F1"/>
            <w:noWrap/>
            <w:tcMar>
              <w:top w:w="15" w:type="dxa"/>
              <w:left w:w="15" w:type="dxa"/>
              <w:right w:w="15" w:type="dxa"/>
            </w:tcMar>
            <w:vAlign w:val="center"/>
          </w:tcPr>
          <w:p w14:paraId="506273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90" w:type="dxa"/>
            <w:shd w:val="clear" w:color="auto" w:fill="FFFFFF"/>
            <w:noWrap/>
            <w:tcMar>
              <w:top w:w="15" w:type="dxa"/>
              <w:left w:w="15" w:type="dxa"/>
              <w:right w:w="15" w:type="dxa"/>
            </w:tcMar>
            <w:vAlign w:val="center"/>
          </w:tcPr>
          <w:p w14:paraId="2340D6B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0FF278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4365" w:type="dxa"/>
            <w:shd w:val="clear" w:color="auto" w:fill="F1F1F1"/>
            <w:noWrap/>
            <w:tcMar>
              <w:top w:w="15" w:type="dxa"/>
              <w:left w:w="15" w:type="dxa"/>
              <w:right w:w="15" w:type="dxa"/>
            </w:tcMar>
            <w:vAlign w:val="center"/>
          </w:tcPr>
          <w:p w14:paraId="62AF77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005" w:type="dxa"/>
            <w:shd w:val="clear" w:color="auto" w:fill="FFFFFF"/>
            <w:noWrap/>
            <w:tcMar>
              <w:top w:w="15" w:type="dxa"/>
              <w:left w:w="15" w:type="dxa"/>
              <w:right w:w="15" w:type="dxa"/>
            </w:tcMar>
            <w:vAlign w:val="center"/>
          </w:tcPr>
          <w:p w14:paraId="2A52DC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082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4F6488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525" w:type="dxa"/>
            <w:shd w:val="clear" w:color="auto" w:fill="F1F1F1"/>
            <w:noWrap/>
            <w:tcMar>
              <w:top w:w="15" w:type="dxa"/>
              <w:left w:w="15" w:type="dxa"/>
              <w:right w:w="15" w:type="dxa"/>
            </w:tcMar>
            <w:vAlign w:val="center"/>
          </w:tcPr>
          <w:p w14:paraId="117070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050" w:type="dxa"/>
            <w:shd w:val="clear" w:color="auto" w:fill="FFFFFF"/>
            <w:noWrap/>
            <w:tcMar>
              <w:top w:w="15" w:type="dxa"/>
              <w:left w:w="15" w:type="dxa"/>
              <w:right w:w="15" w:type="dxa"/>
            </w:tcMar>
            <w:vAlign w:val="center"/>
          </w:tcPr>
          <w:p w14:paraId="753CDE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w:t>
            </w:r>
          </w:p>
        </w:tc>
        <w:tc>
          <w:tcPr>
            <w:tcW w:w="735" w:type="dxa"/>
            <w:shd w:val="clear" w:color="auto" w:fill="F1F1F1"/>
            <w:noWrap/>
            <w:tcMar>
              <w:top w:w="15" w:type="dxa"/>
              <w:left w:w="15" w:type="dxa"/>
              <w:right w:w="15" w:type="dxa"/>
            </w:tcMar>
            <w:vAlign w:val="center"/>
          </w:tcPr>
          <w:p w14:paraId="44725C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370" w:type="dxa"/>
            <w:shd w:val="clear" w:color="auto" w:fill="F1F1F1"/>
            <w:noWrap/>
            <w:tcMar>
              <w:top w:w="15" w:type="dxa"/>
              <w:left w:w="15" w:type="dxa"/>
              <w:right w:w="15" w:type="dxa"/>
            </w:tcMar>
            <w:vAlign w:val="center"/>
          </w:tcPr>
          <w:p w14:paraId="7B33FF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90" w:type="dxa"/>
            <w:shd w:val="clear" w:color="auto" w:fill="FFFFFF"/>
            <w:noWrap/>
            <w:tcMar>
              <w:top w:w="15" w:type="dxa"/>
              <w:left w:w="15" w:type="dxa"/>
              <w:right w:w="15" w:type="dxa"/>
            </w:tcMar>
            <w:vAlign w:val="center"/>
          </w:tcPr>
          <w:p w14:paraId="3F011C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4078C6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4365" w:type="dxa"/>
            <w:shd w:val="clear" w:color="auto" w:fill="F1F1F1"/>
            <w:noWrap/>
            <w:tcMar>
              <w:top w:w="15" w:type="dxa"/>
              <w:left w:w="15" w:type="dxa"/>
              <w:right w:w="15" w:type="dxa"/>
            </w:tcMar>
            <w:vAlign w:val="center"/>
          </w:tcPr>
          <w:p w14:paraId="58820E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005" w:type="dxa"/>
            <w:shd w:val="clear" w:color="auto" w:fill="FFFFFF"/>
            <w:noWrap/>
            <w:tcMar>
              <w:top w:w="15" w:type="dxa"/>
              <w:left w:w="15" w:type="dxa"/>
              <w:right w:w="15" w:type="dxa"/>
            </w:tcMar>
            <w:vAlign w:val="center"/>
          </w:tcPr>
          <w:p w14:paraId="7F1D24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4A7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595C04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525" w:type="dxa"/>
            <w:shd w:val="clear" w:color="auto" w:fill="F1F1F1"/>
            <w:noWrap/>
            <w:tcMar>
              <w:top w:w="15" w:type="dxa"/>
              <w:left w:w="15" w:type="dxa"/>
              <w:right w:w="15" w:type="dxa"/>
            </w:tcMar>
            <w:vAlign w:val="center"/>
          </w:tcPr>
          <w:p w14:paraId="3C7F4D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050" w:type="dxa"/>
            <w:shd w:val="clear" w:color="auto" w:fill="FFFFFF"/>
            <w:noWrap/>
            <w:tcMar>
              <w:top w:w="15" w:type="dxa"/>
              <w:left w:w="15" w:type="dxa"/>
              <w:right w:w="15" w:type="dxa"/>
            </w:tcMar>
            <w:vAlign w:val="center"/>
          </w:tcPr>
          <w:p w14:paraId="4E1AD1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735" w:type="dxa"/>
            <w:shd w:val="clear" w:color="auto" w:fill="F1F1F1"/>
            <w:noWrap/>
            <w:tcMar>
              <w:top w:w="15" w:type="dxa"/>
              <w:left w:w="15" w:type="dxa"/>
              <w:right w:w="15" w:type="dxa"/>
            </w:tcMar>
            <w:vAlign w:val="center"/>
          </w:tcPr>
          <w:p w14:paraId="062201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370" w:type="dxa"/>
            <w:shd w:val="clear" w:color="auto" w:fill="F1F1F1"/>
            <w:noWrap/>
            <w:tcMar>
              <w:top w:w="15" w:type="dxa"/>
              <w:left w:w="15" w:type="dxa"/>
              <w:right w:w="15" w:type="dxa"/>
            </w:tcMar>
            <w:vAlign w:val="center"/>
          </w:tcPr>
          <w:p w14:paraId="2A8317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90" w:type="dxa"/>
            <w:shd w:val="clear" w:color="auto" w:fill="FFFFFF"/>
            <w:noWrap/>
            <w:tcMar>
              <w:top w:w="15" w:type="dxa"/>
              <w:left w:w="15" w:type="dxa"/>
              <w:right w:w="15" w:type="dxa"/>
            </w:tcMar>
            <w:vAlign w:val="center"/>
          </w:tcPr>
          <w:p w14:paraId="637E27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735" w:type="dxa"/>
            <w:shd w:val="clear" w:color="auto" w:fill="F1F1F1"/>
            <w:noWrap/>
            <w:tcMar>
              <w:top w:w="15" w:type="dxa"/>
              <w:left w:w="15" w:type="dxa"/>
              <w:right w:w="15" w:type="dxa"/>
            </w:tcMar>
            <w:vAlign w:val="center"/>
          </w:tcPr>
          <w:p w14:paraId="1599D0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4365" w:type="dxa"/>
            <w:shd w:val="clear" w:color="auto" w:fill="F1F1F1"/>
            <w:noWrap/>
            <w:tcMar>
              <w:top w:w="15" w:type="dxa"/>
              <w:left w:w="15" w:type="dxa"/>
              <w:right w:w="15" w:type="dxa"/>
            </w:tcMar>
            <w:vAlign w:val="center"/>
          </w:tcPr>
          <w:p w14:paraId="6F43BF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005" w:type="dxa"/>
            <w:shd w:val="clear" w:color="auto" w:fill="FFFFFF"/>
            <w:noWrap/>
            <w:tcMar>
              <w:top w:w="15" w:type="dxa"/>
              <w:left w:w="15" w:type="dxa"/>
              <w:right w:w="15" w:type="dxa"/>
            </w:tcMar>
            <w:vAlign w:val="center"/>
          </w:tcPr>
          <w:p w14:paraId="6B4CEE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398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79868F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525" w:type="dxa"/>
            <w:shd w:val="clear" w:color="auto" w:fill="F1F1F1"/>
            <w:noWrap/>
            <w:tcMar>
              <w:top w:w="15" w:type="dxa"/>
              <w:left w:w="15" w:type="dxa"/>
              <w:right w:w="15" w:type="dxa"/>
            </w:tcMar>
            <w:vAlign w:val="center"/>
          </w:tcPr>
          <w:p w14:paraId="25DE31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050" w:type="dxa"/>
            <w:shd w:val="clear" w:color="auto" w:fill="FFFFFF"/>
            <w:noWrap/>
            <w:tcMar>
              <w:top w:w="15" w:type="dxa"/>
              <w:left w:w="15" w:type="dxa"/>
              <w:right w:w="15" w:type="dxa"/>
            </w:tcMar>
            <w:vAlign w:val="center"/>
          </w:tcPr>
          <w:p w14:paraId="3B4D90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45DED0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370" w:type="dxa"/>
            <w:shd w:val="clear" w:color="auto" w:fill="F1F1F1"/>
            <w:noWrap/>
            <w:tcMar>
              <w:top w:w="15" w:type="dxa"/>
              <w:left w:w="15" w:type="dxa"/>
              <w:right w:w="15" w:type="dxa"/>
            </w:tcMar>
            <w:vAlign w:val="center"/>
          </w:tcPr>
          <w:p w14:paraId="79F2BF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90" w:type="dxa"/>
            <w:shd w:val="clear" w:color="auto" w:fill="FFFFFF"/>
            <w:noWrap/>
            <w:tcMar>
              <w:top w:w="15" w:type="dxa"/>
              <w:left w:w="15" w:type="dxa"/>
              <w:right w:w="15" w:type="dxa"/>
            </w:tcMar>
            <w:vAlign w:val="center"/>
          </w:tcPr>
          <w:p w14:paraId="059BA6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735" w:type="dxa"/>
            <w:shd w:val="clear" w:color="auto" w:fill="F1F1F1"/>
            <w:noWrap/>
            <w:tcMar>
              <w:top w:w="15" w:type="dxa"/>
              <w:left w:w="15" w:type="dxa"/>
              <w:right w:w="15" w:type="dxa"/>
            </w:tcMar>
            <w:vAlign w:val="center"/>
          </w:tcPr>
          <w:p w14:paraId="670D6D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4365" w:type="dxa"/>
            <w:shd w:val="clear" w:color="auto" w:fill="F1F1F1"/>
            <w:noWrap/>
            <w:tcMar>
              <w:top w:w="15" w:type="dxa"/>
              <w:left w:w="15" w:type="dxa"/>
              <w:right w:w="15" w:type="dxa"/>
            </w:tcMar>
            <w:vAlign w:val="center"/>
          </w:tcPr>
          <w:p w14:paraId="4B6E02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005" w:type="dxa"/>
            <w:shd w:val="clear" w:color="auto" w:fill="FFFFFF"/>
            <w:noWrap/>
            <w:tcMar>
              <w:top w:w="15" w:type="dxa"/>
              <w:left w:w="15" w:type="dxa"/>
              <w:right w:w="15" w:type="dxa"/>
            </w:tcMar>
            <w:vAlign w:val="center"/>
          </w:tcPr>
          <w:p w14:paraId="39CEF1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A94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795326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525" w:type="dxa"/>
            <w:shd w:val="clear" w:color="auto" w:fill="F1F1F1"/>
            <w:noWrap/>
            <w:tcMar>
              <w:top w:w="15" w:type="dxa"/>
              <w:left w:w="15" w:type="dxa"/>
              <w:right w:w="15" w:type="dxa"/>
            </w:tcMar>
            <w:vAlign w:val="center"/>
          </w:tcPr>
          <w:p w14:paraId="5F53C3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050" w:type="dxa"/>
            <w:shd w:val="clear" w:color="auto" w:fill="FFFFFF"/>
            <w:noWrap/>
            <w:tcMar>
              <w:top w:w="15" w:type="dxa"/>
              <w:left w:w="15" w:type="dxa"/>
              <w:right w:w="15" w:type="dxa"/>
            </w:tcMar>
            <w:vAlign w:val="center"/>
          </w:tcPr>
          <w:p w14:paraId="74755C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2E7B77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370" w:type="dxa"/>
            <w:shd w:val="clear" w:color="auto" w:fill="F1F1F1"/>
            <w:noWrap/>
            <w:tcMar>
              <w:top w:w="15" w:type="dxa"/>
              <w:left w:w="15" w:type="dxa"/>
              <w:right w:w="15" w:type="dxa"/>
            </w:tcMar>
            <w:vAlign w:val="center"/>
          </w:tcPr>
          <w:p w14:paraId="114DE0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90" w:type="dxa"/>
            <w:shd w:val="clear" w:color="auto" w:fill="FFFFFF"/>
            <w:noWrap/>
            <w:tcMar>
              <w:top w:w="15" w:type="dxa"/>
              <w:left w:w="15" w:type="dxa"/>
              <w:right w:w="15" w:type="dxa"/>
            </w:tcMar>
            <w:vAlign w:val="center"/>
          </w:tcPr>
          <w:p w14:paraId="604CD0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735" w:type="dxa"/>
            <w:shd w:val="clear" w:color="auto" w:fill="F1F1F1"/>
            <w:noWrap/>
            <w:tcMar>
              <w:top w:w="15" w:type="dxa"/>
              <w:left w:w="15" w:type="dxa"/>
              <w:right w:w="15" w:type="dxa"/>
            </w:tcMar>
            <w:vAlign w:val="center"/>
          </w:tcPr>
          <w:p w14:paraId="4E9CBC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4365" w:type="dxa"/>
            <w:shd w:val="clear" w:color="auto" w:fill="F1F1F1"/>
            <w:noWrap/>
            <w:tcMar>
              <w:top w:w="15" w:type="dxa"/>
              <w:left w:w="15" w:type="dxa"/>
              <w:right w:w="15" w:type="dxa"/>
            </w:tcMar>
            <w:vAlign w:val="center"/>
          </w:tcPr>
          <w:p w14:paraId="546ABE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005" w:type="dxa"/>
            <w:shd w:val="clear" w:color="auto" w:fill="FFFFFF"/>
            <w:noWrap/>
            <w:tcMar>
              <w:top w:w="15" w:type="dxa"/>
              <w:left w:w="15" w:type="dxa"/>
              <w:right w:w="15" w:type="dxa"/>
            </w:tcMar>
            <w:vAlign w:val="center"/>
          </w:tcPr>
          <w:p w14:paraId="228C53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313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5D6E15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525" w:type="dxa"/>
            <w:shd w:val="clear" w:color="auto" w:fill="F1F1F1"/>
            <w:noWrap/>
            <w:tcMar>
              <w:top w:w="15" w:type="dxa"/>
              <w:left w:w="15" w:type="dxa"/>
              <w:right w:w="15" w:type="dxa"/>
            </w:tcMar>
            <w:vAlign w:val="center"/>
          </w:tcPr>
          <w:p w14:paraId="2995F7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050" w:type="dxa"/>
            <w:shd w:val="clear" w:color="auto" w:fill="FFFFFF"/>
            <w:noWrap/>
            <w:tcMar>
              <w:top w:w="15" w:type="dxa"/>
              <w:left w:w="15" w:type="dxa"/>
              <w:right w:w="15" w:type="dxa"/>
            </w:tcMar>
            <w:vAlign w:val="center"/>
          </w:tcPr>
          <w:p w14:paraId="389AA8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5A2C76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370" w:type="dxa"/>
            <w:shd w:val="clear" w:color="auto" w:fill="F1F1F1"/>
            <w:noWrap/>
            <w:tcMar>
              <w:top w:w="15" w:type="dxa"/>
              <w:left w:w="15" w:type="dxa"/>
              <w:right w:w="15" w:type="dxa"/>
            </w:tcMar>
            <w:vAlign w:val="center"/>
          </w:tcPr>
          <w:p w14:paraId="219DAD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90" w:type="dxa"/>
            <w:shd w:val="clear" w:color="auto" w:fill="FFFFFF"/>
            <w:noWrap/>
            <w:tcMar>
              <w:top w:w="15" w:type="dxa"/>
              <w:left w:w="15" w:type="dxa"/>
              <w:right w:w="15" w:type="dxa"/>
            </w:tcMar>
            <w:vAlign w:val="center"/>
          </w:tcPr>
          <w:p w14:paraId="17650C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691240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4365" w:type="dxa"/>
            <w:shd w:val="clear" w:color="auto" w:fill="F1F1F1"/>
            <w:noWrap/>
            <w:tcMar>
              <w:top w:w="15" w:type="dxa"/>
              <w:left w:w="15" w:type="dxa"/>
              <w:right w:w="15" w:type="dxa"/>
            </w:tcMar>
            <w:vAlign w:val="center"/>
          </w:tcPr>
          <w:p w14:paraId="42DB82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005" w:type="dxa"/>
            <w:shd w:val="clear" w:color="auto" w:fill="FFFFFF"/>
            <w:noWrap/>
            <w:tcMar>
              <w:top w:w="15" w:type="dxa"/>
              <w:left w:w="15" w:type="dxa"/>
              <w:right w:w="15" w:type="dxa"/>
            </w:tcMar>
            <w:vAlign w:val="center"/>
          </w:tcPr>
          <w:p w14:paraId="311112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F1C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5A0014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525" w:type="dxa"/>
            <w:shd w:val="clear" w:color="auto" w:fill="F1F1F1"/>
            <w:noWrap/>
            <w:tcMar>
              <w:top w:w="15" w:type="dxa"/>
              <w:left w:w="15" w:type="dxa"/>
              <w:right w:w="15" w:type="dxa"/>
            </w:tcMar>
            <w:vAlign w:val="center"/>
          </w:tcPr>
          <w:p w14:paraId="04DD1A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050" w:type="dxa"/>
            <w:shd w:val="clear" w:color="auto" w:fill="FFFFFF"/>
            <w:noWrap/>
            <w:tcMar>
              <w:top w:w="15" w:type="dxa"/>
              <w:left w:w="15" w:type="dxa"/>
              <w:right w:w="15" w:type="dxa"/>
            </w:tcMar>
            <w:vAlign w:val="center"/>
          </w:tcPr>
          <w:p w14:paraId="3E9972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6D86EF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370" w:type="dxa"/>
            <w:shd w:val="clear" w:color="auto" w:fill="F1F1F1"/>
            <w:noWrap/>
            <w:tcMar>
              <w:top w:w="15" w:type="dxa"/>
              <w:left w:w="15" w:type="dxa"/>
              <w:right w:w="15" w:type="dxa"/>
            </w:tcMar>
            <w:vAlign w:val="center"/>
          </w:tcPr>
          <w:p w14:paraId="2C49D2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90" w:type="dxa"/>
            <w:shd w:val="clear" w:color="auto" w:fill="FFFFFF"/>
            <w:noWrap/>
            <w:tcMar>
              <w:top w:w="15" w:type="dxa"/>
              <w:left w:w="15" w:type="dxa"/>
              <w:right w:w="15" w:type="dxa"/>
            </w:tcMar>
            <w:vAlign w:val="center"/>
          </w:tcPr>
          <w:p w14:paraId="19D01B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6E363B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4365" w:type="dxa"/>
            <w:shd w:val="clear" w:color="auto" w:fill="F1F1F1"/>
            <w:noWrap/>
            <w:tcMar>
              <w:top w:w="15" w:type="dxa"/>
              <w:left w:w="15" w:type="dxa"/>
              <w:right w:w="15" w:type="dxa"/>
            </w:tcMar>
            <w:vAlign w:val="center"/>
          </w:tcPr>
          <w:p w14:paraId="05347B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005" w:type="dxa"/>
            <w:shd w:val="clear" w:color="auto" w:fill="FFFFFF"/>
            <w:noWrap/>
            <w:tcMar>
              <w:top w:w="15" w:type="dxa"/>
              <w:left w:w="15" w:type="dxa"/>
              <w:right w:w="15" w:type="dxa"/>
            </w:tcMar>
            <w:vAlign w:val="center"/>
          </w:tcPr>
          <w:p w14:paraId="44CC96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4BF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010B4E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525" w:type="dxa"/>
            <w:shd w:val="clear" w:color="auto" w:fill="F1F1F1"/>
            <w:noWrap/>
            <w:tcMar>
              <w:top w:w="15" w:type="dxa"/>
              <w:left w:w="15" w:type="dxa"/>
              <w:right w:w="15" w:type="dxa"/>
            </w:tcMar>
            <w:vAlign w:val="center"/>
          </w:tcPr>
          <w:p w14:paraId="11D7CE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050" w:type="dxa"/>
            <w:shd w:val="clear" w:color="auto" w:fill="FFFFFF"/>
            <w:noWrap/>
            <w:tcMar>
              <w:top w:w="15" w:type="dxa"/>
              <w:left w:w="15" w:type="dxa"/>
              <w:right w:w="15" w:type="dxa"/>
            </w:tcMar>
            <w:vAlign w:val="center"/>
          </w:tcPr>
          <w:p w14:paraId="37B4CB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0.83</w:t>
            </w:r>
          </w:p>
        </w:tc>
        <w:tc>
          <w:tcPr>
            <w:tcW w:w="735" w:type="dxa"/>
            <w:shd w:val="clear" w:color="auto" w:fill="F1F1F1"/>
            <w:noWrap/>
            <w:tcMar>
              <w:top w:w="15" w:type="dxa"/>
              <w:left w:w="15" w:type="dxa"/>
              <w:right w:w="15" w:type="dxa"/>
            </w:tcMar>
            <w:vAlign w:val="center"/>
          </w:tcPr>
          <w:p w14:paraId="6E8832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370" w:type="dxa"/>
            <w:shd w:val="clear" w:color="auto" w:fill="F1F1F1"/>
            <w:noWrap/>
            <w:tcMar>
              <w:top w:w="15" w:type="dxa"/>
              <w:left w:w="15" w:type="dxa"/>
              <w:right w:w="15" w:type="dxa"/>
            </w:tcMar>
            <w:vAlign w:val="center"/>
          </w:tcPr>
          <w:p w14:paraId="6C5B1A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90" w:type="dxa"/>
            <w:shd w:val="clear" w:color="auto" w:fill="FFFFFF"/>
            <w:noWrap/>
            <w:tcMar>
              <w:top w:w="15" w:type="dxa"/>
              <w:left w:w="15" w:type="dxa"/>
              <w:right w:w="15" w:type="dxa"/>
            </w:tcMar>
            <w:vAlign w:val="center"/>
          </w:tcPr>
          <w:p w14:paraId="5A3C53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5C355F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4365" w:type="dxa"/>
            <w:shd w:val="clear" w:color="auto" w:fill="F1F1F1"/>
            <w:noWrap/>
            <w:tcMar>
              <w:top w:w="15" w:type="dxa"/>
              <w:left w:w="15" w:type="dxa"/>
              <w:right w:w="15" w:type="dxa"/>
            </w:tcMar>
            <w:vAlign w:val="center"/>
          </w:tcPr>
          <w:p w14:paraId="5D22DF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005" w:type="dxa"/>
            <w:shd w:val="clear" w:color="auto" w:fill="FFFFFF"/>
            <w:noWrap/>
            <w:tcMar>
              <w:top w:w="15" w:type="dxa"/>
              <w:left w:w="15" w:type="dxa"/>
              <w:right w:w="15" w:type="dxa"/>
            </w:tcMar>
            <w:vAlign w:val="center"/>
          </w:tcPr>
          <w:p w14:paraId="29EE1C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3DEA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442232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525" w:type="dxa"/>
            <w:shd w:val="clear" w:color="auto" w:fill="F1F1F1"/>
            <w:noWrap/>
            <w:tcMar>
              <w:top w:w="15" w:type="dxa"/>
              <w:left w:w="15" w:type="dxa"/>
              <w:right w:w="15" w:type="dxa"/>
            </w:tcMar>
            <w:vAlign w:val="center"/>
          </w:tcPr>
          <w:p w14:paraId="226882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050" w:type="dxa"/>
            <w:shd w:val="clear" w:color="auto" w:fill="FFFFFF"/>
            <w:noWrap/>
            <w:tcMar>
              <w:top w:w="15" w:type="dxa"/>
              <w:left w:w="15" w:type="dxa"/>
              <w:right w:w="15" w:type="dxa"/>
            </w:tcMar>
            <w:vAlign w:val="center"/>
          </w:tcPr>
          <w:p w14:paraId="095B60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52DB52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370" w:type="dxa"/>
            <w:shd w:val="clear" w:color="auto" w:fill="F1F1F1"/>
            <w:noWrap/>
            <w:tcMar>
              <w:top w:w="15" w:type="dxa"/>
              <w:left w:w="15" w:type="dxa"/>
              <w:right w:w="15" w:type="dxa"/>
            </w:tcMar>
            <w:vAlign w:val="center"/>
          </w:tcPr>
          <w:p w14:paraId="148EA0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90" w:type="dxa"/>
            <w:shd w:val="clear" w:color="auto" w:fill="FFFFFF"/>
            <w:noWrap/>
            <w:tcMar>
              <w:top w:w="15" w:type="dxa"/>
              <w:left w:w="15" w:type="dxa"/>
              <w:right w:w="15" w:type="dxa"/>
            </w:tcMar>
            <w:vAlign w:val="center"/>
          </w:tcPr>
          <w:p w14:paraId="4CE574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514E0A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4365" w:type="dxa"/>
            <w:shd w:val="clear" w:color="auto" w:fill="F1F1F1"/>
            <w:noWrap/>
            <w:tcMar>
              <w:top w:w="15" w:type="dxa"/>
              <w:left w:w="15" w:type="dxa"/>
              <w:right w:w="15" w:type="dxa"/>
            </w:tcMar>
            <w:vAlign w:val="center"/>
          </w:tcPr>
          <w:p w14:paraId="1BDB4F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005" w:type="dxa"/>
            <w:shd w:val="clear" w:color="auto" w:fill="FFFFFF"/>
            <w:noWrap/>
            <w:tcMar>
              <w:top w:w="15" w:type="dxa"/>
              <w:left w:w="15" w:type="dxa"/>
              <w:right w:w="15" w:type="dxa"/>
            </w:tcMar>
            <w:vAlign w:val="center"/>
          </w:tcPr>
          <w:p w14:paraId="39C0E3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47AA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74BCE4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525" w:type="dxa"/>
            <w:shd w:val="clear" w:color="auto" w:fill="F1F1F1"/>
            <w:noWrap/>
            <w:tcMar>
              <w:top w:w="15" w:type="dxa"/>
              <w:left w:w="15" w:type="dxa"/>
              <w:right w:w="15" w:type="dxa"/>
            </w:tcMar>
            <w:vAlign w:val="center"/>
          </w:tcPr>
          <w:p w14:paraId="0E0E7B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050" w:type="dxa"/>
            <w:shd w:val="clear" w:color="auto" w:fill="FFFFFF"/>
            <w:noWrap/>
            <w:tcMar>
              <w:top w:w="15" w:type="dxa"/>
              <w:left w:w="15" w:type="dxa"/>
              <w:right w:w="15" w:type="dxa"/>
            </w:tcMar>
            <w:vAlign w:val="center"/>
          </w:tcPr>
          <w:p w14:paraId="753DC9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244ED8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370" w:type="dxa"/>
            <w:shd w:val="clear" w:color="auto" w:fill="F1F1F1"/>
            <w:noWrap/>
            <w:tcMar>
              <w:top w:w="15" w:type="dxa"/>
              <w:left w:w="15" w:type="dxa"/>
              <w:right w:w="15" w:type="dxa"/>
            </w:tcMar>
            <w:vAlign w:val="center"/>
          </w:tcPr>
          <w:p w14:paraId="1E9325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90" w:type="dxa"/>
            <w:shd w:val="clear" w:color="auto" w:fill="FFFFFF"/>
            <w:noWrap/>
            <w:tcMar>
              <w:top w:w="15" w:type="dxa"/>
              <w:left w:w="15" w:type="dxa"/>
              <w:right w:w="15" w:type="dxa"/>
            </w:tcMar>
            <w:vAlign w:val="center"/>
          </w:tcPr>
          <w:p w14:paraId="3A6112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17B73C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4365" w:type="dxa"/>
            <w:shd w:val="clear" w:color="auto" w:fill="F1F1F1"/>
            <w:noWrap/>
            <w:tcMar>
              <w:top w:w="15" w:type="dxa"/>
              <w:left w:w="15" w:type="dxa"/>
              <w:right w:w="15" w:type="dxa"/>
            </w:tcMar>
            <w:vAlign w:val="center"/>
          </w:tcPr>
          <w:p w14:paraId="25450A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005" w:type="dxa"/>
            <w:shd w:val="clear" w:color="auto" w:fill="FFFFFF"/>
            <w:noWrap/>
            <w:tcMar>
              <w:top w:w="15" w:type="dxa"/>
              <w:left w:w="15" w:type="dxa"/>
              <w:right w:w="15" w:type="dxa"/>
            </w:tcMar>
            <w:vAlign w:val="center"/>
          </w:tcPr>
          <w:p w14:paraId="55ECC6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7313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3DFD78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525" w:type="dxa"/>
            <w:shd w:val="clear" w:color="auto" w:fill="F1F1F1"/>
            <w:noWrap/>
            <w:tcMar>
              <w:top w:w="15" w:type="dxa"/>
              <w:left w:w="15" w:type="dxa"/>
              <w:right w:w="15" w:type="dxa"/>
            </w:tcMar>
            <w:vAlign w:val="center"/>
          </w:tcPr>
          <w:p w14:paraId="7F6778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050" w:type="dxa"/>
            <w:shd w:val="clear" w:color="auto" w:fill="FFFFFF"/>
            <w:noWrap/>
            <w:tcMar>
              <w:top w:w="15" w:type="dxa"/>
              <w:left w:w="15" w:type="dxa"/>
              <w:right w:w="15" w:type="dxa"/>
            </w:tcMar>
            <w:vAlign w:val="center"/>
          </w:tcPr>
          <w:p w14:paraId="5FF99B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2BAB2E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370" w:type="dxa"/>
            <w:shd w:val="clear" w:color="auto" w:fill="F1F1F1"/>
            <w:noWrap/>
            <w:tcMar>
              <w:top w:w="15" w:type="dxa"/>
              <w:left w:w="15" w:type="dxa"/>
              <w:right w:w="15" w:type="dxa"/>
            </w:tcMar>
            <w:vAlign w:val="center"/>
          </w:tcPr>
          <w:p w14:paraId="00560C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90" w:type="dxa"/>
            <w:shd w:val="clear" w:color="auto" w:fill="FFFFFF"/>
            <w:noWrap/>
            <w:tcMar>
              <w:top w:w="15" w:type="dxa"/>
              <w:left w:w="15" w:type="dxa"/>
              <w:right w:w="15" w:type="dxa"/>
            </w:tcMar>
            <w:vAlign w:val="center"/>
          </w:tcPr>
          <w:p w14:paraId="6E223C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w:t>
            </w:r>
          </w:p>
        </w:tc>
        <w:tc>
          <w:tcPr>
            <w:tcW w:w="735" w:type="dxa"/>
            <w:shd w:val="clear" w:color="auto" w:fill="F1F1F1"/>
            <w:noWrap/>
            <w:tcMar>
              <w:top w:w="15" w:type="dxa"/>
              <w:left w:w="15" w:type="dxa"/>
              <w:right w:w="15" w:type="dxa"/>
            </w:tcMar>
            <w:vAlign w:val="center"/>
          </w:tcPr>
          <w:p w14:paraId="1338B5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4365" w:type="dxa"/>
            <w:shd w:val="clear" w:color="auto" w:fill="F1F1F1"/>
            <w:noWrap/>
            <w:tcMar>
              <w:top w:w="15" w:type="dxa"/>
              <w:left w:w="15" w:type="dxa"/>
              <w:right w:w="15" w:type="dxa"/>
            </w:tcMar>
            <w:vAlign w:val="center"/>
          </w:tcPr>
          <w:p w14:paraId="4058AC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005" w:type="dxa"/>
            <w:shd w:val="clear" w:color="auto" w:fill="FFFFFF"/>
            <w:noWrap/>
            <w:tcMar>
              <w:top w:w="15" w:type="dxa"/>
              <w:left w:w="15" w:type="dxa"/>
              <w:right w:w="15" w:type="dxa"/>
            </w:tcMar>
            <w:vAlign w:val="center"/>
          </w:tcPr>
          <w:p w14:paraId="11D93E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2224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70A290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525" w:type="dxa"/>
            <w:shd w:val="clear" w:color="auto" w:fill="F1F1F1"/>
            <w:noWrap/>
            <w:tcMar>
              <w:top w:w="15" w:type="dxa"/>
              <w:left w:w="15" w:type="dxa"/>
              <w:right w:w="15" w:type="dxa"/>
            </w:tcMar>
            <w:vAlign w:val="center"/>
          </w:tcPr>
          <w:p w14:paraId="6EFABA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050" w:type="dxa"/>
            <w:shd w:val="clear" w:color="auto" w:fill="FFFFFF"/>
            <w:noWrap/>
            <w:tcMar>
              <w:top w:w="15" w:type="dxa"/>
              <w:left w:w="15" w:type="dxa"/>
              <w:right w:w="15" w:type="dxa"/>
            </w:tcMar>
            <w:vAlign w:val="center"/>
          </w:tcPr>
          <w:p w14:paraId="1E0583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35" w:type="dxa"/>
            <w:shd w:val="clear" w:color="auto" w:fill="F1F1F1"/>
            <w:noWrap/>
            <w:tcMar>
              <w:top w:w="15" w:type="dxa"/>
              <w:left w:w="15" w:type="dxa"/>
              <w:right w:w="15" w:type="dxa"/>
            </w:tcMar>
            <w:vAlign w:val="center"/>
          </w:tcPr>
          <w:p w14:paraId="0803AE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370" w:type="dxa"/>
            <w:shd w:val="clear" w:color="auto" w:fill="F1F1F1"/>
            <w:noWrap/>
            <w:tcMar>
              <w:top w:w="15" w:type="dxa"/>
              <w:left w:w="15" w:type="dxa"/>
              <w:right w:w="15" w:type="dxa"/>
            </w:tcMar>
            <w:vAlign w:val="center"/>
          </w:tcPr>
          <w:p w14:paraId="6D128B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90" w:type="dxa"/>
            <w:shd w:val="clear" w:color="auto" w:fill="FFFFFF"/>
            <w:noWrap/>
            <w:tcMar>
              <w:top w:w="15" w:type="dxa"/>
              <w:left w:w="15" w:type="dxa"/>
              <w:right w:w="15" w:type="dxa"/>
            </w:tcMar>
            <w:vAlign w:val="center"/>
          </w:tcPr>
          <w:p w14:paraId="460C2F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3D3DB1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4365" w:type="dxa"/>
            <w:shd w:val="clear" w:color="auto" w:fill="F1F1F1"/>
            <w:noWrap/>
            <w:tcMar>
              <w:top w:w="15" w:type="dxa"/>
              <w:left w:w="15" w:type="dxa"/>
              <w:right w:w="15" w:type="dxa"/>
            </w:tcMar>
            <w:vAlign w:val="center"/>
          </w:tcPr>
          <w:p w14:paraId="228461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005" w:type="dxa"/>
            <w:shd w:val="clear" w:color="auto" w:fill="FFFFFF"/>
            <w:noWrap/>
            <w:tcMar>
              <w:top w:w="15" w:type="dxa"/>
              <w:left w:w="15" w:type="dxa"/>
              <w:right w:w="15" w:type="dxa"/>
            </w:tcMar>
            <w:vAlign w:val="center"/>
          </w:tcPr>
          <w:p w14:paraId="780E88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1DF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744A69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525" w:type="dxa"/>
            <w:shd w:val="clear" w:color="auto" w:fill="F1F1F1"/>
            <w:noWrap/>
            <w:tcMar>
              <w:top w:w="15" w:type="dxa"/>
              <w:left w:w="15" w:type="dxa"/>
              <w:right w:w="15" w:type="dxa"/>
            </w:tcMar>
            <w:vAlign w:val="center"/>
          </w:tcPr>
          <w:p w14:paraId="624BC9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050" w:type="dxa"/>
            <w:shd w:val="clear" w:color="auto" w:fill="FFFFFF"/>
            <w:noWrap/>
            <w:tcMar>
              <w:top w:w="15" w:type="dxa"/>
              <w:left w:w="15" w:type="dxa"/>
              <w:right w:w="15" w:type="dxa"/>
            </w:tcMar>
            <w:vAlign w:val="center"/>
          </w:tcPr>
          <w:p w14:paraId="39ADC9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2F0082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370" w:type="dxa"/>
            <w:shd w:val="clear" w:color="auto" w:fill="F1F1F1"/>
            <w:noWrap/>
            <w:tcMar>
              <w:top w:w="15" w:type="dxa"/>
              <w:left w:w="15" w:type="dxa"/>
              <w:right w:w="15" w:type="dxa"/>
            </w:tcMar>
            <w:vAlign w:val="center"/>
          </w:tcPr>
          <w:p w14:paraId="02DC96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90" w:type="dxa"/>
            <w:shd w:val="clear" w:color="auto" w:fill="FFFFFF"/>
            <w:noWrap/>
            <w:tcMar>
              <w:top w:w="15" w:type="dxa"/>
              <w:left w:w="15" w:type="dxa"/>
              <w:right w:w="15" w:type="dxa"/>
            </w:tcMar>
            <w:vAlign w:val="center"/>
          </w:tcPr>
          <w:p w14:paraId="588227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0C1D5B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4365" w:type="dxa"/>
            <w:shd w:val="clear" w:color="auto" w:fill="F1F1F1"/>
            <w:noWrap/>
            <w:tcMar>
              <w:top w:w="15" w:type="dxa"/>
              <w:left w:w="15" w:type="dxa"/>
              <w:right w:w="15" w:type="dxa"/>
            </w:tcMar>
            <w:vAlign w:val="center"/>
          </w:tcPr>
          <w:p w14:paraId="40761C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005" w:type="dxa"/>
            <w:shd w:val="clear" w:color="auto" w:fill="FFFFFF"/>
            <w:noWrap/>
            <w:tcMar>
              <w:top w:w="15" w:type="dxa"/>
              <w:left w:w="15" w:type="dxa"/>
              <w:right w:w="15" w:type="dxa"/>
            </w:tcMar>
            <w:vAlign w:val="center"/>
          </w:tcPr>
          <w:p w14:paraId="4BAD6D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1BF8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4DE7A7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525" w:type="dxa"/>
            <w:shd w:val="clear" w:color="auto" w:fill="F1F1F1"/>
            <w:noWrap/>
            <w:tcMar>
              <w:top w:w="15" w:type="dxa"/>
              <w:left w:w="15" w:type="dxa"/>
              <w:right w:w="15" w:type="dxa"/>
            </w:tcMar>
            <w:vAlign w:val="center"/>
          </w:tcPr>
          <w:p w14:paraId="2C9E72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050" w:type="dxa"/>
            <w:shd w:val="clear" w:color="auto" w:fill="FFFFFF"/>
            <w:noWrap/>
            <w:tcMar>
              <w:top w:w="15" w:type="dxa"/>
              <w:left w:w="15" w:type="dxa"/>
              <w:right w:w="15" w:type="dxa"/>
            </w:tcMar>
            <w:vAlign w:val="center"/>
          </w:tcPr>
          <w:p w14:paraId="11F9E5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51FABD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370" w:type="dxa"/>
            <w:shd w:val="clear" w:color="auto" w:fill="F1F1F1"/>
            <w:noWrap/>
            <w:tcMar>
              <w:top w:w="15" w:type="dxa"/>
              <w:left w:w="15" w:type="dxa"/>
              <w:right w:w="15" w:type="dxa"/>
            </w:tcMar>
            <w:vAlign w:val="center"/>
          </w:tcPr>
          <w:p w14:paraId="6DC819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90" w:type="dxa"/>
            <w:shd w:val="clear" w:color="auto" w:fill="FFFFFF"/>
            <w:noWrap/>
            <w:tcMar>
              <w:top w:w="15" w:type="dxa"/>
              <w:left w:w="15" w:type="dxa"/>
              <w:right w:w="15" w:type="dxa"/>
            </w:tcMar>
            <w:vAlign w:val="center"/>
          </w:tcPr>
          <w:p w14:paraId="77B90A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21.62</w:t>
            </w:r>
          </w:p>
        </w:tc>
        <w:tc>
          <w:tcPr>
            <w:tcW w:w="735" w:type="dxa"/>
            <w:shd w:val="clear" w:color="auto" w:fill="F1F1F1"/>
            <w:noWrap/>
            <w:tcMar>
              <w:top w:w="15" w:type="dxa"/>
              <w:left w:w="15" w:type="dxa"/>
              <w:right w:w="15" w:type="dxa"/>
            </w:tcMar>
            <w:vAlign w:val="center"/>
          </w:tcPr>
          <w:p w14:paraId="5D17F4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4365" w:type="dxa"/>
            <w:shd w:val="clear" w:color="auto" w:fill="F1F1F1"/>
            <w:noWrap/>
            <w:tcMar>
              <w:top w:w="15" w:type="dxa"/>
              <w:left w:w="15" w:type="dxa"/>
              <w:right w:w="15" w:type="dxa"/>
            </w:tcMar>
            <w:vAlign w:val="center"/>
          </w:tcPr>
          <w:p w14:paraId="5AE351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005" w:type="dxa"/>
            <w:shd w:val="clear" w:color="auto" w:fill="FFFFFF"/>
            <w:noWrap/>
            <w:tcMar>
              <w:top w:w="15" w:type="dxa"/>
              <w:left w:w="15" w:type="dxa"/>
              <w:right w:w="15" w:type="dxa"/>
            </w:tcMar>
            <w:vAlign w:val="center"/>
          </w:tcPr>
          <w:p w14:paraId="5D983A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5B9C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5931B6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525" w:type="dxa"/>
            <w:shd w:val="clear" w:color="auto" w:fill="F1F1F1"/>
            <w:noWrap/>
            <w:tcMar>
              <w:top w:w="15" w:type="dxa"/>
              <w:left w:w="15" w:type="dxa"/>
              <w:right w:w="15" w:type="dxa"/>
            </w:tcMar>
            <w:vAlign w:val="center"/>
          </w:tcPr>
          <w:p w14:paraId="31836F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050" w:type="dxa"/>
            <w:shd w:val="clear" w:color="auto" w:fill="FFFFFF"/>
            <w:noWrap/>
            <w:tcMar>
              <w:top w:w="15" w:type="dxa"/>
              <w:left w:w="15" w:type="dxa"/>
              <w:right w:w="15" w:type="dxa"/>
            </w:tcMar>
            <w:vAlign w:val="center"/>
          </w:tcPr>
          <w:p w14:paraId="1A4C55D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735" w:type="dxa"/>
            <w:shd w:val="clear" w:color="auto" w:fill="F1F1F1"/>
            <w:noWrap/>
            <w:tcMar>
              <w:top w:w="15" w:type="dxa"/>
              <w:left w:w="15" w:type="dxa"/>
              <w:right w:w="15" w:type="dxa"/>
            </w:tcMar>
            <w:vAlign w:val="center"/>
          </w:tcPr>
          <w:p w14:paraId="790CA2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370" w:type="dxa"/>
            <w:shd w:val="clear" w:color="auto" w:fill="F1F1F1"/>
            <w:noWrap/>
            <w:tcMar>
              <w:top w:w="15" w:type="dxa"/>
              <w:left w:w="15" w:type="dxa"/>
              <w:right w:w="15" w:type="dxa"/>
            </w:tcMar>
            <w:vAlign w:val="center"/>
          </w:tcPr>
          <w:p w14:paraId="0A35BC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90" w:type="dxa"/>
            <w:shd w:val="clear" w:color="auto" w:fill="FFFFFF"/>
            <w:noWrap/>
            <w:tcMar>
              <w:top w:w="15" w:type="dxa"/>
              <w:left w:w="15" w:type="dxa"/>
              <w:right w:w="15" w:type="dxa"/>
            </w:tcMar>
            <w:vAlign w:val="center"/>
          </w:tcPr>
          <w:p w14:paraId="2CDEE5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35" w:type="dxa"/>
            <w:shd w:val="clear" w:color="auto" w:fill="F1F1F1"/>
            <w:noWrap/>
            <w:tcMar>
              <w:top w:w="15" w:type="dxa"/>
              <w:left w:w="15" w:type="dxa"/>
              <w:right w:w="15" w:type="dxa"/>
            </w:tcMar>
            <w:vAlign w:val="center"/>
          </w:tcPr>
          <w:p w14:paraId="7DA0E7E2">
            <w:pPr>
              <w:jc w:val="left"/>
              <w:rPr>
                <w:rFonts w:hint="eastAsia" w:ascii="宋体" w:hAnsi="宋体" w:eastAsia="宋体" w:cs="宋体"/>
                <w:i w:val="0"/>
                <w:color w:val="000000"/>
                <w:sz w:val="22"/>
                <w:szCs w:val="22"/>
                <w:u w:val="none"/>
              </w:rPr>
            </w:pPr>
          </w:p>
        </w:tc>
        <w:tc>
          <w:tcPr>
            <w:tcW w:w="4365" w:type="dxa"/>
            <w:shd w:val="clear" w:color="auto" w:fill="F1F1F1"/>
            <w:noWrap/>
            <w:tcMar>
              <w:top w:w="15" w:type="dxa"/>
              <w:left w:w="15" w:type="dxa"/>
              <w:right w:w="15" w:type="dxa"/>
            </w:tcMar>
            <w:vAlign w:val="center"/>
          </w:tcPr>
          <w:p w14:paraId="63EE9451">
            <w:pPr>
              <w:jc w:val="left"/>
              <w:rPr>
                <w:rFonts w:hint="eastAsia" w:ascii="宋体" w:hAnsi="宋体" w:eastAsia="宋体" w:cs="宋体"/>
                <w:i w:val="0"/>
                <w:color w:val="000000"/>
                <w:sz w:val="22"/>
                <w:szCs w:val="22"/>
                <w:u w:val="none"/>
              </w:rPr>
            </w:pPr>
          </w:p>
        </w:tc>
        <w:tc>
          <w:tcPr>
            <w:tcW w:w="1005" w:type="dxa"/>
            <w:shd w:val="clear" w:color="auto" w:fill="FFFFFF"/>
            <w:noWrap/>
            <w:tcMar>
              <w:top w:w="15" w:type="dxa"/>
              <w:left w:w="15" w:type="dxa"/>
              <w:right w:w="15" w:type="dxa"/>
            </w:tcMar>
            <w:vAlign w:val="center"/>
          </w:tcPr>
          <w:p w14:paraId="7395893E">
            <w:pPr>
              <w:jc w:val="right"/>
              <w:rPr>
                <w:rFonts w:hint="eastAsia" w:ascii="宋体" w:hAnsi="宋体" w:eastAsia="宋体" w:cs="宋体"/>
                <w:i w:val="0"/>
                <w:color w:val="000000"/>
                <w:sz w:val="22"/>
                <w:szCs w:val="22"/>
                <w:u w:val="none"/>
              </w:rPr>
            </w:pPr>
          </w:p>
        </w:tc>
      </w:tr>
      <w:tr w14:paraId="672B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735" w:type="dxa"/>
            <w:shd w:val="clear" w:color="auto" w:fill="F1F1F1"/>
            <w:noWrap/>
            <w:tcMar>
              <w:top w:w="15" w:type="dxa"/>
              <w:left w:w="15" w:type="dxa"/>
              <w:right w:w="15" w:type="dxa"/>
            </w:tcMar>
            <w:vAlign w:val="center"/>
          </w:tcPr>
          <w:p w14:paraId="25C74873">
            <w:pPr>
              <w:jc w:val="left"/>
              <w:rPr>
                <w:rFonts w:hint="eastAsia" w:ascii="宋体" w:hAnsi="宋体" w:eastAsia="宋体" w:cs="宋体"/>
                <w:i w:val="0"/>
                <w:color w:val="000000"/>
                <w:sz w:val="22"/>
                <w:szCs w:val="22"/>
                <w:u w:val="none"/>
              </w:rPr>
            </w:pPr>
          </w:p>
        </w:tc>
        <w:tc>
          <w:tcPr>
            <w:tcW w:w="3525" w:type="dxa"/>
            <w:shd w:val="clear" w:color="auto" w:fill="F1F1F1"/>
            <w:noWrap/>
            <w:tcMar>
              <w:top w:w="15" w:type="dxa"/>
              <w:left w:w="15" w:type="dxa"/>
              <w:right w:w="15" w:type="dxa"/>
            </w:tcMar>
            <w:vAlign w:val="center"/>
          </w:tcPr>
          <w:p w14:paraId="2F80406F">
            <w:pPr>
              <w:jc w:val="left"/>
              <w:rPr>
                <w:rFonts w:hint="eastAsia" w:ascii="宋体" w:hAnsi="宋体" w:eastAsia="宋体" w:cs="宋体"/>
                <w:i w:val="0"/>
                <w:color w:val="000000"/>
                <w:sz w:val="22"/>
                <w:szCs w:val="22"/>
                <w:u w:val="none"/>
              </w:rPr>
            </w:pPr>
          </w:p>
        </w:tc>
        <w:tc>
          <w:tcPr>
            <w:tcW w:w="1050" w:type="dxa"/>
            <w:shd w:val="clear" w:color="auto" w:fill="FFFFFF"/>
            <w:noWrap/>
            <w:tcMar>
              <w:top w:w="15" w:type="dxa"/>
              <w:left w:w="15" w:type="dxa"/>
              <w:right w:w="15" w:type="dxa"/>
            </w:tcMar>
            <w:vAlign w:val="center"/>
          </w:tcPr>
          <w:p w14:paraId="21668B20">
            <w:pPr>
              <w:jc w:val="right"/>
              <w:rPr>
                <w:rFonts w:hint="eastAsia" w:ascii="宋体" w:hAnsi="宋体" w:eastAsia="宋体" w:cs="宋体"/>
                <w:i w:val="0"/>
                <w:color w:val="000000"/>
                <w:sz w:val="22"/>
                <w:szCs w:val="22"/>
                <w:u w:val="none"/>
              </w:rPr>
            </w:pPr>
          </w:p>
        </w:tc>
        <w:tc>
          <w:tcPr>
            <w:tcW w:w="735" w:type="dxa"/>
            <w:shd w:val="clear" w:color="auto" w:fill="F1F1F1"/>
            <w:noWrap/>
            <w:tcMar>
              <w:top w:w="15" w:type="dxa"/>
              <w:left w:w="15" w:type="dxa"/>
              <w:right w:w="15" w:type="dxa"/>
            </w:tcMar>
            <w:vAlign w:val="center"/>
          </w:tcPr>
          <w:p w14:paraId="7EB8F6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370" w:type="dxa"/>
            <w:shd w:val="clear" w:color="auto" w:fill="F1F1F1"/>
            <w:noWrap/>
            <w:tcMar>
              <w:top w:w="15" w:type="dxa"/>
              <w:left w:w="15" w:type="dxa"/>
              <w:right w:w="15" w:type="dxa"/>
            </w:tcMar>
            <w:vAlign w:val="center"/>
          </w:tcPr>
          <w:p w14:paraId="37E0D2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90" w:type="dxa"/>
            <w:shd w:val="clear" w:color="auto" w:fill="FFFFFF"/>
            <w:noWrap/>
            <w:tcMar>
              <w:top w:w="15" w:type="dxa"/>
              <w:left w:w="15" w:type="dxa"/>
              <w:right w:w="15" w:type="dxa"/>
            </w:tcMar>
            <w:vAlign w:val="center"/>
          </w:tcPr>
          <w:p w14:paraId="41148B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735" w:type="dxa"/>
            <w:shd w:val="clear" w:color="auto" w:fill="F1F1F1"/>
            <w:noWrap/>
            <w:tcMar>
              <w:top w:w="15" w:type="dxa"/>
              <w:left w:w="15" w:type="dxa"/>
              <w:right w:w="15" w:type="dxa"/>
            </w:tcMar>
            <w:vAlign w:val="center"/>
          </w:tcPr>
          <w:p w14:paraId="2BD5E7D5">
            <w:pPr>
              <w:jc w:val="left"/>
              <w:rPr>
                <w:rFonts w:hint="eastAsia" w:ascii="宋体" w:hAnsi="宋体" w:eastAsia="宋体" w:cs="宋体"/>
                <w:i w:val="0"/>
                <w:color w:val="000000"/>
                <w:sz w:val="22"/>
                <w:szCs w:val="22"/>
                <w:u w:val="none"/>
              </w:rPr>
            </w:pPr>
          </w:p>
        </w:tc>
        <w:tc>
          <w:tcPr>
            <w:tcW w:w="4365" w:type="dxa"/>
            <w:shd w:val="clear" w:color="auto" w:fill="F1F1F1"/>
            <w:noWrap/>
            <w:tcMar>
              <w:top w:w="15" w:type="dxa"/>
              <w:left w:w="15" w:type="dxa"/>
              <w:right w:w="15" w:type="dxa"/>
            </w:tcMar>
            <w:vAlign w:val="center"/>
          </w:tcPr>
          <w:p w14:paraId="0E69F562">
            <w:pPr>
              <w:jc w:val="left"/>
              <w:rPr>
                <w:rFonts w:hint="eastAsia" w:ascii="宋体" w:hAnsi="宋体" w:eastAsia="宋体" w:cs="宋体"/>
                <w:i w:val="0"/>
                <w:color w:val="000000"/>
                <w:sz w:val="22"/>
                <w:szCs w:val="22"/>
                <w:u w:val="none"/>
              </w:rPr>
            </w:pPr>
          </w:p>
        </w:tc>
        <w:tc>
          <w:tcPr>
            <w:tcW w:w="1005" w:type="dxa"/>
            <w:shd w:val="clear" w:color="auto" w:fill="FFFFFF"/>
            <w:noWrap/>
            <w:tcMar>
              <w:top w:w="15" w:type="dxa"/>
              <w:left w:w="15" w:type="dxa"/>
              <w:right w:w="15" w:type="dxa"/>
            </w:tcMar>
            <w:vAlign w:val="center"/>
          </w:tcPr>
          <w:p w14:paraId="43E0D17D">
            <w:pPr>
              <w:jc w:val="right"/>
              <w:rPr>
                <w:rFonts w:hint="eastAsia" w:ascii="宋体" w:hAnsi="宋体" w:eastAsia="宋体" w:cs="宋体"/>
                <w:i w:val="0"/>
                <w:color w:val="000000"/>
                <w:sz w:val="22"/>
                <w:szCs w:val="22"/>
                <w:u w:val="none"/>
              </w:rPr>
            </w:pPr>
          </w:p>
        </w:tc>
      </w:tr>
      <w:tr w14:paraId="7365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260" w:type="dxa"/>
            <w:gridSpan w:val="2"/>
            <w:shd w:val="clear" w:color="auto" w:fill="F1F1F1"/>
            <w:noWrap/>
            <w:tcMar>
              <w:top w:w="15" w:type="dxa"/>
              <w:left w:w="15" w:type="dxa"/>
              <w:right w:w="15" w:type="dxa"/>
            </w:tcMar>
            <w:vAlign w:val="center"/>
          </w:tcPr>
          <w:p w14:paraId="376D10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050" w:type="dxa"/>
            <w:shd w:val="clear" w:color="auto" w:fill="FFFFFF"/>
            <w:noWrap/>
            <w:tcMar>
              <w:top w:w="15" w:type="dxa"/>
              <w:left w:w="15" w:type="dxa"/>
              <w:right w:w="15" w:type="dxa"/>
            </w:tcMar>
            <w:vAlign w:val="center"/>
          </w:tcPr>
          <w:p w14:paraId="36C18E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312.42</w:t>
            </w:r>
          </w:p>
        </w:tc>
        <w:tc>
          <w:tcPr>
            <w:tcW w:w="9195" w:type="dxa"/>
            <w:gridSpan w:val="5"/>
            <w:shd w:val="clear" w:color="auto" w:fill="F1F1F1"/>
            <w:noWrap/>
            <w:tcMar>
              <w:top w:w="15" w:type="dxa"/>
              <w:left w:w="15" w:type="dxa"/>
              <w:right w:w="15" w:type="dxa"/>
            </w:tcMar>
            <w:vAlign w:val="center"/>
          </w:tcPr>
          <w:p w14:paraId="13E484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005" w:type="dxa"/>
            <w:shd w:val="clear" w:color="auto" w:fill="FFFFFF"/>
            <w:noWrap/>
            <w:tcMar>
              <w:top w:w="15" w:type="dxa"/>
              <w:left w:w="15" w:type="dxa"/>
              <w:right w:w="15" w:type="dxa"/>
            </w:tcMar>
            <w:vAlign w:val="center"/>
          </w:tcPr>
          <w:p w14:paraId="7C86A0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73.47</w:t>
            </w:r>
          </w:p>
        </w:tc>
      </w:tr>
      <w:tr w14:paraId="68DE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0" w:type="auto"/>
            <w:gridSpan w:val="9"/>
            <w:shd w:val="clear" w:color="auto" w:fill="FFFFFF"/>
            <w:noWrap/>
            <w:tcMar>
              <w:top w:w="15" w:type="dxa"/>
              <w:left w:w="15" w:type="dxa"/>
              <w:right w:w="15" w:type="dxa"/>
            </w:tcMar>
            <w:vAlign w:val="center"/>
          </w:tcPr>
          <w:p w14:paraId="69D78D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14:paraId="4E3F5AB2">
      <w:pPr>
        <w:rPr>
          <w:rFonts w:hint="eastAsia" w:eastAsia="方正小标宋_GBK"/>
          <w:color w:val="000000"/>
          <w:kern w:val="0"/>
          <w:sz w:val="36"/>
          <w:szCs w:val="36"/>
          <w:highlight w:val="none"/>
        </w:rPr>
      </w:pPr>
    </w:p>
    <w:p w14:paraId="101B75FB">
      <w:pPr>
        <w:pStyle w:val="10"/>
        <w:rPr>
          <w:rFonts w:hint="eastAsia" w:eastAsia="方正小标宋_GBK"/>
          <w:color w:val="000000"/>
          <w:kern w:val="0"/>
          <w:sz w:val="36"/>
          <w:szCs w:val="36"/>
          <w:highlight w:val="none"/>
        </w:rPr>
      </w:pPr>
    </w:p>
    <w:p w14:paraId="61798CC1">
      <w:pPr>
        <w:rPr>
          <w:rFonts w:hint="eastAsia" w:eastAsia="方正小标宋_GBK"/>
          <w:color w:val="000000"/>
          <w:kern w:val="0"/>
          <w:sz w:val="36"/>
          <w:szCs w:val="36"/>
          <w:highlight w:val="none"/>
        </w:rPr>
      </w:pPr>
    </w:p>
    <w:p w14:paraId="2260DF7B">
      <w:pPr>
        <w:pStyle w:val="10"/>
        <w:rPr>
          <w:rFonts w:hint="eastAsia" w:eastAsia="方正小标宋_GBK"/>
          <w:color w:val="000000"/>
          <w:kern w:val="0"/>
          <w:sz w:val="36"/>
          <w:szCs w:val="36"/>
          <w:highlight w:val="none"/>
        </w:rPr>
      </w:pPr>
    </w:p>
    <w:p w14:paraId="667697B2">
      <w:pPr>
        <w:rPr>
          <w:rFonts w:hint="eastAsia" w:eastAsia="方正小标宋_GBK"/>
          <w:color w:val="000000"/>
          <w:kern w:val="0"/>
          <w:sz w:val="36"/>
          <w:szCs w:val="36"/>
          <w:highlight w:val="none"/>
        </w:rPr>
      </w:pPr>
    </w:p>
    <w:p w14:paraId="785267AA">
      <w:pPr>
        <w:pStyle w:val="10"/>
        <w:rPr>
          <w:rFonts w:hint="eastAsia" w:eastAsia="方正小标宋_GBK"/>
          <w:color w:val="000000"/>
          <w:kern w:val="0"/>
          <w:sz w:val="36"/>
          <w:szCs w:val="36"/>
          <w:highlight w:val="none"/>
        </w:rPr>
      </w:pPr>
    </w:p>
    <w:p w14:paraId="4C6323EC">
      <w:pPr>
        <w:rPr>
          <w:rFonts w:hint="eastAsia" w:eastAsia="方正小标宋_GBK"/>
          <w:color w:val="000000"/>
          <w:kern w:val="0"/>
          <w:sz w:val="36"/>
          <w:szCs w:val="36"/>
          <w:highlight w:val="none"/>
        </w:rPr>
      </w:pPr>
    </w:p>
    <w:p w14:paraId="48705DAF">
      <w:pPr>
        <w:pStyle w:val="10"/>
        <w:rPr>
          <w:rFonts w:hint="eastAsia" w:eastAsia="方正小标宋_GBK"/>
          <w:color w:val="000000"/>
          <w:kern w:val="0"/>
          <w:sz w:val="36"/>
          <w:szCs w:val="36"/>
          <w:highlight w:val="none"/>
        </w:rPr>
      </w:pPr>
    </w:p>
    <w:p w14:paraId="773FDD37">
      <w:pPr>
        <w:rPr>
          <w:rFonts w:hint="eastAsia" w:eastAsia="方正小标宋_GBK"/>
          <w:color w:val="000000"/>
          <w:kern w:val="0"/>
          <w:sz w:val="36"/>
          <w:szCs w:val="36"/>
          <w:highlight w:val="none"/>
        </w:rPr>
      </w:pPr>
    </w:p>
    <w:p w14:paraId="756D3D64">
      <w:pPr>
        <w:pStyle w:val="10"/>
        <w:rPr>
          <w:rFonts w:hint="eastAsia"/>
        </w:rPr>
      </w:pPr>
    </w:p>
    <w:p w14:paraId="527AC0BF">
      <w:pPr>
        <w:rPr>
          <w:rFonts w:hint="eastAsia"/>
        </w:rPr>
      </w:pPr>
    </w:p>
    <w:p w14:paraId="5798032A">
      <w:pPr>
        <w:widowControl/>
        <w:jc w:val="center"/>
        <w:rPr>
          <w:rFonts w:hint="eastAsia" w:eastAsia="方正小标宋_GBK"/>
          <w:color w:val="000000"/>
          <w:kern w:val="0"/>
          <w:sz w:val="36"/>
          <w:szCs w:val="36"/>
          <w:highlight w:val="none"/>
        </w:rPr>
      </w:pPr>
      <w:r>
        <w:rPr>
          <w:rFonts w:hint="eastAsia" w:eastAsia="方正小标宋_GBK"/>
          <w:color w:val="000000"/>
          <w:kern w:val="0"/>
          <w:sz w:val="36"/>
          <w:szCs w:val="36"/>
          <w:highlight w:val="none"/>
        </w:rPr>
        <w:t>财政拨款“三公”经费支出决算表</w:t>
      </w:r>
    </w:p>
    <w:p w14:paraId="39186DDB">
      <w:pPr>
        <w:widowControl/>
        <w:jc w:val="left"/>
        <w:rPr>
          <w:rFonts w:eastAsia="仿宋_GB2312"/>
          <w:color w:val="000000"/>
          <w:kern w:val="0"/>
          <w:szCs w:val="21"/>
          <w:highlight w:val="none"/>
        </w:rPr>
      </w:pPr>
      <w:r>
        <w:rPr>
          <w:rFonts w:hint="eastAsia" w:eastAsia="仿宋_GB2312"/>
          <w:color w:val="000000"/>
          <w:kern w:val="0"/>
          <w:szCs w:val="21"/>
          <w:highlight w:val="none"/>
        </w:rPr>
        <w:t>部门：</w:t>
      </w:r>
      <w:r>
        <w:rPr>
          <w:rFonts w:eastAsia="仿宋_GB2312"/>
          <w:color w:val="000000"/>
          <w:kern w:val="0"/>
          <w:szCs w:val="21"/>
          <w:highlight w:val="none"/>
        </w:rPr>
        <w:t xml:space="preserve"> </w:t>
      </w:r>
      <w:r>
        <w:rPr>
          <w:rFonts w:hint="eastAsia" w:eastAsia="仿宋_GB2312"/>
          <w:color w:val="000000"/>
          <w:kern w:val="0"/>
          <w:szCs w:val="21"/>
          <w:highlight w:val="none"/>
          <w:lang w:eastAsia="zh-CN"/>
        </w:rPr>
        <w:t>中共会同县委政法委委员会</w:t>
      </w:r>
      <w:r>
        <w:rPr>
          <w:rFonts w:eastAsia="仿宋_GB2312"/>
          <w:color w:val="000000"/>
          <w:kern w:val="0"/>
          <w:szCs w:val="21"/>
          <w:highlight w:val="none"/>
        </w:rPr>
        <w:t xml:space="preserve">                                </w:t>
      </w:r>
      <w:r>
        <w:rPr>
          <w:rFonts w:hint="eastAsia" w:eastAsia="仿宋_GB2312"/>
          <w:color w:val="000000"/>
          <w:kern w:val="0"/>
          <w:szCs w:val="21"/>
          <w:highlight w:val="none"/>
          <w:lang w:val="en-US" w:eastAsia="zh-CN"/>
        </w:rPr>
        <w:t xml:space="preserve"> </w:t>
      </w:r>
      <w:r>
        <w:rPr>
          <w:rFonts w:eastAsia="仿宋_GB2312"/>
          <w:color w:val="000000"/>
          <w:kern w:val="0"/>
          <w:szCs w:val="21"/>
          <w:highlight w:val="none"/>
        </w:rPr>
        <w:t xml:space="preserve">                                                                    </w:t>
      </w:r>
      <w:r>
        <w:rPr>
          <w:rFonts w:hint="eastAsia" w:eastAsia="仿宋_GB2312"/>
          <w:color w:val="000000"/>
          <w:kern w:val="0"/>
          <w:szCs w:val="21"/>
          <w:highlight w:val="none"/>
        </w:rPr>
        <w:t>公开</w:t>
      </w:r>
      <w:r>
        <w:rPr>
          <w:rFonts w:eastAsia="仿宋_GB2312"/>
          <w:color w:val="000000"/>
          <w:kern w:val="0"/>
          <w:szCs w:val="21"/>
          <w:highlight w:val="none"/>
        </w:rPr>
        <w:t>07</w:t>
      </w:r>
      <w:r>
        <w:rPr>
          <w:rFonts w:hint="eastAsia" w:eastAsia="仿宋_GB2312"/>
          <w:color w:val="000000"/>
          <w:kern w:val="0"/>
          <w:szCs w:val="21"/>
          <w:highlight w:val="none"/>
        </w:rPr>
        <w:t>表</w:t>
      </w:r>
    </w:p>
    <w:p w14:paraId="2B72F51A">
      <w:pPr>
        <w:widowControl/>
        <w:ind w:right="420"/>
        <w:jc w:val="right"/>
        <w:rPr>
          <w:rFonts w:hint="eastAsia" w:eastAsia="仿宋_GB2312"/>
          <w:color w:val="000000"/>
          <w:kern w:val="0"/>
          <w:szCs w:val="21"/>
          <w:highlight w:val="none"/>
        </w:rPr>
      </w:pPr>
      <w:r>
        <w:rPr>
          <w:rFonts w:hint="eastAsia" w:eastAsia="仿宋_GB2312"/>
          <w:color w:val="000000"/>
          <w:kern w:val="0"/>
          <w:szCs w:val="21"/>
          <w:highlight w:val="none"/>
        </w:rPr>
        <w:t>单位：万元</w:t>
      </w:r>
    </w:p>
    <w:p w14:paraId="4DF405D7">
      <w:pPr>
        <w:widowControl/>
        <w:jc w:val="left"/>
        <w:rPr>
          <w:rFonts w:hint="eastAsia" w:ascii="宋体" w:cs="宋体"/>
          <w:kern w:val="0"/>
          <w:sz w:val="24"/>
          <w:highlight w:val="none"/>
        </w:rPr>
      </w:pPr>
    </w:p>
    <w:tbl>
      <w:tblPr>
        <w:tblStyle w:val="7"/>
        <w:tblW w:w="15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155"/>
        <w:gridCol w:w="1864"/>
        <w:gridCol w:w="716"/>
        <w:gridCol w:w="1275"/>
        <w:gridCol w:w="1215"/>
        <w:gridCol w:w="1185"/>
        <w:gridCol w:w="915"/>
        <w:gridCol w:w="1140"/>
        <w:gridCol w:w="1020"/>
        <w:gridCol w:w="1215"/>
        <w:gridCol w:w="1459"/>
        <w:gridCol w:w="2130"/>
      </w:tblGrid>
      <w:tr w14:paraId="7560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7410" w:type="dxa"/>
            <w:gridSpan w:val="6"/>
            <w:shd w:val="clear" w:color="auto" w:fill="F1F1F1"/>
            <w:tcMar>
              <w:top w:w="15" w:type="dxa"/>
              <w:left w:w="15" w:type="dxa"/>
              <w:right w:w="15" w:type="dxa"/>
            </w:tcMar>
            <w:vAlign w:val="center"/>
          </w:tcPr>
          <w:p w14:paraId="11C2B5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879" w:type="dxa"/>
            <w:gridSpan w:val="6"/>
            <w:shd w:val="clear" w:color="auto" w:fill="F1F1F1"/>
            <w:tcMar>
              <w:top w:w="15" w:type="dxa"/>
              <w:left w:w="15" w:type="dxa"/>
              <w:right w:w="15" w:type="dxa"/>
            </w:tcMar>
            <w:vAlign w:val="center"/>
          </w:tcPr>
          <w:p w14:paraId="28C3A6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B85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155" w:type="dxa"/>
            <w:vMerge w:val="restart"/>
            <w:shd w:val="clear" w:color="auto" w:fill="F1F1F1"/>
            <w:tcMar>
              <w:top w:w="15" w:type="dxa"/>
              <w:left w:w="15" w:type="dxa"/>
              <w:right w:w="15" w:type="dxa"/>
            </w:tcMar>
            <w:vAlign w:val="center"/>
          </w:tcPr>
          <w:p w14:paraId="5F50BE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64" w:type="dxa"/>
            <w:vMerge w:val="restart"/>
            <w:shd w:val="clear" w:color="auto" w:fill="F1F1F1"/>
            <w:tcMar>
              <w:top w:w="15" w:type="dxa"/>
              <w:left w:w="15" w:type="dxa"/>
              <w:right w:w="15" w:type="dxa"/>
            </w:tcMar>
            <w:vAlign w:val="center"/>
          </w:tcPr>
          <w:p w14:paraId="7851F4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206" w:type="dxa"/>
            <w:gridSpan w:val="3"/>
            <w:shd w:val="clear" w:color="auto" w:fill="F1F1F1"/>
            <w:tcMar>
              <w:top w:w="15" w:type="dxa"/>
              <w:left w:w="15" w:type="dxa"/>
              <w:right w:w="15" w:type="dxa"/>
            </w:tcMar>
            <w:vAlign w:val="center"/>
          </w:tcPr>
          <w:p w14:paraId="1C53D0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85" w:type="dxa"/>
            <w:vMerge w:val="restart"/>
            <w:shd w:val="clear" w:color="auto" w:fill="F1F1F1"/>
            <w:tcMar>
              <w:top w:w="15" w:type="dxa"/>
              <w:left w:w="15" w:type="dxa"/>
              <w:right w:w="15" w:type="dxa"/>
            </w:tcMar>
            <w:vAlign w:val="center"/>
          </w:tcPr>
          <w:p w14:paraId="1B988B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915" w:type="dxa"/>
            <w:vMerge w:val="restart"/>
            <w:shd w:val="clear" w:color="auto" w:fill="F1F1F1"/>
            <w:tcMar>
              <w:top w:w="15" w:type="dxa"/>
              <w:left w:w="15" w:type="dxa"/>
              <w:right w:w="15" w:type="dxa"/>
            </w:tcMar>
            <w:vAlign w:val="center"/>
          </w:tcPr>
          <w:p w14:paraId="241840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40" w:type="dxa"/>
            <w:vMerge w:val="restart"/>
            <w:shd w:val="clear" w:color="auto" w:fill="F1F1F1"/>
            <w:tcMar>
              <w:top w:w="15" w:type="dxa"/>
              <w:left w:w="15" w:type="dxa"/>
              <w:right w:w="15" w:type="dxa"/>
            </w:tcMar>
            <w:vAlign w:val="center"/>
          </w:tcPr>
          <w:p w14:paraId="38B674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94" w:type="dxa"/>
            <w:gridSpan w:val="3"/>
            <w:shd w:val="clear" w:color="auto" w:fill="F1F1F1"/>
            <w:tcMar>
              <w:top w:w="15" w:type="dxa"/>
              <w:left w:w="15" w:type="dxa"/>
              <w:right w:w="15" w:type="dxa"/>
            </w:tcMar>
            <w:vAlign w:val="center"/>
          </w:tcPr>
          <w:p w14:paraId="7AAAE8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2130" w:type="dxa"/>
            <w:vMerge w:val="restart"/>
            <w:shd w:val="clear" w:color="auto" w:fill="F1F1F1"/>
            <w:tcMar>
              <w:top w:w="15" w:type="dxa"/>
              <w:left w:w="15" w:type="dxa"/>
              <w:right w:w="15" w:type="dxa"/>
            </w:tcMar>
            <w:vAlign w:val="center"/>
          </w:tcPr>
          <w:p w14:paraId="38FE70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3FDC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155" w:type="dxa"/>
            <w:vMerge w:val="continue"/>
            <w:shd w:val="clear" w:color="auto" w:fill="F1F1F1"/>
            <w:tcMar>
              <w:top w:w="15" w:type="dxa"/>
              <w:left w:w="15" w:type="dxa"/>
              <w:right w:w="15" w:type="dxa"/>
            </w:tcMar>
            <w:vAlign w:val="center"/>
          </w:tcPr>
          <w:p w14:paraId="070BB7FF">
            <w:pPr>
              <w:jc w:val="center"/>
              <w:rPr>
                <w:rFonts w:hint="eastAsia" w:ascii="宋体" w:hAnsi="宋体" w:eastAsia="宋体" w:cs="宋体"/>
                <w:i w:val="0"/>
                <w:color w:val="000000"/>
                <w:sz w:val="22"/>
                <w:szCs w:val="22"/>
                <w:u w:val="none"/>
              </w:rPr>
            </w:pPr>
          </w:p>
        </w:tc>
        <w:tc>
          <w:tcPr>
            <w:tcW w:w="1864" w:type="dxa"/>
            <w:vMerge w:val="continue"/>
            <w:shd w:val="clear" w:color="auto" w:fill="F1F1F1"/>
            <w:tcMar>
              <w:top w:w="15" w:type="dxa"/>
              <w:left w:w="15" w:type="dxa"/>
              <w:right w:w="15" w:type="dxa"/>
            </w:tcMar>
            <w:vAlign w:val="center"/>
          </w:tcPr>
          <w:p w14:paraId="7A18BDCC">
            <w:pPr>
              <w:jc w:val="center"/>
              <w:rPr>
                <w:rFonts w:hint="eastAsia" w:ascii="宋体" w:hAnsi="宋体" w:eastAsia="宋体" w:cs="宋体"/>
                <w:i w:val="0"/>
                <w:color w:val="000000"/>
                <w:sz w:val="22"/>
                <w:szCs w:val="22"/>
                <w:u w:val="none"/>
              </w:rPr>
            </w:pPr>
          </w:p>
        </w:tc>
        <w:tc>
          <w:tcPr>
            <w:tcW w:w="716" w:type="dxa"/>
            <w:shd w:val="clear" w:color="auto" w:fill="F1F1F1"/>
            <w:tcMar>
              <w:top w:w="15" w:type="dxa"/>
              <w:left w:w="15" w:type="dxa"/>
              <w:right w:w="15" w:type="dxa"/>
            </w:tcMar>
            <w:vAlign w:val="center"/>
          </w:tcPr>
          <w:p w14:paraId="6CE074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75" w:type="dxa"/>
            <w:shd w:val="clear" w:color="auto" w:fill="F1F1F1"/>
            <w:tcMar>
              <w:top w:w="15" w:type="dxa"/>
              <w:left w:w="15" w:type="dxa"/>
              <w:right w:w="15" w:type="dxa"/>
            </w:tcMar>
            <w:vAlign w:val="center"/>
          </w:tcPr>
          <w:p w14:paraId="200821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215" w:type="dxa"/>
            <w:shd w:val="clear" w:color="auto" w:fill="F1F1F1"/>
            <w:tcMar>
              <w:top w:w="15" w:type="dxa"/>
              <w:left w:w="15" w:type="dxa"/>
              <w:right w:w="15" w:type="dxa"/>
            </w:tcMar>
            <w:vAlign w:val="center"/>
          </w:tcPr>
          <w:p w14:paraId="7C387B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1185" w:type="dxa"/>
            <w:vMerge w:val="continue"/>
            <w:shd w:val="clear" w:color="auto" w:fill="F1F1F1"/>
            <w:tcMar>
              <w:top w:w="15" w:type="dxa"/>
              <w:left w:w="15" w:type="dxa"/>
              <w:right w:w="15" w:type="dxa"/>
            </w:tcMar>
            <w:vAlign w:val="center"/>
          </w:tcPr>
          <w:p w14:paraId="7E8B892C">
            <w:pPr>
              <w:jc w:val="center"/>
              <w:rPr>
                <w:rFonts w:hint="eastAsia" w:ascii="宋体" w:hAnsi="宋体" w:eastAsia="宋体" w:cs="宋体"/>
                <w:i w:val="0"/>
                <w:color w:val="000000"/>
                <w:sz w:val="22"/>
                <w:szCs w:val="22"/>
                <w:u w:val="none"/>
              </w:rPr>
            </w:pPr>
          </w:p>
        </w:tc>
        <w:tc>
          <w:tcPr>
            <w:tcW w:w="915" w:type="dxa"/>
            <w:vMerge w:val="continue"/>
            <w:shd w:val="clear" w:color="auto" w:fill="F1F1F1"/>
            <w:tcMar>
              <w:top w:w="15" w:type="dxa"/>
              <w:left w:w="15" w:type="dxa"/>
              <w:right w:w="15" w:type="dxa"/>
            </w:tcMar>
            <w:vAlign w:val="center"/>
          </w:tcPr>
          <w:p w14:paraId="6F7AB9B2">
            <w:pPr>
              <w:jc w:val="center"/>
              <w:rPr>
                <w:rFonts w:hint="eastAsia" w:ascii="宋体" w:hAnsi="宋体" w:eastAsia="宋体" w:cs="宋体"/>
                <w:i w:val="0"/>
                <w:color w:val="000000"/>
                <w:sz w:val="22"/>
                <w:szCs w:val="22"/>
                <w:u w:val="none"/>
              </w:rPr>
            </w:pPr>
          </w:p>
        </w:tc>
        <w:tc>
          <w:tcPr>
            <w:tcW w:w="1140" w:type="dxa"/>
            <w:vMerge w:val="continue"/>
            <w:shd w:val="clear" w:color="auto" w:fill="F1F1F1"/>
            <w:tcMar>
              <w:top w:w="15" w:type="dxa"/>
              <w:left w:w="15" w:type="dxa"/>
              <w:right w:w="15" w:type="dxa"/>
            </w:tcMar>
            <w:vAlign w:val="center"/>
          </w:tcPr>
          <w:p w14:paraId="24DE74BC">
            <w:pPr>
              <w:jc w:val="center"/>
              <w:rPr>
                <w:rFonts w:hint="eastAsia" w:ascii="宋体" w:hAnsi="宋体" w:eastAsia="宋体" w:cs="宋体"/>
                <w:i w:val="0"/>
                <w:color w:val="000000"/>
                <w:sz w:val="22"/>
                <w:szCs w:val="22"/>
                <w:u w:val="none"/>
              </w:rPr>
            </w:pPr>
          </w:p>
        </w:tc>
        <w:tc>
          <w:tcPr>
            <w:tcW w:w="1020" w:type="dxa"/>
            <w:shd w:val="clear" w:color="auto" w:fill="F1F1F1"/>
            <w:tcMar>
              <w:top w:w="15" w:type="dxa"/>
              <w:left w:w="15" w:type="dxa"/>
              <w:right w:w="15" w:type="dxa"/>
            </w:tcMar>
            <w:vAlign w:val="center"/>
          </w:tcPr>
          <w:p w14:paraId="6F4651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15" w:type="dxa"/>
            <w:shd w:val="clear" w:color="auto" w:fill="F1F1F1"/>
            <w:tcMar>
              <w:top w:w="15" w:type="dxa"/>
              <w:left w:w="15" w:type="dxa"/>
              <w:right w:w="15" w:type="dxa"/>
            </w:tcMar>
            <w:vAlign w:val="center"/>
          </w:tcPr>
          <w:p w14:paraId="4BD7CD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459" w:type="dxa"/>
            <w:shd w:val="clear" w:color="auto" w:fill="F1F1F1"/>
            <w:tcMar>
              <w:top w:w="15" w:type="dxa"/>
              <w:left w:w="15" w:type="dxa"/>
              <w:right w:w="15" w:type="dxa"/>
            </w:tcMar>
            <w:vAlign w:val="center"/>
          </w:tcPr>
          <w:p w14:paraId="7B522A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2130" w:type="dxa"/>
            <w:vMerge w:val="continue"/>
            <w:shd w:val="clear" w:color="auto" w:fill="F1F1F1"/>
            <w:tcMar>
              <w:top w:w="15" w:type="dxa"/>
              <w:left w:w="15" w:type="dxa"/>
              <w:right w:w="15" w:type="dxa"/>
            </w:tcMar>
            <w:vAlign w:val="center"/>
          </w:tcPr>
          <w:p w14:paraId="041432D0">
            <w:pPr>
              <w:jc w:val="center"/>
              <w:rPr>
                <w:rFonts w:hint="eastAsia" w:ascii="宋体" w:hAnsi="宋体" w:eastAsia="宋体" w:cs="宋体"/>
                <w:i w:val="0"/>
                <w:color w:val="000000"/>
                <w:sz w:val="22"/>
                <w:szCs w:val="22"/>
                <w:u w:val="none"/>
              </w:rPr>
            </w:pPr>
          </w:p>
        </w:tc>
      </w:tr>
      <w:tr w14:paraId="10D7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155" w:type="dxa"/>
            <w:shd w:val="clear" w:color="auto" w:fill="F1F1F1"/>
            <w:tcMar>
              <w:top w:w="15" w:type="dxa"/>
              <w:left w:w="15" w:type="dxa"/>
              <w:right w:w="15" w:type="dxa"/>
            </w:tcMar>
            <w:vAlign w:val="center"/>
          </w:tcPr>
          <w:p w14:paraId="3F7CAA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64" w:type="dxa"/>
            <w:shd w:val="clear" w:color="auto" w:fill="F1F1F1"/>
            <w:tcMar>
              <w:top w:w="15" w:type="dxa"/>
              <w:left w:w="15" w:type="dxa"/>
              <w:right w:w="15" w:type="dxa"/>
            </w:tcMar>
            <w:vAlign w:val="center"/>
          </w:tcPr>
          <w:p w14:paraId="5A449B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16" w:type="dxa"/>
            <w:shd w:val="clear" w:color="auto" w:fill="F1F1F1"/>
            <w:tcMar>
              <w:top w:w="15" w:type="dxa"/>
              <w:left w:w="15" w:type="dxa"/>
              <w:right w:w="15" w:type="dxa"/>
            </w:tcMar>
            <w:vAlign w:val="center"/>
          </w:tcPr>
          <w:p w14:paraId="035877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5" w:type="dxa"/>
            <w:shd w:val="clear" w:color="auto" w:fill="F1F1F1"/>
            <w:tcMar>
              <w:top w:w="15" w:type="dxa"/>
              <w:left w:w="15" w:type="dxa"/>
              <w:right w:w="15" w:type="dxa"/>
            </w:tcMar>
            <w:vAlign w:val="center"/>
          </w:tcPr>
          <w:p w14:paraId="39DED7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15" w:type="dxa"/>
            <w:shd w:val="clear" w:color="auto" w:fill="F1F1F1"/>
            <w:tcMar>
              <w:top w:w="15" w:type="dxa"/>
              <w:left w:w="15" w:type="dxa"/>
              <w:right w:w="15" w:type="dxa"/>
            </w:tcMar>
            <w:vAlign w:val="center"/>
          </w:tcPr>
          <w:p w14:paraId="404FA8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85" w:type="dxa"/>
            <w:shd w:val="clear" w:color="auto" w:fill="F1F1F1"/>
            <w:tcMar>
              <w:top w:w="15" w:type="dxa"/>
              <w:left w:w="15" w:type="dxa"/>
              <w:right w:w="15" w:type="dxa"/>
            </w:tcMar>
            <w:vAlign w:val="center"/>
          </w:tcPr>
          <w:p w14:paraId="4DAB13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15" w:type="dxa"/>
            <w:shd w:val="clear" w:color="auto" w:fill="F1F1F1"/>
            <w:tcMar>
              <w:top w:w="15" w:type="dxa"/>
              <w:left w:w="15" w:type="dxa"/>
              <w:right w:w="15" w:type="dxa"/>
            </w:tcMar>
            <w:vAlign w:val="center"/>
          </w:tcPr>
          <w:p w14:paraId="730016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40" w:type="dxa"/>
            <w:shd w:val="clear" w:color="auto" w:fill="F1F1F1"/>
            <w:tcMar>
              <w:top w:w="15" w:type="dxa"/>
              <w:left w:w="15" w:type="dxa"/>
              <w:right w:w="15" w:type="dxa"/>
            </w:tcMar>
            <w:vAlign w:val="center"/>
          </w:tcPr>
          <w:p w14:paraId="1F381B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20" w:type="dxa"/>
            <w:shd w:val="clear" w:color="auto" w:fill="F1F1F1"/>
            <w:tcMar>
              <w:top w:w="15" w:type="dxa"/>
              <w:left w:w="15" w:type="dxa"/>
              <w:right w:w="15" w:type="dxa"/>
            </w:tcMar>
            <w:vAlign w:val="center"/>
          </w:tcPr>
          <w:p w14:paraId="7E1C51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15" w:type="dxa"/>
            <w:shd w:val="clear" w:color="auto" w:fill="F1F1F1"/>
            <w:tcMar>
              <w:top w:w="15" w:type="dxa"/>
              <w:left w:w="15" w:type="dxa"/>
              <w:right w:w="15" w:type="dxa"/>
            </w:tcMar>
            <w:vAlign w:val="center"/>
          </w:tcPr>
          <w:p w14:paraId="419153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9" w:type="dxa"/>
            <w:shd w:val="clear" w:color="auto" w:fill="F1F1F1"/>
            <w:tcMar>
              <w:top w:w="15" w:type="dxa"/>
              <w:left w:w="15" w:type="dxa"/>
              <w:right w:w="15" w:type="dxa"/>
            </w:tcMar>
            <w:vAlign w:val="center"/>
          </w:tcPr>
          <w:p w14:paraId="7B83EA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130" w:type="dxa"/>
            <w:shd w:val="clear" w:color="auto" w:fill="F1F1F1"/>
            <w:tcMar>
              <w:top w:w="15" w:type="dxa"/>
              <w:left w:w="15" w:type="dxa"/>
              <w:right w:w="15" w:type="dxa"/>
            </w:tcMar>
            <w:vAlign w:val="center"/>
          </w:tcPr>
          <w:p w14:paraId="049FB6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0B29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155" w:type="dxa"/>
            <w:shd w:val="clear" w:color="auto" w:fill="FFFFFF"/>
            <w:noWrap/>
            <w:tcMar>
              <w:top w:w="15" w:type="dxa"/>
              <w:left w:w="15" w:type="dxa"/>
              <w:right w:w="15" w:type="dxa"/>
            </w:tcMar>
            <w:vAlign w:val="center"/>
          </w:tcPr>
          <w:p w14:paraId="4F0160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64" w:type="dxa"/>
            <w:shd w:val="clear" w:color="auto" w:fill="FFFFFF"/>
            <w:noWrap/>
            <w:tcMar>
              <w:top w:w="15" w:type="dxa"/>
              <w:left w:w="15" w:type="dxa"/>
              <w:right w:w="15" w:type="dxa"/>
            </w:tcMar>
            <w:vAlign w:val="center"/>
          </w:tcPr>
          <w:p w14:paraId="29B94C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16" w:type="dxa"/>
            <w:shd w:val="clear" w:color="auto" w:fill="FFFFFF"/>
            <w:noWrap/>
            <w:tcMar>
              <w:top w:w="15" w:type="dxa"/>
              <w:left w:w="15" w:type="dxa"/>
              <w:right w:w="15" w:type="dxa"/>
            </w:tcMar>
            <w:vAlign w:val="center"/>
          </w:tcPr>
          <w:p w14:paraId="5FC81E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75" w:type="dxa"/>
            <w:shd w:val="clear" w:color="auto" w:fill="FFFFFF"/>
            <w:noWrap/>
            <w:tcMar>
              <w:top w:w="15" w:type="dxa"/>
              <w:left w:w="15" w:type="dxa"/>
              <w:right w:w="15" w:type="dxa"/>
            </w:tcMar>
            <w:vAlign w:val="center"/>
          </w:tcPr>
          <w:p w14:paraId="0B5195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5" w:type="dxa"/>
            <w:shd w:val="clear" w:color="auto" w:fill="FFFFFF"/>
            <w:noWrap/>
            <w:tcMar>
              <w:top w:w="15" w:type="dxa"/>
              <w:left w:w="15" w:type="dxa"/>
              <w:right w:w="15" w:type="dxa"/>
            </w:tcMar>
            <w:vAlign w:val="center"/>
          </w:tcPr>
          <w:p w14:paraId="5A67A6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5" w:type="dxa"/>
            <w:shd w:val="clear" w:color="auto" w:fill="FFFFFF"/>
            <w:noWrap/>
            <w:tcMar>
              <w:top w:w="15" w:type="dxa"/>
              <w:left w:w="15" w:type="dxa"/>
              <w:right w:w="15" w:type="dxa"/>
            </w:tcMar>
            <w:vAlign w:val="center"/>
          </w:tcPr>
          <w:p w14:paraId="70C23A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15" w:type="dxa"/>
            <w:shd w:val="clear" w:color="auto" w:fill="FFFFFF"/>
            <w:noWrap/>
            <w:tcMar>
              <w:top w:w="15" w:type="dxa"/>
              <w:left w:w="15" w:type="dxa"/>
              <w:right w:w="15" w:type="dxa"/>
            </w:tcMar>
            <w:vAlign w:val="center"/>
          </w:tcPr>
          <w:p w14:paraId="520D78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140" w:type="dxa"/>
            <w:shd w:val="clear" w:color="auto" w:fill="FFFFFF"/>
            <w:noWrap/>
            <w:tcMar>
              <w:top w:w="15" w:type="dxa"/>
              <w:left w:w="15" w:type="dxa"/>
              <w:right w:w="15" w:type="dxa"/>
            </w:tcMar>
            <w:vAlign w:val="center"/>
          </w:tcPr>
          <w:p w14:paraId="10B9C6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020" w:type="dxa"/>
            <w:shd w:val="clear" w:color="auto" w:fill="FFFFFF"/>
            <w:noWrap/>
            <w:tcMar>
              <w:top w:w="15" w:type="dxa"/>
              <w:left w:w="15" w:type="dxa"/>
              <w:right w:w="15" w:type="dxa"/>
            </w:tcMar>
            <w:vAlign w:val="center"/>
          </w:tcPr>
          <w:p w14:paraId="4EB692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15" w:type="dxa"/>
            <w:shd w:val="clear" w:color="auto" w:fill="FFFFFF"/>
            <w:noWrap/>
            <w:tcMar>
              <w:top w:w="15" w:type="dxa"/>
              <w:left w:w="15" w:type="dxa"/>
              <w:right w:w="15" w:type="dxa"/>
            </w:tcMar>
            <w:vAlign w:val="center"/>
          </w:tcPr>
          <w:p w14:paraId="6B260E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59" w:type="dxa"/>
            <w:shd w:val="clear" w:color="auto" w:fill="FFFFFF"/>
            <w:noWrap/>
            <w:tcMar>
              <w:top w:w="15" w:type="dxa"/>
              <w:left w:w="15" w:type="dxa"/>
              <w:right w:w="15" w:type="dxa"/>
            </w:tcMar>
            <w:vAlign w:val="center"/>
          </w:tcPr>
          <w:p w14:paraId="040C83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130" w:type="dxa"/>
            <w:shd w:val="clear" w:color="auto" w:fill="FFFFFF"/>
            <w:noWrap/>
            <w:tcMar>
              <w:top w:w="15" w:type="dxa"/>
              <w:left w:w="15" w:type="dxa"/>
              <w:right w:w="15" w:type="dxa"/>
            </w:tcMar>
            <w:vAlign w:val="center"/>
          </w:tcPr>
          <w:p w14:paraId="142D62C6">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2.97</w:t>
            </w:r>
          </w:p>
        </w:tc>
      </w:tr>
      <w:tr w14:paraId="153B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15289" w:type="dxa"/>
            <w:gridSpan w:val="12"/>
            <w:shd w:val="clear" w:color="auto" w:fill="FFFFFF"/>
            <w:tcMar>
              <w:top w:w="15" w:type="dxa"/>
              <w:left w:w="15" w:type="dxa"/>
              <w:right w:w="15" w:type="dxa"/>
            </w:tcMar>
            <w:vAlign w:val="center"/>
          </w:tcPr>
          <w:p w14:paraId="449CFB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165431B">
      <w:pPr>
        <w:widowControl/>
        <w:jc w:val="left"/>
        <w:rPr>
          <w:rFonts w:hint="eastAsia" w:ascii="宋体" w:cs="宋体"/>
          <w:kern w:val="0"/>
          <w:sz w:val="24"/>
          <w:highlight w:val="none"/>
        </w:rPr>
      </w:pPr>
    </w:p>
    <w:p w14:paraId="4F6F91DA">
      <w:pPr>
        <w:widowControl/>
        <w:jc w:val="left"/>
        <w:rPr>
          <w:rFonts w:hint="eastAsia" w:ascii="宋体" w:cs="宋体"/>
          <w:kern w:val="0"/>
          <w:sz w:val="24"/>
          <w:highlight w:val="none"/>
        </w:rPr>
      </w:pPr>
      <w:r>
        <w:rPr>
          <w:rFonts w:hint="eastAsia" w:ascii="宋体" w:cs="宋体"/>
          <w:kern w:val="0"/>
          <w:sz w:val="24"/>
          <w:highlight w:val="none"/>
        </w:rPr>
        <w:br w:type="page"/>
      </w:r>
    </w:p>
    <w:p w14:paraId="2BF2E676">
      <w:pPr>
        <w:autoSpaceDE w:val="0"/>
        <w:autoSpaceDN w:val="0"/>
        <w:adjustRightInd w:val="0"/>
        <w:ind w:left="315" w:leftChars="150"/>
        <w:jc w:val="left"/>
        <w:rPr>
          <w:rFonts w:hint="eastAsia" w:ascii="宋体" w:cs="宋体"/>
          <w:kern w:val="0"/>
          <w:sz w:val="24"/>
          <w:highlight w:val="none"/>
        </w:rPr>
      </w:pPr>
    </w:p>
    <w:p w14:paraId="57CA9865">
      <w:pPr>
        <w:widowControl/>
        <w:jc w:val="center"/>
        <w:rPr>
          <w:rFonts w:hint="eastAsia" w:eastAsia="方正小标宋_GBK"/>
          <w:kern w:val="0"/>
          <w:sz w:val="36"/>
          <w:szCs w:val="36"/>
          <w:highlight w:val="none"/>
        </w:rPr>
      </w:pPr>
      <w:r>
        <w:rPr>
          <w:rFonts w:hint="eastAsia" w:eastAsia="方正小标宋_GBK"/>
          <w:kern w:val="0"/>
          <w:sz w:val="36"/>
          <w:szCs w:val="36"/>
          <w:highlight w:val="none"/>
        </w:rPr>
        <w:t>政府性基金预算财政拨款收支决算表</w:t>
      </w:r>
    </w:p>
    <w:p w14:paraId="65D58C85">
      <w:pPr>
        <w:widowControl/>
        <w:wordWrap/>
        <w:ind w:firstLine="630" w:firstLineChars="300"/>
        <w:jc w:val="left"/>
      </w:pPr>
      <w:r>
        <w:rPr>
          <w:rFonts w:hint="eastAsia" w:eastAsia="仿宋_GB2312"/>
          <w:color w:val="000000"/>
          <w:kern w:val="0"/>
          <w:szCs w:val="21"/>
          <w:highlight w:val="none"/>
        </w:rPr>
        <w:t>部门：</w:t>
      </w:r>
      <w:r>
        <w:rPr>
          <w:rFonts w:hint="eastAsia" w:eastAsia="仿宋_GB2312"/>
          <w:color w:val="000000"/>
          <w:kern w:val="0"/>
          <w:szCs w:val="21"/>
          <w:highlight w:val="none"/>
          <w:lang w:eastAsia="zh-CN"/>
        </w:rPr>
        <w:t>中共会同县委政法委委员会</w:t>
      </w:r>
      <w:r>
        <w:rPr>
          <w:rFonts w:eastAsia="仿宋_GB2312"/>
          <w:color w:val="000000"/>
          <w:kern w:val="0"/>
          <w:szCs w:val="21"/>
          <w:highlight w:val="none"/>
        </w:rPr>
        <w:t xml:space="preserve">                                                                                               </w:t>
      </w:r>
      <w:r>
        <w:rPr>
          <w:rFonts w:hint="eastAsia" w:eastAsia="仿宋_GB2312"/>
          <w:color w:val="000000"/>
          <w:kern w:val="0"/>
          <w:szCs w:val="21"/>
          <w:highlight w:val="none"/>
        </w:rPr>
        <w:t>公开</w:t>
      </w:r>
      <w:r>
        <w:rPr>
          <w:rFonts w:eastAsia="仿宋_GB2312"/>
          <w:color w:val="000000"/>
          <w:kern w:val="0"/>
          <w:szCs w:val="21"/>
          <w:highlight w:val="none"/>
        </w:rPr>
        <w:t>08</w:t>
      </w:r>
      <w:r>
        <w:rPr>
          <w:rFonts w:hint="eastAsia" w:eastAsia="仿宋_GB2312"/>
          <w:color w:val="000000"/>
          <w:kern w:val="0"/>
          <w:szCs w:val="21"/>
          <w:highlight w:val="none"/>
        </w:rPr>
        <w:t>表</w:t>
      </w:r>
    </w:p>
    <w:p w14:paraId="6D3E783E">
      <w:pPr>
        <w:widowControl/>
        <w:jc w:val="center"/>
        <w:rPr>
          <w:rFonts w:hint="eastAsia" w:eastAsia="仿宋_GB2312"/>
          <w:color w:val="000000"/>
          <w:kern w:val="0"/>
          <w:szCs w:val="21"/>
          <w:highlight w:val="none"/>
        </w:rPr>
      </w:pPr>
      <w:r>
        <w:rPr>
          <w:rFonts w:hint="eastAsia" w:eastAsia="仿宋_GB2312"/>
          <w:color w:val="000000"/>
          <w:kern w:val="0"/>
          <w:szCs w:val="21"/>
          <w:highlight w:val="none"/>
          <w:lang w:val="en-US" w:eastAsia="zh-CN"/>
        </w:rPr>
        <w:t xml:space="preserve">                                                                                                                           </w:t>
      </w:r>
      <w:r>
        <w:rPr>
          <w:rFonts w:hint="eastAsia" w:eastAsia="仿宋_GB2312"/>
          <w:color w:val="000000"/>
          <w:kern w:val="0"/>
          <w:szCs w:val="21"/>
          <w:highlight w:val="none"/>
        </w:rPr>
        <w:t>单位：万元</w:t>
      </w:r>
    </w:p>
    <w:p w14:paraId="2BD1D91A"/>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14:paraId="42E121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0"/>
            <w:vAlign w:val="center"/>
          </w:tcPr>
          <w:p w14:paraId="7759DFEB">
            <w:pPr>
              <w:widowControl/>
              <w:jc w:val="center"/>
              <w:rPr>
                <w:rFonts w:eastAsia="仿宋_GB2312"/>
                <w:b/>
                <w:kern w:val="0"/>
                <w:szCs w:val="21"/>
                <w:highlight w:val="none"/>
              </w:rPr>
            </w:pPr>
            <w:r>
              <w:rPr>
                <w:rFonts w:hint="eastAsia" w:eastAsia="仿宋_GB2312"/>
                <w:b/>
                <w:kern w:val="0"/>
                <w:szCs w:val="21"/>
                <w:highlight w:val="none"/>
              </w:rPr>
              <w:t>项</w:t>
            </w:r>
            <w:r>
              <w:rPr>
                <w:rFonts w:eastAsia="仿宋_GB2312"/>
                <w:b/>
                <w:kern w:val="0"/>
                <w:szCs w:val="21"/>
                <w:highlight w:val="none"/>
              </w:rPr>
              <w:t xml:space="preserve"> </w:t>
            </w:r>
            <w:r>
              <w:rPr>
                <w:rFonts w:eastAsia="仿宋_GB2312"/>
                <w:b/>
                <w:color w:val="000000"/>
                <w:kern w:val="0"/>
                <w:szCs w:val="21"/>
                <w:highlight w:val="none"/>
              </w:rPr>
              <w:t xml:space="preserve">   </w:t>
            </w:r>
            <w:r>
              <w:rPr>
                <w:rFonts w:hint="eastAsia" w:eastAsia="仿宋_GB2312"/>
                <w:b/>
                <w:kern w:val="0"/>
                <w:szCs w:val="21"/>
                <w:highlight w:val="none"/>
              </w:rPr>
              <w:t>目</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14:paraId="26EDDE04">
            <w:pPr>
              <w:widowControl/>
              <w:jc w:val="center"/>
              <w:rPr>
                <w:rFonts w:eastAsia="仿宋_GB2312"/>
                <w:b/>
                <w:kern w:val="0"/>
                <w:szCs w:val="21"/>
                <w:highlight w:val="none"/>
              </w:rPr>
            </w:pPr>
            <w:r>
              <w:rPr>
                <w:rFonts w:hint="eastAsia" w:eastAsia="仿宋_GB2312"/>
                <w:b/>
                <w:kern w:val="0"/>
                <w:szCs w:val="21"/>
                <w:highlight w:val="none"/>
              </w:rPr>
              <w:t>年初结转和结余</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14:paraId="7D37D38F">
            <w:pPr>
              <w:widowControl/>
              <w:jc w:val="center"/>
              <w:rPr>
                <w:rFonts w:eastAsia="仿宋_GB2312"/>
                <w:b/>
                <w:kern w:val="0"/>
                <w:szCs w:val="21"/>
                <w:highlight w:val="none"/>
              </w:rPr>
            </w:pPr>
            <w:r>
              <w:rPr>
                <w:rFonts w:hint="eastAsia" w:eastAsia="仿宋_GB2312"/>
                <w:b/>
                <w:kern w:val="0"/>
                <w:szCs w:val="21"/>
                <w:highlight w:val="none"/>
              </w:rPr>
              <w:t>本年收入</w:t>
            </w:r>
          </w:p>
        </w:tc>
        <w:tc>
          <w:tcPr>
            <w:tcW w:w="6000" w:type="dxa"/>
            <w:gridSpan w:val="3"/>
            <w:tcBorders>
              <w:top w:val="single" w:color="auto" w:sz="8" w:space="0"/>
              <w:left w:val="single" w:color="auto" w:sz="8" w:space="0"/>
              <w:bottom w:val="single" w:color="auto" w:sz="8" w:space="0"/>
              <w:right w:val="single" w:color="auto" w:sz="8" w:space="0"/>
            </w:tcBorders>
            <w:noWrap w:val="0"/>
            <w:vAlign w:val="center"/>
          </w:tcPr>
          <w:p w14:paraId="44906AD0">
            <w:pPr>
              <w:widowControl/>
              <w:jc w:val="center"/>
              <w:rPr>
                <w:rFonts w:eastAsia="仿宋_GB2312"/>
                <w:b/>
                <w:kern w:val="0"/>
                <w:szCs w:val="21"/>
                <w:highlight w:val="none"/>
              </w:rPr>
            </w:pPr>
            <w:r>
              <w:rPr>
                <w:rFonts w:hint="eastAsia" w:eastAsia="仿宋_GB2312"/>
                <w:b/>
                <w:kern w:val="0"/>
                <w:szCs w:val="21"/>
                <w:highlight w:val="none"/>
              </w:rPr>
              <w:t>本年支出</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14:paraId="088B4C52">
            <w:pPr>
              <w:widowControl/>
              <w:jc w:val="center"/>
              <w:rPr>
                <w:rFonts w:eastAsia="仿宋_GB2312"/>
                <w:b/>
                <w:kern w:val="0"/>
                <w:szCs w:val="21"/>
                <w:highlight w:val="none"/>
              </w:rPr>
            </w:pPr>
            <w:r>
              <w:rPr>
                <w:rFonts w:hint="eastAsia" w:eastAsia="仿宋_GB2312"/>
                <w:b/>
                <w:kern w:val="0"/>
                <w:szCs w:val="21"/>
                <w:highlight w:val="none"/>
              </w:rPr>
              <w:t>年末结转和结余</w:t>
            </w:r>
          </w:p>
        </w:tc>
      </w:tr>
      <w:tr w14:paraId="2E22E5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tcBorders>
              <w:top w:val="single" w:color="auto" w:sz="8" w:space="0"/>
              <w:left w:val="single" w:color="auto" w:sz="8" w:space="0"/>
              <w:bottom w:val="single" w:color="auto" w:sz="8" w:space="0"/>
              <w:right w:val="single" w:color="auto" w:sz="8" w:space="0"/>
            </w:tcBorders>
            <w:noWrap w:val="0"/>
            <w:vAlign w:val="center"/>
          </w:tcPr>
          <w:p w14:paraId="47337211">
            <w:pPr>
              <w:widowControl/>
              <w:jc w:val="center"/>
              <w:rPr>
                <w:rFonts w:eastAsia="仿宋_GB2312"/>
                <w:b/>
                <w:kern w:val="0"/>
                <w:szCs w:val="21"/>
                <w:highlight w:val="none"/>
              </w:rPr>
            </w:pPr>
            <w:r>
              <w:rPr>
                <w:rFonts w:hint="eastAsia" w:eastAsia="仿宋_GB2312"/>
                <w:b/>
                <w:kern w:val="0"/>
                <w:szCs w:val="21"/>
                <w:highlight w:val="none"/>
              </w:rPr>
              <w:t>功能分类科目编码</w:t>
            </w:r>
          </w:p>
        </w:tc>
        <w:tc>
          <w:tcPr>
            <w:tcW w:w="1320" w:type="dxa"/>
            <w:vMerge w:val="restart"/>
            <w:tcBorders>
              <w:top w:val="single" w:color="auto" w:sz="8" w:space="0"/>
              <w:left w:val="single" w:color="auto" w:sz="8" w:space="0"/>
              <w:bottom w:val="single" w:color="auto" w:sz="8" w:space="0"/>
              <w:right w:val="single" w:color="auto" w:sz="8" w:space="0"/>
            </w:tcBorders>
            <w:noWrap w:val="0"/>
            <w:vAlign w:val="center"/>
          </w:tcPr>
          <w:p w14:paraId="63D30969">
            <w:pPr>
              <w:widowControl/>
              <w:jc w:val="center"/>
              <w:rPr>
                <w:rFonts w:eastAsia="仿宋_GB2312"/>
                <w:b/>
                <w:kern w:val="0"/>
                <w:szCs w:val="21"/>
                <w:highlight w:val="none"/>
              </w:rPr>
            </w:pPr>
            <w:r>
              <w:rPr>
                <w:rFonts w:hint="eastAsia" w:eastAsia="仿宋_GB2312"/>
                <w:b/>
                <w:kern w:val="0"/>
                <w:szCs w:val="21"/>
                <w:highlight w:val="none"/>
              </w:rPr>
              <w:t>科目名称</w:t>
            </w: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0659EB71">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0E56CD0E">
            <w:pPr>
              <w:widowControl/>
              <w:jc w:val="left"/>
              <w:rPr>
                <w:rFonts w:eastAsia="仿宋_GB2312"/>
                <w:b/>
                <w:kern w:val="0"/>
                <w:szCs w:val="21"/>
                <w:highlight w:val="none"/>
              </w:rPr>
            </w:pP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14:paraId="1EA16D1D">
            <w:pPr>
              <w:widowControl/>
              <w:jc w:val="center"/>
              <w:rPr>
                <w:rFonts w:eastAsia="仿宋_GB2312"/>
                <w:b/>
                <w:kern w:val="0"/>
                <w:szCs w:val="21"/>
                <w:highlight w:val="none"/>
              </w:rPr>
            </w:pPr>
            <w:r>
              <w:rPr>
                <w:rFonts w:hint="eastAsia" w:eastAsia="仿宋_GB2312"/>
                <w:b/>
                <w:kern w:val="0"/>
                <w:szCs w:val="21"/>
                <w:highlight w:val="none"/>
              </w:rPr>
              <w:t>小计</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14:paraId="63A2BD47">
            <w:pPr>
              <w:widowControl/>
              <w:jc w:val="center"/>
              <w:rPr>
                <w:rFonts w:eastAsia="仿宋_GB2312"/>
                <w:b/>
                <w:kern w:val="0"/>
                <w:szCs w:val="21"/>
                <w:highlight w:val="none"/>
              </w:rPr>
            </w:pPr>
            <w:r>
              <w:rPr>
                <w:rFonts w:hint="eastAsia" w:eastAsia="仿宋_GB2312"/>
                <w:b/>
                <w:kern w:val="0"/>
                <w:szCs w:val="21"/>
                <w:highlight w:val="none"/>
              </w:rPr>
              <w:t>基本支出</w:t>
            </w:r>
            <w:r>
              <w:rPr>
                <w:rFonts w:eastAsia="仿宋_GB2312"/>
                <w:b/>
                <w:kern w:val="0"/>
                <w:szCs w:val="21"/>
                <w:highlight w:val="none"/>
              </w:rPr>
              <w:t xml:space="preserve">  </w:t>
            </w:r>
          </w:p>
        </w:tc>
        <w:tc>
          <w:tcPr>
            <w:tcW w:w="2000" w:type="dxa"/>
            <w:vMerge w:val="restart"/>
            <w:tcBorders>
              <w:top w:val="single" w:color="auto" w:sz="8" w:space="0"/>
              <w:left w:val="single" w:color="auto" w:sz="8" w:space="0"/>
              <w:bottom w:val="single" w:color="auto" w:sz="8" w:space="0"/>
              <w:right w:val="single" w:color="auto" w:sz="8" w:space="0"/>
            </w:tcBorders>
            <w:noWrap w:val="0"/>
            <w:vAlign w:val="center"/>
          </w:tcPr>
          <w:p w14:paraId="604376F7">
            <w:pPr>
              <w:widowControl/>
              <w:jc w:val="center"/>
              <w:rPr>
                <w:rFonts w:eastAsia="仿宋_GB2312"/>
                <w:b/>
                <w:kern w:val="0"/>
                <w:szCs w:val="21"/>
                <w:highlight w:val="none"/>
              </w:rPr>
            </w:pPr>
            <w:r>
              <w:rPr>
                <w:rFonts w:hint="eastAsia" w:eastAsia="仿宋_GB2312"/>
                <w:b/>
                <w:kern w:val="0"/>
                <w:szCs w:val="21"/>
                <w:highlight w:val="none"/>
              </w:rPr>
              <w:t>项目支出</w:t>
            </w: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0D685199">
            <w:pPr>
              <w:widowControl/>
              <w:jc w:val="left"/>
              <w:rPr>
                <w:rFonts w:eastAsia="仿宋_GB2312"/>
                <w:b/>
                <w:kern w:val="0"/>
                <w:szCs w:val="21"/>
                <w:highlight w:val="none"/>
              </w:rPr>
            </w:pPr>
          </w:p>
        </w:tc>
      </w:tr>
      <w:tr w14:paraId="6A790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21C8259A">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7C389504">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239CC1BE">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6AA54DA">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013509E5">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649A832B">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0A1341C2">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7BA4C09A">
            <w:pPr>
              <w:widowControl/>
              <w:jc w:val="left"/>
              <w:rPr>
                <w:rFonts w:eastAsia="仿宋_GB2312"/>
                <w:b/>
                <w:kern w:val="0"/>
                <w:szCs w:val="21"/>
                <w:highlight w:val="none"/>
              </w:rPr>
            </w:pPr>
          </w:p>
        </w:tc>
      </w:tr>
      <w:tr w14:paraId="4CD6A9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1C2479A4">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08670BFE">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7D957D70">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5025E940">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6C01806A">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3AA13D6E">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4331350F">
            <w:pPr>
              <w:widowControl/>
              <w:jc w:val="left"/>
              <w:rPr>
                <w:rFonts w:eastAsia="仿宋_GB2312"/>
                <w:b/>
                <w:kern w:val="0"/>
                <w:szCs w:val="21"/>
                <w:highlight w:val="none"/>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3269CAE9">
            <w:pPr>
              <w:widowControl/>
              <w:jc w:val="left"/>
              <w:rPr>
                <w:rFonts w:eastAsia="仿宋_GB2312"/>
                <w:b/>
                <w:kern w:val="0"/>
                <w:szCs w:val="21"/>
                <w:highlight w:val="none"/>
              </w:rPr>
            </w:pPr>
          </w:p>
        </w:tc>
      </w:tr>
      <w:tr w14:paraId="4DC6F5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0"/>
            <w:vAlign w:val="center"/>
          </w:tcPr>
          <w:p w14:paraId="13AFEA84">
            <w:pPr>
              <w:widowControl/>
              <w:jc w:val="center"/>
              <w:rPr>
                <w:rFonts w:eastAsia="仿宋_GB2312"/>
                <w:kern w:val="0"/>
                <w:szCs w:val="21"/>
                <w:highlight w:val="none"/>
              </w:rPr>
            </w:pPr>
            <w:r>
              <w:rPr>
                <w:rFonts w:hint="eastAsia" w:eastAsia="仿宋_GB2312"/>
                <w:kern w:val="0"/>
                <w:szCs w:val="21"/>
                <w:highlight w:val="none"/>
              </w:rPr>
              <w:t>栏次</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66EAD82B">
            <w:pPr>
              <w:widowControl/>
              <w:jc w:val="center"/>
              <w:rPr>
                <w:rFonts w:eastAsia="仿宋_GB2312"/>
                <w:kern w:val="0"/>
                <w:szCs w:val="21"/>
                <w:highlight w:val="none"/>
              </w:rPr>
            </w:pPr>
            <w:r>
              <w:rPr>
                <w:rFonts w:eastAsia="仿宋_GB2312"/>
                <w:kern w:val="0"/>
                <w:szCs w:val="21"/>
                <w:highlight w:val="none"/>
              </w:rPr>
              <w:t>1</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5840030F">
            <w:pPr>
              <w:widowControl/>
              <w:jc w:val="center"/>
              <w:rPr>
                <w:rFonts w:eastAsia="仿宋_GB2312"/>
                <w:kern w:val="0"/>
                <w:szCs w:val="21"/>
                <w:highlight w:val="none"/>
              </w:rPr>
            </w:pPr>
            <w:r>
              <w:rPr>
                <w:rFonts w:eastAsia="仿宋_GB2312"/>
                <w:kern w:val="0"/>
                <w:szCs w:val="21"/>
                <w:highlight w:val="none"/>
              </w:rPr>
              <w:t>2</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16F3071E">
            <w:pPr>
              <w:widowControl/>
              <w:jc w:val="center"/>
              <w:rPr>
                <w:rFonts w:eastAsia="仿宋_GB2312"/>
                <w:kern w:val="0"/>
                <w:szCs w:val="21"/>
                <w:highlight w:val="none"/>
              </w:rPr>
            </w:pPr>
            <w:r>
              <w:rPr>
                <w:rFonts w:eastAsia="仿宋_GB2312"/>
                <w:kern w:val="0"/>
                <w:szCs w:val="21"/>
                <w:highlight w:val="none"/>
              </w:rPr>
              <w:t>3</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7B0E3099">
            <w:pPr>
              <w:widowControl/>
              <w:jc w:val="center"/>
              <w:rPr>
                <w:rFonts w:eastAsia="仿宋_GB2312"/>
                <w:kern w:val="0"/>
                <w:szCs w:val="21"/>
                <w:highlight w:val="none"/>
              </w:rPr>
            </w:pPr>
            <w:r>
              <w:rPr>
                <w:rFonts w:eastAsia="仿宋_GB2312"/>
                <w:kern w:val="0"/>
                <w:szCs w:val="21"/>
                <w:highlight w:val="none"/>
              </w:rPr>
              <w:t>4</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41EF6E1B">
            <w:pPr>
              <w:widowControl/>
              <w:jc w:val="center"/>
              <w:rPr>
                <w:rFonts w:eastAsia="仿宋_GB2312"/>
                <w:kern w:val="0"/>
                <w:szCs w:val="21"/>
                <w:highlight w:val="none"/>
              </w:rPr>
            </w:pPr>
            <w:r>
              <w:rPr>
                <w:rFonts w:eastAsia="仿宋_GB2312"/>
                <w:kern w:val="0"/>
                <w:szCs w:val="21"/>
                <w:highlight w:val="none"/>
              </w:rPr>
              <w:t>5</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7F2CBEA9">
            <w:pPr>
              <w:widowControl/>
              <w:jc w:val="center"/>
              <w:rPr>
                <w:rFonts w:eastAsia="仿宋_GB2312"/>
                <w:kern w:val="0"/>
                <w:szCs w:val="21"/>
                <w:highlight w:val="none"/>
              </w:rPr>
            </w:pPr>
            <w:r>
              <w:rPr>
                <w:rFonts w:eastAsia="仿宋_GB2312"/>
                <w:kern w:val="0"/>
                <w:szCs w:val="21"/>
                <w:highlight w:val="none"/>
              </w:rPr>
              <w:t>6</w:t>
            </w:r>
          </w:p>
        </w:tc>
      </w:tr>
      <w:tr w14:paraId="1E2927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0"/>
            <w:vAlign w:val="center"/>
          </w:tcPr>
          <w:p w14:paraId="4983EABB">
            <w:pPr>
              <w:widowControl/>
              <w:jc w:val="center"/>
              <w:rPr>
                <w:rFonts w:eastAsia="仿宋_GB2312"/>
                <w:kern w:val="0"/>
                <w:szCs w:val="21"/>
                <w:highlight w:val="none"/>
              </w:rPr>
            </w:pPr>
            <w:r>
              <w:rPr>
                <w:rFonts w:hint="eastAsia" w:eastAsia="仿宋_GB2312"/>
                <w:kern w:val="0"/>
                <w:szCs w:val="21"/>
                <w:highlight w:val="none"/>
              </w:rPr>
              <w:t>合计</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5EF7AF57">
            <w:pPr>
              <w:widowControl/>
              <w:jc w:val="center"/>
              <w:rPr>
                <w:rFonts w:eastAsia="仿宋_GB2312"/>
                <w:kern w:val="0"/>
                <w:szCs w:val="21"/>
                <w:highlight w:val="none"/>
              </w:rPr>
            </w:pPr>
            <w:r>
              <w:rPr>
                <w:rFonts w:hint="eastAsia" w:eastAsia="仿宋_GB2312"/>
                <w:kern w:val="0"/>
                <w:szCs w:val="21"/>
                <w:highlight w:val="none"/>
                <w:lang w:val="en-US" w:eastAsia="zh-CN"/>
              </w:rPr>
              <w:t>0</w:t>
            </w: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13B7CE3B">
            <w:pPr>
              <w:widowControl/>
              <w:jc w:val="center"/>
              <w:rPr>
                <w:rFonts w:eastAsia="仿宋_GB2312"/>
                <w:kern w:val="0"/>
                <w:szCs w:val="21"/>
                <w:highlight w:val="none"/>
              </w:rPr>
            </w:pPr>
            <w:r>
              <w:rPr>
                <w:rFonts w:hint="eastAsia" w:eastAsia="仿宋_GB2312"/>
                <w:kern w:val="0"/>
                <w:szCs w:val="21"/>
                <w:highlight w:val="none"/>
                <w:lang w:val="en-US" w:eastAsia="zh-CN"/>
              </w:rPr>
              <w:t>0</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151EF61E">
            <w:pPr>
              <w:widowControl/>
              <w:jc w:val="center"/>
              <w:rPr>
                <w:rFonts w:eastAsia="仿宋_GB2312"/>
                <w:kern w:val="0"/>
                <w:szCs w:val="21"/>
                <w:highlight w:val="none"/>
              </w:rPr>
            </w:pPr>
            <w:r>
              <w:rPr>
                <w:rFonts w:hint="eastAsia" w:eastAsia="仿宋_GB2312"/>
                <w:kern w:val="0"/>
                <w:szCs w:val="21"/>
                <w:highlight w:val="none"/>
                <w:lang w:val="en-US" w:eastAsia="zh-CN"/>
              </w:rPr>
              <w:t>0</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20A22EDE">
            <w:pPr>
              <w:widowControl/>
              <w:jc w:val="center"/>
              <w:rPr>
                <w:rFonts w:eastAsia="仿宋_GB2312"/>
                <w:kern w:val="0"/>
                <w:szCs w:val="21"/>
                <w:highlight w:val="none"/>
              </w:rPr>
            </w:pPr>
            <w:r>
              <w:rPr>
                <w:rFonts w:hint="eastAsia" w:eastAsia="仿宋_GB2312"/>
                <w:kern w:val="0"/>
                <w:szCs w:val="21"/>
                <w:highlight w:val="none"/>
                <w:lang w:val="en-US" w:eastAsia="zh-CN"/>
              </w:rPr>
              <w:t>0</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395B83C7">
            <w:pPr>
              <w:widowControl/>
              <w:jc w:val="center"/>
              <w:rPr>
                <w:rFonts w:eastAsia="仿宋_GB2312"/>
                <w:kern w:val="0"/>
                <w:szCs w:val="21"/>
                <w:highlight w:val="none"/>
              </w:rPr>
            </w:pPr>
            <w:r>
              <w:rPr>
                <w:rFonts w:hint="eastAsia" w:eastAsia="仿宋_GB2312"/>
                <w:kern w:val="0"/>
                <w:szCs w:val="21"/>
                <w:highlight w:val="none"/>
                <w:lang w:val="en-US" w:eastAsia="zh-CN"/>
              </w:rPr>
              <w:t>0</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1FDDBB7F">
            <w:pPr>
              <w:widowControl/>
              <w:jc w:val="center"/>
              <w:rPr>
                <w:rFonts w:eastAsia="仿宋_GB2312"/>
                <w:kern w:val="0"/>
                <w:szCs w:val="21"/>
                <w:highlight w:val="none"/>
              </w:rPr>
            </w:pPr>
            <w:r>
              <w:rPr>
                <w:rFonts w:hint="eastAsia" w:eastAsia="仿宋_GB2312"/>
                <w:kern w:val="0"/>
                <w:szCs w:val="21"/>
                <w:highlight w:val="none"/>
                <w:lang w:val="en-US" w:eastAsia="zh-CN"/>
              </w:rPr>
              <w:t>0</w:t>
            </w:r>
          </w:p>
        </w:tc>
      </w:tr>
      <w:tr w14:paraId="2240C3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14:paraId="22D2047B">
            <w:pPr>
              <w:widowControl/>
              <w:jc w:val="center"/>
              <w:rPr>
                <w:rFonts w:eastAsia="仿宋_GB2312"/>
                <w:kern w:val="0"/>
                <w:szCs w:val="21"/>
                <w:highlight w:val="none"/>
              </w:rPr>
            </w:pPr>
            <w:r>
              <w:rPr>
                <w:rFonts w:hint="eastAsia" w:eastAsia="仿宋_GB2312"/>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val="0"/>
            <w:vAlign w:val="center"/>
          </w:tcPr>
          <w:p w14:paraId="17EBC8F9">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58A06064">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471E8445">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3FBA6F2F">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0DA2239A">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08D6F51E">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78BE8F60">
            <w:pPr>
              <w:widowControl/>
              <w:jc w:val="left"/>
              <w:rPr>
                <w:rFonts w:eastAsia="仿宋_GB2312"/>
                <w:kern w:val="0"/>
                <w:szCs w:val="21"/>
                <w:highlight w:val="none"/>
              </w:rPr>
            </w:pPr>
            <w:r>
              <w:rPr>
                <w:rFonts w:hint="eastAsia" w:eastAsia="仿宋_GB2312"/>
                <w:kern w:val="0"/>
                <w:szCs w:val="21"/>
                <w:highlight w:val="none"/>
              </w:rPr>
              <w:t>　</w:t>
            </w:r>
          </w:p>
        </w:tc>
      </w:tr>
      <w:tr w14:paraId="40BD19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14:paraId="4044D68A">
            <w:pPr>
              <w:widowControl/>
              <w:jc w:val="center"/>
              <w:rPr>
                <w:rFonts w:eastAsia="仿宋_GB2312"/>
                <w:kern w:val="0"/>
                <w:szCs w:val="21"/>
                <w:highlight w:val="none"/>
              </w:rPr>
            </w:pPr>
            <w:r>
              <w:rPr>
                <w:rFonts w:hint="eastAsia" w:eastAsia="仿宋_GB2312"/>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val="0"/>
            <w:vAlign w:val="center"/>
          </w:tcPr>
          <w:p w14:paraId="4331568A">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01458E75">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1B32020D">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2B335C2A">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38EF408D">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5C8245E9">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267CF718">
            <w:pPr>
              <w:widowControl/>
              <w:jc w:val="left"/>
              <w:rPr>
                <w:rFonts w:eastAsia="仿宋_GB2312"/>
                <w:kern w:val="0"/>
                <w:szCs w:val="21"/>
                <w:highlight w:val="none"/>
              </w:rPr>
            </w:pPr>
            <w:r>
              <w:rPr>
                <w:rFonts w:hint="eastAsia" w:eastAsia="仿宋_GB2312"/>
                <w:kern w:val="0"/>
                <w:szCs w:val="21"/>
                <w:highlight w:val="none"/>
              </w:rPr>
              <w:t>　</w:t>
            </w:r>
          </w:p>
        </w:tc>
      </w:tr>
      <w:tr w14:paraId="0DE7FE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14:paraId="3BB91694">
            <w:pPr>
              <w:widowControl/>
              <w:jc w:val="center"/>
              <w:rPr>
                <w:rFonts w:eastAsia="仿宋_GB2312"/>
                <w:kern w:val="0"/>
                <w:szCs w:val="21"/>
                <w:highlight w:val="none"/>
              </w:rPr>
            </w:pPr>
            <w:r>
              <w:rPr>
                <w:rFonts w:hint="eastAsia" w:eastAsia="仿宋_GB2312"/>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val="0"/>
            <w:vAlign w:val="center"/>
          </w:tcPr>
          <w:p w14:paraId="48D6649B">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1EA8FD5A">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4FB52B26">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2C842552">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4604C229">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037CD94F">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5B325F64">
            <w:pPr>
              <w:widowControl/>
              <w:jc w:val="left"/>
              <w:rPr>
                <w:rFonts w:eastAsia="仿宋_GB2312"/>
                <w:kern w:val="0"/>
                <w:szCs w:val="21"/>
                <w:highlight w:val="none"/>
              </w:rPr>
            </w:pPr>
            <w:r>
              <w:rPr>
                <w:rFonts w:hint="eastAsia" w:eastAsia="仿宋_GB2312"/>
                <w:kern w:val="0"/>
                <w:szCs w:val="21"/>
                <w:highlight w:val="none"/>
              </w:rPr>
              <w:t>　</w:t>
            </w:r>
          </w:p>
        </w:tc>
      </w:tr>
      <w:tr w14:paraId="5CAD2F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14:paraId="451E1648">
            <w:pPr>
              <w:widowControl/>
              <w:jc w:val="center"/>
              <w:rPr>
                <w:rFonts w:eastAsia="仿宋_GB2312"/>
                <w:kern w:val="0"/>
                <w:szCs w:val="21"/>
                <w:highlight w:val="none"/>
              </w:rPr>
            </w:pPr>
            <w:r>
              <w:rPr>
                <w:rFonts w:hint="eastAsia" w:eastAsia="仿宋_GB2312"/>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val="0"/>
            <w:vAlign w:val="center"/>
          </w:tcPr>
          <w:p w14:paraId="2328068C">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6B38D902">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524B38A8">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300FC2EB">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5465B6F0">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0CFA507A">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68E96F10">
            <w:pPr>
              <w:widowControl/>
              <w:jc w:val="left"/>
              <w:rPr>
                <w:rFonts w:eastAsia="仿宋_GB2312"/>
                <w:kern w:val="0"/>
                <w:szCs w:val="21"/>
                <w:highlight w:val="none"/>
              </w:rPr>
            </w:pPr>
            <w:r>
              <w:rPr>
                <w:rFonts w:hint="eastAsia" w:eastAsia="仿宋_GB2312"/>
                <w:kern w:val="0"/>
                <w:szCs w:val="21"/>
                <w:highlight w:val="none"/>
              </w:rPr>
              <w:t>　</w:t>
            </w:r>
          </w:p>
        </w:tc>
      </w:tr>
      <w:tr w14:paraId="1A5FFC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14:paraId="5D4287DC">
            <w:pPr>
              <w:widowControl/>
              <w:jc w:val="center"/>
              <w:rPr>
                <w:rFonts w:eastAsia="仿宋_GB2312"/>
                <w:kern w:val="0"/>
                <w:szCs w:val="21"/>
                <w:highlight w:val="none"/>
              </w:rPr>
            </w:pPr>
            <w:r>
              <w:rPr>
                <w:rFonts w:hint="eastAsia" w:eastAsia="仿宋_GB2312"/>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val="0"/>
            <w:vAlign w:val="center"/>
          </w:tcPr>
          <w:p w14:paraId="11262B18">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2D27E738">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39C73D82">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5662E25C">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24577694">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1A03CEAF">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753EA33E">
            <w:pPr>
              <w:widowControl/>
              <w:jc w:val="left"/>
              <w:rPr>
                <w:rFonts w:eastAsia="仿宋_GB2312"/>
                <w:kern w:val="0"/>
                <w:szCs w:val="21"/>
                <w:highlight w:val="none"/>
              </w:rPr>
            </w:pPr>
            <w:r>
              <w:rPr>
                <w:rFonts w:hint="eastAsia" w:eastAsia="仿宋_GB2312"/>
                <w:kern w:val="0"/>
                <w:szCs w:val="21"/>
                <w:highlight w:val="none"/>
              </w:rPr>
              <w:t>　</w:t>
            </w:r>
          </w:p>
        </w:tc>
      </w:tr>
      <w:tr w14:paraId="499727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noWrap w:val="0"/>
            <w:vAlign w:val="center"/>
          </w:tcPr>
          <w:p w14:paraId="11ED808A">
            <w:pPr>
              <w:widowControl/>
              <w:jc w:val="center"/>
              <w:rPr>
                <w:rFonts w:eastAsia="仿宋_GB2312"/>
                <w:kern w:val="0"/>
                <w:szCs w:val="21"/>
                <w:highlight w:val="none"/>
              </w:rPr>
            </w:pPr>
            <w:r>
              <w:rPr>
                <w:rFonts w:hint="eastAsia" w:eastAsia="仿宋_GB2312"/>
                <w:kern w:val="0"/>
                <w:szCs w:val="21"/>
                <w:highlight w:val="none"/>
              </w:rPr>
              <w:t>　</w:t>
            </w:r>
          </w:p>
        </w:tc>
        <w:tc>
          <w:tcPr>
            <w:tcW w:w="1320" w:type="dxa"/>
            <w:tcBorders>
              <w:top w:val="single" w:color="auto" w:sz="8" w:space="0"/>
              <w:left w:val="single" w:color="auto" w:sz="8" w:space="0"/>
              <w:bottom w:val="single" w:color="auto" w:sz="8" w:space="0"/>
              <w:right w:val="single" w:color="auto" w:sz="8" w:space="0"/>
            </w:tcBorders>
            <w:noWrap w:val="0"/>
            <w:vAlign w:val="center"/>
          </w:tcPr>
          <w:p w14:paraId="6E2DC8AC">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65029437">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49076A11">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532AE255">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31241F83">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09F01D1E">
            <w:pPr>
              <w:widowControl/>
              <w:jc w:val="left"/>
              <w:rPr>
                <w:rFonts w:eastAsia="仿宋_GB2312"/>
                <w:kern w:val="0"/>
                <w:szCs w:val="21"/>
                <w:highlight w:val="none"/>
              </w:rPr>
            </w:pPr>
            <w:r>
              <w:rPr>
                <w:rFonts w:hint="eastAsia" w:eastAsia="仿宋_GB2312"/>
                <w:kern w:val="0"/>
                <w:szCs w:val="21"/>
                <w:highlight w:val="none"/>
              </w:rPr>
              <w:t>　</w:t>
            </w:r>
          </w:p>
        </w:tc>
        <w:tc>
          <w:tcPr>
            <w:tcW w:w="2000" w:type="dxa"/>
            <w:tcBorders>
              <w:top w:val="single" w:color="auto" w:sz="8" w:space="0"/>
              <w:left w:val="single" w:color="auto" w:sz="8" w:space="0"/>
              <w:bottom w:val="single" w:color="auto" w:sz="8" w:space="0"/>
              <w:right w:val="single" w:color="auto" w:sz="8" w:space="0"/>
            </w:tcBorders>
            <w:noWrap w:val="0"/>
            <w:vAlign w:val="center"/>
          </w:tcPr>
          <w:p w14:paraId="367DC137">
            <w:pPr>
              <w:widowControl/>
              <w:jc w:val="left"/>
              <w:rPr>
                <w:rFonts w:eastAsia="仿宋_GB2312"/>
                <w:kern w:val="0"/>
                <w:szCs w:val="21"/>
                <w:highlight w:val="none"/>
              </w:rPr>
            </w:pPr>
            <w:r>
              <w:rPr>
                <w:rFonts w:hint="eastAsia" w:eastAsia="仿宋_GB2312"/>
                <w:kern w:val="0"/>
                <w:szCs w:val="21"/>
                <w:highlight w:val="none"/>
              </w:rPr>
              <w:t>　</w:t>
            </w:r>
          </w:p>
        </w:tc>
      </w:tr>
    </w:tbl>
    <w:p w14:paraId="451C8F5F">
      <w:pPr>
        <w:widowControl/>
        <w:jc w:val="left"/>
        <w:rPr>
          <w:rFonts w:eastAsia="仿宋_GB2312"/>
          <w:kern w:val="0"/>
          <w:szCs w:val="21"/>
          <w:highlight w:val="none"/>
        </w:rPr>
      </w:pPr>
      <w:r>
        <w:rPr>
          <w:rFonts w:hint="eastAsia" w:eastAsia="仿宋_GB2312"/>
          <w:kern w:val="0"/>
          <w:szCs w:val="21"/>
          <w:highlight w:val="none"/>
        </w:rPr>
        <w:t>注：本表反映部门本年度政府性基金预算财政拨款收入、支出及结转和结余情况</w:t>
      </w:r>
    </w:p>
    <w:p w14:paraId="55CEB968">
      <w:pPr>
        <w:widowControl/>
        <w:jc w:val="left"/>
        <w:rPr>
          <w:rFonts w:eastAsia="仿宋_GB2312"/>
          <w:kern w:val="0"/>
          <w:szCs w:val="21"/>
          <w:highlight w:val="none"/>
        </w:rPr>
      </w:pPr>
      <w:r>
        <w:rPr>
          <w:rFonts w:eastAsia="仿宋_GB2312"/>
          <w:kern w:val="0"/>
          <w:szCs w:val="21"/>
          <w:highlight w:val="none"/>
        </w:rPr>
        <w:t>(</w:t>
      </w:r>
      <w:r>
        <w:rPr>
          <w:rFonts w:hint="eastAsia" w:eastAsia="仿宋_GB2312"/>
          <w:kern w:val="0"/>
          <w:szCs w:val="21"/>
          <w:highlight w:val="none"/>
          <w:lang w:val="en-US" w:eastAsia="zh-CN"/>
        </w:rPr>
        <w:t>本</w:t>
      </w:r>
      <w:r>
        <w:rPr>
          <w:rFonts w:hint="eastAsia" w:eastAsia="仿宋_GB2312"/>
          <w:kern w:val="0"/>
          <w:szCs w:val="21"/>
          <w:highlight w:val="none"/>
        </w:rPr>
        <w:t>单位没有政府性基金收入，也没有使用政府性基金安排的支出，故本表无数据</w:t>
      </w:r>
      <w:r>
        <w:rPr>
          <w:rFonts w:eastAsia="仿宋_GB2312"/>
          <w:kern w:val="0"/>
          <w:szCs w:val="21"/>
          <w:highlight w:val="none"/>
        </w:rPr>
        <w:t>)</w:t>
      </w:r>
      <w:r>
        <w:rPr>
          <w:rFonts w:hint="eastAsia" w:eastAsia="仿宋_GB2312"/>
          <w:kern w:val="0"/>
          <w:szCs w:val="21"/>
          <w:highlight w:val="none"/>
        </w:rPr>
        <w:t>。</w:t>
      </w:r>
    </w:p>
    <w:p w14:paraId="1353FD67">
      <w:pPr>
        <w:widowControl/>
        <w:jc w:val="left"/>
        <w:rPr>
          <w:rFonts w:ascii="黑体" w:eastAsia="黑体" w:cs="黑体"/>
          <w:color w:val="000000"/>
          <w:kern w:val="0"/>
          <w:sz w:val="72"/>
          <w:szCs w:val="72"/>
          <w:highlight w:val="none"/>
        </w:rPr>
      </w:pPr>
      <w:r>
        <w:rPr>
          <w:rFonts w:hint="eastAsia" w:ascii="仿宋_GB2312" w:hAnsi="仿宋_GB2312" w:eastAsia="仿宋_GB2312" w:cs="仿宋_GB2312"/>
          <w:b/>
          <w:bCs/>
          <w:color w:val="FF0000"/>
          <w:kern w:val="0"/>
          <w:szCs w:val="21"/>
          <w:highlight w:val="none"/>
          <w:lang w:val="en-US" w:eastAsia="zh-CN"/>
        </w:rPr>
        <w:br w:type="page"/>
      </w:r>
    </w:p>
    <w:tbl>
      <w:tblPr>
        <w:tblStyle w:val="7"/>
        <w:tblW w:w="14442" w:type="dxa"/>
        <w:tblInd w:w="603" w:type="dxa"/>
        <w:tblLayout w:type="fixed"/>
        <w:tblCellMar>
          <w:top w:w="0" w:type="dxa"/>
          <w:left w:w="108" w:type="dxa"/>
          <w:bottom w:w="0" w:type="dxa"/>
          <w:right w:w="108" w:type="dxa"/>
        </w:tblCellMar>
      </w:tblPr>
      <w:tblGrid>
        <w:gridCol w:w="800"/>
        <w:gridCol w:w="372"/>
        <w:gridCol w:w="1078"/>
        <w:gridCol w:w="2109"/>
        <w:gridCol w:w="1215"/>
        <w:gridCol w:w="1668"/>
        <w:gridCol w:w="928"/>
        <w:gridCol w:w="2297"/>
        <w:gridCol w:w="3975"/>
      </w:tblGrid>
      <w:tr w14:paraId="140AEB31">
        <w:tblPrEx>
          <w:tblCellMar>
            <w:top w:w="0" w:type="dxa"/>
            <w:left w:w="108" w:type="dxa"/>
            <w:bottom w:w="0" w:type="dxa"/>
            <w:right w:w="108" w:type="dxa"/>
          </w:tblCellMar>
        </w:tblPrEx>
        <w:trPr>
          <w:trHeight w:val="720" w:hRule="atLeast"/>
        </w:trPr>
        <w:tc>
          <w:tcPr>
            <w:tcW w:w="14442" w:type="dxa"/>
            <w:gridSpan w:val="9"/>
            <w:tcBorders>
              <w:top w:val="nil"/>
              <w:left w:val="nil"/>
              <w:bottom w:val="nil"/>
              <w:right w:val="nil"/>
            </w:tcBorders>
            <w:noWrap w:val="0"/>
            <w:vAlign w:val="center"/>
          </w:tcPr>
          <w:p w14:paraId="35434077">
            <w:pPr>
              <w:widowControl/>
              <w:jc w:val="center"/>
              <w:rPr>
                <w:rFonts w:ascii="华文中宋" w:hAnsi="华文中宋" w:eastAsia="华文中宋" w:cs="宋体"/>
                <w:kern w:val="0"/>
                <w:sz w:val="32"/>
                <w:szCs w:val="32"/>
                <w:highlight w:val="none"/>
              </w:rPr>
            </w:pPr>
            <w:r>
              <w:rPr>
                <w:rFonts w:hint="eastAsia" w:ascii="黑体" w:hAnsi="黑体" w:eastAsia="黑体" w:cs="黑体"/>
                <w:color w:val="000000"/>
                <w:kern w:val="0"/>
                <w:sz w:val="36"/>
                <w:szCs w:val="36"/>
                <w:highlight w:val="none"/>
              </w:rPr>
              <w:t>国有资本经营预算财政拨款支出决算表</w:t>
            </w:r>
          </w:p>
        </w:tc>
      </w:tr>
      <w:tr w14:paraId="0045EC86">
        <w:tblPrEx>
          <w:tblCellMar>
            <w:top w:w="0" w:type="dxa"/>
            <w:left w:w="108" w:type="dxa"/>
            <w:bottom w:w="0" w:type="dxa"/>
            <w:right w:w="108" w:type="dxa"/>
          </w:tblCellMar>
        </w:tblPrEx>
        <w:trPr>
          <w:trHeight w:val="285" w:hRule="atLeast"/>
        </w:trPr>
        <w:tc>
          <w:tcPr>
            <w:tcW w:w="800" w:type="dxa"/>
            <w:tcBorders>
              <w:top w:val="nil"/>
              <w:left w:val="nil"/>
              <w:bottom w:val="nil"/>
              <w:right w:val="nil"/>
            </w:tcBorders>
            <w:noWrap w:val="0"/>
            <w:vAlign w:val="center"/>
          </w:tcPr>
          <w:p w14:paraId="0472E9C0">
            <w:pPr>
              <w:widowControl/>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eastAsia="zh-CN"/>
              </w:rPr>
              <w:t>部门：</w:t>
            </w:r>
          </w:p>
        </w:tc>
        <w:tc>
          <w:tcPr>
            <w:tcW w:w="372" w:type="dxa"/>
            <w:tcBorders>
              <w:top w:val="nil"/>
              <w:left w:val="nil"/>
              <w:bottom w:val="nil"/>
              <w:right w:val="nil"/>
            </w:tcBorders>
            <w:noWrap w:val="0"/>
            <w:vAlign w:val="center"/>
          </w:tcPr>
          <w:p w14:paraId="510F58AB">
            <w:pPr>
              <w:widowControl/>
              <w:jc w:val="center"/>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3187" w:type="dxa"/>
            <w:gridSpan w:val="2"/>
            <w:tcBorders>
              <w:top w:val="nil"/>
              <w:left w:val="nil"/>
              <w:bottom w:val="nil"/>
              <w:right w:val="nil"/>
            </w:tcBorders>
            <w:noWrap w:val="0"/>
            <w:vAlign w:val="center"/>
          </w:tcPr>
          <w:p w14:paraId="60A7574A">
            <w:pPr>
              <w:widowControl/>
              <w:jc w:val="both"/>
              <w:rPr>
                <w:rFonts w:hint="eastAsia" w:ascii="宋体" w:hAnsi="宋体" w:eastAsia="宋体" w:cs="宋体"/>
                <w:kern w:val="0"/>
                <w:sz w:val="20"/>
                <w:szCs w:val="20"/>
                <w:highlight w:val="none"/>
              </w:rPr>
            </w:pPr>
            <w:r>
              <w:rPr>
                <w:rFonts w:hint="eastAsia" w:eastAsia="仿宋_GB2312"/>
                <w:color w:val="000000"/>
                <w:kern w:val="0"/>
                <w:szCs w:val="21"/>
                <w:highlight w:val="none"/>
                <w:lang w:eastAsia="zh-CN"/>
              </w:rPr>
              <w:t>中共会同县委政法委委员会</w:t>
            </w:r>
          </w:p>
        </w:tc>
        <w:tc>
          <w:tcPr>
            <w:tcW w:w="1215" w:type="dxa"/>
            <w:tcBorders>
              <w:top w:val="nil"/>
              <w:left w:val="nil"/>
              <w:bottom w:val="nil"/>
              <w:right w:val="nil"/>
            </w:tcBorders>
            <w:noWrap w:val="0"/>
            <w:vAlign w:val="center"/>
          </w:tcPr>
          <w:p w14:paraId="5CE6556F">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596" w:type="dxa"/>
            <w:gridSpan w:val="2"/>
            <w:tcBorders>
              <w:top w:val="nil"/>
              <w:left w:val="nil"/>
              <w:bottom w:val="nil"/>
              <w:right w:val="nil"/>
            </w:tcBorders>
            <w:noWrap w:val="0"/>
            <w:vAlign w:val="center"/>
          </w:tcPr>
          <w:p w14:paraId="392AC090">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6272" w:type="dxa"/>
            <w:gridSpan w:val="2"/>
            <w:tcBorders>
              <w:top w:val="nil"/>
              <w:left w:val="nil"/>
              <w:bottom w:val="nil"/>
              <w:right w:val="nil"/>
            </w:tcBorders>
            <w:noWrap/>
            <w:vAlign w:val="center"/>
          </w:tcPr>
          <w:p w14:paraId="1C7F69BC">
            <w:pPr>
              <w:widowControl/>
              <w:jc w:val="right"/>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公开09表</w:t>
            </w:r>
          </w:p>
        </w:tc>
      </w:tr>
      <w:tr w14:paraId="0F63661B">
        <w:tblPrEx>
          <w:tblCellMar>
            <w:top w:w="0" w:type="dxa"/>
            <w:left w:w="108" w:type="dxa"/>
            <w:bottom w:w="0" w:type="dxa"/>
            <w:right w:w="108" w:type="dxa"/>
          </w:tblCellMar>
        </w:tblPrEx>
        <w:trPr>
          <w:trHeight w:val="285" w:hRule="atLeast"/>
        </w:trPr>
        <w:tc>
          <w:tcPr>
            <w:tcW w:w="800" w:type="dxa"/>
            <w:tcBorders>
              <w:top w:val="nil"/>
              <w:left w:val="nil"/>
              <w:bottom w:val="nil"/>
              <w:right w:val="nil"/>
            </w:tcBorders>
            <w:noWrap/>
            <w:vAlign w:val="center"/>
          </w:tcPr>
          <w:p w14:paraId="7892FC3B">
            <w:pPr>
              <w:widowControl/>
              <w:jc w:val="left"/>
              <w:rPr>
                <w:rFonts w:hint="eastAsia" w:ascii="宋体" w:hAnsi="宋体" w:eastAsia="宋体" w:cs="宋体"/>
                <w:color w:val="000000"/>
                <w:kern w:val="0"/>
                <w:sz w:val="20"/>
                <w:szCs w:val="20"/>
                <w:highlight w:val="none"/>
              </w:rPr>
            </w:pPr>
          </w:p>
        </w:tc>
        <w:tc>
          <w:tcPr>
            <w:tcW w:w="3559" w:type="dxa"/>
            <w:gridSpan w:val="3"/>
            <w:tcBorders>
              <w:top w:val="nil"/>
              <w:left w:val="nil"/>
              <w:bottom w:val="nil"/>
              <w:right w:val="nil"/>
            </w:tcBorders>
            <w:noWrap w:val="0"/>
            <w:vAlign w:val="center"/>
          </w:tcPr>
          <w:p w14:paraId="77C2D933">
            <w:pPr>
              <w:widowControl/>
              <w:jc w:val="both"/>
              <w:rPr>
                <w:rFonts w:hint="eastAsia" w:ascii="宋体" w:hAnsi="宋体" w:eastAsia="宋体" w:cs="宋体"/>
                <w:kern w:val="0"/>
                <w:sz w:val="20"/>
                <w:szCs w:val="20"/>
                <w:highlight w:val="none"/>
              </w:rPr>
            </w:pPr>
          </w:p>
        </w:tc>
        <w:tc>
          <w:tcPr>
            <w:tcW w:w="1215" w:type="dxa"/>
            <w:tcBorders>
              <w:top w:val="nil"/>
              <w:left w:val="nil"/>
              <w:bottom w:val="single" w:color="auto" w:sz="8" w:space="0"/>
              <w:right w:val="nil"/>
            </w:tcBorders>
            <w:noWrap w:val="0"/>
            <w:vAlign w:val="center"/>
          </w:tcPr>
          <w:p w14:paraId="5391D524">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2596" w:type="dxa"/>
            <w:gridSpan w:val="2"/>
            <w:tcBorders>
              <w:top w:val="nil"/>
              <w:left w:val="nil"/>
              <w:bottom w:val="single" w:color="auto" w:sz="8" w:space="0"/>
              <w:right w:val="nil"/>
            </w:tcBorders>
            <w:noWrap w:val="0"/>
            <w:vAlign w:val="center"/>
          </w:tcPr>
          <w:p w14:paraId="1F52984F">
            <w:pPr>
              <w:widowControl/>
              <w:jc w:val="left"/>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　</w:t>
            </w:r>
          </w:p>
        </w:tc>
        <w:tc>
          <w:tcPr>
            <w:tcW w:w="6272" w:type="dxa"/>
            <w:gridSpan w:val="2"/>
            <w:tcBorders>
              <w:top w:val="nil"/>
              <w:left w:val="nil"/>
              <w:bottom w:val="nil"/>
              <w:right w:val="nil"/>
            </w:tcBorders>
            <w:noWrap/>
            <w:vAlign w:val="center"/>
          </w:tcPr>
          <w:p w14:paraId="41383E9D">
            <w:pPr>
              <w:widowControl/>
              <w:jc w:val="right"/>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单位：万元</w:t>
            </w:r>
          </w:p>
        </w:tc>
      </w:tr>
      <w:tr w14:paraId="50100FD8">
        <w:tblPrEx>
          <w:tblCellMar>
            <w:top w:w="0" w:type="dxa"/>
            <w:left w:w="108" w:type="dxa"/>
            <w:bottom w:w="0" w:type="dxa"/>
            <w:right w:w="108" w:type="dxa"/>
          </w:tblCellMar>
        </w:tblPrEx>
        <w:trPr>
          <w:trHeight w:val="402" w:hRule="atLeast"/>
        </w:trPr>
        <w:tc>
          <w:tcPr>
            <w:tcW w:w="4359" w:type="dxa"/>
            <w:gridSpan w:val="4"/>
            <w:tcBorders>
              <w:top w:val="single" w:color="auto" w:sz="8" w:space="0"/>
              <w:left w:val="single" w:color="auto" w:sz="8" w:space="0"/>
              <w:bottom w:val="single" w:color="auto" w:sz="4" w:space="0"/>
              <w:right w:val="single" w:color="auto" w:sz="4" w:space="0"/>
            </w:tcBorders>
            <w:noWrap w:val="0"/>
            <w:vAlign w:val="center"/>
          </w:tcPr>
          <w:p w14:paraId="2589714B">
            <w:pPr>
              <w:widowControl/>
              <w:jc w:val="center"/>
              <w:rPr>
                <w:rFonts w:hint="eastAsia" w:ascii="Times New Roman" w:hAnsi="Times New Roman" w:eastAsia="仿宋_GB2312" w:cs="Times New Roman"/>
                <w:b/>
                <w:bCs/>
                <w:kern w:val="0"/>
                <w:szCs w:val="21"/>
                <w:highlight w:val="none"/>
              </w:rPr>
            </w:pPr>
            <w:r>
              <w:rPr>
                <w:rFonts w:hint="eastAsia" w:ascii="Times New Roman" w:hAnsi="Times New Roman" w:eastAsia="仿宋_GB2312" w:cs="Times New Roman"/>
                <w:b/>
                <w:bCs/>
                <w:kern w:val="0"/>
                <w:szCs w:val="21"/>
                <w:highlight w:val="none"/>
              </w:rPr>
              <w:t>项    目</w:t>
            </w:r>
          </w:p>
        </w:tc>
        <w:tc>
          <w:tcPr>
            <w:tcW w:w="10083" w:type="dxa"/>
            <w:gridSpan w:val="5"/>
            <w:tcBorders>
              <w:top w:val="single" w:color="auto" w:sz="8" w:space="0"/>
              <w:left w:val="nil"/>
              <w:bottom w:val="single" w:color="auto" w:sz="4" w:space="0"/>
              <w:right w:val="single" w:color="000000" w:sz="4" w:space="0"/>
            </w:tcBorders>
            <w:noWrap w:val="0"/>
            <w:vAlign w:val="center"/>
          </w:tcPr>
          <w:p w14:paraId="0099FFB3">
            <w:pPr>
              <w:widowControl/>
              <w:jc w:val="center"/>
              <w:rPr>
                <w:rFonts w:hint="eastAsia" w:ascii="Times New Roman" w:hAnsi="Times New Roman" w:eastAsia="仿宋_GB2312" w:cs="Times New Roman"/>
                <w:b/>
                <w:bCs/>
                <w:kern w:val="0"/>
                <w:szCs w:val="21"/>
                <w:highlight w:val="none"/>
              </w:rPr>
            </w:pPr>
            <w:r>
              <w:rPr>
                <w:rFonts w:hint="eastAsia" w:ascii="Times New Roman" w:hAnsi="Times New Roman" w:eastAsia="仿宋_GB2312" w:cs="Times New Roman"/>
                <w:b/>
                <w:bCs/>
                <w:kern w:val="0"/>
                <w:szCs w:val="21"/>
                <w:highlight w:val="none"/>
              </w:rPr>
              <w:t>本年支出</w:t>
            </w:r>
          </w:p>
        </w:tc>
      </w:tr>
      <w:tr w14:paraId="143D4F64">
        <w:tblPrEx>
          <w:tblCellMar>
            <w:top w:w="0" w:type="dxa"/>
            <w:left w:w="108" w:type="dxa"/>
            <w:bottom w:w="0" w:type="dxa"/>
            <w:right w:w="108" w:type="dxa"/>
          </w:tblCellMar>
        </w:tblPrEx>
        <w:trPr>
          <w:trHeight w:val="402" w:hRule="atLeast"/>
        </w:trPr>
        <w:tc>
          <w:tcPr>
            <w:tcW w:w="2250" w:type="dxa"/>
            <w:gridSpan w:val="3"/>
            <w:vMerge w:val="restart"/>
            <w:tcBorders>
              <w:top w:val="single" w:color="auto" w:sz="4" w:space="0"/>
              <w:left w:val="single" w:color="auto" w:sz="8" w:space="0"/>
              <w:bottom w:val="single" w:color="auto" w:sz="4" w:space="0"/>
              <w:right w:val="single" w:color="auto" w:sz="4" w:space="0"/>
            </w:tcBorders>
            <w:noWrap w:val="0"/>
            <w:vAlign w:val="center"/>
          </w:tcPr>
          <w:p w14:paraId="1C4D9023">
            <w:pPr>
              <w:widowControl/>
              <w:jc w:val="center"/>
              <w:rPr>
                <w:rFonts w:hint="eastAsia" w:ascii="Times New Roman" w:hAnsi="Times New Roman" w:eastAsia="仿宋_GB2312" w:cs="Times New Roman"/>
                <w:b/>
                <w:bCs/>
                <w:kern w:val="0"/>
                <w:szCs w:val="21"/>
                <w:highlight w:val="none"/>
              </w:rPr>
            </w:pPr>
            <w:r>
              <w:rPr>
                <w:rFonts w:hint="eastAsia" w:ascii="Times New Roman" w:hAnsi="Times New Roman" w:eastAsia="仿宋_GB2312" w:cs="Times New Roman"/>
                <w:b/>
                <w:bCs/>
                <w:kern w:val="0"/>
                <w:szCs w:val="21"/>
                <w:highlight w:val="none"/>
              </w:rPr>
              <w:t>功能分类科目编码</w:t>
            </w:r>
          </w:p>
        </w:tc>
        <w:tc>
          <w:tcPr>
            <w:tcW w:w="2109" w:type="dxa"/>
            <w:vMerge w:val="restart"/>
            <w:tcBorders>
              <w:top w:val="nil"/>
              <w:left w:val="single" w:color="auto" w:sz="4" w:space="0"/>
              <w:bottom w:val="single" w:color="auto" w:sz="4" w:space="0"/>
              <w:right w:val="single" w:color="auto" w:sz="4" w:space="0"/>
            </w:tcBorders>
            <w:noWrap w:val="0"/>
            <w:vAlign w:val="center"/>
          </w:tcPr>
          <w:p w14:paraId="3EEA98F2">
            <w:pPr>
              <w:widowControl/>
              <w:jc w:val="center"/>
              <w:rPr>
                <w:rFonts w:hint="eastAsia" w:ascii="Times New Roman" w:hAnsi="Times New Roman" w:eastAsia="仿宋_GB2312" w:cs="Times New Roman"/>
                <w:b/>
                <w:bCs/>
                <w:kern w:val="0"/>
                <w:szCs w:val="21"/>
                <w:highlight w:val="none"/>
              </w:rPr>
            </w:pPr>
            <w:r>
              <w:rPr>
                <w:rFonts w:hint="eastAsia" w:ascii="Times New Roman" w:hAnsi="Times New Roman" w:eastAsia="仿宋_GB2312" w:cs="Times New Roman"/>
                <w:b/>
                <w:bCs/>
                <w:kern w:val="0"/>
                <w:szCs w:val="21"/>
                <w:highlight w:val="none"/>
              </w:rPr>
              <w:t>科目名称</w:t>
            </w:r>
          </w:p>
        </w:tc>
        <w:tc>
          <w:tcPr>
            <w:tcW w:w="2883" w:type="dxa"/>
            <w:gridSpan w:val="2"/>
            <w:vMerge w:val="restart"/>
            <w:tcBorders>
              <w:top w:val="nil"/>
              <w:left w:val="single" w:color="auto" w:sz="4" w:space="0"/>
              <w:bottom w:val="single" w:color="000000" w:sz="4" w:space="0"/>
              <w:right w:val="single" w:color="auto" w:sz="4" w:space="0"/>
            </w:tcBorders>
            <w:noWrap w:val="0"/>
            <w:vAlign w:val="center"/>
          </w:tcPr>
          <w:p w14:paraId="4626DBB1">
            <w:pPr>
              <w:widowControl/>
              <w:jc w:val="center"/>
              <w:rPr>
                <w:rFonts w:hint="eastAsia" w:ascii="Times New Roman" w:hAnsi="Times New Roman" w:eastAsia="仿宋_GB2312" w:cs="Times New Roman"/>
                <w:b/>
                <w:bCs/>
                <w:kern w:val="0"/>
                <w:szCs w:val="21"/>
                <w:highlight w:val="none"/>
              </w:rPr>
            </w:pPr>
            <w:r>
              <w:rPr>
                <w:rFonts w:hint="eastAsia" w:ascii="Times New Roman" w:hAnsi="Times New Roman" w:eastAsia="仿宋_GB2312" w:cs="Times New Roman"/>
                <w:b/>
                <w:bCs/>
                <w:kern w:val="0"/>
                <w:szCs w:val="21"/>
                <w:highlight w:val="none"/>
              </w:rPr>
              <w:t>合计</w:t>
            </w:r>
          </w:p>
        </w:tc>
        <w:tc>
          <w:tcPr>
            <w:tcW w:w="3225" w:type="dxa"/>
            <w:gridSpan w:val="2"/>
            <w:vMerge w:val="restart"/>
            <w:tcBorders>
              <w:top w:val="nil"/>
              <w:left w:val="single" w:color="auto" w:sz="4" w:space="0"/>
              <w:bottom w:val="single" w:color="000000" w:sz="4" w:space="0"/>
              <w:right w:val="single" w:color="auto" w:sz="4" w:space="0"/>
            </w:tcBorders>
            <w:noWrap w:val="0"/>
            <w:vAlign w:val="center"/>
          </w:tcPr>
          <w:p w14:paraId="2FF4663E">
            <w:pPr>
              <w:widowControl/>
              <w:jc w:val="center"/>
              <w:rPr>
                <w:rFonts w:hint="eastAsia" w:ascii="Times New Roman" w:hAnsi="Times New Roman" w:eastAsia="仿宋_GB2312" w:cs="Times New Roman"/>
                <w:b/>
                <w:bCs/>
                <w:kern w:val="0"/>
                <w:szCs w:val="21"/>
                <w:highlight w:val="none"/>
              </w:rPr>
            </w:pPr>
            <w:r>
              <w:rPr>
                <w:rFonts w:hint="eastAsia" w:ascii="Times New Roman" w:hAnsi="Times New Roman" w:eastAsia="仿宋_GB2312" w:cs="Times New Roman"/>
                <w:b/>
                <w:bCs/>
                <w:kern w:val="0"/>
                <w:szCs w:val="21"/>
                <w:highlight w:val="none"/>
              </w:rPr>
              <w:t xml:space="preserve">基本支出  </w:t>
            </w:r>
          </w:p>
        </w:tc>
        <w:tc>
          <w:tcPr>
            <w:tcW w:w="3975" w:type="dxa"/>
            <w:vMerge w:val="restart"/>
            <w:tcBorders>
              <w:top w:val="nil"/>
              <w:left w:val="single" w:color="auto" w:sz="4" w:space="0"/>
              <w:bottom w:val="single" w:color="000000" w:sz="4" w:space="0"/>
              <w:right w:val="single" w:color="auto" w:sz="4" w:space="0"/>
            </w:tcBorders>
            <w:noWrap w:val="0"/>
            <w:vAlign w:val="center"/>
          </w:tcPr>
          <w:p w14:paraId="2CA01584">
            <w:pPr>
              <w:widowControl/>
              <w:jc w:val="center"/>
              <w:rPr>
                <w:rFonts w:hint="eastAsia" w:ascii="Times New Roman" w:hAnsi="Times New Roman" w:eastAsia="仿宋_GB2312" w:cs="Times New Roman"/>
                <w:b/>
                <w:bCs/>
                <w:kern w:val="0"/>
                <w:szCs w:val="21"/>
                <w:highlight w:val="none"/>
              </w:rPr>
            </w:pPr>
            <w:r>
              <w:rPr>
                <w:rFonts w:hint="eastAsia" w:ascii="Times New Roman" w:hAnsi="Times New Roman" w:eastAsia="仿宋_GB2312" w:cs="Times New Roman"/>
                <w:b/>
                <w:bCs/>
                <w:kern w:val="0"/>
                <w:szCs w:val="21"/>
                <w:highlight w:val="none"/>
              </w:rPr>
              <w:t>项目支出</w:t>
            </w:r>
          </w:p>
        </w:tc>
      </w:tr>
      <w:tr w14:paraId="6512B955">
        <w:tblPrEx>
          <w:tblCellMar>
            <w:top w:w="0" w:type="dxa"/>
            <w:left w:w="108" w:type="dxa"/>
            <w:bottom w:w="0" w:type="dxa"/>
            <w:right w:w="108" w:type="dxa"/>
          </w:tblCellMar>
        </w:tblPrEx>
        <w:trPr>
          <w:trHeight w:val="402" w:hRule="atLeast"/>
        </w:trPr>
        <w:tc>
          <w:tcPr>
            <w:tcW w:w="2250" w:type="dxa"/>
            <w:gridSpan w:val="3"/>
            <w:vMerge w:val="continue"/>
            <w:tcBorders>
              <w:top w:val="single" w:color="auto" w:sz="4" w:space="0"/>
              <w:left w:val="single" w:color="auto" w:sz="8" w:space="0"/>
              <w:bottom w:val="single" w:color="auto" w:sz="4" w:space="0"/>
              <w:right w:val="single" w:color="auto" w:sz="4" w:space="0"/>
            </w:tcBorders>
            <w:noWrap w:val="0"/>
            <w:vAlign w:val="center"/>
          </w:tcPr>
          <w:p w14:paraId="30FE4C2E">
            <w:pPr>
              <w:widowControl/>
              <w:jc w:val="left"/>
              <w:rPr>
                <w:rFonts w:hint="eastAsia" w:ascii="宋体" w:hAnsi="宋体" w:eastAsia="宋体" w:cs="宋体"/>
                <w:kern w:val="0"/>
                <w:sz w:val="20"/>
                <w:szCs w:val="20"/>
                <w:highlight w:val="none"/>
              </w:rPr>
            </w:pPr>
          </w:p>
        </w:tc>
        <w:tc>
          <w:tcPr>
            <w:tcW w:w="2109" w:type="dxa"/>
            <w:vMerge w:val="continue"/>
            <w:tcBorders>
              <w:top w:val="nil"/>
              <w:left w:val="single" w:color="auto" w:sz="4" w:space="0"/>
              <w:bottom w:val="single" w:color="auto" w:sz="4" w:space="0"/>
              <w:right w:val="single" w:color="auto" w:sz="4" w:space="0"/>
            </w:tcBorders>
            <w:noWrap w:val="0"/>
            <w:vAlign w:val="center"/>
          </w:tcPr>
          <w:p w14:paraId="4FB49B14">
            <w:pPr>
              <w:widowControl/>
              <w:jc w:val="left"/>
              <w:rPr>
                <w:rFonts w:hint="eastAsia" w:ascii="宋体" w:hAnsi="宋体" w:eastAsia="宋体" w:cs="宋体"/>
                <w:kern w:val="0"/>
                <w:sz w:val="20"/>
                <w:szCs w:val="20"/>
                <w:highlight w:val="none"/>
              </w:rPr>
            </w:pPr>
          </w:p>
        </w:tc>
        <w:tc>
          <w:tcPr>
            <w:tcW w:w="2883" w:type="dxa"/>
            <w:gridSpan w:val="2"/>
            <w:vMerge w:val="continue"/>
            <w:tcBorders>
              <w:top w:val="nil"/>
              <w:left w:val="single" w:color="auto" w:sz="4" w:space="0"/>
              <w:bottom w:val="single" w:color="000000" w:sz="4" w:space="0"/>
              <w:right w:val="single" w:color="auto" w:sz="4" w:space="0"/>
            </w:tcBorders>
            <w:noWrap w:val="0"/>
            <w:vAlign w:val="center"/>
          </w:tcPr>
          <w:p w14:paraId="5BDA318E">
            <w:pPr>
              <w:widowControl/>
              <w:jc w:val="left"/>
              <w:rPr>
                <w:rFonts w:hint="eastAsia" w:ascii="宋体" w:hAnsi="宋体" w:eastAsia="宋体" w:cs="宋体"/>
                <w:kern w:val="0"/>
                <w:sz w:val="20"/>
                <w:szCs w:val="20"/>
                <w:highlight w:val="none"/>
              </w:rPr>
            </w:pPr>
          </w:p>
        </w:tc>
        <w:tc>
          <w:tcPr>
            <w:tcW w:w="3225" w:type="dxa"/>
            <w:gridSpan w:val="2"/>
            <w:vMerge w:val="continue"/>
            <w:tcBorders>
              <w:top w:val="nil"/>
              <w:left w:val="single" w:color="auto" w:sz="4" w:space="0"/>
              <w:bottom w:val="single" w:color="000000" w:sz="4" w:space="0"/>
              <w:right w:val="single" w:color="auto" w:sz="4" w:space="0"/>
            </w:tcBorders>
            <w:noWrap w:val="0"/>
            <w:vAlign w:val="center"/>
          </w:tcPr>
          <w:p w14:paraId="7E4D3258">
            <w:pPr>
              <w:widowControl/>
              <w:jc w:val="left"/>
              <w:rPr>
                <w:rFonts w:hint="eastAsia" w:ascii="宋体" w:hAnsi="宋体" w:eastAsia="宋体" w:cs="宋体"/>
                <w:kern w:val="0"/>
                <w:sz w:val="20"/>
                <w:szCs w:val="20"/>
                <w:highlight w:val="none"/>
              </w:rPr>
            </w:pPr>
          </w:p>
        </w:tc>
        <w:tc>
          <w:tcPr>
            <w:tcW w:w="3975" w:type="dxa"/>
            <w:vMerge w:val="continue"/>
            <w:tcBorders>
              <w:top w:val="nil"/>
              <w:left w:val="single" w:color="auto" w:sz="4" w:space="0"/>
              <w:bottom w:val="single" w:color="000000" w:sz="4" w:space="0"/>
              <w:right w:val="single" w:color="auto" w:sz="4" w:space="0"/>
            </w:tcBorders>
            <w:noWrap w:val="0"/>
            <w:vAlign w:val="center"/>
          </w:tcPr>
          <w:p w14:paraId="35ACEA97">
            <w:pPr>
              <w:widowControl/>
              <w:jc w:val="left"/>
              <w:rPr>
                <w:rFonts w:hint="eastAsia" w:ascii="宋体" w:hAnsi="宋体" w:eastAsia="宋体" w:cs="宋体"/>
                <w:kern w:val="0"/>
                <w:sz w:val="20"/>
                <w:szCs w:val="20"/>
                <w:highlight w:val="none"/>
              </w:rPr>
            </w:pPr>
          </w:p>
        </w:tc>
      </w:tr>
      <w:tr w14:paraId="627004A1">
        <w:tblPrEx>
          <w:tblCellMar>
            <w:top w:w="0" w:type="dxa"/>
            <w:left w:w="108" w:type="dxa"/>
            <w:bottom w:w="0" w:type="dxa"/>
            <w:right w:w="108" w:type="dxa"/>
          </w:tblCellMar>
        </w:tblPrEx>
        <w:trPr>
          <w:trHeight w:val="402" w:hRule="atLeast"/>
        </w:trPr>
        <w:tc>
          <w:tcPr>
            <w:tcW w:w="2250" w:type="dxa"/>
            <w:gridSpan w:val="3"/>
            <w:vMerge w:val="continue"/>
            <w:tcBorders>
              <w:top w:val="single" w:color="auto" w:sz="4" w:space="0"/>
              <w:left w:val="single" w:color="auto" w:sz="8" w:space="0"/>
              <w:bottom w:val="single" w:color="auto" w:sz="4" w:space="0"/>
              <w:right w:val="single" w:color="auto" w:sz="4" w:space="0"/>
            </w:tcBorders>
            <w:noWrap w:val="0"/>
            <w:vAlign w:val="center"/>
          </w:tcPr>
          <w:p w14:paraId="7F6E7676">
            <w:pPr>
              <w:widowControl/>
              <w:jc w:val="left"/>
              <w:rPr>
                <w:rFonts w:hint="eastAsia" w:ascii="宋体" w:hAnsi="宋体" w:eastAsia="宋体" w:cs="宋体"/>
                <w:kern w:val="0"/>
                <w:sz w:val="20"/>
                <w:szCs w:val="20"/>
                <w:highlight w:val="none"/>
              </w:rPr>
            </w:pPr>
          </w:p>
        </w:tc>
        <w:tc>
          <w:tcPr>
            <w:tcW w:w="2109" w:type="dxa"/>
            <w:vMerge w:val="continue"/>
            <w:tcBorders>
              <w:top w:val="nil"/>
              <w:left w:val="single" w:color="auto" w:sz="4" w:space="0"/>
              <w:bottom w:val="single" w:color="auto" w:sz="4" w:space="0"/>
              <w:right w:val="single" w:color="auto" w:sz="4" w:space="0"/>
            </w:tcBorders>
            <w:noWrap w:val="0"/>
            <w:vAlign w:val="center"/>
          </w:tcPr>
          <w:p w14:paraId="60B3F1EA">
            <w:pPr>
              <w:widowControl/>
              <w:jc w:val="left"/>
              <w:rPr>
                <w:rFonts w:hint="eastAsia" w:ascii="宋体" w:hAnsi="宋体" w:eastAsia="宋体" w:cs="宋体"/>
                <w:kern w:val="0"/>
                <w:sz w:val="20"/>
                <w:szCs w:val="20"/>
                <w:highlight w:val="none"/>
              </w:rPr>
            </w:pPr>
          </w:p>
        </w:tc>
        <w:tc>
          <w:tcPr>
            <w:tcW w:w="2883" w:type="dxa"/>
            <w:gridSpan w:val="2"/>
            <w:vMerge w:val="continue"/>
            <w:tcBorders>
              <w:top w:val="nil"/>
              <w:left w:val="single" w:color="auto" w:sz="4" w:space="0"/>
              <w:bottom w:val="single" w:color="000000" w:sz="4" w:space="0"/>
              <w:right w:val="single" w:color="auto" w:sz="4" w:space="0"/>
            </w:tcBorders>
            <w:noWrap w:val="0"/>
            <w:vAlign w:val="center"/>
          </w:tcPr>
          <w:p w14:paraId="57CDCE60">
            <w:pPr>
              <w:widowControl/>
              <w:jc w:val="left"/>
              <w:rPr>
                <w:rFonts w:hint="eastAsia" w:ascii="宋体" w:hAnsi="宋体" w:eastAsia="宋体" w:cs="宋体"/>
                <w:kern w:val="0"/>
                <w:sz w:val="20"/>
                <w:szCs w:val="20"/>
                <w:highlight w:val="none"/>
              </w:rPr>
            </w:pPr>
          </w:p>
        </w:tc>
        <w:tc>
          <w:tcPr>
            <w:tcW w:w="3225" w:type="dxa"/>
            <w:gridSpan w:val="2"/>
            <w:vMerge w:val="continue"/>
            <w:tcBorders>
              <w:top w:val="nil"/>
              <w:left w:val="single" w:color="auto" w:sz="4" w:space="0"/>
              <w:bottom w:val="single" w:color="000000" w:sz="4" w:space="0"/>
              <w:right w:val="single" w:color="auto" w:sz="4" w:space="0"/>
            </w:tcBorders>
            <w:noWrap w:val="0"/>
            <w:vAlign w:val="center"/>
          </w:tcPr>
          <w:p w14:paraId="3BA663C2">
            <w:pPr>
              <w:widowControl/>
              <w:jc w:val="left"/>
              <w:rPr>
                <w:rFonts w:hint="eastAsia" w:ascii="宋体" w:hAnsi="宋体" w:eastAsia="宋体" w:cs="宋体"/>
                <w:kern w:val="0"/>
                <w:sz w:val="20"/>
                <w:szCs w:val="20"/>
                <w:highlight w:val="none"/>
              </w:rPr>
            </w:pPr>
          </w:p>
        </w:tc>
        <w:tc>
          <w:tcPr>
            <w:tcW w:w="3975" w:type="dxa"/>
            <w:vMerge w:val="continue"/>
            <w:tcBorders>
              <w:top w:val="nil"/>
              <w:left w:val="single" w:color="auto" w:sz="4" w:space="0"/>
              <w:bottom w:val="single" w:color="000000" w:sz="4" w:space="0"/>
              <w:right w:val="single" w:color="auto" w:sz="4" w:space="0"/>
            </w:tcBorders>
            <w:noWrap w:val="0"/>
            <w:vAlign w:val="center"/>
          </w:tcPr>
          <w:p w14:paraId="5FBE4CB4">
            <w:pPr>
              <w:widowControl/>
              <w:jc w:val="left"/>
              <w:rPr>
                <w:rFonts w:hint="eastAsia" w:ascii="宋体" w:hAnsi="宋体" w:eastAsia="宋体" w:cs="宋体"/>
                <w:kern w:val="0"/>
                <w:sz w:val="20"/>
                <w:szCs w:val="20"/>
                <w:highlight w:val="none"/>
              </w:rPr>
            </w:pPr>
          </w:p>
        </w:tc>
      </w:tr>
      <w:tr w14:paraId="54AFA394">
        <w:tblPrEx>
          <w:tblCellMar>
            <w:top w:w="0" w:type="dxa"/>
            <w:left w:w="108" w:type="dxa"/>
            <w:bottom w:w="0" w:type="dxa"/>
            <w:right w:w="108" w:type="dxa"/>
          </w:tblCellMar>
        </w:tblPrEx>
        <w:trPr>
          <w:trHeight w:val="402" w:hRule="atLeast"/>
        </w:trPr>
        <w:tc>
          <w:tcPr>
            <w:tcW w:w="4359" w:type="dxa"/>
            <w:gridSpan w:val="4"/>
            <w:tcBorders>
              <w:top w:val="single" w:color="auto" w:sz="4" w:space="0"/>
              <w:left w:val="single" w:color="auto" w:sz="8" w:space="0"/>
              <w:bottom w:val="single" w:color="auto" w:sz="4" w:space="0"/>
              <w:right w:val="single" w:color="000000" w:sz="4" w:space="0"/>
            </w:tcBorders>
            <w:noWrap w:val="0"/>
            <w:vAlign w:val="center"/>
          </w:tcPr>
          <w:p w14:paraId="74C9BFE3">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栏次</w:t>
            </w:r>
          </w:p>
        </w:tc>
        <w:tc>
          <w:tcPr>
            <w:tcW w:w="2883" w:type="dxa"/>
            <w:gridSpan w:val="2"/>
            <w:tcBorders>
              <w:top w:val="nil"/>
              <w:left w:val="nil"/>
              <w:bottom w:val="single" w:color="auto" w:sz="4" w:space="0"/>
              <w:right w:val="single" w:color="auto" w:sz="4" w:space="0"/>
            </w:tcBorders>
            <w:noWrap w:val="0"/>
            <w:vAlign w:val="center"/>
          </w:tcPr>
          <w:p w14:paraId="2B032B9C">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1</w:t>
            </w:r>
          </w:p>
        </w:tc>
        <w:tc>
          <w:tcPr>
            <w:tcW w:w="3225" w:type="dxa"/>
            <w:gridSpan w:val="2"/>
            <w:tcBorders>
              <w:top w:val="nil"/>
              <w:left w:val="nil"/>
              <w:bottom w:val="single" w:color="auto" w:sz="4" w:space="0"/>
              <w:right w:val="single" w:color="auto" w:sz="4" w:space="0"/>
            </w:tcBorders>
            <w:noWrap w:val="0"/>
            <w:vAlign w:val="center"/>
          </w:tcPr>
          <w:p w14:paraId="05BC472B">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2</w:t>
            </w:r>
          </w:p>
        </w:tc>
        <w:tc>
          <w:tcPr>
            <w:tcW w:w="3975" w:type="dxa"/>
            <w:tcBorders>
              <w:top w:val="nil"/>
              <w:left w:val="nil"/>
              <w:bottom w:val="single" w:color="auto" w:sz="4" w:space="0"/>
              <w:right w:val="single" w:color="auto" w:sz="4" w:space="0"/>
            </w:tcBorders>
            <w:noWrap w:val="0"/>
            <w:vAlign w:val="center"/>
          </w:tcPr>
          <w:p w14:paraId="35FE80AA">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3</w:t>
            </w:r>
          </w:p>
        </w:tc>
      </w:tr>
      <w:tr w14:paraId="00554708">
        <w:tblPrEx>
          <w:tblCellMar>
            <w:top w:w="0" w:type="dxa"/>
            <w:left w:w="108" w:type="dxa"/>
            <w:bottom w:w="0" w:type="dxa"/>
            <w:right w:w="108" w:type="dxa"/>
          </w:tblCellMar>
        </w:tblPrEx>
        <w:trPr>
          <w:trHeight w:val="402" w:hRule="atLeast"/>
        </w:trPr>
        <w:tc>
          <w:tcPr>
            <w:tcW w:w="4359" w:type="dxa"/>
            <w:gridSpan w:val="4"/>
            <w:tcBorders>
              <w:top w:val="nil"/>
              <w:left w:val="single" w:color="auto" w:sz="8" w:space="0"/>
              <w:bottom w:val="single" w:color="auto" w:sz="4" w:space="0"/>
              <w:right w:val="single" w:color="000000" w:sz="4" w:space="0"/>
            </w:tcBorders>
            <w:noWrap w:val="0"/>
            <w:vAlign w:val="center"/>
          </w:tcPr>
          <w:p w14:paraId="59765A08">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合计</w:t>
            </w:r>
          </w:p>
        </w:tc>
        <w:tc>
          <w:tcPr>
            <w:tcW w:w="2883" w:type="dxa"/>
            <w:gridSpan w:val="2"/>
            <w:tcBorders>
              <w:top w:val="nil"/>
              <w:left w:val="nil"/>
              <w:bottom w:val="single" w:color="auto" w:sz="4" w:space="0"/>
              <w:right w:val="single" w:color="auto" w:sz="4" w:space="0"/>
            </w:tcBorders>
            <w:noWrap w:val="0"/>
            <w:vAlign w:val="center"/>
          </w:tcPr>
          <w:p w14:paraId="6A372898">
            <w:pPr>
              <w:widowControl/>
              <w:jc w:val="center"/>
              <w:rPr>
                <w:rFonts w:hint="eastAsia" w:ascii="Times New Roman" w:hAnsi="Times New Roman" w:eastAsia="仿宋_GB2312" w:cs="Times New Roman"/>
                <w:kern w:val="0"/>
                <w:szCs w:val="21"/>
                <w:highlight w:val="none"/>
                <w:lang w:val="en-US" w:eastAsia="zh-CN"/>
              </w:rPr>
            </w:pPr>
            <w:r>
              <w:rPr>
                <w:rFonts w:hint="eastAsia" w:ascii="Times New Roman" w:hAnsi="Times New Roman" w:eastAsia="仿宋_GB2312" w:cs="Times New Roman"/>
                <w:kern w:val="0"/>
                <w:szCs w:val="21"/>
                <w:highlight w:val="none"/>
              </w:rPr>
              <w:t>　</w:t>
            </w:r>
            <w:r>
              <w:rPr>
                <w:rFonts w:hint="eastAsia" w:eastAsia="仿宋_GB2312" w:cs="Times New Roman"/>
                <w:kern w:val="0"/>
                <w:szCs w:val="21"/>
                <w:highlight w:val="none"/>
                <w:lang w:val="en-US" w:eastAsia="zh-CN"/>
              </w:rPr>
              <w:t>0</w:t>
            </w:r>
          </w:p>
        </w:tc>
        <w:tc>
          <w:tcPr>
            <w:tcW w:w="3225" w:type="dxa"/>
            <w:gridSpan w:val="2"/>
            <w:tcBorders>
              <w:top w:val="nil"/>
              <w:left w:val="nil"/>
              <w:bottom w:val="single" w:color="auto" w:sz="4" w:space="0"/>
              <w:right w:val="single" w:color="auto" w:sz="4" w:space="0"/>
            </w:tcBorders>
            <w:noWrap w:val="0"/>
            <w:vAlign w:val="center"/>
          </w:tcPr>
          <w:p w14:paraId="5A76F08C">
            <w:pPr>
              <w:widowControl/>
              <w:jc w:val="center"/>
              <w:rPr>
                <w:rFonts w:hint="eastAsia" w:ascii="Times New Roman" w:hAnsi="Times New Roman" w:eastAsia="仿宋_GB2312" w:cs="Times New Roman"/>
                <w:kern w:val="0"/>
                <w:szCs w:val="21"/>
                <w:highlight w:val="none"/>
              </w:rPr>
            </w:pPr>
            <w:r>
              <w:rPr>
                <w:rFonts w:hint="eastAsia" w:eastAsia="仿宋_GB2312" w:cs="Times New Roman"/>
                <w:kern w:val="0"/>
                <w:szCs w:val="21"/>
                <w:highlight w:val="none"/>
                <w:lang w:val="en-US" w:eastAsia="zh-CN"/>
              </w:rPr>
              <w:t>0</w:t>
            </w:r>
            <w:r>
              <w:rPr>
                <w:rFonts w:hint="eastAsia" w:ascii="Times New Roman" w:hAnsi="Times New Roman" w:eastAsia="仿宋_GB2312" w:cs="Times New Roman"/>
                <w:kern w:val="0"/>
                <w:szCs w:val="21"/>
                <w:highlight w:val="none"/>
              </w:rPr>
              <w:t>　</w:t>
            </w:r>
          </w:p>
        </w:tc>
        <w:tc>
          <w:tcPr>
            <w:tcW w:w="3975" w:type="dxa"/>
            <w:tcBorders>
              <w:top w:val="nil"/>
              <w:left w:val="nil"/>
              <w:bottom w:val="single" w:color="auto" w:sz="4" w:space="0"/>
              <w:right w:val="single" w:color="auto" w:sz="4" w:space="0"/>
            </w:tcBorders>
            <w:noWrap w:val="0"/>
            <w:vAlign w:val="center"/>
          </w:tcPr>
          <w:p w14:paraId="4F485D2E">
            <w:pPr>
              <w:widowControl/>
              <w:jc w:val="center"/>
              <w:rPr>
                <w:rFonts w:hint="eastAsia" w:ascii="Times New Roman" w:hAnsi="Times New Roman" w:eastAsia="仿宋_GB2312" w:cs="Times New Roman"/>
                <w:kern w:val="0"/>
                <w:szCs w:val="21"/>
                <w:highlight w:val="none"/>
              </w:rPr>
            </w:pPr>
            <w:r>
              <w:rPr>
                <w:rFonts w:hint="eastAsia" w:eastAsia="仿宋_GB2312" w:cs="Times New Roman"/>
                <w:kern w:val="0"/>
                <w:szCs w:val="21"/>
                <w:highlight w:val="none"/>
                <w:lang w:val="en-US" w:eastAsia="zh-CN"/>
              </w:rPr>
              <w:t>0</w:t>
            </w:r>
            <w:r>
              <w:rPr>
                <w:rFonts w:hint="eastAsia" w:ascii="Times New Roman" w:hAnsi="Times New Roman" w:eastAsia="仿宋_GB2312" w:cs="Times New Roman"/>
                <w:kern w:val="0"/>
                <w:szCs w:val="21"/>
                <w:highlight w:val="none"/>
              </w:rPr>
              <w:t>　</w:t>
            </w:r>
          </w:p>
        </w:tc>
      </w:tr>
      <w:tr w14:paraId="7EF1A9E5">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0"/>
            <w:vAlign w:val="center"/>
          </w:tcPr>
          <w:p w14:paraId="3ABDD84F">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187" w:type="dxa"/>
            <w:gridSpan w:val="2"/>
            <w:tcBorders>
              <w:top w:val="nil"/>
              <w:left w:val="nil"/>
              <w:bottom w:val="single" w:color="auto" w:sz="4" w:space="0"/>
              <w:right w:val="single" w:color="auto" w:sz="4" w:space="0"/>
            </w:tcBorders>
            <w:noWrap w:val="0"/>
            <w:vAlign w:val="center"/>
          </w:tcPr>
          <w:p w14:paraId="00CDE72A">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2883" w:type="dxa"/>
            <w:gridSpan w:val="2"/>
            <w:tcBorders>
              <w:top w:val="nil"/>
              <w:left w:val="nil"/>
              <w:bottom w:val="single" w:color="auto" w:sz="4" w:space="0"/>
              <w:right w:val="single" w:color="auto" w:sz="4" w:space="0"/>
            </w:tcBorders>
            <w:noWrap w:val="0"/>
            <w:vAlign w:val="center"/>
          </w:tcPr>
          <w:p w14:paraId="753AA3AA">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225" w:type="dxa"/>
            <w:gridSpan w:val="2"/>
            <w:tcBorders>
              <w:top w:val="nil"/>
              <w:left w:val="nil"/>
              <w:bottom w:val="single" w:color="auto" w:sz="4" w:space="0"/>
              <w:right w:val="single" w:color="auto" w:sz="4" w:space="0"/>
            </w:tcBorders>
            <w:noWrap w:val="0"/>
            <w:vAlign w:val="center"/>
          </w:tcPr>
          <w:p w14:paraId="13796D2B">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975" w:type="dxa"/>
            <w:tcBorders>
              <w:top w:val="nil"/>
              <w:left w:val="nil"/>
              <w:bottom w:val="single" w:color="auto" w:sz="4" w:space="0"/>
              <w:right w:val="single" w:color="auto" w:sz="4" w:space="0"/>
            </w:tcBorders>
            <w:noWrap w:val="0"/>
            <w:vAlign w:val="center"/>
          </w:tcPr>
          <w:p w14:paraId="47860717">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r>
      <w:tr w14:paraId="0CDB98E9">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0"/>
            <w:vAlign w:val="center"/>
          </w:tcPr>
          <w:p w14:paraId="2F603820">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187" w:type="dxa"/>
            <w:gridSpan w:val="2"/>
            <w:tcBorders>
              <w:top w:val="nil"/>
              <w:left w:val="nil"/>
              <w:bottom w:val="single" w:color="auto" w:sz="4" w:space="0"/>
              <w:right w:val="single" w:color="auto" w:sz="4" w:space="0"/>
            </w:tcBorders>
            <w:noWrap w:val="0"/>
            <w:vAlign w:val="center"/>
          </w:tcPr>
          <w:p w14:paraId="1E5465C2">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2883" w:type="dxa"/>
            <w:gridSpan w:val="2"/>
            <w:tcBorders>
              <w:top w:val="nil"/>
              <w:left w:val="nil"/>
              <w:bottom w:val="single" w:color="auto" w:sz="4" w:space="0"/>
              <w:right w:val="single" w:color="auto" w:sz="4" w:space="0"/>
            </w:tcBorders>
            <w:noWrap w:val="0"/>
            <w:vAlign w:val="center"/>
          </w:tcPr>
          <w:p w14:paraId="3CD23F37">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225" w:type="dxa"/>
            <w:gridSpan w:val="2"/>
            <w:tcBorders>
              <w:top w:val="nil"/>
              <w:left w:val="nil"/>
              <w:bottom w:val="single" w:color="auto" w:sz="4" w:space="0"/>
              <w:right w:val="single" w:color="auto" w:sz="4" w:space="0"/>
            </w:tcBorders>
            <w:noWrap w:val="0"/>
            <w:vAlign w:val="center"/>
          </w:tcPr>
          <w:p w14:paraId="1D218914">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975" w:type="dxa"/>
            <w:tcBorders>
              <w:top w:val="nil"/>
              <w:left w:val="nil"/>
              <w:bottom w:val="single" w:color="auto" w:sz="4" w:space="0"/>
              <w:right w:val="single" w:color="auto" w:sz="4" w:space="0"/>
            </w:tcBorders>
            <w:noWrap w:val="0"/>
            <w:vAlign w:val="center"/>
          </w:tcPr>
          <w:p w14:paraId="142E42DA">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r>
      <w:tr w14:paraId="0E365002">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0"/>
            <w:vAlign w:val="center"/>
          </w:tcPr>
          <w:p w14:paraId="62D5D139">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187" w:type="dxa"/>
            <w:gridSpan w:val="2"/>
            <w:tcBorders>
              <w:top w:val="nil"/>
              <w:left w:val="nil"/>
              <w:bottom w:val="single" w:color="auto" w:sz="4" w:space="0"/>
              <w:right w:val="single" w:color="auto" w:sz="4" w:space="0"/>
            </w:tcBorders>
            <w:noWrap w:val="0"/>
            <w:vAlign w:val="center"/>
          </w:tcPr>
          <w:p w14:paraId="39F1AA3D">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2883" w:type="dxa"/>
            <w:gridSpan w:val="2"/>
            <w:tcBorders>
              <w:top w:val="nil"/>
              <w:left w:val="nil"/>
              <w:bottom w:val="single" w:color="auto" w:sz="4" w:space="0"/>
              <w:right w:val="single" w:color="auto" w:sz="4" w:space="0"/>
            </w:tcBorders>
            <w:noWrap w:val="0"/>
            <w:vAlign w:val="center"/>
          </w:tcPr>
          <w:p w14:paraId="4EE76149">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225" w:type="dxa"/>
            <w:gridSpan w:val="2"/>
            <w:tcBorders>
              <w:top w:val="nil"/>
              <w:left w:val="nil"/>
              <w:bottom w:val="single" w:color="auto" w:sz="4" w:space="0"/>
              <w:right w:val="single" w:color="auto" w:sz="4" w:space="0"/>
            </w:tcBorders>
            <w:noWrap w:val="0"/>
            <w:vAlign w:val="center"/>
          </w:tcPr>
          <w:p w14:paraId="4F60EBDE">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975" w:type="dxa"/>
            <w:tcBorders>
              <w:top w:val="nil"/>
              <w:left w:val="nil"/>
              <w:bottom w:val="single" w:color="auto" w:sz="4" w:space="0"/>
              <w:right w:val="single" w:color="auto" w:sz="4" w:space="0"/>
            </w:tcBorders>
            <w:noWrap w:val="0"/>
            <w:vAlign w:val="center"/>
          </w:tcPr>
          <w:p w14:paraId="2093E492">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r>
      <w:tr w14:paraId="1985FD51">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0"/>
            <w:vAlign w:val="center"/>
          </w:tcPr>
          <w:p w14:paraId="2076693E">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187" w:type="dxa"/>
            <w:gridSpan w:val="2"/>
            <w:tcBorders>
              <w:top w:val="nil"/>
              <w:left w:val="nil"/>
              <w:bottom w:val="single" w:color="auto" w:sz="4" w:space="0"/>
              <w:right w:val="single" w:color="auto" w:sz="4" w:space="0"/>
            </w:tcBorders>
            <w:noWrap w:val="0"/>
            <w:vAlign w:val="center"/>
          </w:tcPr>
          <w:p w14:paraId="639AC6BD">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2883" w:type="dxa"/>
            <w:gridSpan w:val="2"/>
            <w:tcBorders>
              <w:top w:val="nil"/>
              <w:left w:val="nil"/>
              <w:bottom w:val="single" w:color="auto" w:sz="4" w:space="0"/>
              <w:right w:val="single" w:color="auto" w:sz="4" w:space="0"/>
            </w:tcBorders>
            <w:noWrap w:val="0"/>
            <w:vAlign w:val="center"/>
          </w:tcPr>
          <w:p w14:paraId="71DDEA1C">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225" w:type="dxa"/>
            <w:gridSpan w:val="2"/>
            <w:tcBorders>
              <w:top w:val="nil"/>
              <w:left w:val="nil"/>
              <w:bottom w:val="single" w:color="auto" w:sz="4" w:space="0"/>
              <w:right w:val="single" w:color="auto" w:sz="4" w:space="0"/>
            </w:tcBorders>
            <w:noWrap w:val="0"/>
            <w:vAlign w:val="center"/>
          </w:tcPr>
          <w:p w14:paraId="5DC7ECEC">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975" w:type="dxa"/>
            <w:tcBorders>
              <w:top w:val="nil"/>
              <w:left w:val="nil"/>
              <w:bottom w:val="single" w:color="auto" w:sz="4" w:space="0"/>
              <w:right w:val="single" w:color="auto" w:sz="4" w:space="0"/>
            </w:tcBorders>
            <w:noWrap w:val="0"/>
            <w:vAlign w:val="center"/>
          </w:tcPr>
          <w:p w14:paraId="670D7E86">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r>
      <w:tr w14:paraId="16D78788">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0"/>
            <w:vAlign w:val="center"/>
          </w:tcPr>
          <w:p w14:paraId="57A0D95F">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187" w:type="dxa"/>
            <w:gridSpan w:val="2"/>
            <w:tcBorders>
              <w:top w:val="nil"/>
              <w:left w:val="nil"/>
              <w:bottom w:val="single" w:color="auto" w:sz="4" w:space="0"/>
              <w:right w:val="single" w:color="auto" w:sz="4" w:space="0"/>
            </w:tcBorders>
            <w:noWrap w:val="0"/>
            <w:vAlign w:val="center"/>
          </w:tcPr>
          <w:p w14:paraId="09992FCF">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2883" w:type="dxa"/>
            <w:gridSpan w:val="2"/>
            <w:tcBorders>
              <w:top w:val="nil"/>
              <w:left w:val="nil"/>
              <w:bottom w:val="single" w:color="auto" w:sz="4" w:space="0"/>
              <w:right w:val="single" w:color="auto" w:sz="4" w:space="0"/>
            </w:tcBorders>
            <w:noWrap w:val="0"/>
            <w:vAlign w:val="center"/>
          </w:tcPr>
          <w:p w14:paraId="3186F620">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225" w:type="dxa"/>
            <w:gridSpan w:val="2"/>
            <w:tcBorders>
              <w:top w:val="nil"/>
              <w:left w:val="nil"/>
              <w:bottom w:val="single" w:color="auto" w:sz="4" w:space="0"/>
              <w:right w:val="single" w:color="auto" w:sz="4" w:space="0"/>
            </w:tcBorders>
            <w:noWrap w:val="0"/>
            <w:vAlign w:val="center"/>
          </w:tcPr>
          <w:p w14:paraId="5D276779">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975" w:type="dxa"/>
            <w:tcBorders>
              <w:top w:val="nil"/>
              <w:left w:val="nil"/>
              <w:bottom w:val="single" w:color="auto" w:sz="4" w:space="0"/>
              <w:right w:val="single" w:color="auto" w:sz="4" w:space="0"/>
            </w:tcBorders>
            <w:noWrap w:val="0"/>
            <w:vAlign w:val="center"/>
          </w:tcPr>
          <w:p w14:paraId="6CF8F228">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r>
      <w:tr w14:paraId="3E50B929">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8" w:space="0"/>
              <w:right w:val="single" w:color="auto" w:sz="4" w:space="0"/>
            </w:tcBorders>
            <w:noWrap w:val="0"/>
            <w:vAlign w:val="center"/>
          </w:tcPr>
          <w:p w14:paraId="6930D696">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187" w:type="dxa"/>
            <w:gridSpan w:val="2"/>
            <w:tcBorders>
              <w:top w:val="nil"/>
              <w:left w:val="nil"/>
              <w:bottom w:val="single" w:color="auto" w:sz="8" w:space="0"/>
              <w:right w:val="single" w:color="auto" w:sz="4" w:space="0"/>
            </w:tcBorders>
            <w:noWrap w:val="0"/>
            <w:vAlign w:val="center"/>
          </w:tcPr>
          <w:p w14:paraId="710CB8CB">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2883" w:type="dxa"/>
            <w:gridSpan w:val="2"/>
            <w:tcBorders>
              <w:top w:val="nil"/>
              <w:left w:val="nil"/>
              <w:bottom w:val="single" w:color="auto" w:sz="8" w:space="0"/>
              <w:right w:val="single" w:color="auto" w:sz="4" w:space="0"/>
            </w:tcBorders>
            <w:noWrap w:val="0"/>
            <w:vAlign w:val="center"/>
          </w:tcPr>
          <w:p w14:paraId="64CA2D1C">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225" w:type="dxa"/>
            <w:gridSpan w:val="2"/>
            <w:tcBorders>
              <w:top w:val="nil"/>
              <w:left w:val="nil"/>
              <w:bottom w:val="single" w:color="auto" w:sz="8" w:space="0"/>
              <w:right w:val="single" w:color="auto" w:sz="4" w:space="0"/>
            </w:tcBorders>
            <w:noWrap w:val="0"/>
            <w:vAlign w:val="center"/>
          </w:tcPr>
          <w:p w14:paraId="5D64CEF2">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c>
          <w:tcPr>
            <w:tcW w:w="3975" w:type="dxa"/>
            <w:tcBorders>
              <w:top w:val="nil"/>
              <w:left w:val="nil"/>
              <w:bottom w:val="single" w:color="auto" w:sz="8" w:space="0"/>
              <w:right w:val="single" w:color="auto" w:sz="4" w:space="0"/>
            </w:tcBorders>
            <w:noWrap w:val="0"/>
            <w:vAlign w:val="center"/>
          </w:tcPr>
          <w:p w14:paraId="28A1D19E">
            <w:pPr>
              <w:widowControl/>
              <w:jc w:val="center"/>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　</w:t>
            </w:r>
          </w:p>
        </w:tc>
      </w:tr>
      <w:tr w14:paraId="1D1C1A9D">
        <w:tblPrEx>
          <w:tblCellMar>
            <w:top w:w="0" w:type="dxa"/>
            <w:left w:w="108" w:type="dxa"/>
            <w:bottom w:w="0" w:type="dxa"/>
            <w:right w:w="108" w:type="dxa"/>
          </w:tblCellMar>
        </w:tblPrEx>
        <w:trPr>
          <w:trHeight w:val="720" w:hRule="atLeast"/>
        </w:trPr>
        <w:tc>
          <w:tcPr>
            <w:tcW w:w="14442" w:type="dxa"/>
            <w:gridSpan w:val="9"/>
            <w:tcBorders>
              <w:top w:val="single" w:color="auto" w:sz="8" w:space="0"/>
              <w:left w:val="nil"/>
              <w:bottom w:val="nil"/>
              <w:right w:val="nil"/>
            </w:tcBorders>
            <w:noWrap w:val="0"/>
            <w:vAlign w:val="center"/>
          </w:tcPr>
          <w:p w14:paraId="56B002C9">
            <w:pPr>
              <w:widowControl/>
              <w:jc w:val="left"/>
              <w:rPr>
                <w:rFonts w:hint="eastAsia" w:ascii="Times New Roman" w:hAnsi="Times New Roman" w:eastAsia="仿宋_GB2312" w:cs="Times New Roman"/>
                <w:kern w:val="0"/>
                <w:szCs w:val="21"/>
                <w:highlight w:val="none"/>
              </w:rPr>
            </w:pPr>
            <w:r>
              <w:rPr>
                <w:rFonts w:hint="eastAsia" w:ascii="Times New Roman" w:hAnsi="Times New Roman" w:eastAsia="仿宋_GB2312" w:cs="Times New Roman"/>
                <w:kern w:val="0"/>
                <w:szCs w:val="21"/>
                <w:highlight w:val="none"/>
              </w:rPr>
              <w:t>注：本表反映部门本年度国有资本经营预算财政拨款支出情况。</w:t>
            </w:r>
          </w:p>
          <w:p w14:paraId="0399F89A">
            <w:pPr>
              <w:pStyle w:val="10"/>
              <w:ind w:left="0" w:leftChars="0" w:firstLine="0" w:firstLineChars="0"/>
              <w:rPr>
                <w:rFonts w:hint="default" w:eastAsia="仿宋_GB2312"/>
                <w:lang w:val="en-US" w:eastAsia="zh-CN"/>
              </w:rPr>
            </w:pPr>
            <w:r>
              <w:rPr>
                <w:rFonts w:hint="eastAsia" w:ascii="Times New Roman" w:hAnsi="Times New Roman" w:eastAsia="仿宋_GB2312" w:cs="Times New Roman"/>
                <w:kern w:val="0"/>
                <w:sz w:val="21"/>
                <w:szCs w:val="21"/>
                <w:highlight w:val="none"/>
                <w:lang w:val="en-US" w:eastAsia="zh-CN" w:bidi="ar-SA"/>
              </w:rPr>
              <w:t>本单位无此项支出，故本表无数据。</w:t>
            </w:r>
          </w:p>
        </w:tc>
      </w:tr>
    </w:tbl>
    <w:p w14:paraId="51403B9A">
      <w:pPr>
        <w:widowControl/>
        <w:jc w:val="left"/>
        <w:rPr>
          <w:rFonts w:ascii="黑体" w:eastAsia="黑体" w:cs="黑体"/>
          <w:color w:val="000000"/>
          <w:kern w:val="0"/>
          <w:sz w:val="72"/>
          <w:szCs w:val="72"/>
          <w:highlight w:val="none"/>
        </w:rPr>
        <w:sectPr>
          <w:pgSz w:w="16838" w:h="11906" w:orient="landscape"/>
          <w:pgMar w:top="720" w:right="720" w:bottom="720" w:left="720" w:header="851" w:footer="992" w:gutter="0"/>
          <w:cols w:space="720" w:num="1"/>
          <w:docGrid w:type="lines" w:linePitch="312" w:charSpace="0"/>
        </w:sectPr>
      </w:pPr>
    </w:p>
    <w:p w14:paraId="01D2A765">
      <w:pPr>
        <w:widowControl/>
        <w:spacing w:line="600" w:lineRule="exact"/>
        <w:jc w:val="both"/>
        <w:rPr>
          <w:rFonts w:hint="eastAsia" w:eastAsia="方正小标宋_GBK"/>
          <w:bCs/>
          <w:kern w:val="0"/>
          <w:sz w:val="36"/>
          <w:szCs w:val="36"/>
          <w:highlight w:val="none"/>
        </w:rPr>
      </w:pPr>
    </w:p>
    <w:p w14:paraId="5BDE0D7E">
      <w:pPr>
        <w:widowControl/>
        <w:spacing w:line="600" w:lineRule="exact"/>
        <w:jc w:val="center"/>
        <w:rPr>
          <w:rFonts w:hint="eastAsia" w:eastAsia="方正小标宋_GBK"/>
          <w:bCs/>
          <w:kern w:val="0"/>
          <w:sz w:val="36"/>
          <w:szCs w:val="36"/>
          <w:highlight w:val="none"/>
        </w:rPr>
      </w:pPr>
      <w:r>
        <w:rPr>
          <w:rFonts w:hint="eastAsia" w:eastAsia="方正小标宋_GBK"/>
          <w:bCs/>
          <w:kern w:val="0"/>
          <w:sz w:val="36"/>
          <w:szCs w:val="36"/>
          <w:highlight w:val="none"/>
        </w:rPr>
        <w:t xml:space="preserve">第三部分 </w:t>
      </w:r>
      <w:r>
        <w:rPr>
          <w:rFonts w:hint="eastAsia" w:eastAsia="方正小标宋_GBK"/>
          <w:bCs/>
          <w:kern w:val="0"/>
          <w:sz w:val="36"/>
          <w:szCs w:val="36"/>
          <w:highlight w:val="none"/>
          <w:lang w:val="en-US" w:eastAsia="zh-CN"/>
        </w:rPr>
        <w:t>2023</w:t>
      </w:r>
      <w:r>
        <w:rPr>
          <w:rFonts w:hint="eastAsia" w:eastAsia="方正小标宋_GBK"/>
          <w:bCs/>
          <w:kern w:val="0"/>
          <w:sz w:val="36"/>
          <w:szCs w:val="36"/>
          <w:highlight w:val="none"/>
        </w:rPr>
        <w:t>年度部门决算情况说明</w:t>
      </w:r>
    </w:p>
    <w:p w14:paraId="449C4A23">
      <w:pPr>
        <w:widowControl/>
        <w:jc w:val="left"/>
        <w:rPr>
          <w:rFonts w:hint="eastAsia" w:ascii="黑体" w:eastAsia="黑体" w:cs="黑体"/>
          <w:color w:val="000000"/>
          <w:kern w:val="0"/>
          <w:sz w:val="70"/>
          <w:szCs w:val="70"/>
          <w:highlight w:val="none"/>
        </w:rPr>
      </w:pPr>
    </w:p>
    <w:p w14:paraId="6CAEB527">
      <w:pPr>
        <w:pStyle w:val="12"/>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一、收入支出决算总体情况说明</w:t>
      </w:r>
    </w:p>
    <w:p w14:paraId="555E306E">
      <w:pPr>
        <w:pStyle w:val="12"/>
        <w:spacing w:line="600" w:lineRule="exact"/>
        <w:ind w:firstLine="640" w:firstLineChars="200"/>
        <w:rPr>
          <w:rFonts w:hint="eastAsia" w:ascii="仿宋" w:hAnsi="仿宋" w:eastAsia="仿宋" w:cs="仿宋"/>
          <w:color w:val="auto"/>
          <w:sz w:val="32"/>
          <w:szCs w:val="32"/>
          <w:highlight w:val="none"/>
        </w:rPr>
      </w:pPr>
      <w:r>
        <w:rPr>
          <w:rFonts w:hint="eastAsia" w:ascii="Times New Roman" w:hAnsi="Times New Roman" w:eastAsia="仿宋_GB2312" w:cs="Times New Roman"/>
          <w:bCs/>
          <w:color w:val="auto"/>
          <w:sz w:val="32"/>
          <w:szCs w:val="32"/>
          <w:highlight w:val="none"/>
          <w:lang w:val="en-US" w:eastAsia="zh-CN"/>
        </w:rPr>
        <w:t>2023</w:t>
      </w:r>
      <w:r>
        <w:rPr>
          <w:rFonts w:hint="eastAsia" w:ascii="Times New Roman" w:hAnsi="Times New Roman" w:eastAsia="仿宋_GB2312" w:cs="Times New Roman"/>
          <w:bCs/>
          <w:color w:val="auto"/>
          <w:sz w:val="32"/>
          <w:szCs w:val="32"/>
          <w:highlight w:val="none"/>
        </w:rPr>
        <w:t>年度</w:t>
      </w:r>
      <w:r>
        <w:rPr>
          <w:rFonts w:ascii="Times New Roman" w:hAnsi="Times New Roman" w:eastAsia="仿宋_GB2312" w:cs="Times New Roman"/>
          <w:color w:val="auto"/>
          <w:sz w:val="32"/>
          <w:szCs w:val="32"/>
          <w:highlight w:val="none"/>
        </w:rPr>
        <w:t>收、支总计</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470.43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万元。与</w:t>
      </w:r>
      <w:r>
        <w:rPr>
          <w:rFonts w:hint="eastAsia" w:ascii="Times New Roman" w:hAnsi="Times New Roman" w:eastAsia="仿宋_GB2312" w:cs="Times New Roman"/>
          <w:color w:val="auto"/>
          <w:sz w:val="32"/>
          <w:szCs w:val="32"/>
          <w:highlight w:val="none"/>
          <w:lang w:val="en-US" w:eastAsia="zh-CN"/>
        </w:rPr>
        <w:t>2022</w:t>
      </w:r>
      <w:r>
        <w:rPr>
          <w:rFonts w:ascii="Times New Roman" w:hAnsi="Times New Roman" w:eastAsia="仿宋_GB2312" w:cs="Times New Roman"/>
          <w:color w:val="auto"/>
          <w:sz w:val="32"/>
          <w:szCs w:val="32"/>
          <w:highlight w:val="none"/>
        </w:rPr>
        <w:t>年相比，减少</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3.83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万元，增长（减少）</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0.81</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%，主要是因</w:t>
      </w:r>
      <w:r>
        <w:rPr>
          <w:rFonts w:hint="eastAsia" w:ascii="Times New Roman" w:hAnsi="Times New Roman" w:eastAsia="仿宋_GB2312" w:cs="Times New Roman"/>
          <w:color w:val="auto"/>
          <w:sz w:val="32"/>
          <w:szCs w:val="32"/>
          <w:highlight w:val="none"/>
          <w:lang w:eastAsia="zh-CN"/>
        </w:rPr>
        <w:t>为：</w:t>
      </w:r>
      <w:r>
        <w:rPr>
          <w:rFonts w:hint="eastAsia" w:ascii="仿宋" w:hAnsi="仿宋" w:eastAsia="仿宋" w:cs="仿宋"/>
          <w:color w:val="auto"/>
          <w:sz w:val="32"/>
          <w:szCs w:val="32"/>
          <w:highlight w:val="none"/>
        </w:rPr>
        <w:t>在职人员</w:t>
      </w:r>
      <w:r>
        <w:rPr>
          <w:rFonts w:hint="eastAsia" w:ascii="仿宋" w:hAnsi="仿宋" w:eastAsia="仿宋" w:cs="仿宋"/>
          <w:color w:val="auto"/>
          <w:sz w:val="32"/>
          <w:szCs w:val="32"/>
          <w:highlight w:val="none"/>
          <w:lang w:eastAsia="zh-CN"/>
        </w:rPr>
        <w:t>减少</w:t>
      </w:r>
      <w:r>
        <w:rPr>
          <w:rFonts w:hint="eastAsia" w:ascii="仿宋" w:hAnsi="仿宋" w:eastAsia="仿宋" w:cs="仿宋"/>
          <w:color w:val="auto"/>
          <w:sz w:val="32"/>
          <w:szCs w:val="32"/>
          <w:highlight w:val="none"/>
        </w:rPr>
        <w:t>，基本工资、单位社保经费</w:t>
      </w:r>
      <w:r>
        <w:rPr>
          <w:rFonts w:hint="eastAsia" w:ascii="仿宋" w:hAnsi="仿宋" w:eastAsia="仿宋" w:cs="仿宋"/>
          <w:color w:val="auto"/>
          <w:sz w:val="32"/>
          <w:szCs w:val="32"/>
          <w:highlight w:val="none"/>
          <w:lang w:eastAsia="zh-CN"/>
        </w:rPr>
        <w:t>减少</w:t>
      </w:r>
      <w:r>
        <w:rPr>
          <w:rFonts w:hint="eastAsia" w:ascii="仿宋" w:hAnsi="仿宋" w:eastAsia="仿宋" w:cs="仿宋"/>
          <w:color w:val="auto"/>
          <w:sz w:val="32"/>
          <w:szCs w:val="32"/>
          <w:highlight w:val="none"/>
        </w:rPr>
        <w:t>。</w:t>
      </w:r>
    </w:p>
    <w:p w14:paraId="30F3309B">
      <w:pPr>
        <w:pStyle w:val="12"/>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二、收入决算情况说明</w:t>
      </w:r>
    </w:p>
    <w:p w14:paraId="10264190">
      <w:pPr>
        <w:pStyle w:val="12"/>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本年收入合计</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470.43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万元，其中：财政拨款收入</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470.43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100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%；上级补助收入</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%；事业收入</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%；经营收入</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%；附属单位上缴收入</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%；其他收入</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w:t>
      </w:r>
    </w:p>
    <w:p w14:paraId="6660FF6F">
      <w:pPr>
        <w:pStyle w:val="12"/>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三、支出决算情况说明</w:t>
      </w:r>
    </w:p>
    <w:p w14:paraId="0E9E8DA6">
      <w:pPr>
        <w:pStyle w:val="12"/>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本年支出合计</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470.43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万元，其中：基本支出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385.89</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82.03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%；项目支出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84.54</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17.97</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%；上缴上级支出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%；经营支出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%；对附属单位补助支出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w:t>
      </w:r>
    </w:p>
    <w:p w14:paraId="12A521B5">
      <w:pPr>
        <w:pStyle w:val="12"/>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四、财政拨款收入支出决算总体情况说明</w:t>
      </w:r>
    </w:p>
    <w:p w14:paraId="3611417A">
      <w:pPr>
        <w:pStyle w:val="12"/>
        <w:spacing w:line="600" w:lineRule="exact"/>
        <w:ind w:firstLine="640" w:firstLineChars="200"/>
        <w:rPr>
          <w:rFonts w:hint="eastAsia" w:ascii="仿宋" w:hAnsi="仿宋" w:eastAsia="仿宋" w:cs="仿宋"/>
          <w:color w:val="auto"/>
          <w:sz w:val="32"/>
          <w:szCs w:val="32"/>
          <w:highlight w:val="none"/>
        </w:rPr>
      </w:pP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2023</w:t>
      </w:r>
      <w:r>
        <w:rPr>
          <w:rFonts w:ascii="Times New Roman" w:hAnsi="Times New Roman" w:eastAsia="仿宋_GB2312" w:cs="Times New Roman"/>
          <w:color w:val="auto"/>
          <w:sz w:val="32"/>
          <w:szCs w:val="32"/>
          <w:highlight w:val="none"/>
        </w:rPr>
        <w:t>年度财政拨款收、支总计</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470.43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万元，与</w:t>
      </w:r>
      <w:r>
        <w:rPr>
          <w:rFonts w:hint="eastAsia" w:ascii="Times New Roman" w:hAnsi="Times New Roman" w:eastAsia="仿宋_GB2312" w:cs="Times New Roman"/>
          <w:color w:val="auto"/>
          <w:sz w:val="32"/>
          <w:szCs w:val="32"/>
          <w:highlight w:val="none"/>
          <w:lang w:val="en-US" w:eastAsia="zh-CN"/>
        </w:rPr>
        <w:t>2022</w:t>
      </w:r>
      <w:r>
        <w:rPr>
          <w:rFonts w:ascii="Times New Roman" w:hAnsi="Times New Roman" w:eastAsia="仿宋_GB2312" w:cs="Times New Roman"/>
          <w:color w:val="auto"/>
          <w:sz w:val="32"/>
          <w:szCs w:val="32"/>
          <w:highlight w:val="none"/>
        </w:rPr>
        <w:t>年相比，减少</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3.83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万元,减少</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0.81</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%，主要是因为</w:t>
      </w:r>
      <w:r>
        <w:rPr>
          <w:rFonts w:hint="eastAsia" w:ascii="Times New Roman" w:hAnsi="Times New Roman" w:eastAsia="仿宋_GB2312" w:cs="Times New Roman"/>
          <w:color w:val="auto"/>
          <w:sz w:val="32"/>
          <w:szCs w:val="32"/>
          <w:highlight w:val="none"/>
          <w:lang w:eastAsia="zh-CN"/>
        </w:rPr>
        <w:t>：</w:t>
      </w:r>
      <w:r>
        <w:rPr>
          <w:rFonts w:hint="eastAsia" w:ascii="仿宋" w:hAnsi="仿宋" w:eastAsia="仿宋" w:cs="仿宋"/>
          <w:color w:val="auto"/>
          <w:sz w:val="32"/>
          <w:szCs w:val="32"/>
          <w:highlight w:val="none"/>
        </w:rPr>
        <w:t>在职人员</w:t>
      </w:r>
      <w:r>
        <w:rPr>
          <w:rFonts w:hint="eastAsia" w:ascii="仿宋" w:hAnsi="仿宋" w:eastAsia="仿宋" w:cs="仿宋"/>
          <w:color w:val="auto"/>
          <w:sz w:val="32"/>
          <w:szCs w:val="32"/>
          <w:highlight w:val="none"/>
          <w:lang w:eastAsia="zh-CN"/>
        </w:rPr>
        <w:t>减少</w:t>
      </w:r>
      <w:r>
        <w:rPr>
          <w:rFonts w:hint="eastAsia" w:ascii="仿宋" w:hAnsi="仿宋" w:eastAsia="仿宋" w:cs="仿宋"/>
          <w:color w:val="auto"/>
          <w:sz w:val="32"/>
          <w:szCs w:val="32"/>
          <w:highlight w:val="none"/>
        </w:rPr>
        <w:t>，基本工资、单位社保经费</w:t>
      </w:r>
      <w:r>
        <w:rPr>
          <w:rFonts w:hint="eastAsia" w:ascii="仿宋" w:hAnsi="仿宋" w:eastAsia="仿宋" w:cs="仿宋"/>
          <w:color w:val="auto"/>
          <w:sz w:val="32"/>
          <w:szCs w:val="32"/>
          <w:highlight w:val="none"/>
          <w:lang w:eastAsia="zh-CN"/>
        </w:rPr>
        <w:t>减少</w:t>
      </w:r>
      <w:r>
        <w:rPr>
          <w:rFonts w:hint="eastAsia" w:ascii="仿宋" w:hAnsi="仿宋" w:eastAsia="仿宋" w:cs="仿宋"/>
          <w:color w:val="auto"/>
          <w:sz w:val="32"/>
          <w:szCs w:val="32"/>
          <w:highlight w:val="none"/>
        </w:rPr>
        <w:t>。</w:t>
      </w:r>
    </w:p>
    <w:p w14:paraId="49D0791D">
      <w:pPr>
        <w:pStyle w:val="12"/>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五、一般公共预算财政拨款支出决算情况说明</w:t>
      </w:r>
    </w:p>
    <w:p w14:paraId="462119CC">
      <w:pPr>
        <w:pStyle w:val="12"/>
        <w:spacing w:line="600" w:lineRule="exact"/>
        <w:ind w:firstLine="643" w:firstLineChars="200"/>
        <w:rPr>
          <w:rFonts w:hint="eastAsia"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（一）财政拨款支出决算总体情况</w:t>
      </w:r>
    </w:p>
    <w:p w14:paraId="727C0D1D">
      <w:pPr>
        <w:pStyle w:val="12"/>
        <w:spacing w:line="600" w:lineRule="exact"/>
        <w:ind w:firstLine="640" w:firstLineChars="200"/>
        <w:rPr>
          <w:rFonts w:hint="eastAsia" w:ascii="仿宋" w:hAnsi="仿宋" w:eastAsia="仿宋" w:cs="仿宋"/>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2023</w:t>
      </w:r>
      <w:r>
        <w:rPr>
          <w:rFonts w:ascii="Times New Roman" w:hAnsi="Times New Roman" w:eastAsia="仿宋_GB2312" w:cs="Times New Roman"/>
          <w:color w:val="auto"/>
          <w:sz w:val="32"/>
          <w:szCs w:val="32"/>
          <w:highlight w:val="none"/>
        </w:rPr>
        <w:t>年度财政拨款支出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470.43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万元，占本年支出合计的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100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%，与</w:t>
      </w:r>
      <w:r>
        <w:rPr>
          <w:rFonts w:hint="eastAsia" w:ascii="Times New Roman" w:hAnsi="Times New Roman" w:eastAsia="仿宋_GB2312" w:cs="Times New Roman"/>
          <w:color w:val="auto"/>
          <w:sz w:val="32"/>
          <w:szCs w:val="32"/>
          <w:highlight w:val="none"/>
          <w:lang w:val="en-US" w:eastAsia="zh-CN"/>
        </w:rPr>
        <w:t>2022</w:t>
      </w:r>
      <w:r>
        <w:rPr>
          <w:rFonts w:ascii="Times New Roman" w:hAnsi="Times New Roman" w:eastAsia="仿宋_GB2312" w:cs="Times New Roman"/>
          <w:color w:val="auto"/>
          <w:sz w:val="32"/>
          <w:szCs w:val="32"/>
          <w:highlight w:val="none"/>
        </w:rPr>
        <w:t>年相比，财政拨款支出减少</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3.83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万元，减少</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0.81</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%，主要是因为</w:t>
      </w:r>
      <w:r>
        <w:rPr>
          <w:rFonts w:hint="eastAsia" w:ascii="Times New Roman" w:hAnsi="Times New Roman" w:eastAsia="仿宋_GB2312" w:cs="Times New Roman"/>
          <w:color w:val="auto"/>
          <w:sz w:val="32"/>
          <w:szCs w:val="32"/>
          <w:highlight w:val="none"/>
          <w:lang w:eastAsia="zh-CN"/>
        </w:rPr>
        <w:t>：</w:t>
      </w:r>
      <w:r>
        <w:rPr>
          <w:rFonts w:hint="eastAsia" w:ascii="仿宋" w:hAnsi="仿宋" w:eastAsia="仿宋" w:cs="仿宋"/>
          <w:color w:val="auto"/>
          <w:sz w:val="32"/>
          <w:szCs w:val="32"/>
          <w:highlight w:val="none"/>
        </w:rPr>
        <w:t>在职人员</w:t>
      </w:r>
      <w:r>
        <w:rPr>
          <w:rFonts w:hint="eastAsia" w:ascii="仿宋" w:hAnsi="仿宋" w:eastAsia="仿宋" w:cs="仿宋"/>
          <w:color w:val="auto"/>
          <w:sz w:val="32"/>
          <w:szCs w:val="32"/>
          <w:highlight w:val="none"/>
          <w:lang w:eastAsia="zh-CN"/>
        </w:rPr>
        <w:t>减少</w:t>
      </w:r>
      <w:r>
        <w:rPr>
          <w:rFonts w:hint="eastAsia" w:ascii="仿宋" w:hAnsi="仿宋" w:eastAsia="仿宋" w:cs="仿宋"/>
          <w:color w:val="auto"/>
          <w:sz w:val="32"/>
          <w:szCs w:val="32"/>
          <w:highlight w:val="none"/>
        </w:rPr>
        <w:t>，基本工资、单位社保经费</w:t>
      </w:r>
      <w:r>
        <w:rPr>
          <w:rFonts w:hint="eastAsia" w:ascii="仿宋" w:hAnsi="仿宋" w:eastAsia="仿宋" w:cs="仿宋"/>
          <w:color w:val="auto"/>
          <w:sz w:val="32"/>
          <w:szCs w:val="32"/>
          <w:highlight w:val="none"/>
          <w:lang w:eastAsia="zh-CN"/>
        </w:rPr>
        <w:t>减少</w:t>
      </w:r>
      <w:r>
        <w:rPr>
          <w:rFonts w:hint="eastAsia" w:ascii="仿宋" w:hAnsi="仿宋" w:eastAsia="仿宋" w:cs="仿宋"/>
          <w:color w:val="auto"/>
          <w:sz w:val="32"/>
          <w:szCs w:val="32"/>
          <w:highlight w:val="none"/>
        </w:rPr>
        <w:t>。</w:t>
      </w:r>
    </w:p>
    <w:p w14:paraId="6B741527">
      <w:pPr>
        <w:pStyle w:val="12"/>
        <w:spacing w:line="600" w:lineRule="exact"/>
        <w:ind w:firstLine="643" w:firstLineChars="200"/>
        <w:rPr>
          <w:rFonts w:hint="eastAsia"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（二）财政拨款支出决算结构情况</w:t>
      </w:r>
    </w:p>
    <w:p w14:paraId="5BFE0692">
      <w:pPr>
        <w:pStyle w:val="12"/>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2023</w:t>
      </w:r>
      <w:r>
        <w:rPr>
          <w:rFonts w:ascii="Times New Roman" w:hAnsi="Times New Roman" w:eastAsia="仿宋_GB2312" w:cs="Times New Roman"/>
          <w:color w:val="auto"/>
          <w:sz w:val="32"/>
          <w:szCs w:val="32"/>
          <w:highlight w:val="none"/>
        </w:rPr>
        <w:t>年度财政拨款支出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470.43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万元，主要用于以下方面：一般公共服务（类）支出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352.09</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hint="eastAsia" w:ascii="Times New Roman" w:hAnsi="Times New Roman" w:eastAsia="仿宋_GB2312" w:cs="Times New Roman"/>
          <w:color w:val="auto"/>
          <w:sz w:val="32"/>
          <w:szCs w:val="32"/>
          <w:highlight w:val="none"/>
          <w:u w:val="single"/>
          <w:lang w:val="en-US" w:eastAsia="zh-CN"/>
        </w:rPr>
        <w:t xml:space="preserve">74.84 </w:t>
      </w:r>
      <w:r>
        <w:rPr>
          <w:rFonts w:ascii="Times New Roman" w:hAnsi="Times New Roman" w:eastAsia="仿宋_GB2312" w:cs="Times New Roman"/>
          <w:color w:val="auto"/>
          <w:sz w:val="32"/>
          <w:szCs w:val="32"/>
          <w:highlight w:val="none"/>
          <w:u w:val="single"/>
        </w:rPr>
        <w:t>%</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公共安全支出（类）</w:t>
      </w:r>
      <w:r>
        <w:rPr>
          <w:rFonts w:hint="eastAsia" w:ascii="Times New Roman" w:hAnsi="Times New Roman" w:eastAsia="仿宋_GB2312" w:cs="Times New Roman"/>
          <w:color w:val="auto"/>
          <w:sz w:val="32"/>
          <w:szCs w:val="32"/>
          <w:highlight w:val="none"/>
          <w:u w:val="single"/>
          <w:lang w:val="en-US" w:eastAsia="zh-CN"/>
        </w:rPr>
        <w:t>47.3</w:t>
      </w:r>
      <w:r>
        <w:rPr>
          <w:rFonts w:hint="eastAsia" w:ascii="Times New Roman" w:hAnsi="Times New Roman" w:eastAsia="仿宋_GB2312" w:cs="Times New Roman"/>
          <w:color w:val="auto"/>
          <w:sz w:val="32"/>
          <w:szCs w:val="32"/>
          <w:highlight w:val="none"/>
          <w:lang w:val="en-US" w:eastAsia="zh-CN"/>
        </w:rPr>
        <w:t>万元，占</w:t>
      </w:r>
      <w:r>
        <w:rPr>
          <w:rFonts w:hint="eastAsia" w:ascii="Times New Roman" w:hAnsi="Times New Roman" w:eastAsia="仿宋_GB2312" w:cs="Times New Roman"/>
          <w:color w:val="auto"/>
          <w:sz w:val="32"/>
          <w:szCs w:val="32"/>
          <w:highlight w:val="none"/>
          <w:u w:val="single"/>
          <w:lang w:val="en-US" w:eastAsia="zh-CN"/>
        </w:rPr>
        <w:t>10.06%</w:t>
      </w:r>
      <w:r>
        <w:rPr>
          <w:rFonts w:hint="eastAsia" w:ascii="Times New Roman" w:hAnsi="Times New Roman" w:eastAsia="仿宋_GB2312" w:cs="Times New Roman"/>
          <w:color w:val="auto"/>
          <w:sz w:val="32"/>
          <w:szCs w:val="32"/>
          <w:highlight w:val="none"/>
          <w:lang w:val="en-US" w:eastAsia="zh-CN"/>
        </w:rPr>
        <w:t>；社会保障和就业支出（类）</w:t>
      </w:r>
      <w:r>
        <w:rPr>
          <w:rFonts w:hint="eastAsia" w:ascii="Times New Roman" w:hAnsi="Times New Roman" w:eastAsia="仿宋_GB2312" w:cs="Times New Roman"/>
          <w:color w:val="auto"/>
          <w:sz w:val="32"/>
          <w:szCs w:val="32"/>
          <w:highlight w:val="none"/>
          <w:u w:val="single"/>
          <w:lang w:val="en-US" w:eastAsia="zh-CN"/>
        </w:rPr>
        <w:t>41.18</w:t>
      </w:r>
      <w:r>
        <w:rPr>
          <w:rFonts w:hint="eastAsia" w:ascii="Times New Roman" w:hAnsi="Times New Roman" w:eastAsia="仿宋_GB2312" w:cs="Times New Roman"/>
          <w:color w:val="auto"/>
          <w:sz w:val="32"/>
          <w:szCs w:val="32"/>
          <w:highlight w:val="none"/>
          <w:lang w:val="en-US" w:eastAsia="zh-CN"/>
        </w:rPr>
        <w:t>万元，占</w:t>
      </w:r>
      <w:r>
        <w:rPr>
          <w:rFonts w:hint="eastAsia" w:ascii="Times New Roman" w:hAnsi="Times New Roman" w:eastAsia="仿宋_GB2312" w:cs="Times New Roman"/>
          <w:color w:val="auto"/>
          <w:sz w:val="32"/>
          <w:szCs w:val="32"/>
          <w:highlight w:val="none"/>
          <w:u w:val="single"/>
          <w:lang w:val="en-US" w:eastAsia="zh-CN"/>
        </w:rPr>
        <w:t>8.75%</w:t>
      </w:r>
      <w:r>
        <w:rPr>
          <w:rFonts w:hint="eastAsia" w:ascii="Times New Roman" w:hAnsi="Times New Roman" w:eastAsia="仿宋_GB2312" w:cs="Times New Roman"/>
          <w:color w:val="auto"/>
          <w:sz w:val="32"/>
          <w:szCs w:val="32"/>
          <w:highlight w:val="none"/>
          <w:lang w:val="en-US" w:eastAsia="zh-CN"/>
        </w:rPr>
        <w:t>；卫生健康支出（类）</w:t>
      </w:r>
      <w:r>
        <w:rPr>
          <w:rFonts w:hint="eastAsia" w:ascii="Times New Roman" w:hAnsi="Times New Roman" w:eastAsia="仿宋_GB2312" w:cs="Times New Roman"/>
          <w:color w:val="auto"/>
          <w:sz w:val="32"/>
          <w:szCs w:val="32"/>
          <w:highlight w:val="none"/>
          <w:u w:val="single"/>
          <w:lang w:val="en-US" w:eastAsia="zh-CN"/>
        </w:rPr>
        <w:t>26.48</w:t>
      </w:r>
      <w:r>
        <w:rPr>
          <w:rFonts w:hint="eastAsia" w:ascii="Times New Roman" w:hAnsi="Times New Roman" w:eastAsia="仿宋_GB2312" w:cs="Times New Roman"/>
          <w:color w:val="auto"/>
          <w:sz w:val="32"/>
          <w:szCs w:val="32"/>
          <w:highlight w:val="none"/>
          <w:lang w:val="en-US" w:eastAsia="zh-CN"/>
        </w:rPr>
        <w:t>万元，占</w:t>
      </w:r>
      <w:r>
        <w:rPr>
          <w:rFonts w:hint="eastAsia" w:ascii="Times New Roman" w:hAnsi="Times New Roman" w:eastAsia="仿宋_GB2312" w:cs="Times New Roman"/>
          <w:color w:val="auto"/>
          <w:sz w:val="32"/>
          <w:szCs w:val="32"/>
          <w:highlight w:val="none"/>
          <w:u w:val="single"/>
          <w:lang w:val="en-US" w:eastAsia="zh-CN"/>
        </w:rPr>
        <w:t>5.63 %</w:t>
      </w:r>
      <w:r>
        <w:rPr>
          <w:rFonts w:hint="eastAsia" w:ascii="Times New Roman" w:hAnsi="Times New Roman" w:eastAsia="仿宋_GB2312" w:cs="Times New Roman"/>
          <w:color w:val="auto"/>
          <w:sz w:val="32"/>
          <w:szCs w:val="32"/>
          <w:highlight w:val="none"/>
          <w:lang w:val="en-US" w:eastAsia="zh-CN"/>
        </w:rPr>
        <w:t>；城乡社区支出（类）</w:t>
      </w:r>
      <w:r>
        <w:rPr>
          <w:rFonts w:hint="eastAsia" w:ascii="Times New Roman" w:hAnsi="Times New Roman" w:eastAsia="仿宋_GB2312" w:cs="Times New Roman"/>
          <w:color w:val="auto"/>
          <w:sz w:val="32"/>
          <w:szCs w:val="32"/>
          <w:highlight w:val="none"/>
          <w:u w:val="single"/>
          <w:lang w:val="en-US" w:eastAsia="zh-CN"/>
        </w:rPr>
        <w:t>1.2</w:t>
      </w:r>
      <w:r>
        <w:rPr>
          <w:rFonts w:hint="eastAsia" w:ascii="Times New Roman" w:hAnsi="Times New Roman" w:eastAsia="仿宋_GB2312" w:cs="Times New Roman"/>
          <w:color w:val="auto"/>
          <w:sz w:val="32"/>
          <w:szCs w:val="32"/>
          <w:highlight w:val="none"/>
          <w:lang w:val="en-US" w:eastAsia="zh-CN"/>
        </w:rPr>
        <w:t>万元，占</w:t>
      </w:r>
      <w:r>
        <w:rPr>
          <w:rFonts w:hint="eastAsia" w:ascii="Times New Roman" w:hAnsi="Times New Roman" w:eastAsia="仿宋_GB2312" w:cs="Times New Roman"/>
          <w:color w:val="auto"/>
          <w:sz w:val="32"/>
          <w:szCs w:val="32"/>
          <w:highlight w:val="none"/>
          <w:u w:val="single"/>
          <w:lang w:val="en-US" w:eastAsia="zh-CN"/>
        </w:rPr>
        <w:t>0.26%</w:t>
      </w:r>
      <w:r>
        <w:rPr>
          <w:rFonts w:hint="eastAsia" w:ascii="Times New Roman" w:hAnsi="Times New Roman" w:eastAsia="仿宋_GB2312" w:cs="Times New Roman"/>
          <w:color w:val="auto"/>
          <w:sz w:val="32"/>
          <w:szCs w:val="32"/>
          <w:highlight w:val="none"/>
          <w:lang w:val="en-US" w:eastAsia="zh-CN"/>
        </w:rPr>
        <w:t>；农林水支出（类）</w:t>
      </w:r>
      <w:r>
        <w:rPr>
          <w:rFonts w:hint="eastAsia" w:ascii="Times New Roman" w:hAnsi="Times New Roman" w:eastAsia="仿宋_GB2312" w:cs="Times New Roman"/>
          <w:color w:val="auto"/>
          <w:sz w:val="32"/>
          <w:szCs w:val="32"/>
          <w:highlight w:val="none"/>
          <w:u w:val="single"/>
          <w:lang w:val="en-US" w:eastAsia="zh-CN"/>
        </w:rPr>
        <w:t>2.18</w:t>
      </w:r>
      <w:r>
        <w:rPr>
          <w:rFonts w:hint="eastAsia" w:ascii="Times New Roman" w:hAnsi="Times New Roman" w:eastAsia="仿宋_GB2312" w:cs="Times New Roman"/>
          <w:color w:val="auto"/>
          <w:sz w:val="32"/>
          <w:szCs w:val="32"/>
          <w:highlight w:val="none"/>
          <w:lang w:val="en-US" w:eastAsia="zh-CN"/>
        </w:rPr>
        <w:t>万元，占</w:t>
      </w:r>
      <w:r>
        <w:rPr>
          <w:rFonts w:hint="eastAsia" w:ascii="Times New Roman" w:hAnsi="Times New Roman" w:eastAsia="仿宋_GB2312" w:cs="Times New Roman"/>
          <w:color w:val="auto"/>
          <w:sz w:val="32"/>
          <w:szCs w:val="32"/>
          <w:highlight w:val="none"/>
          <w:u w:val="single"/>
          <w:lang w:val="en-US" w:eastAsia="zh-CN"/>
        </w:rPr>
        <w:t>0.46 %</w:t>
      </w:r>
      <w:r>
        <w:rPr>
          <w:rFonts w:hint="eastAsia" w:ascii="Times New Roman" w:hAnsi="Times New Roman" w:eastAsia="仿宋_GB2312" w:cs="Times New Roman"/>
          <w:color w:val="auto"/>
          <w:sz w:val="32"/>
          <w:szCs w:val="32"/>
          <w:highlight w:val="none"/>
          <w:lang w:val="en-US" w:eastAsia="zh-CN"/>
        </w:rPr>
        <w:t>。</w:t>
      </w:r>
    </w:p>
    <w:p w14:paraId="564E0BB9">
      <w:pPr>
        <w:pStyle w:val="12"/>
        <w:spacing w:line="600" w:lineRule="exact"/>
        <w:ind w:firstLine="643" w:firstLineChars="200"/>
        <w:rPr>
          <w:rFonts w:hint="eastAsia"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（三）财政拨款支出决算具体情况</w:t>
      </w:r>
    </w:p>
    <w:p w14:paraId="602928BA">
      <w:pPr>
        <w:pStyle w:val="12"/>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2023</w:t>
      </w:r>
      <w:r>
        <w:rPr>
          <w:rFonts w:ascii="Times New Roman" w:hAnsi="Times New Roman" w:eastAsia="仿宋_GB2312" w:cs="Times New Roman"/>
          <w:color w:val="auto"/>
          <w:sz w:val="32"/>
          <w:szCs w:val="32"/>
          <w:highlight w:val="none"/>
        </w:rPr>
        <w:t>年度财政拨款支出年初预算数为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410.19</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万元，支出决算数为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470.43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万元，完成年初预算的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114.69</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%，其中：</w:t>
      </w:r>
    </w:p>
    <w:p w14:paraId="56BCC949">
      <w:pPr>
        <w:pStyle w:val="12"/>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1、一般公共服务（类）</w:t>
      </w:r>
      <w:r>
        <w:rPr>
          <w:rFonts w:hint="eastAsia" w:ascii="Times New Roman" w:hAnsi="Times New Roman" w:eastAsia="仿宋_GB2312" w:cs="Times New Roman"/>
          <w:color w:val="auto"/>
          <w:sz w:val="32"/>
          <w:szCs w:val="32"/>
          <w:highlight w:val="none"/>
          <w:lang w:eastAsia="zh-CN"/>
        </w:rPr>
        <w:t>政府办公厅（室）及相关机构事务</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eastAsia="zh-CN"/>
        </w:rPr>
        <w:t>行政运行</w:t>
      </w:r>
      <w:r>
        <w:rPr>
          <w:rFonts w:ascii="Times New Roman" w:hAnsi="Times New Roman" w:eastAsia="仿宋_GB2312" w:cs="Times New Roman"/>
          <w:color w:val="auto"/>
          <w:sz w:val="32"/>
          <w:szCs w:val="32"/>
          <w:highlight w:val="none"/>
        </w:rPr>
        <w:t>（项）。</w:t>
      </w:r>
    </w:p>
    <w:p w14:paraId="5F1EB2BF">
      <w:pPr>
        <w:pStyle w:val="12"/>
        <w:spacing w:line="600" w:lineRule="exact"/>
        <w:ind w:firstLine="640" w:firstLineChars="200"/>
        <w:rPr>
          <w:rFonts w:hint="eastAsia" w:ascii="Times New Roman" w:hAnsi="Times New Roman" w:eastAsia="仿宋" w:cs="Times New Roman"/>
          <w:color w:val="auto"/>
          <w:sz w:val="32"/>
          <w:szCs w:val="32"/>
          <w:highlight w:val="none"/>
          <w:lang w:eastAsia="zh-CN"/>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8.01</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由于年初预算为0万元，无法计算百分比</w:t>
      </w:r>
      <w:r>
        <w:rPr>
          <w:rFonts w:ascii="Times New Roman" w:hAnsi="Times New Roman" w:eastAsia="仿宋_GB2312" w:cs="Times New Roman"/>
          <w:color w:val="auto"/>
          <w:sz w:val="32"/>
          <w:szCs w:val="32"/>
          <w:highlight w:val="none"/>
        </w:rPr>
        <w:t>，决算数大于年初预算数的主要原因是</w:t>
      </w:r>
      <w:r>
        <w:rPr>
          <w:rFonts w:hint="eastAsia" w:ascii="Times New Roman" w:hAnsi="Times New Roman" w:eastAsia="仿宋_GB2312" w:cs="Times New Roman"/>
          <w:color w:val="auto"/>
          <w:sz w:val="32"/>
          <w:szCs w:val="32"/>
          <w:highlight w:val="none"/>
          <w:lang w:eastAsia="zh-CN"/>
        </w:rPr>
        <w:t>：</w:t>
      </w:r>
      <w:r>
        <w:rPr>
          <w:rFonts w:hint="eastAsia" w:ascii="仿宋" w:hAnsi="仿宋" w:eastAsia="仿宋" w:cs="仿宋"/>
          <w:color w:val="auto"/>
          <w:sz w:val="32"/>
          <w:szCs w:val="32"/>
          <w:highlight w:val="none"/>
        </w:rPr>
        <w:t>功能科目项之间相互调剂</w:t>
      </w:r>
      <w:r>
        <w:rPr>
          <w:rFonts w:hint="eastAsia" w:ascii="仿宋" w:hAnsi="仿宋" w:eastAsia="仿宋" w:cs="仿宋"/>
          <w:color w:val="auto"/>
          <w:sz w:val="32"/>
          <w:szCs w:val="32"/>
          <w:highlight w:val="none"/>
          <w:lang w:eastAsia="zh-CN"/>
        </w:rPr>
        <w:t>。</w:t>
      </w:r>
    </w:p>
    <w:p w14:paraId="1567BDF9">
      <w:pPr>
        <w:pStyle w:val="12"/>
        <w:spacing w:line="60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2、一般公共服务（类）</w:t>
      </w:r>
      <w:r>
        <w:rPr>
          <w:rFonts w:hint="eastAsia" w:ascii="Times New Roman" w:hAnsi="Times New Roman" w:eastAsia="仿宋_GB2312" w:cs="Times New Roman"/>
          <w:color w:val="auto"/>
          <w:sz w:val="32"/>
          <w:szCs w:val="32"/>
          <w:highlight w:val="none"/>
          <w:lang w:eastAsia="zh-CN"/>
        </w:rPr>
        <w:t>政府办公厅（室）及相关机构事务</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eastAsia="zh-CN"/>
        </w:rPr>
        <w:t>信访事务</w:t>
      </w:r>
      <w:r>
        <w:rPr>
          <w:rFonts w:ascii="Times New Roman" w:hAnsi="Times New Roman" w:eastAsia="仿宋_GB2312" w:cs="Times New Roman"/>
          <w:color w:val="auto"/>
          <w:sz w:val="32"/>
          <w:szCs w:val="32"/>
          <w:highlight w:val="none"/>
        </w:rPr>
        <w:t>（项）。</w:t>
      </w:r>
    </w:p>
    <w:p w14:paraId="6F862582">
      <w:pPr>
        <w:pStyle w:val="12"/>
        <w:spacing w:line="600" w:lineRule="exact"/>
        <w:ind w:firstLine="640" w:firstLineChars="200"/>
        <w:rPr>
          <w:rFonts w:hint="eastAsia" w:ascii="Times New Roman" w:hAnsi="Times New Roman" w:eastAsia="仿宋" w:cs="Times New Roman"/>
          <w:color w:val="auto"/>
          <w:sz w:val="32"/>
          <w:szCs w:val="32"/>
          <w:highlight w:val="none"/>
          <w:lang w:eastAsia="zh-CN"/>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由于年初预算为0万元，无法计算百分比</w:t>
      </w:r>
      <w:r>
        <w:rPr>
          <w:rFonts w:ascii="Times New Roman" w:hAnsi="Times New Roman" w:eastAsia="仿宋_GB2312" w:cs="Times New Roman"/>
          <w:color w:val="auto"/>
          <w:sz w:val="32"/>
          <w:szCs w:val="32"/>
          <w:highlight w:val="none"/>
        </w:rPr>
        <w:t>，决算数大于年初预算数的主要原因是：</w:t>
      </w:r>
      <w:r>
        <w:rPr>
          <w:rFonts w:hint="eastAsia" w:ascii="仿宋" w:hAnsi="仿宋" w:eastAsia="仿宋" w:cs="仿宋"/>
          <w:color w:val="auto"/>
          <w:sz w:val="32"/>
          <w:szCs w:val="32"/>
          <w:highlight w:val="none"/>
        </w:rPr>
        <w:t>功能科目项之间相互调剂</w:t>
      </w:r>
      <w:r>
        <w:rPr>
          <w:rFonts w:hint="eastAsia" w:ascii="仿宋" w:hAnsi="仿宋" w:eastAsia="仿宋" w:cs="仿宋"/>
          <w:color w:val="auto"/>
          <w:sz w:val="32"/>
          <w:szCs w:val="32"/>
          <w:highlight w:val="none"/>
          <w:lang w:eastAsia="zh-CN"/>
        </w:rPr>
        <w:t>。</w:t>
      </w:r>
    </w:p>
    <w:p w14:paraId="69682CCA">
      <w:pPr>
        <w:pStyle w:val="12"/>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、一般公共服务（类）</w:t>
      </w:r>
      <w:r>
        <w:rPr>
          <w:rFonts w:hint="eastAsia" w:ascii="Times New Roman" w:hAnsi="Times New Roman" w:eastAsia="仿宋_GB2312" w:cs="Times New Roman"/>
          <w:color w:val="auto"/>
          <w:sz w:val="32"/>
          <w:szCs w:val="32"/>
          <w:highlight w:val="none"/>
          <w:lang w:eastAsia="zh-CN"/>
        </w:rPr>
        <w:t>政府办公厅（室）及相关机构事务</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eastAsia="zh-CN"/>
        </w:rPr>
        <w:t>其他政府办公厅（室）及相关机构事务</w:t>
      </w:r>
      <w:r>
        <w:rPr>
          <w:rFonts w:ascii="Times New Roman" w:hAnsi="Times New Roman" w:eastAsia="仿宋_GB2312" w:cs="Times New Roman"/>
          <w:color w:val="auto"/>
          <w:sz w:val="32"/>
          <w:szCs w:val="32"/>
          <w:highlight w:val="none"/>
        </w:rPr>
        <w:t>（项）。</w:t>
      </w:r>
    </w:p>
    <w:p w14:paraId="63BCFF36">
      <w:pPr>
        <w:pStyle w:val="12"/>
        <w:spacing w:line="600" w:lineRule="exact"/>
        <w:ind w:firstLine="640" w:firstLineChars="200"/>
        <w:rPr>
          <w:rFonts w:hint="eastAsia" w:ascii="Times New Roman" w:hAnsi="Times New Roman" w:eastAsia="仿宋" w:cs="Times New Roman"/>
          <w:color w:val="auto"/>
          <w:sz w:val="32"/>
          <w:szCs w:val="32"/>
          <w:highlight w:val="none"/>
          <w:lang w:eastAsia="zh-CN"/>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21.46</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由于年初预算为0万元，无法计算百分比</w:t>
      </w:r>
      <w:r>
        <w:rPr>
          <w:rFonts w:ascii="Times New Roman" w:hAnsi="Times New Roman" w:eastAsia="仿宋_GB2312" w:cs="Times New Roman"/>
          <w:color w:val="auto"/>
          <w:sz w:val="32"/>
          <w:szCs w:val="32"/>
          <w:highlight w:val="none"/>
        </w:rPr>
        <w:t>，决算数大于年初预算数的主要原因是</w:t>
      </w:r>
      <w:r>
        <w:rPr>
          <w:rFonts w:hint="eastAsia" w:ascii="Times New Roman" w:hAnsi="Times New Roman" w:eastAsia="仿宋_GB2312" w:cs="Times New Roman"/>
          <w:color w:val="auto"/>
          <w:sz w:val="32"/>
          <w:szCs w:val="32"/>
          <w:highlight w:val="none"/>
          <w:lang w:eastAsia="zh-CN"/>
        </w:rPr>
        <w:t>：</w:t>
      </w:r>
      <w:r>
        <w:rPr>
          <w:rFonts w:hint="eastAsia" w:ascii="仿宋" w:hAnsi="仿宋" w:eastAsia="仿宋" w:cs="仿宋"/>
          <w:color w:val="auto"/>
          <w:sz w:val="32"/>
          <w:szCs w:val="32"/>
          <w:highlight w:val="none"/>
        </w:rPr>
        <w:t>功能科目项之间相互调剂</w:t>
      </w:r>
      <w:r>
        <w:rPr>
          <w:rFonts w:hint="eastAsia" w:ascii="仿宋" w:hAnsi="仿宋" w:eastAsia="仿宋" w:cs="仿宋"/>
          <w:color w:val="auto"/>
          <w:sz w:val="32"/>
          <w:szCs w:val="32"/>
          <w:highlight w:val="none"/>
          <w:lang w:eastAsia="zh-CN"/>
        </w:rPr>
        <w:t>。</w:t>
      </w:r>
    </w:p>
    <w:p w14:paraId="65B851DC">
      <w:pPr>
        <w:pStyle w:val="12"/>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ascii="Times New Roman" w:hAnsi="Times New Roman" w:eastAsia="仿宋_GB2312" w:cs="Times New Roman"/>
          <w:color w:val="auto"/>
          <w:sz w:val="32"/>
          <w:szCs w:val="32"/>
          <w:highlight w:val="none"/>
        </w:rPr>
        <w:t>、一般公共服务（类）</w:t>
      </w:r>
      <w:r>
        <w:rPr>
          <w:rFonts w:hint="eastAsia" w:ascii="Times New Roman" w:hAnsi="Times New Roman" w:eastAsia="仿宋_GB2312" w:cs="Times New Roman"/>
          <w:color w:val="auto"/>
          <w:sz w:val="32"/>
          <w:szCs w:val="32"/>
          <w:highlight w:val="none"/>
          <w:lang w:eastAsia="zh-CN"/>
        </w:rPr>
        <w:t>党委办公厅（室）及相关机构事务</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eastAsia="zh-CN"/>
        </w:rPr>
        <w:t>行政运行</w:t>
      </w:r>
      <w:r>
        <w:rPr>
          <w:rFonts w:ascii="Times New Roman" w:hAnsi="Times New Roman" w:eastAsia="仿宋_GB2312" w:cs="Times New Roman"/>
          <w:color w:val="auto"/>
          <w:sz w:val="32"/>
          <w:szCs w:val="32"/>
          <w:highlight w:val="none"/>
        </w:rPr>
        <w:t>（项）。</w:t>
      </w:r>
    </w:p>
    <w:p w14:paraId="2929E1B3">
      <w:pPr>
        <w:pStyle w:val="12"/>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年初预算为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294.07</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306.72</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104.30</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%，决算数大于年初预算数的主要原因是：功能科目项之间相互调剂。</w:t>
      </w:r>
    </w:p>
    <w:p w14:paraId="37E721A2">
      <w:pPr>
        <w:pStyle w:val="12"/>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、一般公共服务（类</w:t>
      </w:r>
      <w:r>
        <w:rPr>
          <w:rFonts w:hint="eastAsia" w:ascii="Times New Roman" w:hAnsi="Times New Roman" w:eastAsia="仿宋_GB2312" w:cs="Times New Roman"/>
          <w:color w:val="auto"/>
          <w:sz w:val="32"/>
          <w:szCs w:val="32"/>
          <w:highlight w:val="none"/>
          <w:lang w:eastAsia="zh-CN"/>
        </w:rPr>
        <w:t>）党委办公厅（室）及相关机构事务</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eastAsia="zh-CN"/>
        </w:rPr>
        <w:t>一般行政管理事务</w:t>
      </w:r>
      <w:r>
        <w:rPr>
          <w:rFonts w:ascii="Times New Roman" w:hAnsi="Times New Roman" w:eastAsia="仿宋_GB2312" w:cs="Times New Roman"/>
          <w:color w:val="auto"/>
          <w:sz w:val="32"/>
          <w:szCs w:val="32"/>
          <w:highlight w:val="none"/>
        </w:rPr>
        <w:t>（项）。</w:t>
      </w:r>
    </w:p>
    <w:p w14:paraId="59EE8DAA">
      <w:pPr>
        <w:pStyle w:val="12"/>
        <w:spacing w:line="600" w:lineRule="exact"/>
        <w:ind w:firstLine="640" w:firstLineChars="200"/>
        <w:rPr>
          <w:rFonts w:hint="eastAsia" w:ascii="Times New Roman" w:hAnsi="Times New Roman" w:eastAsia="仿宋" w:cs="Times New Roman"/>
          <w:color w:val="auto"/>
          <w:sz w:val="32"/>
          <w:szCs w:val="32"/>
          <w:highlight w:val="none"/>
          <w:lang w:eastAsia="zh-CN"/>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5.9</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由于年初预算为0万元，无法计算百分比</w:t>
      </w:r>
      <w:r>
        <w:rPr>
          <w:rFonts w:ascii="Times New Roman" w:hAnsi="Times New Roman" w:eastAsia="仿宋_GB2312" w:cs="Times New Roman"/>
          <w:color w:val="auto"/>
          <w:sz w:val="32"/>
          <w:szCs w:val="32"/>
          <w:highlight w:val="none"/>
        </w:rPr>
        <w:t>，决算数大于年初预算数的主要原因是：</w:t>
      </w:r>
      <w:r>
        <w:rPr>
          <w:rFonts w:hint="eastAsia" w:ascii="仿宋" w:hAnsi="仿宋" w:eastAsia="仿宋" w:cs="仿宋"/>
          <w:color w:val="auto"/>
          <w:sz w:val="32"/>
          <w:szCs w:val="32"/>
          <w:highlight w:val="none"/>
        </w:rPr>
        <w:t>功能科目项之间相互调剂</w:t>
      </w:r>
      <w:r>
        <w:rPr>
          <w:rFonts w:hint="eastAsia" w:ascii="仿宋" w:hAnsi="仿宋" w:eastAsia="仿宋" w:cs="仿宋"/>
          <w:color w:val="auto"/>
          <w:sz w:val="32"/>
          <w:szCs w:val="32"/>
          <w:highlight w:val="none"/>
          <w:lang w:eastAsia="zh-CN"/>
        </w:rPr>
        <w:t>。</w:t>
      </w:r>
    </w:p>
    <w:p w14:paraId="02FBE065">
      <w:pPr>
        <w:pStyle w:val="12"/>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公共安全支出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eastAsia="zh-CN"/>
        </w:rPr>
        <w:t>国家安全</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eastAsia="zh-CN"/>
        </w:rPr>
        <w:t>行政运行</w:t>
      </w:r>
      <w:r>
        <w:rPr>
          <w:rFonts w:ascii="Times New Roman" w:hAnsi="Times New Roman" w:eastAsia="仿宋_GB2312" w:cs="Times New Roman"/>
          <w:color w:val="auto"/>
          <w:sz w:val="32"/>
          <w:szCs w:val="32"/>
          <w:highlight w:val="none"/>
        </w:rPr>
        <w:t>（项）。</w:t>
      </w:r>
    </w:p>
    <w:p w14:paraId="18D68432">
      <w:pPr>
        <w:pStyle w:val="12"/>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3.2</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3.2</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万元，完成年初预算的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100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%，决算数</w:t>
      </w:r>
      <w:r>
        <w:rPr>
          <w:rFonts w:hint="eastAsia" w:ascii="Times New Roman" w:hAnsi="Times New Roman" w:eastAsia="仿宋_GB2312" w:cs="Times New Roman"/>
          <w:color w:val="auto"/>
          <w:sz w:val="32"/>
          <w:szCs w:val="32"/>
          <w:highlight w:val="none"/>
          <w:lang w:eastAsia="zh-CN"/>
        </w:rPr>
        <w:t>与</w:t>
      </w:r>
      <w:r>
        <w:rPr>
          <w:rFonts w:ascii="Times New Roman" w:hAnsi="Times New Roman" w:eastAsia="仿宋_GB2312" w:cs="Times New Roman"/>
          <w:color w:val="auto"/>
          <w:sz w:val="32"/>
          <w:szCs w:val="32"/>
          <w:highlight w:val="none"/>
        </w:rPr>
        <w:t>年初预算数</w:t>
      </w:r>
      <w:r>
        <w:rPr>
          <w:rFonts w:hint="eastAsia" w:ascii="Times New Roman" w:hAnsi="Times New Roman" w:eastAsia="仿宋_GB2312" w:cs="Times New Roman"/>
          <w:color w:val="auto"/>
          <w:sz w:val="32"/>
          <w:szCs w:val="32"/>
          <w:highlight w:val="none"/>
          <w:lang w:eastAsia="zh-CN"/>
        </w:rPr>
        <w:t>持平，</w:t>
      </w:r>
      <w:r>
        <w:rPr>
          <w:rFonts w:hint="eastAsia" w:ascii="Times New Roman" w:hAnsi="Times New Roman" w:eastAsia="仿宋_GB2312" w:cs="Times New Roman"/>
          <w:color w:val="auto"/>
          <w:sz w:val="32"/>
          <w:szCs w:val="32"/>
          <w:highlight w:val="none"/>
          <w:lang w:val="en-US" w:eastAsia="zh-CN"/>
        </w:rPr>
        <w:t>严格执行预算</w:t>
      </w:r>
      <w:r>
        <w:rPr>
          <w:rFonts w:hint="eastAsia" w:ascii="Times New Roman" w:hAnsi="Times New Roman" w:eastAsia="仿宋_GB2312" w:cs="Times New Roman"/>
          <w:color w:val="auto"/>
          <w:sz w:val="32"/>
          <w:szCs w:val="32"/>
          <w:highlight w:val="none"/>
          <w:lang w:eastAsia="zh-CN"/>
        </w:rPr>
        <w:t>。</w:t>
      </w:r>
    </w:p>
    <w:p w14:paraId="4188AD26">
      <w:pPr>
        <w:pStyle w:val="12"/>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公共安全支出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eastAsia="zh-CN"/>
        </w:rPr>
        <w:t>国家安全</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eastAsia="zh-CN"/>
        </w:rPr>
        <w:t>一般行政管理事务</w:t>
      </w:r>
      <w:r>
        <w:rPr>
          <w:rFonts w:ascii="Times New Roman" w:hAnsi="Times New Roman" w:eastAsia="仿宋_GB2312" w:cs="Times New Roman"/>
          <w:color w:val="auto"/>
          <w:sz w:val="32"/>
          <w:szCs w:val="32"/>
          <w:highlight w:val="none"/>
        </w:rPr>
        <w:t>（项）。</w:t>
      </w:r>
    </w:p>
    <w:p w14:paraId="10A3AEEA">
      <w:pPr>
        <w:pStyle w:val="12"/>
        <w:spacing w:line="600" w:lineRule="exact"/>
        <w:ind w:firstLine="640" w:firstLineChars="200"/>
        <w:rPr>
          <w:rFonts w:hint="eastAsia" w:ascii="Times New Roman" w:hAnsi="Times New Roman" w:eastAsia="仿宋" w:cs="Times New Roman"/>
          <w:color w:val="auto"/>
          <w:sz w:val="32"/>
          <w:szCs w:val="32"/>
          <w:highlight w:val="none"/>
          <w:lang w:eastAsia="zh-CN"/>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 xml:space="preserve">48.1 </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 xml:space="preserve">44.1 </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万元，完成年初预算的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91.68</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%，决算数小于年初预算数的主要原因是：</w:t>
      </w:r>
      <w:r>
        <w:rPr>
          <w:rFonts w:hint="eastAsia" w:ascii="仿宋" w:hAnsi="仿宋" w:eastAsia="仿宋" w:cs="仿宋"/>
          <w:color w:val="auto"/>
          <w:sz w:val="32"/>
          <w:szCs w:val="32"/>
          <w:highlight w:val="none"/>
        </w:rPr>
        <w:t>调剂</w:t>
      </w:r>
      <w:r>
        <w:rPr>
          <w:rFonts w:hint="eastAsia" w:ascii="仿宋" w:hAnsi="仿宋" w:eastAsia="仿宋" w:cs="仿宋"/>
          <w:color w:val="auto"/>
          <w:sz w:val="32"/>
          <w:szCs w:val="32"/>
          <w:highlight w:val="none"/>
          <w:lang w:eastAsia="zh-CN"/>
        </w:rPr>
        <w:t>了指标。</w:t>
      </w:r>
    </w:p>
    <w:p w14:paraId="4B05978E">
      <w:pPr>
        <w:pStyle w:val="12"/>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社会保障和就业支出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eastAsia="zh-CN"/>
        </w:rPr>
        <w:t>）人力资源和社会保障管理事务</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eastAsia="zh-CN"/>
        </w:rPr>
        <w:t>行政运行</w:t>
      </w:r>
      <w:r>
        <w:rPr>
          <w:rFonts w:ascii="Times New Roman" w:hAnsi="Times New Roman" w:eastAsia="仿宋_GB2312" w:cs="Times New Roman"/>
          <w:color w:val="auto"/>
          <w:sz w:val="32"/>
          <w:szCs w:val="32"/>
          <w:highlight w:val="none"/>
        </w:rPr>
        <w:t>（项）。</w:t>
      </w:r>
    </w:p>
    <w:p w14:paraId="1F60C6B5">
      <w:pPr>
        <w:pStyle w:val="12"/>
        <w:spacing w:line="600" w:lineRule="exact"/>
        <w:ind w:firstLine="640" w:firstLineChars="200"/>
        <w:rPr>
          <w:rFonts w:hint="eastAsia" w:ascii="Times New Roman" w:hAnsi="Times New Roman" w:eastAsia="仿宋" w:cs="Times New Roman"/>
          <w:color w:val="auto"/>
          <w:sz w:val="32"/>
          <w:szCs w:val="32"/>
          <w:highlight w:val="none"/>
          <w:lang w:eastAsia="zh-CN"/>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0.14</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0.39</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万元，完成年初预算的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278.57</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%，决算数大于年初预算数的主要原因是：</w:t>
      </w:r>
      <w:r>
        <w:rPr>
          <w:rFonts w:hint="eastAsia" w:ascii="仿宋" w:hAnsi="仿宋" w:eastAsia="仿宋" w:cs="仿宋"/>
          <w:color w:val="auto"/>
          <w:sz w:val="32"/>
          <w:szCs w:val="32"/>
          <w:highlight w:val="none"/>
        </w:rPr>
        <w:t>功能科目项之间相互调剂</w:t>
      </w:r>
      <w:r>
        <w:rPr>
          <w:rFonts w:hint="eastAsia" w:ascii="仿宋" w:hAnsi="仿宋" w:eastAsia="仿宋" w:cs="仿宋"/>
          <w:color w:val="auto"/>
          <w:sz w:val="32"/>
          <w:szCs w:val="32"/>
          <w:highlight w:val="none"/>
          <w:lang w:eastAsia="zh-CN"/>
        </w:rPr>
        <w:t>。</w:t>
      </w:r>
    </w:p>
    <w:p w14:paraId="19D0E1AD">
      <w:pPr>
        <w:pStyle w:val="12"/>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社会保障和就业支出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eastAsia="zh-CN"/>
        </w:rPr>
        <w:t>）人力资源和社会保障管理事务</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eastAsia="zh-CN"/>
        </w:rPr>
        <w:t>）其他人力资源和社会保障管理事务</w:t>
      </w:r>
      <w:r>
        <w:rPr>
          <w:rFonts w:ascii="Times New Roman" w:hAnsi="Times New Roman" w:eastAsia="仿宋_GB2312" w:cs="Times New Roman"/>
          <w:color w:val="auto"/>
          <w:sz w:val="32"/>
          <w:szCs w:val="32"/>
          <w:highlight w:val="none"/>
        </w:rPr>
        <w:t>（项）。</w:t>
      </w:r>
    </w:p>
    <w:p w14:paraId="209832CD">
      <w:pPr>
        <w:pStyle w:val="12"/>
        <w:spacing w:line="600" w:lineRule="exact"/>
        <w:ind w:firstLine="640" w:firstLineChars="200"/>
        <w:rPr>
          <w:rFonts w:hint="eastAsia" w:ascii="Times New Roman" w:hAnsi="Times New Roman" w:eastAsia="仿宋"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9.14</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由于年初预算为0万元，无法计算百分比</w:t>
      </w:r>
      <w:r>
        <w:rPr>
          <w:rFonts w:ascii="Times New Roman" w:hAnsi="Times New Roman" w:eastAsia="仿宋_GB2312" w:cs="Times New Roman"/>
          <w:color w:val="auto"/>
          <w:sz w:val="32"/>
          <w:szCs w:val="32"/>
          <w:highlight w:val="none"/>
        </w:rPr>
        <w:t>，决算数大于年初预算数的主要原因是：</w:t>
      </w:r>
      <w:r>
        <w:rPr>
          <w:rFonts w:hint="eastAsia" w:ascii="仿宋" w:hAnsi="仿宋" w:eastAsia="仿宋" w:cs="仿宋"/>
          <w:color w:val="auto"/>
          <w:sz w:val="32"/>
          <w:szCs w:val="32"/>
          <w:highlight w:val="none"/>
        </w:rPr>
        <w:t>功能科目项之间相互调剂</w:t>
      </w:r>
      <w:r>
        <w:rPr>
          <w:rFonts w:hint="eastAsia" w:ascii="仿宋" w:hAnsi="仿宋" w:eastAsia="仿宋" w:cs="仿宋"/>
          <w:color w:val="auto"/>
          <w:sz w:val="32"/>
          <w:szCs w:val="32"/>
          <w:highlight w:val="none"/>
          <w:lang w:eastAsia="zh-CN"/>
        </w:rPr>
        <w:t>。</w:t>
      </w:r>
    </w:p>
    <w:p w14:paraId="06D14F25">
      <w:pPr>
        <w:pStyle w:val="12"/>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社会保障和就业支出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eastAsia="zh-CN"/>
        </w:rPr>
        <w:t>）行政事业单位养老支出</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eastAsia="zh-CN"/>
        </w:rPr>
        <w:t>行政单位离退休</w:t>
      </w:r>
      <w:r>
        <w:rPr>
          <w:rFonts w:ascii="Times New Roman" w:hAnsi="Times New Roman" w:eastAsia="仿宋_GB2312" w:cs="Times New Roman"/>
          <w:color w:val="auto"/>
          <w:sz w:val="32"/>
          <w:szCs w:val="32"/>
          <w:highlight w:val="none"/>
        </w:rPr>
        <w:t xml:space="preserve"> （项）。</w:t>
      </w:r>
    </w:p>
    <w:p w14:paraId="7A24FD25">
      <w:pPr>
        <w:pStyle w:val="12"/>
        <w:spacing w:line="600" w:lineRule="exact"/>
        <w:ind w:firstLine="640" w:firstLineChars="200"/>
        <w:rPr>
          <w:rFonts w:hint="eastAsia" w:ascii="Times New Roman" w:hAnsi="Times New Roman" w:eastAsia="仿宋" w:cs="Times New Roman"/>
          <w:color w:val="auto"/>
          <w:sz w:val="32"/>
          <w:szCs w:val="32"/>
          <w:highlight w:val="none"/>
          <w:lang w:eastAsia="zh-CN"/>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0.93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由于年初预算为0万元，无法计算百分比</w:t>
      </w:r>
      <w:r>
        <w:rPr>
          <w:rFonts w:ascii="Times New Roman" w:hAnsi="Times New Roman" w:eastAsia="仿宋_GB2312" w:cs="Times New Roman"/>
          <w:color w:val="auto"/>
          <w:sz w:val="32"/>
          <w:szCs w:val="32"/>
          <w:highlight w:val="none"/>
        </w:rPr>
        <w:t>，决算数大于年初预算数的主要原因是：</w:t>
      </w:r>
      <w:r>
        <w:rPr>
          <w:rFonts w:hint="eastAsia" w:ascii="仿宋" w:hAnsi="仿宋" w:eastAsia="仿宋" w:cs="仿宋"/>
          <w:color w:val="auto"/>
          <w:sz w:val="32"/>
          <w:szCs w:val="32"/>
          <w:highlight w:val="none"/>
        </w:rPr>
        <w:t>功能科目项之间相互调剂</w:t>
      </w:r>
      <w:r>
        <w:rPr>
          <w:rFonts w:hint="eastAsia" w:ascii="仿宋" w:hAnsi="仿宋" w:eastAsia="仿宋" w:cs="仿宋"/>
          <w:color w:val="auto"/>
          <w:sz w:val="32"/>
          <w:szCs w:val="32"/>
          <w:highlight w:val="none"/>
          <w:lang w:eastAsia="zh-CN"/>
        </w:rPr>
        <w:t>。</w:t>
      </w:r>
    </w:p>
    <w:p w14:paraId="0E3208C6">
      <w:pPr>
        <w:pStyle w:val="12"/>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11</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社会保障和就业支出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eastAsia="zh-CN"/>
        </w:rPr>
        <w:t>行政事业单位养老支出</w:t>
      </w:r>
      <w:r>
        <w:rPr>
          <w:rFonts w:ascii="Times New Roman" w:hAnsi="Times New Roman" w:eastAsia="仿宋_GB2312" w:cs="Times New Roman"/>
          <w:color w:val="auto"/>
          <w:sz w:val="32"/>
          <w:szCs w:val="32"/>
          <w:highlight w:val="none"/>
        </w:rPr>
        <w:t xml:space="preserve">（款） </w:t>
      </w:r>
      <w:r>
        <w:rPr>
          <w:rFonts w:hint="eastAsia" w:ascii="Times New Roman" w:hAnsi="Times New Roman" w:eastAsia="仿宋_GB2312" w:cs="Times New Roman"/>
          <w:color w:val="auto"/>
          <w:sz w:val="32"/>
          <w:szCs w:val="32"/>
          <w:highlight w:val="none"/>
          <w:lang w:eastAsia="zh-CN"/>
        </w:rPr>
        <w:t>机关事业单位基本养老保险缴费支出</w:t>
      </w:r>
      <w:r>
        <w:rPr>
          <w:rFonts w:ascii="Times New Roman" w:hAnsi="Times New Roman" w:eastAsia="仿宋_GB2312" w:cs="Times New Roman"/>
          <w:color w:val="auto"/>
          <w:sz w:val="32"/>
          <w:szCs w:val="32"/>
          <w:highlight w:val="none"/>
        </w:rPr>
        <w:t>（项）。</w:t>
      </w:r>
    </w:p>
    <w:p w14:paraId="6B0FCFE3">
      <w:pPr>
        <w:pStyle w:val="12"/>
        <w:spacing w:line="600" w:lineRule="exact"/>
        <w:ind w:firstLine="640" w:firstLineChars="200"/>
        <w:rPr>
          <w:rFonts w:hint="eastAsia" w:ascii="Times New Roman" w:hAnsi="Times New Roman" w:eastAsia="仿宋" w:cs="Times New Roman"/>
          <w:color w:val="auto"/>
          <w:sz w:val="32"/>
          <w:szCs w:val="32"/>
          <w:highlight w:val="none"/>
          <w:lang w:eastAsia="zh-CN"/>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26.13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29.89</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万元，完成年初预算的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114.39</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%，决算数大于年初预算数的主要原因是：</w:t>
      </w:r>
      <w:r>
        <w:rPr>
          <w:rFonts w:hint="eastAsia" w:ascii="仿宋" w:hAnsi="仿宋" w:eastAsia="仿宋" w:cs="仿宋"/>
          <w:color w:val="auto"/>
          <w:sz w:val="32"/>
          <w:szCs w:val="32"/>
          <w:highlight w:val="none"/>
        </w:rPr>
        <w:t>功能科目项之间相互调剂</w:t>
      </w:r>
      <w:r>
        <w:rPr>
          <w:rFonts w:hint="eastAsia" w:ascii="仿宋" w:hAnsi="仿宋" w:eastAsia="仿宋" w:cs="仿宋"/>
          <w:color w:val="auto"/>
          <w:sz w:val="32"/>
          <w:szCs w:val="32"/>
          <w:highlight w:val="none"/>
          <w:lang w:eastAsia="zh-CN"/>
        </w:rPr>
        <w:t>。</w:t>
      </w:r>
    </w:p>
    <w:p w14:paraId="3111770B">
      <w:pPr>
        <w:pStyle w:val="12"/>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社会保障和就业支出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eastAsia="zh-CN"/>
        </w:rPr>
        <w:t>）抚恤</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eastAsia="zh-CN"/>
        </w:rPr>
        <w:t>死亡抚恤</w:t>
      </w:r>
      <w:r>
        <w:rPr>
          <w:rFonts w:ascii="Times New Roman" w:hAnsi="Times New Roman" w:eastAsia="仿宋_GB2312" w:cs="Times New Roman"/>
          <w:color w:val="auto"/>
          <w:sz w:val="32"/>
          <w:szCs w:val="32"/>
          <w:highlight w:val="none"/>
        </w:rPr>
        <w:t>（项）。</w:t>
      </w:r>
    </w:p>
    <w:p w14:paraId="398F4458">
      <w:pPr>
        <w:pStyle w:val="12"/>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0.83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0.83</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万元，完成年初预算的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100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%，决算</w:t>
      </w:r>
      <w:r>
        <w:rPr>
          <w:rFonts w:hint="eastAsia" w:ascii="Times New Roman" w:hAnsi="Times New Roman" w:eastAsia="仿宋_GB2312" w:cs="Times New Roman"/>
          <w:color w:val="auto"/>
          <w:sz w:val="32"/>
          <w:szCs w:val="32"/>
          <w:highlight w:val="none"/>
          <w:lang w:eastAsia="zh-CN"/>
        </w:rPr>
        <w:t>数与年初预算持平，</w:t>
      </w:r>
      <w:r>
        <w:rPr>
          <w:rFonts w:hint="eastAsia" w:ascii="Times New Roman" w:hAnsi="Times New Roman" w:eastAsia="仿宋_GB2312" w:cs="Times New Roman"/>
          <w:color w:val="auto"/>
          <w:sz w:val="32"/>
          <w:szCs w:val="32"/>
          <w:highlight w:val="none"/>
          <w:lang w:val="en-US" w:eastAsia="zh-CN"/>
        </w:rPr>
        <w:t>严格执行预算</w:t>
      </w:r>
      <w:r>
        <w:rPr>
          <w:rFonts w:hint="eastAsia" w:ascii="Times New Roman" w:hAnsi="Times New Roman" w:eastAsia="仿宋_GB2312" w:cs="Times New Roman"/>
          <w:color w:val="auto"/>
          <w:sz w:val="32"/>
          <w:szCs w:val="32"/>
          <w:highlight w:val="none"/>
          <w:lang w:eastAsia="zh-CN"/>
        </w:rPr>
        <w:t>。</w:t>
      </w:r>
    </w:p>
    <w:p w14:paraId="6DF33266">
      <w:pPr>
        <w:pStyle w:val="12"/>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13、</w:t>
      </w:r>
      <w:r>
        <w:rPr>
          <w:rFonts w:hint="eastAsia" w:ascii="Times New Roman" w:hAnsi="Times New Roman" w:eastAsia="仿宋_GB2312" w:cs="Times New Roman"/>
          <w:color w:val="auto"/>
          <w:sz w:val="32"/>
          <w:szCs w:val="32"/>
          <w:highlight w:val="none"/>
        </w:rPr>
        <w:t>卫生健康支出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eastAsia="zh-CN"/>
        </w:rPr>
        <w:t>）行政事业单位医疗</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eastAsia="zh-CN"/>
        </w:rPr>
        <w:t>行政单位医疗</w:t>
      </w:r>
      <w:r>
        <w:rPr>
          <w:rFonts w:ascii="Times New Roman" w:hAnsi="Times New Roman" w:eastAsia="仿宋_GB2312" w:cs="Times New Roman"/>
          <w:color w:val="auto"/>
          <w:sz w:val="32"/>
          <w:szCs w:val="32"/>
          <w:highlight w:val="none"/>
        </w:rPr>
        <w:t>（项）。</w:t>
      </w:r>
    </w:p>
    <w:p w14:paraId="4F89F02B">
      <w:pPr>
        <w:pStyle w:val="12"/>
        <w:spacing w:line="600" w:lineRule="exact"/>
        <w:ind w:firstLine="640" w:firstLineChars="200"/>
        <w:rPr>
          <w:rFonts w:hint="eastAsia" w:ascii="Times New Roman" w:hAnsi="Times New Roman" w:eastAsia="仿宋" w:cs="Times New Roman"/>
          <w:color w:val="auto"/>
          <w:sz w:val="32"/>
          <w:szCs w:val="32"/>
          <w:highlight w:val="none"/>
          <w:lang w:eastAsia="zh-CN"/>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11.07</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13.30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万元，完成年初预算的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120.14</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%，决算数大于年初预算数的主要原因是：</w:t>
      </w:r>
      <w:r>
        <w:rPr>
          <w:rFonts w:hint="eastAsia" w:ascii="仿宋" w:hAnsi="仿宋" w:eastAsia="仿宋" w:cs="仿宋"/>
          <w:color w:val="auto"/>
          <w:sz w:val="32"/>
          <w:szCs w:val="32"/>
          <w:highlight w:val="none"/>
        </w:rPr>
        <w:t>功能科目项之间相互调剂</w:t>
      </w:r>
      <w:r>
        <w:rPr>
          <w:rFonts w:hint="eastAsia" w:ascii="仿宋" w:hAnsi="仿宋" w:eastAsia="仿宋" w:cs="仿宋"/>
          <w:color w:val="auto"/>
          <w:sz w:val="32"/>
          <w:szCs w:val="32"/>
          <w:highlight w:val="none"/>
          <w:lang w:eastAsia="zh-CN"/>
        </w:rPr>
        <w:t>。</w:t>
      </w:r>
    </w:p>
    <w:p w14:paraId="09D51F4F">
      <w:pPr>
        <w:pStyle w:val="12"/>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14、</w:t>
      </w:r>
      <w:r>
        <w:rPr>
          <w:rFonts w:hint="eastAsia" w:ascii="Times New Roman" w:hAnsi="Times New Roman" w:eastAsia="仿宋_GB2312" w:cs="Times New Roman"/>
          <w:color w:val="auto"/>
          <w:sz w:val="32"/>
          <w:szCs w:val="32"/>
          <w:highlight w:val="none"/>
          <w:lang w:eastAsia="zh-CN"/>
        </w:rPr>
        <w:t>卫生健康支出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eastAsia="zh-CN"/>
        </w:rPr>
        <w:t>）行政事业单位医疗</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eastAsia="zh-CN"/>
        </w:rPr>
        <w:t>事业单位医疗</w:t>
      </w:r>
      <w:r>
        <w:rPr>
          <w:rFonts w:ascii="Times New Roman" w:hAnsi="Times New Roman" w:eastAsia="仿宋_GB2312" w:cs="Times New Roman"/>
          <w:color w:val="auto"/>
          <w:sz w:val="32"/>
          <w:szCs w:val="32"/>
          <w:highlight w:val="none"/>
        </w:rPr>
        <w:t>（项）。</w:t>
      </w:r>
    </w:p>
    <w:p w14:paraId="453C8E97">
      <w:pPr>
        <w:pStyle w:val="12"/>
        <w:spacing w:line="600" w:lineRule="exact"/>
        <w:ind w:firstLine="640" w:firstLineChars="200"/>
        <w:rPr>
          <w:rFonts w:hint="eastAsia" w:ascii="Times New Roman" w:hAnsi="Times New Roman" w:eastAsia="仿宋"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0.38</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13.18</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万元，完成年初预算的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3468.42</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%，决算数大于年初预算数的主要原因是：</w:t>
      </w:r>
      <w:r>
        <w:rPr>
          <w:rFonts w:hint="eastAsia" w:ascii="仿宋" w:hAnsi="仿宋" w:eastAsia="仿宋" w:cs="仿宋"/>
          <w:color w:val="auto"/>
          <w:sz w:val="32"/>
          <w:szCs w:val="32"/>
          <w:highlight w:val="none"/>
        </w:rPr>
        <w:t>功能科目项之间相互调剂</w:t>
      </w:r>
      <w:r>
        <w:rPr>
          <w:rFonts w:hint="eastAsia" w:ascii="仿宋" w:hAnsi="仿宋" w:eastAsia="仿宋" w:cs="仿宋"/>
          <w:color w:val="auto"/>
          <w:sz w:val="32"/>
          <w:szCs w:val="32"/>
          <w:highlight w:val="none"/>
          <w:lang w:eastAsia="zh-CN"/>
        </w:rPr>
        <w:t>。</w:t>
      </w:r>
    </w:p>
    <w:p w14:paraId="6AFCFD13">
      <w:pPr>
        <w:pStyle w:val="12"/>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15、</w:t>
      </w:r>
      <w:r>
        <w:rPr>
          <w:rFonts w:hint="eastAsia" w:ascii="Times New Roman" w:hAnsi="Times New Roman" w:eastAsia="仿宋_GB2312" w:cs="Times New Roman"/>
          <w:color w:val="auto"/>
          <w:sz w:val="32"/>
          <w:szCs w:val="32"/>
          <w:highlight w:val="none"/>
          <w:lang w:eastAsia="zh-CN"/>
        </w:rPr>
        <w:t>城乡社区支出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eastAsia="zh-CN"/>
        </w:rPr>
        <w:t>）城乡社区公共设施</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eastAsia="zh-CN"/>
        </w:rPr>
        <w:t>其他城乡社区公共设施支出</w:t>
      </w:r>
      <w:r>
        <w:rPr>
          <w:rFonts w:ascii="Times New Roman" w:hAnsi="Times New Roman" w:eastAsia="仿宋_GB2312" w:cs="Times New Roman"/>
          <w:color w:val="auto"/>
          <w:sz w:val="32"/>
          <w:szCs w:val="32"/>
          <w:highlight w:val="none"/>
        </w:rPr>
        <w:t>（项）。</w:t>
      </w:r>
    </w:p>
    <w:p w14:paraId="666D2E98">
      <w:pPr>
        <w:pStyle w:val="12"/>
        <w:spacing w:line="600" w:lineRule="exact"/>
        <w:ind w:firstLine="640" w:firstLineChars="200"/>
        <w:rPr>
          <w:rFonts w:hint="eastAsia" w:ascii="Times New Roman" w:hAnsi="Times New Roman" w:eastAsia="仿宋" w:cs="Times New Roman"/>
          <w:color w:val="auto"/>
          <w:sz w:val="32"/>
          <w:szCs w:val="32"/>
          <w:highlight w:val="none"/>
          <w:lang w:eastAsia="zh-CN"/>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1.2</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由于年初预算为0万元，无法计算百分比</w:t>
      </w:r>
      <w:r>
        <w:rPr>
          <w:rFonts w:ascii="Times New Roman" w:hAnsi="Times New Roman" w:eastAsia="仿宋_GB2312" w:cs="Times New Roman"/>
          <w:color w:val="auto"/>
          <w:sz w:val="32"/>
          <w:szCs w:val="32"/>
          <w:highlight w:val="none"/>
        </w:rPr>
        <w:t>，决算数大于年初预算数的主要原因是：</w:t>
      </w:r>
      <w:r>
        <w:rPr>
          <w:rFonts w:hint="eastAsia" w:ascii="仿宋" w:hAnsi="仿宋" w:eastAsia="仿宋" w:cs="仿宋"/>
          <w:color w:val="auto"/>
          <w:sz w:val="32"/>
          <w:szCs w:val="32"/>
          <w:highlight w:val="none"/>
        </w:rPr>
        <w:t>功能科目项之间相互调剂</w:t>
      </w:r>
      <w:r>
        <w:rPr>
          <w:rFonts w:hint="eastAsia" w:ascii="仿宋" w:hAnsi="仿宋" w:eastAsia="仿宋" w:cs="仿宋"/>
          <w:color w:val="auto"/>
          <w:sz w:val="32"/>
          <w:szCs w:val="32"/>
          <w:highlight w:val="none"/>
          <w:lang w:eastAsia="zh-CN"/>
        </w:rPr>
        <w:t>。</w:t>
      </w:r>
    </w:p>
    <w:p w14:paraId="100E7F44">
      <w:pPr>
        <w:pStyle w:val="12"/>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16、</w:t>
      </w:r>
      <w:r>
        <w:rPr>
          <w:rFonts w:hint="eastAsia" w:ascii="Times New Roman" w:hAnsi="Times New Roman" w:eastAsia="仿宋_GB2312" w:cs="Times New Roman"/>
          <w:color w:val="auto"/>
          <w:sz w:val="32"/>
          <w:szCs w:val="32"/>
          <w:highlight w:val="none"/>
        </w:rPr>
        <w:t>农林水支出</w:t>
      </w:r>
      <w:r>
        <w:rPr>
          <w:rFonts w:ascii="Times New Roman" w:hAnsi="Times New Roman" w:eastAsia="仿宋_GB2312" w:cs="Times New Roman"/>
          <w:color w:val="auto"/>
          <w:sz w:val="32"/>
          <w:szCs w:val="32"/>
          <w:highlight w:val="none"/>
        </w:rPr>
        <w:t>（类</w:t>
      </w:r>
      <w:r>
        <w:rPr>
          <w:rFonts w:hint="eastAsia" w:ascii="Times New Roman" w:hAnsi="Times New Roman" w:eastAsia="仿宋_GB2312" w:cs="Times New Roman"/>
          <w:color w:val="auto"/>
          <w:sz w:val="32"/>
          <w:szCs w:val="32"/>
          <w:highlight w:val="none"/>
          <w:lang w:eastAsia="zh-CN"/>
        </w:rPr>
        <w:t>）巩固脱贫攻坚成果衔接乡村振兴</w:t>
      </w:r>
      <w:r>
        <w:rPr>
          <w:rFonts w:ascii="Times New Roman" w:hAnsi="Times New Roman" w:eastAsia="仿宋_GB2312" w:cs="Times New Roman"/>
          <w:color w:val="auto"/>
          <w:sz w:val="32"/>
          <w:szCs w:val="32"/>
          <w:highlight w:val="none"/>
        </w:rPr>
        <w:t>（款）</w:t>
      </w:r>
      <w:r>
        <w:rPr>
          <w:rFonts w:hint="eastAsia" w:ascii="Times New Roman" w:hAnsi="Times New Roman" w:eastAsia="仿宋_GB2312" w:cs="Times New Roman"/>
          <w:color w:val="auto"/>
          <w:sz w:val="32"/>
          <w:szCs w:val="32"/>
          <w:highlight w:val="none"/>
          <w:lang w:eastAsia="zh-CN"/>
        </w:rPr>
        <w:t>其他巩固脱贫攻坚成果衔接乡村振兴支出</w:t>
      </w:r>
      <w:r>
        <w:rPr>
          <w:rFonts w:ascii="Times New Roman" w:hAnsi="Times New Roman" w:eastAsia="仿宋_GB2312" w:cs="Times New Roman"/>
          <w:color w:val="auto"/>
          <w:sz w:val="32"/>
          <w:szCs w:val="32"/>
          <w:highlight w:val="none"/>
        </w:rPr>
        <w:t>（项）。</w:t>
      </w:r>
    </w:p>
    <w:p w14:paraId="6C299F66">
      <w:pPr>
        <w:pStyle w:val="12"/>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年初预算为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2.18</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val="en-US" w:eastAsia="zh-CN"/>
        </w:rPr>
        <w:t>由于年初预算为0万元，无法计算百分比</w:t>
      </w:r>
      <w:r>
        <w:rPr>
          <w:rFonts w:ascii="Times New Roman" w:hAnsi="Times New Roman" w:eastAsia="仿宋_GB2312" w:cs="Times New Roman"/>
          <w:color w:val="auto"/>
          <w:sz w:val="32"/>
          <w:szCs w:val="32"/>
          <w:highlight w:val="none"/>
        </w:rPr>
        <w:t>，决算数大于年初预算数的主要原因是：</w:t>
      </w:r>
      <w:r>
        <w:rPr>
          <w:rFonts w:hint="eastAsia" w:ascii="Times New Roman" w:hAnsi="Times New Roman" w:eastAsia="仿宋_GB2312" w:cs="Times New Roman"/>
          <w:color w:val="auto"/>
          <w:sz w:val="32"/>
          <w:szCs w:val="32"/>
          <w:highlight w:val="none"/>
          <w:lang w:eastAsia="zh-CN"/>
        </w:rPr>
        <w:t>年初没有预算，年中调整。</w:t>
      </w:r>
    </w:p>
    <w:p w14:paraId="203F7F6C">
      <w:pPr>
        <w:pStyle w:val="12"/>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六、一般公共预算财政拨款基本支出决算情况说明</w:t>
      </w:r>
    </w:p>
    <w:p w14:paraId="6C891266">
      <w:pPr>
        <w:pStyle w:val="12"/>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2023</w:t>
      </w:r>
      <w:r>
        <w:rPr>
          <w:rFonts w:ascii="Times New Roman" w:hAnsi="Times New Roman" w:eastAsia="仿宋_GB2312" w:cs="Times New Roman"/>
          <w:color w:val="auto"/>
          <w:sz w:val="32"/>
          <w:szCs w:val="32"/>
          <w:highlight w:val="none"/>
        </w:rPr>
        <w:t>年度财政拨款基本支出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385.89</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万元，其中：人员经费</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312.42</w:t>
      </w:r>
      <w:r>
        <w:rPr>
          <w:rFonts w:ascii="Times New Roman" w:hAnsi="Times New Roman" w:eastAsia="仿宋_GB2312" w:cs="Times New Roman"/>
          <w:color w:val="auto"/>
          <w:sz w:val="32"/>
          <w:szCs w:val="32"/>
          <w:highlight w:val="none"/>
        </w:rPr>
        <w:t>万元，占基本支出的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80.96</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%,主要包括基本工资、</w:t>
      </w:r>
      <w:r>
        <w:rPr>
          <w:rFonts w:hint="eastAsia" w:ascii="仿宋" w:hAnsi="仿宋" w:eastAsia="仿宋" w:cs="仿宋"/>
          <w:color w:val="auto"/>
          <w:sz w:val="32"/>
          <w:szCs w:val="32"/>
          <w:highlight w:val="none"/>
        </w:rPr>
        <w:t>津贴补贴、奖金、伙食补助费、机关事业单位基本养老保险缴费、职工基本医疗保险缴费、其他社会保险缴费、住房公积金、其他工资福利支出、生活补助、奖励金</w:t>
      </w:r>
      <w:r>
        <w:rPr>
          <w:rFonts w:ascii="Times New Roman" w:hAnsi="Times New Roman" w:eastAsia="仿宋_GB2312" w:cs="Times New Roman"/>
          <w:color w:val="auto"/>
          <w:sz w:val="32"/>
          <w:szCs w:val="32"/>
          <w:highlight w:val="none"/>
        </w:rPr>
        <w:t>；公用经费</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73.47</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万元，占基本支出的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19.04</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rPr>
        <w:t>主要包括办公费、印刷费、</w:t>
      </w:r>
      <w:r>
        <w:rPr>
          <w:rFonts w:hint="eastAsia" w:ascii="Times New Roman" w:hAnsi="Times New Roman" w:eastAsia="仿宋_GB2312" w:cs="Times New Roman"/>
          <w:color w:val="auto"/>
          <w:sz w:val="32"/>
          <w:szCs w:val="32"/>
        </w:rPr>
        <w:t>差旅</w:t>
      </w:r>
      <w:r>
        <w:rPr>
          <w:rFonts w:ascii="Times New Roman" w:hAnsi="Times New Roman" w:eastAsia="仿宋_GB2312" w:cs="Times New Roman"/>
          <w:color w:val="auto"/>
          <w:sz w:val="32"/>
          <w:szCs w:val="32"/>
        </w:rPr>
        <w:t>费</w:t>
      </w:r>
      <w:r>
        <w:rPr>
          <w:rFonts w:hint="eastAsia" w:ascii="Times New Roman" w:hAnsi="Times New Roman" w:eastAsia="仿宋_GB2312" w:cs="Times New Roman"/>
          <w:color w:val="auto"/>
          <w:sz w:val="32"/>
          <w:szCs w:val="32"/>
        </w:rPr>
        <w:t>、公务接待费、劳务费、工会经费、福利费、其他交通费用、其他商品和服务支出等</w:t>
      </w:r>
      <w:r>
        <w:rPr>
          <w:rFonts w:hint="eastAsia" w:ascii="Times New Roman" w:hAnsi="Times New Roman" w:eastAsia="仿宋_GB2312" w:cs="Times New Roman"/>
          <w:color w:val="auto"/>
          <w:sz w:val="32"/>
          <w:szCs w:val="32"/>
          <w:lang w:eastAsia="zh-CN"/>
        </w:rPr>
        <w:t>。</w:t>
      </w:r>
    </w:p>
    <w:p w14:paraId="605914A1">
      <w:pPr>
        <w:pStyle w:val="12"/>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七、财政拨款三公经费支出决算情况说明</w:t>
      </w:r>
    </w:p>
    <w:p w14:paraId="29A573B8">
      <w:pPr>
        <w:pStyle w:val="12"/>
        <w:spacing w:line="600" w:lineRule="exact"/>
        <w:ind w:firstLine="643" w:firstLineChars="200"/>
        <w:rPr>
          <w:rFonts w:hint="eastAsia"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（一）“三公”经费财政拨款支出决算总体情况说明</w:t>
      </w:r>
    </w:p>
    <w:p w14:paraId="62B219E7">
      <w:pPr>
        <w:pStyle w:val="10"/>
        <w:keepNext w:val="0"/>
        <w:keepLines w:val="0"/>
        <w:pageBreakBefore w:val="0"/>
        <w:widowControl w:val="0"/>
        <w:kinsoku/>
        <w:wordWrap/>
        <w:overflowPunct/>
        <w:topLinePunct w:val="0"/>
        <w:autoSpaceDE/>
        <w:autoSpaceDN/>
        <w:bidi w:val="0"/>
        <w:adjustRightInd/>
        <w:snapToGrid/>
        <w:ind w:left="0" w:leftChars="0" w:firstLine="640" w:firstLineChars="200"/>
        <w:textAlignment w:val="baseline"/>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 xml:space="preserve">“三公”经费财政拨款支出预算为  4 万元，支出决算为2.97万元，完成预算的 </w:t>
      </w:r>
      <w:r>
        <w:rPr>
          <w:rFonts w:hint="eastAsia" w:ascii="Times New Roman" w:hAnsi="Times New Roman" w:cs="Times New Roman"/>
          <w:color w:val="auto"/>
          <w:sz w:val="32"/>
          <w:szCs w:val="32"/>
          <w:lang w:val="en-US" w:eastAsia="zh-CN" w:bidi="ar-SA"/>
        </w:rPr>
        <w:t>74.25</w:t>
      </w:r>
      <w:r>
        <w:rPr>
          <w:rFonts w:hint="eastAsia" w:ascii="Times New Roman" w:hAnsi="Times New Roman" w:eastAsia="仿宋_GB2312" w:cs="Times New Roman"/>
          <w:color w:val="auto"/>
          <w:sz w:val="32"/>
          <w:szCs w:val="32"/>
          <w:lang w:val="en-US" w:eastAsia="zh-CN" w:bidi="ar-SA"/>
        </w:rPr>
        <w:t xml:space="preserve"> %，其中：</w:t>
      </w:r>
    </w:p>
    <w:p w14:paraId="2F62E1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因公出国（境）费支出预算为0.00万元，支出决算为0.00万元，决算数与预算数一致，无增减变动，决算数等于预算数的主要原因是本年度无预算无支出，与上年相比一致，无增减变动，主要原因是本单位无预算无支出。</w:t>
      </w:r>
    </w:p>
    <w:p w14:paraId="152E52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 xml:space="preserve">  公务接待费支出预算为4万元，支出决算为2.97万元，</w:t>
      </w:r>
      <w:r>
        <w:rPr>
          <w:rFonts w:hint="eastAsia" w:ascii="Times New Roman" w:hAnsi="Times New Roman" w:eastAsia="仿宋_GB2312" w:cs="Times New Roman"/>
          <w:color w:val="auto"/>
          <w:sz w:val="32"/>
          <w:szCs w:val="32"/>
          <w:lang w:val="en-US" w:eastAsia="zh-CN" w:bidi="ar-SA"/>
        </w:rPr>
        <w:t xml:space="preserve">完成预算的 </w:t>
      </w:r>
      <w:r>
        <w:rPr>
          <w:rFonts w:hint="eastAsia" w:ascii="Times New Roman" w:hAnsi="Times New Roman" w:cs="Times New Roman"/>
          <w:color w:val="auto"/>
          <w:sz w:val="32"/>
          <w:szCs w:val="32"/>
          <w:lang w:val="en-US" w:eastAsia="zh-CN" w:bidi="ar-SA"/>
        </w:rPr>
        <w:t>74.25</w:t>
      </w:r>
      <w:r>
        <w:rPr>
          <w:rFonts w:hint="eastAsia" w:ascii="Times New Roman" w:hAnsi="Times New Roman" w:eastAsia="仿宋_GB2312" w:cs="Times New Roman"/>
          <w:color w:val="auto"/>
          <w:sz w:val="32"/>
          <w:szCs w:val="32"/>
          <w:lang w:val="en-US" w:eastAsia="zh-CN" w:bidi="ar-SA"/>
        </w:rPr>
        <w:t xml:space="preserve"> %</w:t>
      </w:r>
      <w:r>
        <w:rPr>
          <w:rFonts w:hint="eastAsia" w:ascii="Times New Roman" w:hAnsi="Times New Roman" w:eastAsia="仿宋_GB2312" w:cs="Times New Roman"/>
          <w:color w:val="auto"/>
          <w:kern w:val="0"/>
          <w:sz w:val="32"/>
          <w:szCs w:val="32"/>
          <w:highlight w:val="none"/>
          <w:lang w:val="en-US" w:eastAsia="zh-CN" w:bidi="ar-SA"/>
        </w:rPr>
        <w:t>，，决算数</w:t>
      </w:r>
      <w:r>
        <w:rPr>
          <w:rFonts w:hint="eastAsia" w:eastAsia="仿宋_GB2312" w:cs="Times New Roman"/>
          <w:color w:val="auto"/>
          <w:kern w:val="0"/>
          <w:sz w:val="32"/>
          <w:szCs w:val="32"/>
          <w:highlight w:val="none"/>
          <w:lang w:val="en-US" w:eastAsia="zh-CN" w:bidi="ar-SA"/>
        </w:rPr>
        <w:t>小</w:t>
      </w:r>
      <w:r>
        <w:rPr>
          <w:rFonts w:hint="eastAsia" w:ascii="Times New Roman" w:hAnsi="Times New Roman" w:eastAsia="仿宋_GB2312" w:cs="Times New Roman"/>
          <w:color w:val="auto"/>
          <w:kern w:val="0"/>
          <w:sz w:val="32"/>
          <w:szCs w:val="32"/>
          <w:highlight w:val="none"/>
          <w:lang w:val="en-US" w:eastAsia="zh-CN" w:bidi="ar-SA"/>
        </w:rPr>
        <w:t>于预算数的主要原因是</w:t>
      </w:r>
      <w:r>
        <w:rPr>
          <w:rFonts w:hint="eastAsia" w:eastAsia="仿宋_GB2312" w:cs="Times New Roman"/>
          <w:color w:val="auto"/>
          <w:kern w:val="0"/>
          <w:sz w:val="32"/>
          <w:szCs w:val="32"/>
          <w:highlight w:val="none"/>
          <w:lang w:val="en-US" w:eastAsia="zh-CN" w:bidi="ar-SA"/>
        </w:rPr>
        <w:t>本年严格控制预算</w:t>
      </w:r>
      <w:r>
        <w:rPr>
          <w:rFonts w:hint="eastAsia" w:ascii="Times New Roman" w:hAnsi="Times New Roman" w:eastAsia="仿宋_GB2312" w:cs="Times New Roman"/>
          <w:color w:val="auto"/>
          <w:kern w:val="0"/>
          <w:sz w:val="32"/>
          <w:szCs w:val="32"/>
          <w:highlight w:val="none"/>
          <w:lang w:val="en-US" w:eastAsia="zh-CN" w:bidi="ar-SA"/>
        </w:rPr>
        <w:t>，与上年</w:t>
      </w:r>
      <w:r>
        <w:rPr>
          <w:rFonts w:hint="eastAsia" w:eastAsia="仿宋_GB2312" w:cs="Times New Roman"/>
          <w:color w:val="auto"/>
          <w:kern w:val="0"/>
          <w:sz w:val="32"/>
          <w:szCs w:val="32"/>
          <w:highlight w:val="none"/>
          <w:lang w:val="en-US" w:eastAsia="zh-CN" w:bidi="ar-SA"/>
        </w:rPr>
        <w:t>持平，严格控制公务接待费。</w:t>
      </w:r>
    </w:p>
    <w:p w14:paraId="7D25BA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 xml:space="preserve">  公务用车购置费支出预算为0.00万元，支出决算为0.00万元，决算数与预算数一致，无增减变动，决算数等于预算数的主要原因是本年度无预算无支出，与上年相比一致，无增减变动，主要原因是本单位无预算无支出。</w:t>
      </w:r>
    </w:p>
    <w:p w14:paraId="05404FE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 xml:space="preserve">  公务用车运行维护费支出预算为0.00万元，支出决算为0.00万元，决算数与预算数一致，无增减变动，决算数等于预算数的主要原因是本年度无预算无支出，与上年相比一致，无增减变动，主要原因是本单位无预算无支出。</w:t>
      </w:r>
    </w:p>
    <w:p w14:paraId="1DFCD15B">
      <w:pPr>
        <w:pStyle w:val="12"/>
        <w:spacing w:line="600" w:lineRule="exact"/>
        <w:ind w:firstLine="643" w:firstLineChars="200"/>
        <w:rPr>
          <w:rFonts w:hint="eastAsia"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（二）“三公”经费财政拨款支出决算具体情况说明</w:t>
      </w:r>
    </w:p>
    <w:p w14:paraId="502A6F93">
      <w:pPr>
        <w:pStyle w:val="12"/>
        <w:spacing w:line="60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2023</w:t>
      </w:r>
      <w:r>
        <w:rPr>
          <w:rFonts w:ascii="Times New Roman" w:hAnsi="Times New Roman" w:eastAsia="仿宋_GB2312" w:cs="Times New Roman"/>
          <w:color w:val="auto"/>
          <w:sz w:val="32"/>
          <w:szCs w:val="32"/>
          <w:highlight w:val="none"/>
        </w:rPr>
        <w:t>年度“三公”经费财政拨款支出决算中，公务接待费支出决算</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2.97</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100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color w:val="auto"/>
          <w:sz w:val="32"/>
          <w:szCs w:val="32"/>
          <w:highlight w:val="none"/>
        </w:rPr>
        <w:t>因公出国（境）费支出决算</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 xml:space="preserve"> %,公务用车购置费及运行维护费支出决算</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万元，占</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 xml:space="preserve"> %。其中：</w:t>
      </w:r>
    </w:p>
    <w:p w14:paraId="2E1AC169">
      <w:pPr>
        <w:pStyle w:val="12"/>
        <w:spacing w:line="600" w:lineRule="exact"/>
        <w:ind w:firstLine="640" w:firstLineChars="200"/>
        <w:rPr>
          <w:rFonts w:hint="eastAsia" w:ascii="Times New Roman" w:hAnsi="Times New Roman" w:eastAsia="仿宋_GB2312" w:cs="Times New Roman"/>
          <w:b/>
          <w:color w:val="auto"/>
          <w:sz w:val="32"/>
          <w:szCs w:val="32"/>
          <w:highlight w:val="none"/>
          <w:lang w:eastAsia="zh-CN"/>
        </w:rPr>
      </w:pPr>
      <w:r>
        <w:rPr>
          <w:rFonts w:ascii="Times New Roman" w:hAnsi="Times New Roman" w:eastAsia="仿宋_GB2312" w:cs="Times New Roman"/>
          <w:color w:val="auto"/>
          <w:sz w:val="32"/>
          <w:szCs w:val="32"/>
          <w:highlight w:val="none"/>
        </w:rPr>
        <w:t>1、因公出国（境）费支出决算为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万元，全年安排因公出国（境）团组</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个，累计</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人次</w:t>
      </w:r>
      <w:r>
        <w:rPr>
          <w:rFonts w:hint="eastAsia" w:ascii="Times New Roman" w:hAnsi="Times New Roman" w:eastAsia="仿宋_GB2312" w:cs="Times New Roman"/>
          <w:color w:val="auto"/>
          <w:sz w:val="32"/>
          <w:szCs w:val="32"/>
          <w:highlight w:val="none"/>
          <w:lang w:eastAsia="zh-CN"/>
        </w:rPr>
        <w:t>，无开支经费。</w:t>
      </w:r>
    </w:p>
    <w:p w14:paraId="11B59E76">
      <w:pPr>
        <w:pStyle w:val="12"/>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2、公务接待费支出决算为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2.97</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万元，全年共接待来访团组</w:t>
      </w:r>
      <w:r>
        <w:rPr>
          <w:rFonts w:hint="eastAsia" w:ascii="Times New Roman" w:hAnsi="Times New Roman" w:eastAsia="仿宋_GB2312" w:cs="Times New Roman"/>
          <w:color w:val="auto"/>
          <w:sz w:val="32"/>
          <w:szCs w:val="32"/>
          <w:highlight w:val="none"/>
          <w:u w:val="single"/>
          <w:lang w:val="en-US" w:eastAsia="zh-CN"/>
        </w:rPr>
        <w:t>23</w:t>
      </w:r>
      <w:r>
        <w:rPr>
          <w:rFonts w:ascii="Times New Roman" w:hAnsi="Times New Roman" w:eastAsia="仿宋_GB2312" w:cs="Times New Roman"/>
          <w:color w:val="auto"/>
          <w:sz w:val="32"/>
          <w:szCs w:val="32"/>
          <w:highlight w:val="none"/>
        </w:rPr>
        <w:t>个、来宾</w:t>
      </w:r>
      <w:r>
        <w:rPr>
          <w:rFonts w:hint="eastAsia" w:ascii="Times New Roman" w:hAnsi="Times New Roman" w:eastAsia="仿宋_GB2312" w:cs="Times New Roman"/>
          <w:color w:val="auto"/>
          <w:sz w:val="32"/>
          <w:szCs w:val="32"/>
          <w:highlight w:val="none"/>
          <w:u w:val="single"/>
          <w:lang w:val="en-US" w:eastAsia="zh-CN"/>
        </w:rPr>
        <w:t>286</w:t>
      </w:r>
      <w:r>
        <w:rPr>
          <w:rFonts w:ascii="Times New Roman" w:hAnsi="Times New Roman" w:eastAsia="仿宋_GB2312" w:cs="Times New Roman"/>
          <w:color w:val="auto"/>
          <w:sz w:val="32"/>
          <w:szCs w:val="32"/>
          <w:highlight w:val="none"/>
        </w:rPr>
        <w:t>人次，主要是</w:t>
      </w:r>
      <w:r>
        <w:rPr>
          <w:rFonts w:hint="eastAsia" w:ascii="Times New Roman" w:hAnsi="Times New Roman" w:eastAsia="仿宋_GB2312" w:cs="Times New Roman"/>
          <w:color w:val="auto"/>
          <w:sz w:val="32"/>
          <w:szCs w:val="32"/>
          <w:highlight w:val="none"/>
          <w:lang w:eastAsia="zh-CN"/>
        </w:rPr>
        <w:t>接待上级部门来本县指导和督查工作。</w:t>
      </w:r>
    </w:p>
    <w:p w14:paraId="6CD52221">
      <w:pPr>
        <w:spacing w:line="600" w:lineRule="exact"/>
        <w:ind w:firstLine="640" w:firstLineChars="200"/>
        <w:rPr>
          <w:rFonts w:hint="eastAsia" w:eastAsia="仿宋_GB2312"/>
          <w:kern w:val="0"/>
          <w:sz w:val="32"/>
          <w:szCs w:val="32"/>
          <w:highlight w:val="none"/>
          <w:lang w:eastAsia="zh-CN"/>
        </w:rPr>
      </w:pPr>
      <w:r>
        <w:rPr>
          <w:rFonts w:eastAsia="仿宋_GB2312"/>
          <w:sz w:val="32"/>
          <w:szCs w:val="32"/>
          <w:highlight w:val="none"/>
        </w:rPr>
        <w:t>3、公务用车购置费及运行维护费支出决算为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万元，其中：公务用车购置费</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w:t>
      </w:r>
      <w:r>
        <w:rPr>
          <w:rFonts w:hint="eastAsia" w:eastAsia="仿宋_GB2312"/>
          <w:sz w:val="32"/>
          <w:szCs w:val="32"/>
          <w:highlight w:val="none"/>
          <w:lang w:eastAsia="zh-CN"/>
        </w:rPr>
        <w:t>，</w:t>
      </w:r>
      <w:r>
        <w:rPr>
          <w:rFonts w:eastAsia="仿宋_GB2312"/>
          <w:sz w:val="32"/>
          <w:szCs w:val="32"/>
          <w:highlight w:val="none"/>
        </w:rPr>
        <w:t>更新公务用车</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辆。公务用车运行维护费</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万元，截止</w:t>
      </w:r>
      <w:r>
        <w:rPr>
          <w:rFonts w:hint="eastAsia" w:eastAsia="仿宋_GB2312"/>
          <w:sz w:val="32"/>
          <w:szCs w:val="32"/>
          <w:highlight w:val="none"/>
          <w:lang w:val="en-US" w:eastAsia="zh-CN"/>
        </w:rPr>
        <w:t>2023</w:t>
      </w:r>
      <w:r>
        <w:rPr>
          <w:rFonts w:eastAsia="仿宋_GB2312"/>
          <w:sz w:val="32"/>
          <w:szCs w:val="32"/>
          <w:highlight w:val="none"/>
        </w:rPr>
        <w:t>年 12月31日，我单位开支财政拨款的公务用车保有量为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w:t>
      </w:r>
      <w:r>
        <w:rPr>
          <w:rFonts w:hint="eastAsia" w:eastAsia="仿宋_GB2312"/>
          <w:sz w:val="32"/>
          <w:szCs w:val="32"/>
          <w:highlight w:val="none"/>
          <w:lang w:eastAsia="zh-CN"/>
        </w:rPr>
        <w:t>我单位没有车辆，没有车辆开支经费。</w:t>
      </w:r>
    </w:p>
    <w:p w14:paraId="347C38AA">
      <w:pPr>
        <w:pStyle w:val="12"/>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八、政府性基金预算收入支出决算情况</w:t>
      </w:r>
    </w:p>
    <w:p w14:paraId="44CE9FF7">
      <w:pPr>
        <w:pStyle w:val="12"/>
        <w:spacing w:line="60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2023</w:t>
      </w:r>
      <w:r>
        <w:rPr>
          <w:rFonts w:ascii="Times New Roman" w:hAnsi="Times New Roman" w:eastAsia="仿宋_GB2312" w:cs="Times New Roman"/>
          <w:color w:val="auto"/>
          <w:sz w:val="32"/>
          <w:szCs w:val="32"/>
          <w:highlight w:val="none"/>
        </w:rPr>
        <w:t>年支出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万元，其中基本支出</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万元，项目支出</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万元；年末结转和结余</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2023年</w:t>
      </w:r>
      <w:r>
        <w:rPr>
          <w:rFonts w:ascii="Times New Roman" w:hAnsi="Times New Roman" w:eastAsia="仿宋_GB2312" w:cs="Times New Roman"/>
          <w:color w:val="auto"/>
          <w:sz w:val="32"/>
          <w:szCs w:val="32"/>
          <w:highlight w:val="none"/>
        </w:rPr>
        <w:t>度政府性基金预算财政拨款收入</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万元；年初结转和结余</w:t>
      </w:r>
      <w:r>
        <w:rPr>
          <w:rFonts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0</w:t>
      </w:r>
      <w:r>
        <w:rPr>
          <w:rFonts w:ascii="Times New Roman" w:hAnsi="Times New Roman" w:eastAsia="仿宋_GB2312" w:cs="Times New Roman"/>
          <w:color w:val="auto"/>
          <w:sz w:val="32"/>
          <w:szCs w:val="32"/>
          <w:highlight w:val="none"/>
          <w:u w:val="single"/>
        </w:rPr>
        <w:t xml:space="preserve"> </w:t>
      </w:r>
      <w:r>
        <w:rPr>
          <w:rFonts w:ascii="Times New Roman" w:hAnsi="Times New Roman" w:eastAsia="仿宋_GB2312" w:cs="Times New Roman"/>
          <w:color w:val="auto"/>
          <w:sz w:val="32"/>
          <w:szCs w:val="32"/>
          <w:highlight w:val="none"/>
        </w:rPr>
        <w:t>万元。本单位无政府性基金收支</w:t>
      </w:r>
      <w:r>
        <w:rPr>
          <w:rFonts w:hint="eastAsia" w:ascii="Times New Roman" w:hAnsi="Times New Roman" w:eastAsia="仿宋_GB2312" w:cs="Times New Roman"/>
          <w:color w:val="auto"/>
          <w:sz w:val="32"/>
          <w:szCs w:val="32"/>
          <w:highlight w:val="none"/>
          <w:lang w:eastAsia="zh-CN"/>
        </w:rPr>
        <w:t>。</w:t>
      </w:r>
    </w:p>
    <w:p w14:paraId="27A55CE6">
      <w:pPr>
        <w:pStyle w:val="12"/>
        <w:spacing w:line="600" w:lineRule="exact"/>
        <w:ind w:firstLine="640" w:firstLineChars="200"/>
        <w:rPr>
          <w:rFonts w:hAnsi="黑体" w:cs="Times New Roman"/>
          <w:color w:val="auto"/>
          <w:sz w:val="32"/>
          <w:szCs w:val="32"/>
          <w:highlight w:val="none"/>
        </w:rPr>
      </w:pPr>
      <w:r>
        <w:rPr>
          <w:rFonts w:hAnsi="黑体" w:cs="Times New Roman"/>
          <w:color w:val="auto"/>
          <w:sz w:val="32"/>
          <w:szCs w:val="32"/>
          <w:highlight w:val="none"/>
        </w:rPr>
        <w:t>九、关于</w:t>
      </w:r>
      <w:r>
        <w:rPr>
          <w:rFonts w:hint="eastAsia" w:hAnsi="黑体" w:cs="Times New Roman"/>
          <w:color w:val="auto"/>
          <w:sz w:val="32"/>
          <w:szCs w:val="32"/>
          <w:highlight w:val="none"/>
          <w:lang w:val="en-US" w:eastAsia="zh-CN"/>
        </w:rPr>
        <w:t>2023</w:t>
      </w:r>
      <w:r>
        <w:rPr>
          <w:rFonts w:hAnsi="黑体" w:cs="Times New Roman"/>
          <w:color w:val="auto"/>
          <w:sz w:val="32"/>
          <w:szCs w:val="32"/>
          <w:highlight w:val="none"/>
        </w:rPr>
        <w:t>年度预算绩效情况说明</w:t>
      </w:r>
    </w:p>
    <w:p w14:paraId="3EC4C814">
      <w:pPr>
        <w:autoSpaceDE w:val="0"/>
        <w:autoSpaceDN w:val="0"/>
        <w:adjustRightInd w:val="0"/>
        <w:spacing w:line="580" w:lineRule="exac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（1）绩效管理评价工作开展情况</w:t>
      </w:r>
      <w:r>
        <w:rPr>
          <w:rFonts w:hint="eastAsia" w:ascii="仿宋" w:hAnsi="仿宋" w:eastAsia="仿宋" w:cs="仿宋"/>
          <w:color w:val="000000"/>
          <w:kern w:val="0"/>
          <w:sz w:val="32"/>
          <w:szCs w:val="32"/>
        </w:rPr>
        <w:t>。</w:t>
      </w:r>
    </w:p>
    <w:p w14:paraId="0BDB211F">
      <w:pPr>
        <w:autoSpaceDE w:val="0"/>
        <w:autoSpaceDN w:val="0"/>
        <w:adjustRightInd w:val="0"/>
        <w:spacing w:line="58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bCs/>
          <w:kern w:val="0"/>
          <w:sz w:val="32"/>
          <w:szCs w:val="32"/>
        </w:rPr>
        <w:t>2023年部门整体支出绩效目标的金额</w:t>
      </w:r>
      <w:r>
        <w:rPr>
          <w:rFonts w:hint="eastAsia" w:ascii="仿宋" w:hAnsi="仿宋" w:eastAsia="仿宋" w:cs="仿宋"/>
          <w:bCs/>
          <w:kern w:val="0"/>
          <w:sz w:val="32"/>
          <w:szCs w:val="32"/>
          <w:lang w:val="en-US" w:eastAsia="zh-CN"/>
        </w:rPr>
        <w:t>470.43</w:t>
      </w:r>
      <w:r>
        <w:rPr>
          <w:rFonts w:hint="eastAsia" w:ascii="仿宋" w:hAnsi="仿宋" w:eastAsia="仿宋" w:cs="仿宋"/>
          <w:bCs/>
          <w:kern w:val="0"/>
          <w:sz w:val="32"/>
          <w:szCs w:val="32"/>
        </w:rPr>
        <w:t>万元，</w:t>
      </w:r>
      <w:r>
        <w:rPr>
          <w:rFonts w:hint="eastAsia" w:ascii="仿宋" w:hAnsi="仿宋" w:eastAsia="仿宋" w:cs="仿宋"/>
          <w:color w:val="000000"/>
          <w:kern w:val="0"/>
          <w:sz w:val="32"/>
          <w:szCs w:val="32"/>
        </w:rPr>
        <w:t>其中基本支出385.89</w:t>
      </w:r>
      <w:r>
        <w:rPr>
          <w:rFonts w:hint="eastAsia" w:ascii="仿宋" w:hAnsi="仿宋" w:eastAsia="仿宋" w:cs="仿宋"/>
          <w:color w:val="000000"/>
          <w:kern w:val="0"/>
          <w:sz w:val="32"/>
          <w:szCs w:val="32"/>
          <w:lang w:val="en-US" w:eastAsia="zh-CN"/>
        </w:rPr>
        <w:t>万元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项目支出</w:t>
      </w:r>
      <w:r>
        <w:rPr>
          <w:rFonts w:hint="eastAsia" w:ascii="仿宋" w:hAnsi="仿宋" w:eastAsia="仿宋" w:cs="仿宋"/>
          <w:color w:val="000000"/>
          <w:kern w:val="0"/>
          <w:sz w:val="32"/>
          <w:szCs w:val="32"/>
          <w:lang w:val="en-US" w:eastAsia="zh-CN"/>
        </w:rPr>
        <w:t>84.54</w:t>
      </w:r>
      <w:r>
        <w:rPr>
          <w:rFonts w:hint="eastAsia" w:ascii="仿宋" w:hAnsi="仿宋" w:eastAsia="仿宋" w:cs="仿宋"/>
          <w:color w:val="000000"/>
          <w:kern w:val="0"/>
          <w:sz w:val="32"/>
          <w:szCs w:val="32"/>
        </w:rPr>
        <w:t>万元，本年度无重点项目支出。</w:t>
      </w:r>
    </w:p>
    <w:p w14:paraId="1C30A535">
      <w:pPr>
        <w:autoSpaceDE w:val="0"/>
        <w:autoSpaceDN w:val="0"/>
        <w:adjustRightInd w:val="0"/>
        <w:spacing w:line="580" w:lineRule="exact"/>
        <w:ind w:firstLine="643"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（2）部门决算中项目绩效自评结果。</w:t>
      </w:r>
    </w:p>
    <w:p w14:paraId="0B8D2C50">
      <w:pPr>
        <w:autoSpaceDE w:val="0"/>
        <w:autoSpaceDN w:val="0"/>
        <w:adjustRightInd w:val="0"/>
        <w:spacing w:line="58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2023年度项目绩效自评综述：根据年初设定的绩效目标，项目绩效自评得分为100分。项目全年预算数为</w:t>
      </w:r>
      <w:r>
        <w:rPr>
          <w:rFonts w:hint="eastAsia" w:ascii="仿宋" w:hAnsi="仿宋" w:eastAsia="仿宋" w:cs="仿宋"/>
          <w:color w:val="000000"/>
          <w:kern w:val="0"/>
          <w:sz w:val="32"/>
          <w:szCs w:val="32"/>
          <w:lang w:val="en-US" w:eastAsia="zh-CN"/>
        </w:rPr>
        <w:t>51.3</w:t>
      </w:r>
      <w:r>
        <w:rPr>
          <w:rFonts w:hint="eastAsia" w:ascii="仿宋" w:hAnsi="仿宋" w:eastAsia="仿宋" w:cs="仿宋"/>
          <w:color w:val="000000"/>
          <w:kern w:val="0"/>
          <w:sz w:val="32"/>
          <w:szCs w:val="32"/>
        </w:rPr>
        <w:t>万元，执行数为</w:t>
      </w:r>
      <w:r>
        <w:rPr>
          <w:rFonts w:hint="eastAsia" w:ascii="仿宋" w:hAnsi="仿宋" w:eastAsia="仿宋" w:cs="仿宋"/>
          <w:color w:val="000000"/>
          <w:kern w:val="0"/>
          <w:sz w:val="32"/>
          <w:szCs w:val="32"/>
          <w:lang w:val="en-US" w:eastAsia="zh-CN"/>
        </w:rPr>
        <w:t>84.54</w:t>
      </w:r>
      <w:r>
        <w:rPr>
          <w:rFonts w:hint="eastAsia" w:ascii="仿宋" w:hAnsi="仿宋" w:eastAsia="仿宋" w:cs="仿宋"/>
          <w:color w:val="000000"/>
          <w:kern w:val="0"/>
          <w:sz w:val="32"/>
          <w:szCs w:val="32"/>
        </w:rPr>
        <w:t>万元，完成预算的</w:t>
      </w:r>
      <w:r>
        <w:rPr>
          <w:rFonts w:hint="eastAsia" w:ascii="仿宋" w:hAnsi="仿宋" w:eastAsia="仿宋" w:cs="仿宋"/>
          <w:color w:val="000000"/>
          <w:kern w:val="0"/>
          <w:sz w:val="32"/>
          <w:szCs w:val="32"/>
          <w:lang w:val="en-US" w:eastAsia="zh-CN"/>
        </w:rPr>
        <w:t>164.8</w:t>
      </w:r>
      <w:r>
        <w:rPr>
          <w:rFonts w:hint="eastAsia" w:ascii="仿宋" w:hAnsi="仿宋" w:eastAsia="仿宋" w:cs="仿宋"/>
          <w:color w:val="000000"/>
          <w:kern w:val="0"/>
          <w:sz w:val="32"/>
          <w:szCs w:val="32"/>
        </w:rPr>
        <w:t>%。项目绩效目标全部完成。下一步改进措施：结合绩效目标和年度工作计划，进一步完善年度指标值设定，加强资金统筹。</w:t>
      </w:r>
    </w:p>
    <w:p w14:paraId="10F004B6">
      <w:pPr>
        <w:numPr>
          <w:ilvl w:val="0"/>
          <w:numId w:val="2"/>
        </w:numPr>
        <w:autoSpaceDE w:val="0"/>
        <w:autoSpaceDN w:val="0"/>
        <w:adjustRightInd w:val="0"/>
        <w:spacing w:line="580" w:lineRule="exact"/>
        <w:ind w:firstLine="643"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部门评价项目绩效评价结果。</w:t>
      </w:r>
    </w:p>
    <w:p w14:paraId="2A2F9482">
      <w:pPr>
        <w:autoSpaceDE w:val="0"/>
        <w:autoSpaceDN w:val="0"/>
        <w:adjustRightInd w:val="0"/>
        <w:spacing w:line="58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2023年度项目绩效评价综合得分</w:t>
      </w:r>
      <w:r>
        <w:rPr>
          <w:rFonts w:hint="eastAsia" w:ascii="仿宋" w:hAnsi="仿宋" w:eastAsia="仿宋" w:cs="仿宋"/>
          <w:color w:val="000000"/>
          <w:kern w:val="0"/>
          <w:sz w:val="32"/>
          <w:szCs w:val="32"/>
          <w:lang w:val="en-US" w:eastAsia="zh-CN"/>
        </w:rPr>
        <w:t>98</w:t>
      </w:r>
      <w:r>
        <w:rPr>
          <w:rFonts w:hint="eastAsia" w:ascii="仿宋" w:hAnsi="仿宋" w:eastAsia="仿宋" w:cs="仿宋"/>
          <w:color w:val="000000"/>
          <w:kern w:val="0"/>
          <w:sz w:val="32"/>
          <w:szCs w:val="32"/>
        </w:rPr>
        <w:t>分，绩效评价结果为“优”，绩效评价报告详见附件。</w:t>
      </w:r>
    </w:p>
    <w:p w14:paraId="6CFA9D62">
      <w:pPr>
        <w:pStyle w:val="12"/>
        <w:spacing w:line="6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十、其他重要事项情况说明</w:t>
      </w:r>
    </w:p>
    <w:p w14:paraId="2A98BC57">
      <w:pPr>
        <w:spacing w:line="600" w:lineRule="exact"/>
        <w:ind w:firstLine="643" w:firstLineChars="2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（一）机关运行经费支出情况</w:t>
      </w:r>
    </w:p>
    <w:p w14:paraId="45B5C013">
      <w:p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本部门</w:t>
      </w:r>
      <w:r>
        <w:rPr>
          <w:rFonts w:hint="eastAsia" w:ascii="仿宋" w:hAnsi="仿宋" w:eastAsia="仿宋" w:cs="仿宋"/>
          <w:kern w:val="0"/>
          <w:sz w:val="32"/>
          <w:szCs w:val="32"/>
          <w:highlight w:val="none"/>
          <w:lang w:val="en-US" w:eastAsia="zh-CN"/>
        </w:rPr>
        <w:t>2023</w:t>
      </w:r>
      <w:r>
        <w:rPr>
          <w:rFonts w:hint="eastAsia" w:ascii="仿宋" w:hAnsi="仿宋" w:eastAsia="仿宋" w:cs="仿宋"/>
          <w:kern w:val="0"/>
          <w:sz w:val="32"/>
          <w:szCs w:val="32"/>
          <w:highlight w:val="none"/>
        </w:rPr>
        <w:t>年度机关运行经费支出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73.47</w:t>
      </w:r>
      <w:r>
        <w:rPr>
          <w:rFonts w:hint="eastAsia" w:ascii="仿宋" w:hAnsi="仿宋" w:eastAsia="仿宋" w:cs="仿宋"/>
          <w:sz w:val="32"/>
          <w:szCs w:val="32"/>
          <w:highlight w:val="none"/>
          <w:u w:val="single"/>
        </w:rPr>
        <w:t xml:space="preserve">  </w:t>
      </w:r>
      <w:r>
        <w:rPr>
          <w:rFonts w:hint="eastAsia" w:ascii="仿宋" w:hAnsi="仿宋" w:eastAsia="仿宋" w:cs="仿宋"/>
          <w:kern w:val="0"/>
          <w:sz w:val="32"/>
          <w:szCs w:val="32"/>
          <w:highlight w:val="none"/>
        </w:rPr>
        <w:t>万元，比年初预算数减少</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3.83</w:t>
      </w:r>
      <w:r>
        <w:rPr>
          <w:rFonts w:hint="eastAsia" w:ascii="仿宋" w:hAnsi="仿宋" w:eastAsia="仿宋" w:cs="仿宋"/>
          <w:sz w:val="32"/>
          <w:szCs w:val="32"/>
          <w:highlight w:val="none"/>
          <w:u w:val="single"/>
        </w:rPr>
        <w:t xml:space="preserve"> </w:t>
      </w:r>
      <w:r>
        <w:rPr>
          <w:rFonts w:hint="eastAsia" w:ascii="仿宋" w:hAnsi="仿宋" w:eastAsia="仿宋" w:cs="仿宋"/>
          <w:kern w:val="0"/>
          <w:sz w:val="32"/>
          <w:szCs w:val="32"/>
          <w:highlight w:val="none"/>
        </w:rPr>
        <w:t>万元，降低</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4.95</w:t>
      </w:r>
      <w:r>
        <w:rPr>
          <w:rFonts w:hint="eastAsia" w:ascii="仿宋" w:hAnsi="仿宋" w:eastAsia="仿宋" w:cs="仿宋"/>
          <w:sz w:val="32"/>
          <w:szCs w:val="32"/>
          <w:highlight w:val="none"/>
          <w:u w:val="single"/>
        </w:rPr>
        <w:t xml:space="preserve">  </w:t>
      </w:r>
      <w:r>
        <w:rPr>
          <w:rFonts w:hint="eastAsia" w:ascii="仿宋" w:hAnsi="仿宋" w:eastAsia="仿宋" w:cs="仿宋"/>
          <w:kern w:val="0"/>
          <w:sz w:val="32"/>
          <w:szCs w:val="32"/>
          <w:highlight w:val="none"/>
        </w:rPr>
        <w:t xml:space="preserve"> %。主要原因是：</w:t>
      </w:r>
      <w:r>
        <w:rPr>
          <w:rFonts w:hint="eastAsia" w:ascii="仿宋" w:hAnsi="仿宋" w:eastAsia="仿宋" w:cs="仿宋"/>
          <w:color w:val="auto"/>
          <w:sz w:val="32"/>
          <w:szCs w:val="32"/>
          <w:highlight w:val="none"/>
        </w:rPr>
        <w:t>厉行节约，压减支出。</w:t>
      </w:r>
    </w:p>
    <w:p w14:paraId="5054D415">
      <w:pPr>
        <w:spacing w:line="600" w:lineRule="exact"/>
        <w:ind w:firstLine="643" w:firstLineChars="200"/>
        <w:rPr>
          <w:rFonts w:hint="eastAsia" w:ascii="楷体_GB2312" w:eastAsia="楷体_GB2312"/>
          <w:b/>
          <w:kern w:val="0"/>
          <w:sz w:val="32"/>
          <w:szCs w:val="32"/>
          <w:highlight w:val="none"/>
        </w:rPr>
      </w:pPr>
      <w:r>
        <w:rPr>
          <w:rFonts w:hint="eastAsia" w:ascii="楷体_GB2312" w:eastAsia="楷体_GB2312"/>
          <w:b/>
          <w:kern w:val="0"/>
          <w:sz w:val="32"/>
          <w:szCs w:val="32"/>
          <w:highlight w:val="none"/>
        </w:rPr>
        <w:t>（二）一般性支出情况</w:t>
      </w:r>
    </w:p>
    <w:p w14:paraId="709167E8">
      <w:pPr>
        <w:spacing w:line="600" w:lineRule="exact"/>
        <w:ind w:firstLine="640" w:firstLineChars="200"/>
        <w:rPr>
          <w:rFonts w:eastAsia="仿宋_GB2312"/>
          <w:kern w:val="0"/>
          <w:sz w:val="32"/>
          <w:szCs w:val="32"/>
          <w:highlight w:val="none"/>
        </w:rPr>
      </w:pPr>
      <w:r>
        <w:rPr>
          <w:rFonts w:hint="eastAsia" w:eastAsia="仿宋_GB2312"/>
          <w:kern w:val="0"/>
          <w:sz w:val="32"/>
          <w:szCs w:val="32"/>
          <w:highlight w:val="none"/>
          <w:lang w:val="en-US" w:eastAsia="zh-CN"/>
        </w:rPr>
        <w:t>2023</w:t>
      </w:r>
      <w:r>
        <w:rPr>
          <w:rFonts w:eastAsia="仿宋_GB2312"/>
          <w:kern w:val="0"/>
          <w:sz w:val="32"/>
          <w:szCs w:val="32"/>
          <w:highlight w:val="none"/>
        </w:rPr>
        <w:t>年本部门开支会议费</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0.45</w:t>
      </w:r>
      <w:r>
        <w:rPr>
          <w:rFonts w:eastAsia="仿宋_GB2312"/>
          <w:sz w:val="32"/>
          <w:szCs w:val="32"/>
          <w:highlight w:val="none"/>
          <w:u w:val="single"/>
        </w:rPr>
        <w:t xml:space="preserve">  </w:t>
      </w:r>
      <w:r>
        <w:rPr>
          <w:rFonts w:eastAsia="仿宋_GB2312"/>
          <w:kern w:val="0"/>
          <w:sz w:val="32"/>
          <w:szCs w:val="32"/>
          <w:highlight w:val="none"/>
        </w:rPr>
        <w:t>万元，人数</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130</w:t>
      </w:r>
      <w:r>
        <w:rPr>
          <w:rFonts w:eastAsia="仿宋_GB2312"/>
          <w:sz w:val="32"/>
          <w:szCs w:val="32"/>
          <w:highlight w:val="none"/>
          <w:u w:val="single"/>
        </w:rPr>
        <w:t xml:space="preserve"> </w:t>
      </w:r>
      <w:r>
        <w:rPr>
          <w:rFonts w:eastAsia="仿宋_GB2312"/>
          <w:kern w:val="0"/>
          <w:sz w:val="32"/>
          <w:szCs w:val="32"/>
          <w:highlight w:val="none"/>
        </w:rPr>
        <w:t>人，内容为</w:t>
      </w:r>
      <w:r>
        <w:rPr>
          <w:rFonts w:hint="eastAsia" w:eastAsia="仿宋_GB2312"/>
          <w:kern w:val="0"/>
          <w:sz w:val="32"/>
          <w:szCs w:val="32"/>
          <w:highlight w:val="none"/>
          <w:lang w:eastAsia="zh-CN"/>
        </w:rPr>
        <w:t>平安建设工作会议</w:t>
      </w:r>
      <w:r>
        <w:rPr>
          <w:rFonts w:eastAsia="仿宋_GB2312"/>
          <w:kern w:val="0"/>
          <w:sz w:val="32"/>
          <w:szCs w:val="32"/>
          <w:highlight w:val="none"/>
        </w:rPr>
        <w:t>；开支培训费</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0.05</w:t>
      </w:r>
      <w:r>
        <w:rPr>
          <w:rFonts w:eastAsia="仿宋_GB2312"/>
          <w:sz w:val="32"/>
          <w:szCs w:val="32"/>
          <w:highlight w:val="none"/>
          <w:u w:val="single"/>
        </w:rPr>
        <w:t xml:space="preserve">  </w:t>
      </w:r>
      <w:r>
        <w:rPr>
          <w:rFonts w:eastAsia="仿宋_GB2312"/>
          <w:kern w:val="0"/>
          <w:sz w:val="32"/>
          <w:szCs w:val="32"/>
          <w:highlight w:val="none"/>
        </w:rPr>
        <w:t>万元，用于开展</w:t>
      </w:r>
      <w:r>
        <w:rPr>
          <w:rFonts w:hint="eastAsia" w:eastAsia="仿宋_GB2312"/>
          <w:kern w:val="0"/>
          <w:sz w:val="32"/>
          <w:szCs w:val="32"/>
          <w:highlight w:val="none"/>
          <w:lang w:eastAsia="zh-CN"/>
        </w:rPr>
        <w:t>平安建设专干</w:t>
      </w:r>
      <w:r>
        <w:rPr>
          <w:rFonts w:eastAsia="仿宋_GB2312"/>
          <w:kern w:val="0"/>
          <w:sz w:val="32"/>
          <w:szCs w:val="32"/>
          <w:highlight w:val="none"/>
        </w:rPr>
        <w:t>培训，人数</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130</w:t>
      </w:r>
      <w:r>
        <w:rPr>
          <w:rFonts w:eastAsia="仿宋_GB2312"/>
          <w:sz w:val="32"/>
          <w:szCs w:val="32"/>
          <w:highlight w:val="none"/>
          <w:u w:val="single"/>
        </w:rPr>
        <w:t xml:space="preserve"> </w:t>
      </w:r>
      <w:r>
        <w:rPr>
          <w:rFonts w:eastAsia="仿宋_GB2312"/>
          <w:kern w:val="0"/>
          <w:sz w:val="32"/>
          <w:szCs w:val="32"/>
          <w:highlight w:val="none"/>
        </w:rPr>
        <w:t>人，内容为</w:t>
      </w:r>
      <w:r>
        <w:rPr>
          <w:rFonts w:hint="eastAsia" w:eastAsia="仿宋_GB2312"/>
          <w:kern w:val="0"/>
          <w:sz w:val="32"/>
          <w:szCs w:val="32"/>
          <w:highlight w:val="none"/>
          <w:lang w:eastAsia="zh-CN"/>
        </w:rPr>
        <w:t>平安建设工作培训。</w:t>
      </w:r>
      <w:r>
        <w:rPr>
          <w:rFonts w:hint="eastAsia" w:eastAsia="仿宋_GB2312"/>
          <w:kern w:val="0"/>
          <w:sz w:val="32"/>
          <w:szCs w:val="32"/>
          <w:highlight w:val="none"/>
          <w:lang w:val="en-US" w:eastAsia="zh-CN"/>
        </w:rPr>
        <w:t>未</w:t>
      </w:r>
      <w:r>
        <w:rPr>
          <w:rFonts w:eastAsia="仿宋_GB2312"/>
          <w:kern w:val="0"/>
          <w:sz w:val="32"/>
          <w:szCs w:val="32"/>
        </w:rPr>
        <w:t>举办节庆、晚会、论坛、赛事活动，开支</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kern w:val="0"/>
          <w:sz w:val="32"/>
          <w:szCs w:val="32"/>
        </w:rPr>
        <w:t>万元，</w:t>
      </w:r>
      <w:r>
        <w:rPr>
          <w:rFonts w:hint="eastAsia" w:eastAsia="仿宋_GB2312"/>
          <w:kern w:val="0"/>
          <w:sz w:val="32"/>
          <w:szCs w:val="32"/>
          <w:lang w:val="en-US" w:eastAsia="zh-CN"/>
        </w:rPr>
        <w:t>无</w:t>
      </w:r>
      <w:r>
        <w:rPr>
          <w:rFonts w:hint="eastAsia" w:ascii="Times New Roman" w:hAnsi="Times New Roman" w:eastAsia="仿宋_GB2312" w:cs="Times New Roman"/>
          <w:kern w:val="0"/>
          <w:sz w:val="32"/>
          <w:szCs w:val="32"/>
          <w:highlight w:val="none"/>
          <w:lang w:val="en-US" w:eastAsia="zh-CN"/>
        </w:rPr>
        <w:t>相关支出</w:t>
      </w:r>
      <w:r>
        <w:rPr>
          <w:rFonts w:ascii="Times New Roman" w:hAnsi="Times New Roman" w:eastAsia="仿宋_GB2312" w:cs="Times New Roman"/>
          <w:kern w:val="0"/>
          <w:sz w:val="32"/>
          <w:szCs w:val="32"/>
          <w:highlight w:val="none"/>
        </w:rPr>
        <w:t>。</w:t>
      </w:r>
    </w:p>
    <w:p w14:paraId="5A213766">
      <w:pPr>
        <w:spacing w:line="600" w:lineRule="exact"/>
        <w:ind w:firstLine="643" w:firstLineChars="200"/>
        <w:rPr>
          <w:rFonts w:hint="eastAsia" w:ascii="楷体_GB2312" w:eastAsia="楷体_GB2312"/>
          <w:b/>
          <w:kern w:val="0"/>
          <w:sz w:val="32"/>
          <w:szCs w:val="32"/>
          <w:highlight w:val="none"/>
        </w:rPr>
      </w:pPr>
      <w:r>
        <w:rPr>
          <w:rFonts w:hint="eastAsia" w:ascii="楷体_GB2312" w:eastAsia="楷体_GB2312"/>
          <w:b/>
          <w:kern w:val="0"/>
          <w:sz w:val="32"/>
          <w:szCs w:val="32"/>
          <w:highlight w:val="none"/>
        </w:rPr>
        <w:t>（三）政府采购支出情况</w:t>
      </w:r>
    </w:p>
    <w:p w14:paraId="322CD5E6">
      <w:pPr>
        <w:spacing w:line="600" w:lineRule="exact"/>
        <w:ind w:firstLine="640" w:firstLineChars="200"/>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本部门202</w:t>
      </w:r>
      <w:r>
        <w:rPr>
          <w:rFonts w:hint="eastAsia" w:ascii="Times New Roman" w:hAnsi="Times New Roman" w:eastAsia="仿宋_GB2312" w:cs="Times New Roman"/>
          <w:kern w:val="0"/>
          <w:sz w:val="32"/>
          <w:szCs w:val="32"/>
          <w:highlight w:val="none"/>
          <w:lang w:val="en-US" w:eastAsia="zh-CN"/>
        </w:rPr>
        <w:t>3</w:t>
      </w:r>
      <w:r>
        <w:rPr>
          <w:rFonts w:hint="eastAsia" w:ascii="Times New Roman" w:hAnsi="Times New Roman" w:eastAsia="仿宋_GB2312" w:cs="Times New Roman"/>
          <w:kern w:val="0"/>
          <w:sz w:val="32"/>
          <w:szCs w:val="32"/>
          <w:highlight w:val="none"/>
        </w:rPr>
        <w:t>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14:paraId="7FCE2490">
      <w:pPr>
        <w:spacing w:line="600" w:lineRule="exact"/>
        <w:ind w:firstLine="643" w:firstLineChars="200"/>
        <w:rPr>
          <w:rFonts w:hint="eastAsia" w:ascii="楷体_GB2312" w:eastAsia="楷体_GB2312"/>
          <w:b/>
          <w:kern w:val="0"/>
          <w:sz w:val="32"/>
          <w:szCs w:val="32"/>
          <w:highlight w:val="none"/>
        </w:rPr>
      </w:pPr>
      <w:r>
        <w:rPr>
          <w:rFonts w:hint="eastAsia" w:ascii="楷体_GB2312" w:eastAsia="楷体_GB2312"/>
          <w:b/>
          <w:kern w:val="0"/>
          <w:sz w:val="32"/>
          <w:szCs w:val="32"/>
          <w:highlight w:val="none"/>
        </w:rPr>
        <w:t>（四）国有资产占用情况</w:t>
      </w:r>
    </w:p>
    <w:p w14:paraId="5FA7C9B8">
      <w:pPr>
        <w:spacing w:line="600" w:lineRule="exact"/>
        <w:ind w:firstLine="640" w:firstLineChars="200"/>
        <w:rPr>
          <w:rFonts w:hint="eastAsia" w:eastAsia="仿宋_GB2312"/>
          <w:kern w:val="0"/>
          <w:sz w:val="32"/>
          <w:szCs w:val="32"/>
          <w:highlight w:val="none"/>
          <w:lang w:eastAsia="zh-CN"/>
        </w:rPr>
      </w:pPr>
      <w:r>
        <w:rPr>
          <w:rFonts w:eastAsia="仿宋_GB2312"/>
          <w:kern w:val="0"/>
          <w:sz w:val="32"/>
          <w:szCs w:val="32"/>
          <w:highlight w:val="none"/>
        </w:rPr>
        <w:t>截至</w:t>
      </w:r>
      <w:r>
        <w:rPr>
          <w:rFonts w:hint="eastAsia" w:eastAsia="仿宋_GB2312"/>
          <w:kern w:val="0"/>
          <w:sz w:val="32"/>
          <w:szCs w:val="32"/>
          <w:highlight w:val="none"/>
          <w:lang w:val="en-US" w:eastAsia="zh-CN"/>
        </w:rPr>
        <w:t>2023</w:t>
      </w:r>
      <w:r>
        <w:rPr>
          <w:rFonts w:eastAsia="仿宋_GB2312"/>
          <w:kern w:val="0"/>
          <w:sz w:val="32"/>
          <w:szCs w:val="32"/>
          <w:highlight w:val="none"/>
        </w:rPr>
        <w:t>年12月31日，本单位共有车辆</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辆，其中，领导干部用车</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辆、机要通信用车</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辆、应急保障用车</w:t>
      </w:r>
      <w:r>
        <w:rPr>
          <w:rFonts w:eastAsia="仿宋_GB2312"/>
          <w:sz w:val="32"/>
          <w:szCs w:val="32"/>
          <w:highlight w:val="none"/>
          <w:u w:val="single"/>
        </w:rPr>
        <w:t xml:space="preserve">   </w:t>
      </w:r>
      <w:r>
        <w:rPr>
          <w:rFonts w:eastAsia="仿宋_GB2312"/>
          <w:kern w:val="0"/>
          <w:sz w:val="32"/>
          <w:szCs w:val="32"/>
          <w:highlight w:val="none"/>
        </w:rPr>
        <w:t>辆、执法执勤用车</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辆、特种专业技术用车</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辆、其他用车</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辆；单位价值50万元以上通用设备</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台（套）；单位价值100万元以上专用设备</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kern w:val="0"/>
          <w:sz w:val="32"/>
          <w:szCs w:val="32"/>
          <w:highlight w:val="none"/>
        </w:rPr>
        <w:t>台（套）</w:t>
      </w:r>
      <w:r>
        <w:rPr>
          <w:rFonts w:hint="eastAsia" w:eastAsia="仿宋_GB2312"/>
          <w:kern w:val="0"/>
          <w:sz w:val="32"/>
          <w:szCs w:val="32"/>
          <w:highlight w:val="none"/>
          <w:lang w:eastAsia="zh-CN"/>
        </w:rPr>
        <w:t>。本单位无车辆。</w:t>
      </w:r>
    </w:p>
    <w:p w14:paraId="7143011F">
      <w:pPr>
        <w:widowControl/>
        <w:spacing w:line="600" w:lineRule="exact"/>
        <w:jc w:val="left"/>
        <w:rPr>
          <w:rFonts w:hint="eastAsia" w:eastAsia="仿宋_GB2312"/>
          <w:color w:val="000000"/>
          <w:kern w:val="0"/>
          <w:sz w:val="32"/>
          <w:szCs w:val="32"/>
          <w:highlight w:val="none"/>
        </w:rPr>
      </w:pPr>
    </w:p>
    <w:p w14:paraId="655E6A35">
      <w:pPr>
        <w:widowControl/>
        <w:spacing w:line="600" w:lineRule="exact"/>
        <w:jc w:val="left"/>
        <w:rPr>
          <w:rFonts w:hint="eastAsia" w:eastAsia="仿宋_GB2312"/>
          <w:color w:val="000000"/>
          <w:kern w:val="0"/>
          <w:sz w:val="32"/>
          <w:szCs w:val="32"/>
          <w:highlight w:val="none"/>
        </w:rPr>
      </w:pPr>
    </w:p>
    <w:p w14:paraId="48BA95B3">
      <w:pPr>
        <w:pStyle w:val="12"/>
        <w:jc w:val="both"/>
        <w:rPr>
          <w:rFonts w:hint="eastAsia"/>
          <w:sz w:val="72"/>
          <w:szCs w:val="72"/>
          <w:highlight w:val="none"/>
        </w:rPr>
      </w:pPr>
    </w:p>
    <w:p w14:paraId="5477C4F8">
      <w:pPr>
        <w:pStyle w:val="12"/>
        <w:jc w:val="both"/>
        <w:rPr>
          <w:rFonts w:hint="eastAsia"/>
          <w:sz w:val="72"/>
          <w:szCs w:val="72"/>
          <w:highlight w:val="none"/>
        </w:rPr>
      </w:pPr>
    </w:p>
    <w:p w14:paraId="52ED2A00">
      <w:pPr>
        <w:pStyle w:val="12"/>
        <w:jc w:val="both"/>
        <w:rPr>
          <w:rFonts w:hint="eastAsia"/>
          <w:sz w:val="72"/>
          <w:szCs w:val="72"/>
          <w:highlight w:val="none"/>
        </w:rPr>
      </w:pPr>
    </w:p>
    <w:p w14:paraId="6F1AD2D9">
      <w:pPr>
        <w:widowControl/>
        <w:spacing w:line="600" w:lineRule="exact"/>
        <w:jc w:val="center"/>
        <w:rPr>
          <w:rFonts w:hint="eastAsia" w:eastAsia="方正小标宋_GBK"/>
          <w:bCs/>
          <w:kern w:val="0"/>
          <w:sz w:val="36"/>
          <w:szCs w:val="36"/>
          <w:highlight w:val="none"/>
        </w:rPr>
      </w:pPr>
      <w:r>
        <w:rPr>
          <w:rFonts w:hint="eastAsia" w:eastAsia="方正小标宋_GBK"/>
          <w:bCs/>
          <w:kern w:val="0"/>
          <w:sz w:val="36"/>
          <w:szCs w:val="36"/>
          <w:highlight w:val="none"/>
        </w:rPr>
        <w:t>第四部分 名词解释</w:t>
      </w:r>
    </w:p>
    <w:p w14:paraId="44BEDC29">
      <w:pPr>
        <w:widowControl/>
        <w:jc w:val="left"/>
        <w:rPr>
          <w:rFonts w:hint="eastAsia" w:ascii="宋体" w:hAnsi="宋体" w:cs="黑体"/>
          <w:color w:val="000000"/>
          <w:kern w:val="0"/>
          <w:sz w:val="32"/>
          <w:szCs w:val="32"/>
          <w:highlight w:val="none"/>
        </w:rPr>
      </w:pPr>
    </w:p>
    <w:p w14:paraId="284B902C">
      <w:pPr>
        <w:spacing w:line="600" w:lineRule="exact"/>
        <w:ind w:firstLine="640" w:firstLineChars="200"/>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kern w:val="0"/>
          <w:sz w:val="32"/>
          <w:szCs w:val="32"/>
          <w:highlight w:val="none"/>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14:paraId="47F21D34">
      <w:pPr>
        <w:spacing w:line="600" w:lineRule="exact"/>
        <w:ind w:firstLine="640" w:firstLineChars="20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2、“三公”经费：纳入省（市/县）财政预算管理的“三公“经费，是指用财政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p w14:paraId="6E86D3AE">
      <w:pPr>
        <w:pStyle w:val="10"/>
        <w:rPr>
          <w:rFonts w:hint="eastAsia" w:ascii="Times New Roman" w:hAnsi="Times New Roman" w:eastAsia="仿宋_GB2312" w:cs="Times New Roman"/>
          <w:kern w:val="0"/>
          <w:sz w:val="32"/>
          <w:szCs w:val="32"/>
          <w:highlight w:val="none"/>
          <w:lang w:val="en-US" w:eastAsia="zh-CN"/>
        </w:rPr>
      </w:pPr>
    </w:p>
    <w:p w14:paraId="0BACFDEB">
      <w:pPr>
        <w:rPr>
          <w:rFonts w:hint="eastAsia" w:ascii="Times New Roman" w:hAnsi="Times New Roman" w:eastAsia="仿宋_GB2312" w:cs="Times New Roman"/>
          <w:kern w:val="0"/>
          <w:sz w:val="32"/>
          <w:szCs w:val="32"/>
          <w:highlight w:val="none"/>
          <w:lang w:val="en-US" w:eastAsia="zh-CN"/>
        </w:rPr>
      </w:pPr>
    </w:p>
    <w:p w14:paraId="32113B86">
      <w:pPr>
        <w:pStyle w:val="10"/>
        <w:rPr>
          <w:rFonts w:hint="eastAsia" w:ascii="Times New Roman" w:hAnsi="Times New Roman" w:eastAsia="仿宋_GB2312" w:cs="Times New Roman"/>
          <w:kern w:val="0"/>
          <w:sz w:val="32"/>
          <w:szCs w:val="32"/>
          <w:highlight w:val="none"/>
          <w:lang w:val="en-US" w:eastAsia="zh-CN"/>
        </w:rPr>
      </w:pPr>
    </w:p>
    <w:p w14:paraId="230D07B1">
      <w:pPr>
        <w:rPr>
          <w:rFonts w:hint="eastAsia" w:ascii="Times New Roman" w:hAnsi="Times New Roman" w:eastAsia="仿宋_GB2312" w:cs="Times New Roman"/>
          <w:kern w:val="0"/>
          <w:sz w:val="32"/>
          <w:szCs w:val="32"/>
          <w:highlight w:val="none"/>
          <w:lang w:val="en-US" w:eastAsia="zh-CN"/>
        </w:rPr>
      </w:pPr>
    </w:p>
    <w:p w14:paraId="31143B8F">
      <w:pPr>
        <w:pStyle w:val="10"/>
        <w:rPr>
          <w:rFonts w:hint="eastAsia" w:ascii="Times New Roman" w:hAnsi="Times New Roman" w:eastAsia="仿宋_GB2312" w:cs="Times New Roman"/>
          <w:kern w:val="0"/>
          <w:sz w:val="32"/>
          <w:szCs w:val="32"/>
          <w:highlight w:val="none"/>
          <w:lang w:val="en-US" w:eastAsia="zh-CN"/>
        </w:rPr>
      </w:pPr>
    </w:p>
    <w:p w14:paraId="110A0147">
      <w:pPr>
        <w:rPr>
          <w:rFonts w:hint="eastAsia" w:ascii="Times New Roman" w:hAnsi="Times New Roman" w:eastAsia="仿宋_GB2312" w:cs="Times New Roman"/>
          <w:kern w:val="0"/>
          <w:sz w:val="32"/>
          <w:szCs w:val="32"/>
          <w:highlight w:val="none"/>
          <w:lang w:val="en-US" w:eastAsia="zh-CN"/>
        </w:rPr>
      </w:pPr>
    </w:p>
    <w:p w14:paraId="35163CB6">
      <w:pPr>
        <w:pStyle w:val="10"/>
        <w:rPr>
          <w:rFonts w:hint="eastAsia" w:ascii="Times New Roman" w:hAnsi="Times New Roman" w:eastAsia="仿宋_GB2312" w:cs="Times New Roman"/>
          <w:kern w:val="0"/>
          <w:sz w:val="32"/>
          <w:szCs w:val="32"/>
          <w:highlight w:val="none"/>
          <w:lang w:val="en-US" w:eastAsia="zh-CN"/>
        </w:rPr>
      </w:pPr>
    </w:p>
    <w:p w14:paraId="500A927D">
      <w:pPr>
        <w:rPr>
          <w:rFonts w:hint="eastAsia"/>
          <w:lang w:val="en-US" w:eastAsia="zh-CN"/>
        </w:rPr>
      </w:pPr>
    </w:p>
    <w:p w14:paraId="45983DA0">
      <w:pPr>
        <w:rPr>
          <w:rFonts w:hint="eastAsia" w:ascii="Times New Roman" w:hAnsi="Times New Roman" w:eastAsia="仿宋_GB2312" w:cs="Times New Roman"/>
          <w:kern w:val="0"/>
          <w:sz w:val="32"/>
          <w:szCs w:val="32"/>
          <w:highlight w:val="none"/>
          <w:lang w:val="en-US" w:eastAsia="zh-CN"/>
        </w:rPr>
      </w:pPr>
    </w:p>
    <w:p w14:paraId="52D533CC">
      <w:pPr>
        <w:pStyle w:val="10"/>
        <w:rPr>
          <w:rFonts w:hint="eastAsia"/>
          <w:lang w:val="en-US" w:eastAsia="zh-CN"/>
        </w:rPr>
      </w:pPr>
    </w:p>
    <w:p w14:paraId="17A8288B">
      <w:pPr>
        <w:widowControl/>
        <w:jc w:val="left"/>
        <w:rPr>
          <w:rFonts w:hint="eastAsia" w:ascii="宋体" w:hAnsi="宋体"/>
          <w:i/>
          <w:color w:val="FF0000"/>
          <w:kern w:val="0"/>
          <w:sz w:val="32"/>
          <w:szCs w:val="32"/>
          <w:highlight w:val="none"/>
        </w:rPr>
      </w:pPr>
    </w:p>
    <w:p w14:paraId="050ED0F7">
      <w:pPr>
        <w:widowControl/>
        <w:jc w:val="left"/>
        <w:rPr>
          <w:rFonts w:hint="eastAsia" w:ascii="宋体" w:hAnsi="宋体"/>
          <w:i/>
          <w:color w:val="FF0000"/>
          <w:kern w:val="0"/>
          <w:sz w:val="32"/>
          <w:szCs w:val="32"/>
          <w:highlight w:val="none"/>
        </w:rPr>
      </w:pPr>
    </w:p>
    <w:p w14:paraId="15B22D21">
      <w:pPr>
        <w:widowControl/>
        <w:jc w:val="left"/>
        <w:rPr>
          <w:rFonts w:hint="eastAsia" w:ascii="宋体" w:hAnsi="宋体"/>
          <w:i/>
          <w:color w:val="FF0000"/>
          <w:kern w:val="0"/>
          <w:sz w:val="32"/>
          <w:szCs w:val="32"/>
          <w:highlight w:val="none"/>
        </w:rPr>
      </w:pPr>
    </w:p>
    <w:p w14:paraId="49B8824D">
      <w:pPr>
        <w:widowControl/>
        <w:jc w:val="left"/>
        <w:rPr>
          <w:rFonts w:hint="eastAsia" w:ascii="宋体" w:hAnsi="宋体"/>
          <w:i/>
          <w:color w:val="FF0000"/>
          <w:kern w:val="0"/>
          <w:sz w:val="32"/>
          <w:szCs w:val="32"/>
          <w:highlight w:val="none"/>
        </w:rPr>
      </w:pPr>
    </w:p>
    <w:p w14:paraId="736127D5">
      <w:pPr>
        <w:widowControl/>
        <w:jc w:val="left"/>
        <w:rPr>
          <w:rFonts w:hint="eastAsia" w:ascii="宋体" w:hAnsi="宋体"/>
          <w:i/>
          <w:color w:val="FF0000"/>
          <w:kern w:val="0"/>
          <w:sz w:val="32"/>
          <w:szCs w:val="32"/>
          <w:highlight w:val="none"/>
        </w:rPr>
      </w:pPr>
    </w:p>
    <w:p w14:paraId="2751838B">
      <w:pPr>
        <w:widowControl/>
        <w:jc w:val="left"/>
        <w:rPr>
          <w:rFonts w:hint="eastAsia" w:ascii="宋体" w:hAnsi="宋体"/>
          <w:i/>
          <w:color w:val="FF0000"/>
          <w:kern w:val="0"/>
          <w:sz w:val="32"/>
          <w:szCs w:val="32"/>
          <w:highlight w:val="none"/>
        </w:rPr>
      </w:pPr>
    </w:p>
    <w:p w14:paraId="05BA6AF3">
      <w:pPr>
        <w:widowControl/>
        <w:jc w:val="left"/>
        <w:rPr>
          <w:rFonts w:hint="eastAsia" w:ascii="宋体" w:hAnsi="宋体"/>
          <w:i/>
          <w:color w:val="FF0000"/>
          <w:kern w:val="0"/>
          <w:sz w:val="32"/>
          <w:szCs w:val="32"/>
          <w:highlight w:val="none"/>
        </w:rPr>
      </w:pPr>
    </w:p>
    <w:p w14:paraId="44C061B6">
      <w:pPr>
        <w:widowControl/>
        <w:jc w:val="left"/>
        <w:rPr>
          <w:rFonts w:hint="eastAsia" w:ascii="宋体" w:hAnsi="宋体"/>
          <w:i/>
          <w:color w:val="FF0000"/>
          <w:kern w:val="0"/>
          <w:sz w:val="32"/>
          <w:szCs w:val="32"/>
          <w:highlight w:val="none"/>
        </w:rPr>
      </w:pPr>
    </w:p>
    <w:p w14:paraId="362BB3A8">
      <w:pPr>
        <w:widowControl/>
        <w:jc w:val="left"/>
        <w:rPr>
          <w:rFonts w:hint="eastAsia" w:ascii="宋体" w:hAnsi="宋体"/>
          <w:i/>
          <w:color w:val="FF0000"/>
          <w:kern w:val="0"/>
          <w:sz w:val="32"/>
          <w:szCs w:val="32"/>
          <w:highlight w:val="none"/>
        </w:rPr>
      </w:pPr>
    </w:p>
    <w:p w14:paraId="1DE6B5D0">
      <w:pPr>
        <w:widowControl/>
        <w:jc w:val="left"/>
        <w:rPr>
          <w:rFonts w:hint="eastAsia" w:ascii="宋体" w:hAnsi="宋体"/>
          <w:i/>
          <w:color w:val="FF0000"/>
          <w:kern w:val="0"/>
          <w:sz w:val="32"/>
          <w:szCs w:val="32"/>
          <w:highlight w:val="none"/>
        </w:rPr>
      </w:pPr>
    </w:p>
    <w:p w14:paraId="4DD69D35">
      <w:pPr>
        <w:widowControl/>
        <w:jc w:val="left"/>
        <w:rPr>
          <w:rFonts w:hint="eastAsia" w:ascii="宋体" w:hAnsi="宋体"/>
          <w:i/>
          <w:color w:val="FF0000"/>
          <w:kern w:val="0"/>
          <w:sz w:val="32"/>
          <w:szCs w:val="32"/>
          <w:highlight w:val="none"/>
        </w:rPr>
      </w:pPr>
    </w:p>
    <w:p w14:paraId="46CBDED9">
      <w:pPr>
        <w:widowControl/>
        <w:numPr>
          <w:ilvl w:val="0"/>
          <w:numId w:val="3"/>
        </w:numPr>
        <w:spacing w:line="600" w:lineRule="exact"/>
        <w:jc w:val="center"/>
        <w:rPr>
          <w:rFonts w:hint="eastAsia" w:eastAsia="方正小标宋_GBK"/>
          <w:bCs/>
          <w:kern w:val="0"/>
          <w:sz w:val="36"/>
          <w:szCs w:val="36"/>
          <w:highlight w:val="none"/>
        </w:rPr>
      </w:pPr>
      <w:r>
        <w:rPr>
          <w:rFonts w:hint="eastAsia" w:eastAsia="方正小标宋_GBK"/>
          <w:bCs/>
          <w:kern w:val="0"/>
          <w:sz w:val="36"/>
          <w:szCs w:val="36"/>
          <w:highlight w:val="none"/>
        </w:rPr>
        <w:t>附件</w:t>
      </w:r>
    </w:p>
    <w:p w14:paraId="2EC7692B">
      <w:pPr>
        <w:pStyle w:val="10"/>
        <w:numPr>
          <w:ilvl w:val="0"/>
          <w:numId w:val="0"/>
        </w:numPr>
        <w:ind w:leftChars="400"/>
        <w:rPr>
          <w:rFonts w:hint="eastAsia"/>
        </w:rPr>
      </w:pPr>
    </w:p>
    <w:p w14:paraId="11FBD655">
      <w:pPr>
        <w:rPr>
          <w:rFonts w:hint="eastAsia"/>
        </w:rPr>
      </w:pPr>
    </w:p>
    <w:p w14:paraId="08286D82">
      <w:pPr>
        <w:rPr>
          <w:rFonts w:hint="eastAsia"/>
        </w:rPr>
      </w:pPr>
    </w:p>
    <w:p w14:paraId="53629786">
      <w:pPr>
        <w:ind w:firstLine="880" w:firstLineChars="200"/>
        <w:jc w:val="left"/>
        <w:rPr>
          <w:rFonts w:ascii="方正小标宋_GBK" w:hAnsi="方正小标宋_GBK" w:eastAsia="方正小标宋_GBK" w:cs="方正小标宋_GBK"/>
          <w:i w:val="0"/>
          <w:iCs w:val="0"/>
          <w:caps w:val="0"/>
          <w:color w:val="000000"/>
          <w:spacing w:val="0"/>
          <w:sz w:val="44"/>
          <w:szCs w:val="44"/>
        </w:rPr>
      </w:pPr>
      <w:r>
        <w:rPr>
          <w:rFonts w:hint="eastAsia" w:ascii="黑体" w:hAnsi="黑体" w:eastAsia="黑体" w:cs="黑体"/>
          <w:color w:val="000000"/>
          <w:kern w:val="0"/>
          <w:sz w:val="44"/>
          <w:szCs w:val="44"/>
          <w:highlight w:val="none"/>
          <w:lang w:val="en-US" w:eastAsia="zh-CN"/>
        </w:rPr>
        <w:t>2023</w:t>
      </w:r>
      <w:r>
        <w:rPr>
          <w:rFonts w:hint="eastAsia" w:ascii="黑体" w:hAnsi="黑体" w:eastAsia="黑体" w:cs="黑体"/>
          <w:color w:val="000000"/>
          <w:kern w:val="0"/>
          <w:sz w:val="44"/>
          <w:szCs w:val="44"/>
          <w:highlight w:val="none"/>
        </w:rPr>
        <w:t>年度部门整体支出绩效评价报告</w:t>
      </w:r>
    </w:p>
    <w:p w14:paraId="043174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14:paraId="51BFE5D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343233"/>
          <w:kern w:val="0"/>
          <w:sz w:val="32"/>
          <w:szCs w:val="32"/>
          <w:lang w:val="en-US" w:eastAsia="zh-CN"/>
        </w:rPr>
      </w:pPr>
      <w:r>
        <w:rPr>
          <w:rFonts w:hint="eastAsia" w:ascii="仿宋_GB2312" w:hAnsi="仿宋_GB2312" w:eastAsia="仿宋_GB2312" w:cs="仿宋_GB2312"/>
          <w:color w:val="auto"/>
          <w:sz w:val="32"/>
          <w:szCs w:val="32"/>
          <w:highlight w:val="none"/>
          <w:lang w:val="en-US" w:eastAsia="zh-CN"/>
        </w:rPr>
        <w:t>为进一步规范财政资金管理，强化财政支出绩效理念和责任意识，切实提高财政资金使用效益，根据《中共中央 国务院关于全面实施预算绩效管理的意见》（中发〔2018〕34号）</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lang w:val="en-US" w:eastAsia="zh-CN"/>
        </w:rPr>
        <w:t>《中共湖南省委办公厅 湖南省人民政府办公厅关于全面实施预算绩效管理的实施意见》（湘办发〔2019〕10号）、会财绩（2024）25号的文件精神，现就做好2023年度整体支出绩效自评如下：</w:t>
      </w:r>
    </w:p>
    <w:p w14:paraId="62636D2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default"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eastAsia="zh-CN"/>
        </w:rPr>
        <w:t>一、</w:t>
      </w:r>
      <w:r>
        <w:rPr>
          <w:rFonts w:hint="eastAsia" w:ascii="黑体" w:hAnsi="黑体" w:eastAsia="黑体" w:cs="黑体"/>
          <w:i w:val="0"/>
          <w:iCs w:val="0"/>
          <w:caps w:val="0"/>
          <w:color w:val="000000"/>
          <w:spacing w:val="0"/>
          <w:sz w:val="32"/>
          <w:szCs w:val="32"/>
          <w:shd w:val="clear" w:color="auto" w:fill="FFFFFF"/>
        </w:rPr>
        <w:t>部门、单位基本情况</w:t>
      </w:r>
    </w:p>
    <w:p w14:paraId="77FFD37B">
      <w:pPr>
        <w:widowControl/>
        <w:numPr>
          <w:ilvl w:val="0"/>
          <w:numId w:val="4"/>
        </w:numPr>
        <w:spacing w:line="600" w:lineRule="exact"/>
        <w:ind w:firstLine="640" w:firstLineChars="200"/>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机构设置情况</w:t>
      </w:r>
    </w:p>
    <w:p w14:paraId="48F0B09E">
      <w:pPr>
        <w:widowControl/>
        <w:numPr>
          <w:ilvl w:val="0"/>
          <w:numId w:val="0"/>
        </w:numPr>
        <w:spacing w:line="600" w:lineRule="exact"/>
        <w:ind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sz w:val="32"/>
          <w:szCs w:val="32"/>
        </w:rPr>
        <w:t>本部门有内设</w:t>
      </w:r>
      <w:r>
        <w:rPr>
          <w:rFonts w:hint="eastAsia" w:ascii="仿宋" w:hAnsi="仿宋" w:eastAsia="仿宋" w:cs="仿宋"/>
          <w:sz w:val="32"/>
          <w:szCs w:val="32"/>
          <w:lang w:val="en-US" w:eastAsia="zh-CN"/>
        </w:rPr>
        <w:t>机构12</w:t>
      </w:r>
      <w:r>
        <w:rPr>
          <w:rFonts w:hint="eastAsia" w:ascii="仿宋" w:hAnsi="仿宋" w:eastAsia="仿宋" w:cs="仿宋"/>
          <w:sz w:val="32"/>
          <w:szCs w:val="32"/>
        </w:rPr>
        <w:t>个，分别为：</w:t>
      </w:r>
      <w:r>
        <w:rPr>
          <w:rFonts w:hint="eastAsia" w:ascii="仿宋" w:hAnsi="仿宋" w:eastAsia="仿宋" w:cs="仿宋"/>
          <w:sz w:val="32"/>
          <w:szCs w:val="32"/>
          <w:lang w:eastAsia="zh-CN"/>
        </w:rPr>
        <w:t>政工室、办公室、执法监督室、宣传教育室、维稳指导室、政治安全室（国安办）、铁路护路联防室（原铁路护路联防工作领导小组）、基层社会治理室、综治督导室、反邪教协调室、综治中心、县扫黑除恶指导室。</w:t>
      </w:r>
    </w:p>
    <w:p w14:paraId="49C6B583">
      <w:pPr>
        <w:widowControl/>
        <w:spacing w:line="600" w:lineRule="exact"/>
        <w:ind w:firstLine="548" w:firstLineChars="200"/>
        <w:rPr>
          <w:rFonts w:hint="default" w:ascii="楷体_GB2312" w:eastAsia="楷体_GB2312" w:cs="楷体_GB2312"/>
          <w:i w:val="0"/>
          <w:iCs w:val="0"/>
          <w:caps w:val="0"/>
          <w:color w:val="000000"/>
          <w:spacing w:val="0"/>
          <w:sz w:val="32"/>
          <w:szCs w:val="32"/>
          <w:shd w:val="clear" w:color="auto" w:fill="FFFFFF"/>
        </w:rPr>
      </w:pPr>
      <w:r>
        <w:rPr>
          <w:rFonts w:hint="default" w:ascii="楷体_GB2312" w:hAnsi="Times New Roman" w:eastAsia="楷体_GB2312" w:cs="楷体_GB2312"/>
          <w:i w:val="0"/>
          <w:iCs w:val="0"/>
          <w:caps w:val="0"/>
          <w:color w:val="000000"/>
          <w:spacing w:val="-23"/>
          <w:sz w:val="32"/>
          <w:szCs w:val="32"/>
          <w:shd w:val="clear" w:color="auto" w:fill="FFFFFF"/>
        </w:rPr>
        <w:t>（二）</w:t>
      </w:r>
      <w:r>
        <w:rPr>
          <w:rFonts w:hint="default" w:ascii="楷体_GB2312" w:eastAsia="楷体_GB2312" w:cs="楷体_GB2312"/>
          <w:i w:val="0"/>
          <w:iCs w:val="0"/>
          <w:caps w:val="0"/>
          <w:color w:val="000000"/>
          <w:spacing w:val="0"/>
          <w:sz w:val="32"/>
          <w:szCs w:val="32"/>
          <w:shd w:val="clear" w:color="auto" w:fill="FFFFFF"/>
        </w:rPr>
        <w:t>人员编制情况</w:t>
      </w:r>
    </w:p>
    <w:p w14:paraId="4C8D4B43">
      <w:pPr>
        <w:widowControl/>
        <w:spacing w:line="600" w:lineRule="exact"/>
        <w:ind w:firstLine="640" w:firstLineChars="200"/>
        <w:rPr>
          <w:rFonts w:hint="eastAsia" w:ascii="新宋体" w:hAnsi="新宋体" w:eastAsia="新宋体" w:cs="新宋体"/>
          <w:kern w:val="0"/>
          <w:sz w:val="30"/>
          <w:szCs w:val="30"/>
        </w:rPr>
      </w:pPr>
      <w:r>
        <w:rPr>
          <w:rFonts w:hint="eastAsia" w:ascii="仿宋" w:hAnsi="仿宋" w:eastAsia="仿宋" w:cs="仿宋"/>
          <w:kern w:val="0"/>
          <w:sz w:val="32"/>
          <w:szCs w:val="32"/>
        </w:rPr>
        <w:t>人员情况：组织部核定机关编制</w:t>
      </w:r>
      <w:r>
        <w:rPr>
          <w:rFonts w:hint="eastAsia" w:ascii="仿宋" w:hAnsi="仿宋" w:eastAsia="仿宋" w:cs="仿宋"/>
          <w:kern w:val="0"/>
          <w:sz w:val="32"/>
          <w:szCs w:val="32"/>
          <w:lang w:val="en-US" w:eastAsia="zh-CN"/>
        </w:rPr>
        <w:t>数23人</w:t>
      </w:r>
      <w:r>
        <w:rPr>
          <w:rFonts w:hint="eastAsia" w:ascii="仿宋" w:hAnsi="仿宋" w:eastAsia="仿宋" w:cs="仿宋"/>
          <w:kern w:val="0"/>
          <w:sz w:val="32"/>
          <w:szCs w:val="32"/>
        </w:rPr>
        <w:t>（包括行政编</w:t>
      </w:r>
      <w:r>
        <w:rPr>
          <w:rFonts w:hint="eastAsia" w:ascii="仿宋" w:hAnsi="仿宋" w:eastAsia="仿宋" w:cs="仿宋"/>
          <w:kern w:val="0"/>
          <w:sz w:val="32"/>
          <w:szCs w:val="32"/>
          <w:lang w:val="en-US" w:eastAsia="zh-CN"/>
        </w:rPr>
        <w:t>15人，后勤编2人</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分别</w:t>
      </w:r>
      <w:r>
        <w:rPr>
          <w:rFonts w:hint="eastAsia" w:ascii="仿宋" w:hAnsi="仿宋" w:eastAsia="仿宋" w:cs="仿宋"/>
          <w:kern w:val="0"/>
          <w:sz w:val="32"/>
          <w:szCs w:val="32"/>
        </w:rPr>
        <w:t>实有</w:t>
      </w:r>
      <w:r>
        <w:rPr>
          <w:rFonts w:hint="eastAsia" w:ascii="仿宋" w:hAnsi="仿宋" w:eastAsia="仿宋" w:cs="仿宋"/>
          <w:kern w:val="0"/>
          <w:sz w:val="32"/>
          <w:szCs w:val="32"/>
          <w:lang w:val="en-US" w:eastAsia="zh-CN"/>
        </w:rPr>
        <w:t>13人、2人</w:t>
      </w:r>
      <w:r>
        <w:rPr>
          <w:rFonts w:hint="eastAsia" w:ascii="仿宋" w:hAnsi="仿宋" w:eastAsia="仿宋" w:cs="仿宋"/>
          <w:kern w:val="0"/>
          <w:sz w:val="32"/>
          <w:szCs w:val="32"/>
        </w:rPr>
        <w:t>；核定事业编制</w:t>
      </w:r>
      <w:r>
        <w:rPr>
          <w:rFonts w:hint="eastAsia" w:ascii="仿宋" w:hAnsi="仿宋" w:eastAsia="仿宋" w:cs="仿宋"/>
          <w:kern w:val="0"/>
          <w:sz w:val="32"/>
          <w:szCs w:val="32"/>
          <w:lang w:val="en-US" w:eastAsia="zh-CN"/>
        </w:rPr>
        <w:t>数6人</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包括全额6人、差额0人、自收自支0人</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分别</w:t>
      </w:r>
      <w:r>
        <w:rPr>
          <w:rFonts w:hint="eastAsia" w:ascii="仿宋" w:hAnsi="仿宋" w:eastAsia="仿宋" w:cs="仿宋"/>
          <w:kern w:val="0"/>
          <w:sz w:val="32"/>
          <w:szCs w:val="32"/>
        </w:rPr>
        <w:t>实有</w:t>
      </w:r>
      <w:r>
        <w:rPr>
          <w:rFonts w:hint="eastAsia" w:ascii="仿宋" w:hAnsi="仿宋" w:eastAsia="仿宋" w:cs="仿宋"/>
          <w:kern w:val="0"/>
          <w:sz w:val="32"/>
          <w:szCs w:val="32"/>
          <w:lang w:val="en-US" w:eastAsia="zh-CN"/>
        </w:rPr>
        <w:t>6人、0人、0人</w:t>
      </w:r>
      <w:r>
        <w:rPr>
          <w:rFonts w:hint="eastAsia" w:ascii="新宋体" w:hAnsi="新宋体" w:eastAsia="新宋体" w:cs="新宋体"/>
          <w:kern w:val="0"/>
          <w:sz w:val="30"/>
          <w:szCs w:val="30"/>
        </w:rPr>
        <w:t>。</w:t>
      </w:r>
    </w:p>
    <w:p w14:paraId="0F93D782">
      <w:pPr>
        <w:widowControl/>
        <w:spacing w:line="600" w:lineRule="exact"/>
        <w:ind w:firstLine="600" w:firstLineChars="200"/>
        <w:rPr>
          <w:rFonts w:hint="default" w:ascii="楷体_GB2312" w:eastAsia="楷体_GB2312" w:cs="楷体_GB2312"/>
          <w:i w:val="0"/>
          <w:iCs w:val="0"/>
          <w:caps w:val="0"/>
          <w:color w:val="000000"/>
          <w:spacing w:val="0"/>
          <w:sz w:val="32"/>
          <w:szCs w:val="32"/>
          <w:shd w:val="clear" w:color="auto" w:fill="FFFFFF"/>
        </w:rPr>
      </w:pPr>
      <w:r>
        <w:rPr>
          <w:rFonts w:hint="eastAsia" w:ascii="新宋体" w:hAnsi="新宋体" w:eastAsia="新宋体" w:cs="新宋体"/>
          <w:kern w:val="0"/>
          <w:sz w:val="30"/>
          <w:szCs w:val="30"/>
          <w:lang w:val="en-US" w:eastAsia="zh-CN"/>
        </w:rPr>
        <w:t>(三）</w:t>
      </w:r>
      <w:r>
        <w:rPr>
          <w:rFonts w:hint="default" w:ascii="楷体_GB2312" w:eastAsia="楷体_GB2312" w:cs="楷体_GB2312"/>
          <w:i w:val="0"/>
          <w:iCs w:val="0"/>
          <w:caps w:val="0"/>
          <w:color w:val="000000"/>
          <w:spacing w:val="0"/>
          <w:sz w:val="32"/>
          <w:szCs w:val="32"/>
          <w:shd w:val="clear" w:color="auto" w:fill="FFFFFF"/>
        </w:rPr>
        <w:t>主要职能职责</w:t>
      </w:r>
    </w:p>
    <w:p w14:paraId="1D130DA4">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楷体_GB2312" w:eastAsia="楷体_GB2312" w:cs="楷体_GB2312"/>
          <w:i w:val="0"/>
          <w:iCs w:val="0"/>
          <w:caps w:val="0"/>
          <w:color w:val="000000"/>
          <w:spacing w:val="0"/>
          <w:sz w:val="32"/>
          <w:szCs w:val="32"/>
        </w:rPr>
      </w:pPr>
      <w:r>
        <w:rPr>
          <w:rFonts w:hint="eastAsia" w:ascii="仿宋" w:hAnsi="仿宋" w:eastAsia="仿宋" w:cs="仿宋"/>
          <w:i w:val="0"/>
          <w:iCs w:val="0"/>
          <w:caps w:val="0"/>
          <w:color w:val="333333"/>
          <w:spacing w:val="0"/>
          <w:sz w:val="32"/>
          <w:szCs w:val="32"/>
          <w:shd w:val="clear" w:color="auto" w:fill="FFFFFF"/>
        </w:rPr>
        <w:t>政法委员会是党委领导和管理政法工作的职能部门。其主要任务是</w:t>
      </w:r>
      <w:r>
        <w:rPr>
          <w:rFonts w:hint="eastAsia" w:ascii="仿宋" w:hAnsi="仿宋" w:eastAsia="仿宋" w:cs="仿宋"/>
          <w:i w:val="0"/>
          <w:iCs w:val="0"/>
          <w:caps w:val="0"/>
          <w:color w:val="333333"/>
          <w:spacing w:val="0"/>
          <w:sz w:val="32"/>
          <w:szCs w:val="32"/>
          <w:shd w:val="clear" w:color="auto" w:fill="FFFFFF"/>
          <w:lang w:val="en-US" w:eastAsia="zh-CN"/>
        </w:rPr>
        <w:t>组织</w:t>
      </w:r>
      <w:r>
        <w:rPr>
          <w:rFonts w:hint="eastAsia" w:ascii="仿宋" w:hAnsi="仿宋" w:eastAsia="仿宋" w:cs="仿宋"/>
          <w:i w:val="0"/>
          <w:iCs w:val="0"/>
          <w:caps w:val="0"/>
          <w:color w:val="333333"/>
          <w:spacing w:val="0"/>
          <w:sz w:val="32"/>
          <w:szCs w:val="32"/>
          <w:shd w:val="clear" w:color="auto" w:fill="FFFFFF"/>
        </w:rPr>
        <w:t>指导、协调、监督、检查人民检察院、法院、公安机关、司法行政机关等部门开展工作，维护社会稳定。</w:t>
      </w:r>
      <w:r>
        <w:rPr>
          <w:rFonts w:hint="eastAsia" w:ascii="仿宋" w:hAnsi="仿宋" w:eastAsia="仿宋" w:cs="仿宋"/>
          <w:i w:val="0"/>
          <w:iCs w:val="0"/>
          <w:caps w:val="0"/>
          <w:color w:val="333333"/>
          <w:spacing w:val="0"/>
          <w:sz w:val="32"/>
          <w:szCs w:val="32"/>
          <w:shd w:val="clear" w:color="auto" w:fill="FFFFFF"/>
          <w:lang w:val="en-US" w:eastAsia="zh-CN"/>
        </w:rPr>
        <w:t>其主要</w:t>
      </w:r>
      <w:r>
        <w:rPr>
          <w:rFonts w:hint="eastAsia" w:ascii="仿宋" w:hAnsi="仿宋" w:eastAsia="仿宋" w:cs="仿宋"/>
          <w:i w:val="0"/>
          <w:iCs w:val="0"/>
          <w:caps w:val="0"/>
          <w:color w:val="333333"/>
          <w:spacing w:val="0"/>
          <w:sz w:val="32"/>
          <w:szCs w:val="32"/>
          <w:shd w:val="clear" w:color="auto" w:fill="FFFFFF"/>
        </w:rPr>
        <w:t>职能:</w:t>
      </w:r>
      <w:r>
        <w:rPr>
          <w:rFonts w:hint="eastAsia" w:ascii="仿宋" w:hAnsi="仿宋" w:eastAsia="仿宋" w:cs="仿宋"/>
          <w:i w:val="0"/>
          <w:iCs w:val="0"/>
          <w:caps w:val="0"/>
          <w:color w:val="333333"/>
          <w:spacing w:val="0"/>
          <w:sz w:val="32"/>
          <w:szCs w:val="32"/>
          <w:shd w:val="clear" w:color="auto" w:fill="FFFFFF"/>
        </w:rPr>
        <w:br w:type="textWrapping"/>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1</w:t>
      </w:r>
      <w:r>
        <w:rPr>
          <w:rFonts w:hint="eastAsia" w:ascii="仿宋" w:hAnsi="仿宋" w:eastAsia="仿宋" w:cs="仿宋"/>
          <w:i w:val="0"/>
          <w:iCs w:val="0"/>
          <w:caps w:val="0"/>
          <w:color w:val="333333"/>
          <w:spacing w:val="0"/>
          <w:sz w:val="32"/>
          <w:szCs w:val="32"/>
          <w:shd w:val="clear" w:color="auto" w:fill="FFFFFF"/>
        </w:rPr>
        <w:t>）贯彻执行党的路线、方针、政策以及党委的有关决策和部署，统一政法各部门的思想和行动。</w:t>
      </w:r>
      <w:r>
        <w:rPr>
          <w:rFonts w:hint="eastAsia" w:ascii="仿宋" w:hAnsi="仿宋" w:eastAsia="仿宋" w:cs="仿宋"/>
          <w:i w:val="0"/>
          <w:iCs w:val="0"/>
          <w:caps w:val="0"/>
          <w:color w:val="333333"/>
          <w:spacing w:val="0"/>
          <w:sz w:val="32"/>
          <w:szCs w:val="32"/>
          <w:shd w:val="clear" w:color="auto" w:fill="FFFFFF"/>
        </w:rPr>
        <w:br w:type="textWrapping"/>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2</w:t>
      </w:r>
      <w:r>
        <w:rPr>
          <w:rFonts w:hint="eastAsia" w:ascii="仿宋" w:hAnsi="仿宋" w:eastAsia="仿宋" w:cs="仿宋"/>
          <w:i w:val="0"/>
          <w:iCs w:val="0"/>
          <w:caps w:val="0"/>
          <w:color w:val="333333"/>
          <w:spacing w:val="0"/>
          <w:sz w:val="32"/>
          <w:szCs w:val="32"/>
          <w:shd w:val="clear" w:color="auto" w:fill="FFFFFF"/>
        </w:rPr>
        <w:t>）组织政法工作中有关法律及重大政策的调查研究；指导政法工作改革，对依法治理工作提出意见、建议。</w:t>
      </w:r>
      <w:r>
        <w:rPr>
          <w:rFonts w:hint="eastAsia" w:ascii="仿宋" w:hAnsi="仿宋" w:eastAsia="仿宋" w:cs="仿宋"/>
          <w:i w:val="0"/>
          <w:iCs w:val="0"/>
          <w:caps w:val="0"/>
          <w:color w:val="333333"/>
          <w:spacing w:val="0"/>
          <w:sz w:val="32"/>
          <w:szCs w:val="32"/>
          <w:shd w:val="clear" w:color="auto" w:fill="FFFFFF"/>
        </w:rPr>
        <w:br w:type="textWrapping"/>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3</w:t>
      </w:r>
      <w:r>
        <w:rPr>
          <w:rFonts w:hint="eastAsia" w:ascii="仿宋" w:hAnsi="仿宋" w:eastAsia="仿宋" w:cs="仿宋"/>
          <w:i w:val="0"/>
          <w:iCs w:val="0"/>
          <w:caps w:val="0"/>
          <w:color w:val="333333"/>
          <w:spacing w:val="0"/>
          <w:sz w:val="32"/>
          <w:szCs w:val="32"/>
          <w:shd w:val="clear" w:color="auto" w:fill="FFFFFF"/>
        </w:rPr>
        <w:t>）研究处理政法工作的重大问题并及时向同级党委提出建议；对一定时期的政法工作作出全局性部署并检查落实。</w:t>
      </w:r>
      <w:r>
        <w:rPr>
          <w:rFonts w:hint="eastAsia" w:ascii="仿宋" w:hAnsi="仿宋" w:eastAsia="仿宋" w:cs="仿宋"/>
          <w:i w:val="0"/>
          <w:iCs w:val="0"/>
          <w:caps w:val="0"/>
          <w:color w:val="333333"/>
          <w:spacing w:val="0"/>
          <w:sz w:val="32"/>
          <w:szCs w:val="32"/>
          <w:shd w:val="clear" w:color="auto" w:fill="FFFFFF"/>
        </w:rPr>
        <w:br w:type="textWrapping"/>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4</w:t>
      </w:r>
      <w:r>
        <w:rPr>
          <w:rFonts w:hint="eastAsia" w:ascii="仿宋" w:hAnsi="仿宋" w:eastAsia="仿宋" w:cs="仿宋"/>
          <w:i w:val="0"/>
          <w:iCs w:val="0"/>
          <w:caps w:val="0"/>
          <w:color w:val="333333"/>
          <w:spacing w:val="0"/>
          <w:sz w:val="32"/>
          <w:szCs w:val="32"/>
          <w:shd w:val="clear" w:color="auto" w:fill="FFFFFF"/>
        </w:rPr>
        <w:t>）维护政法各部门依法独立行使职权；依法组织开展执法监督；指导、协调政法各部门的工作；组织研究和讨论有争议的重大、疑难案件。</w:t>
      </w:r>
      <w:r>
        <w:rPr>
          <w:rFonts w:hint="eastAsia" w:ascii="仿宋" w:hAnsi="仿宋" w:eastAsia="仿宋" w:cs="仿宋"/>
          <w:i w:val="0"/>
          <w:iCs w:val="0"/>
          <w:caps w:val="0"/>
          <w:color w:val="333333"/>
          <w:spacing w:val="0"/>
          <w:sz w:val="32"/>
          <w:szCs w:val="32"/>
          <w:shd w:val="clear" w:color="auto" w:fill="FFFFFF"/>
        </w:rPr>
        <w:br w:type="textWrapping"/>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5</w:t>
      </w:r>
      <w:r>
        <w:rPr>
          <w:rFonts w:hint="eastAsia" w:ascii="仿宋" w:hAnsi="仿宋" w:eastAsia="仿宋" w:cs="仿宋"/>
          <w:i w:val="0"/>
          <w:iCs w:val="0"/>
          <w:caps w:val="0"/>
          <w:color w:val="333333"/>
          <w:spacing w:val="0"/>
          <w:sz w:val="32"/>
          <w:szCs w:val="32"/>
          <w:shd w:val="clear" w:color="auto" w:fill="FFFFFF"/>
        </w:rPr>
        <w:t>）组织调查、协助处理抗法的重大事件，确保政法各部门正常开展工作。协助同级党委组织部考检查督促政法队伍的纪检、干部和人事工作。</w:t>
      </w:r>
      <w:r>
        <w:rPr>
          <w:rFonts w:hint="eastAsia" w:ascii="仿宋" w:hAnsi="仿宋" w:eastAsia="仿宋" w:cs="仿宋"/>
          <w:i w:val="0"/>
          <w:iCs w:val="0"/>
          <w:caps w:val="0"/>
          <w:color w:val="333333"/>
          <w:spacing w:val="0"/>
          <w:sz w:val="32"/>
          <w:szCs w:val="32"/>
          <w:shd w:val="clear" w:color="auto" w:fill="FFFFFF"/>
        </w:rPr>
        <w:br w:type="textWrapping"/>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6</w:t>
      </w:r>
      <w:r>
        <w:rPr>
          <w:rFonts w:hint="eastAsia" w:ascii="仿宋" w:hAnsi="仿宋" w:eastAsia="仿宋" w:cs="仿宋"/>
          <w:i w:val="0"/>
          <w:iCs w:val="0"/>
          <w:caps w:val="0"/>
          <w:color w:val="333333"/>
          <w:spacing w:val="0"/>
          <w:sz w:val="32"/>
          <w:szCs w:val="32"/>
          <w:shd w:val="clear" w:color="auto" w:fill="FFFFFF"/>
        </w:rPr>
        <w:t>）组织、协调、指导本级维护社会稳定工作、社会治安综合治理工作、禁毒工作、防范与处理邪教问题工作等。调查掌握社会治安综合治理方面的新情况、新问题；制订并检查落实社会治安综合治理的重大措施。</w:t>
      </w:r>
      <w:r>
        <w:rPr>
          <w:rFonts w:hint="eastAsia" w:ascii="仿宋" w:hAnsi="仿宋" w:eastAsia="仿宋" w:cs="仿宋"/>
          <w:i w:val="0"/>
          <w:iCs w:val="0"/>
          <w:caps w:val="0"/>
          <w:color w:val="333333"/>
          <w:spacing w:val="0"/>
          <w:sz w:val="32"/>
          <w:szCs w:val="32"/>
          <w:shd w:val="clear" w:color="auto" w:fill="FFFFFF"/>
        </w:rPr>
        <w:br w:type="textWrapping"/>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7</w:t>
      </w:r>
      <w:r>
        <w:rPr>
          <w:rFonts w:hint="eastAsia" w:ascii="仿宋" w:hAnsi="仿宋" w:eastAsia="仿宋" w:cs="仿宋"/>
          <w:i w:val="0"/>
          <w:iCs w:val="0"/>
          <w:caps w:val="0"/>
          <w:color w:val="333333"/>
          <w:spacing w:val="0"/>
          <w:sz w:val="32"/>
          <w:szCs w:val="32"/>
          <w:shd w:val="clear" w:color="auto" w:fill="FFFFFF"/>
        </w:rPr>
        <w:t>）研究和指导本级政法队伍建设；协助党委组织部考察、管理政法部门领导班子和干部队伍。</w:t>
      </w:r>
      <w:r>
        <w:rPr>
          <w:rFonts w:hint="eastAsia" w:ascii="仿宋" w:hAnsi="仿宋" w:eastAsia="仿宋" w:cs="仿宋"/>
          <w:i w:val="0"/>
          <w:iCs w:val="0"/>
          <w:caps w:val="0"/>
          <w:color w:val="333333"/>
          <w:spacing w:val="0"/>
          <w:sz w:val="32"/>
          <w:szCs w:val="32"/>
          <w:shd w:val="clear" w:color="auto" w:fill="FFFFFF"/>
        </w:rPr>
        <w:br w:type="textWrapping"/>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8</w:t>
      </w:r>
      <w:r>
        <w:rPr>
          <w:rFonts w:hint="eastAsia" w:ascii="仿宋" w:hAnsi="仿宋" w:eastAsia="仿宋" w:cs="仿宋"/>
          <w:i w:val="0"/>
          <w:iCs w:val="0"/>
          <w:caps w:val="0"/>
          <w:color w:val="333333"/>
          <w:spacing w:val="0"/>
          <w:sz w:val="32"/>
          <w:szCs w:val="32"/>
          <w:shd w:val="clear" w:color="auto" w:fill="FFFFFF"/>
        </w:rPr>
        <w:t>）承办党委和上级政法委员会、维护稳定及社会治安综合治理委员会交办的其它事项。</w:t>
      </w:r>
    </w:p>
    <w:p w14:paraId="706DF376">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绩效目标设定情况</w:t>
      </w:r>
    </w:p>
    <w:p w14:paraId="227E02D8">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年，认真履行部门“三定”方案确定的职责。根据我</w:t>
      </w:r>
      <w:r>
        <w:rPr>
          <w:rFonts w:hint="eastAsia" w:ascii="仿宋" w:hAnsi="仿宋" w:eastAsia="仿宋" w:cs="仿宋"/>
          <w:sz w:val="32"/>
          <w:szCs w:val="32"/>
          <w:lang w:eastAsia="zh-CN"/>
        </w:rPr>
        <w:t>单位</w:t>
      </w:r>
      <w:r>
        <w:rPr>
          <w:rFonts w:hint="eastAsia" w:ascii="仿宋" w:hAnsi="仿宋" w:eastAsia="仿宋" w:cs="仿宋"/>
          <w:sz w:val="32"/>
          <w:szCs w:val="32"/>
        </w:rPr>
        <w:t>年初计划确定的重点工作任务，本单位通过对财政资金的使用，没有存在截留、挤占、挪用、虚列支出等情况；基础数据信息和会计信息资料真实、完整、准确。并按规定内容公开预、决算信息</w:t>
      </w:r>
      <w:r>
        <w:rPr>
          <w:rFonts w:hint="eastAsia" w:ascii="仿宋" w:hAnsi="仿宋" w:eastAsia="仿宋" w:cs="仿宋"/>
          <w:sz w:val="32"/>
          <w:szCs w:val="32"/>
          <w:lang w:eastAsia="zh-CN"/>
        </w:rPr>
        <w:t>。</w:t>
      </w:r>
      <w:r>
        <w:rPr>
          <w:rFonts w:hint="eastAsia" w:ascii="仿宋" w:hAnsi="仿宋" w:eastAsia="仿宋" w:cs="仿宋"/>
          <w:sz w:val="32"/>
          <w:szCs w:val="32"/>
          <w:lang w:val="en-US"/>
        </w:rPr>
        <w:t>绩效目标完成情况</w:t>
      </w:r>
      <w:r>
        <w:rPr>
          <w:rFonts w:hint="eastAsia" w:ascii="仿宋" w:hAnsi="仿宋" w:eastAsia="仿宋" w:cs="仿宋"/>
          <w:sz w:val="32"/>
          <w:szCs w:val="32"/>
          <w:lang w:val="en-US" w:eastAsia="zh-CN"/>
        </w:rPr>
        <w:t>:完成良好。</w:t>
      </w:r>
    </w:p>
    <w:p w14:paraId="71B16168">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rPr>
        <w:t>本单</w:t>
      </w:r>
      <w:r>
        <w:rPr>
          <w:rFonts w:hint="eastAsia" w:ascii="仿宋" w:hAnsi="仿宋" w:eastAsia="仿宋" w:cs="仿宋"/>
          <w:sz w:val="32"/>
          <w:szCs w:val="32"/>
          <w:lang w:val="en-US" w:eastAsia="zh-CN"/>
        </w:rPr>
        <w:t>位</w:t>
      </w:r>
      <w:r>
        <w:rPr>
          <w:rFonts w:hint="eastAsia" w:ascii="仿宋" w:hAnsi="仿宋" w:eastAsia="仿宋" w:cs="仿宋"/>
          <w:sz w:val="32"/>
          <w:szCs w:val="32"/>
          <w:lang w:val="en-US"/>
        </w:rPr>
        <w:t>绩效目标实现情况</w:t>
      </w:r>
      <w:r>
        <w:rPr>
          <w:rFonts w:hint="eastAsia" w:ascii="仿宋" w:hAnsi="仿宋" w:eastAsia="仿宋" w:cs="仿宋"/>
          <w:sz w:val="32"/>
          <w:szCs w:val="32"/>
          <w:lang w:val="en-US" w:eastAsia="zh-CN"/>
        </w:rPr>
        <w:t>:狠抓资金使用效益；资金使用社会效益好。</w:t>
      </w:r>
    </w:p>
    <w:p w14:paraId="648C95FB">
      <w:pPr>
        <w:ind w:firstLine="640" w:firstLineChars="200"/>
        <w:rPr>
          <w:rFonts w:hint="eastAsia" w:ascii="仿宋" w:hAnsi="仿宋" w:eastAsia="仿宋" w:cs="仿宋"/>
          <w:sz w:val="32"/>
          <w:szCs w:val="32"/>
        </w:rPr>
      </w:pPr>
      <w:r>
        <w:rPr>
          <w:rFonts w:hint="eastAsia" w:ascii="仿宋" w:hAnsi="仿宋" w:eastAsia="仿宋" w:cs="仿宋"/>
          <w:sz w:val="32"/>
          <w:szCs w:val="32"/>
        </w:rPr>
        <w:t>（一）社会效益。</w:t>
      </w:r>
      <w:r>
        <w:rPr>
          <w:rFonts w:hint="eastAsia" w:ascii="仿宋" w:hAnsi="仿宋" w:eastAsia="仿宋" w:cs="仿宋"/>
          <w:kern w:val="0"/>
          <w:sz w:val="32"/>
          <w:szCs w:val="32"/>
        </w:rPr>
        <w:t>社会综合治理稳定，创建平安会同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构建和谐社会国家不受外来侵</w:t>
      </w:r>
      <w:r>
        <w:rPr>
          <w:rFonts w:hint="eastAsia" w:ascii="仿宋" w:hAnsi="仿宋" w:eastAsia="仿宋" w:cs="仿宋"/>
          <w:kern w:val="0"/>
          <w:sz w:val="32"/>
          <w:szCs w:val="32"/>
          <w:lang w:eastAsia="zh-CN"/>
        </w:rPr>
        <w:t>犯，</w:t>
      </w:r>
      <w:r>
        <w:rPr>
          <w:rFonts w:hint="eastAsia" w:ascii="仿宋" w:hAnsi="仿宋" w:eastAsia="仿宋" w:cs="仿宋"/>
          <w:kern w:val="0"/>
          <w:sz w:val="32"/>
          <w:szCs w:val="32"/>
        </w:rPr>
        <w:t>不断增强人民获得感、幸福感、</w:t>
      </w:r>
      <w:r>
        <w:rPr>
          <w:rFonts w:hint="eastAsia" w:ascii="仿宋" w:hAnsi="仿宋" w:eastAsia="仿宋" w:cs="仿宋"/>
          <w:sz w:val="32"/>
          <w:szCs w:val="32"/>
        </w:rPr>
        <w:t>较好地促进了县域经济发展。</w:t>
      </w:r>
    </w:p>
    <w:p w14:paraId="47EFC50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（二）生态效益。为保障社会经济全局和长期平稳发展起到保驾护航</w:t>
      </w:r>
      <w:r>
        <w:rPr>
          <w:rFonts w:hint="eastAsia" w:ascii="仿宋" w:hAnsi="仿宋" w:eastAsia="仿宋" w:cs="仿宋"/>
          <w:sz w:val="32"/>
          <w:szCs w:val="32"/>
          <w:lang w:val="en-US" w:eastAsia="zh-CN"/>
        </w:rPr>
        <w:t>。</w:t>
      </w:r>
    </w:p>
    <w:p w14:paraId="2AD68FB3">
      <w:pPr>
        <w:ind w:firstLine="640" w:firstLineChars="200"/>
        <w:rPr>
          <w:rFonts w:hint="eastAsia" w:ascii="仿宋" w:hAnsi="仿宋" w:eastAsia="仿宋" w:cs="仿宋"/>
          <w:sz w:val="32"/>
          <w:szCs w:val="32"/>
        </w:rPr>
      </w:pPr>
      <w:r>
        <w:rPr>
          <w:rFonts w:hint="eastAsia" w:ascii="仿宋" w:hAnsi="仿宋" w:eastAsia="仿宋" w:cs="仿宋"/>
          <w:sz w:val="32"/>
          <w:szCs w:val="32"/>
        </w:rPr>
        <w:t>（三）经济效益。促进当地经济发展和社会稳定起到良好的作用。</w:t>
      </w:r>
    </w:p>
    <w:p w14:paraId="530E4EE4">
      <w:pPr>
        <w:keepNext w:val="0"/>
        <w:keepLines w:val="0"/>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i w:val="0"/>
          <w:iCs w:val="0"/>
          <w:caps w:val="0"/>
          <w:color w:val="000000"/>
          <w:spacing w:val="0"/>
          <w:kern w:val="0"/>
          <w:sz w:val="32"/>
          <w:szCs w:val="32"/>
          <w:shd w:val="clear" w:color="auto" w:fill="FFFFFF"/>
          <w:lang w:val="en-US" w:eastAsia="zh-CN" w:bidi="ar"/>
        </w:rPr>
      </w:pPr>
      <w:r>
        <w:rPr>
          <w:rFonts w:hint="eastAsia" w:ascii="黑体" w:hAnsi="黑体" w:eastAsia="黑体" w:cs="黑体"/>
          <w:i w:val="0"/>
          <w:iCs w:val="0"/>
          <w:caps w:val="0"/>
          <w:color w:val="000000"/>
          <w:spacing w:val="0"/>
          <w:kern w:val="0"/>
          <w:sz w:val="32"/>
          <w:szCs w:val="32"/>
          <w:shd w:val="clear" w:color="auto" w:fill="FFFFFF"/>
          <w:lang w:val="en-US" w:eastAsia="zh-CN" w:bidi="ar"/>
        </w:rPr>
        <w:t>二、部门整体支出管理及使用情况</w:t>
      </w:r>
    </w:p>
    <w:p w14:paraId="0C3F41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548" w:firstLineChars="200"/>
        <w:textAlignment w:val="auto"/>
        <w:rPr>
          <w:rFonts w:hint="eastAsia" w:ascii="楷体_GB2312" w:eastAsia="楷体_GB2312" w:cs="楷体_GB2312"/>
          <w:i w:val="0"/>
          <w:iCs w:val="0"/>
          <w:caps w:val="0"/>
          <w:color w:val="000000"/>
          <w:spacing w:val="0"/>
          <w:sz w:val="32"/>
          <w:szCs w:val="32"/>
          <w:shd w:val="clear" w:color="auto" w:fill="FFFFFF"/>
        </w:rPr>
      </w:pPr>
      <w:r>
        <w:rPr>
          <w:rFonts w:hint="default" w:ascii="楷体_GB2312" w:hAnsi="Times New Roman" w:eastAsia="楷体_GB2312" w:cs="楷体_GB2312"/>
          <w:i w:val="0"/>
          <w:iCs w:val="0"/>
          <w:caps w:val="0"/>
          <w:color w:val="000000"/>
          <w:spacing w:val="-23"/>
          <w:sz w:val="32"/>
          <w:szCs w:val="32"/>
          <w:shd w:val="clear" w:color="auto" w:fill="FFFFFF"/>
        </w:rPr>
        <w:t>（一）</w:t>
      </w:r>
      <w:r>
        <w:rPr>
          <w:rFonts w:hint="eastAsia" w:ascii="楷体_GB2312" w:eastAsia="楷体_GB2312" w:cs="楷体_GB2312"/>
          <w:i w:val="0"/>
          <w:iCs w:val="0"/>
          <w:caps w:val="0"/>
          <w:color w:val="000000"/>
          <w:spacing w:val="0"/>
          <w:sz w:val="32"/>
          <w:szCs w:val="32"/>
          <w:shd w:val="clear" w:color="auto" w:fill="FFFFFF"/>
        </w:rPr>
        <w:t>预算执行、使用、管理总体情况。</w:t>
      </w:r>
    </w:p>
    <w:p w14:paraId="59AD6F6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2023年部门预算包括本级预算和所属单位预算在内的汇总情况。收入既包括一般公共预算收入、政府性基金收入和国有资本经营预算收入，又包括事业单位经营服务等收入；支出既包括保障机关及所属事业单位基本运行的经费和专项经费。</w:t>
      </w:r>
    </w:p>
    <w:p w14:paraId="49E5A4A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color w:val="auto"/>
          <w:kern w:val="0"/>
          <w:sz w:val="32"/>
          <w:szCs w:val="32"/>
          <w:lang w:val="en-US" w:eastAsia="zh-CN"/>
        </w:rPr>
        <w:t>收入预算情况：2023年年初预算数410.19万元，比上年预算增加117.91万元，增长40.34%；其中：一般公共预算拨款358.89万元，增加117.91万元，增长48.93%。纳入专户管理的非税收入0万元。收入增加原因：职能增加，</w:t>
      </w:r>
      <w:r>
        <w:rPr>
          <w:rFonts w:hint="eastAsia" w:ascii="仿宋" w:hAnsi="仿宋" w:eastAsia="仿宋" w:cs="仿宋"/>
          <w:i w:val="0"/>
          <w:caps w:val="0"/>
          <w:color w:val="auto"/>
          <w:spacing w:val="0"/>
          <w:kern w:val="0"/>
          <w:sz w:val="32"/>
          <w:szCs w:val="32"/>
          <w:shd w:val="clear" w:color="auto" w:fill="FFFFFF"/>
          <w:lang w:val="en-US" w:eastAsia="zh-CN" w:bidi="ar"/>
        </w:rPr>
        <w:t>人员就随着增加，工资晋级晋档调升（工资、社保缴费）等相应增加。</w:t>
      </w:r>
    </w:p>
    <w:p w14:paraId="5A9E1A7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支出预算情况：2023年年初预算数410.19万元，其中一般公共服务支出358.89万元，比上年预算增加117.91万元，增长48.93%。其中：机关工资福利支出282.42万元，比上年预算增加81.65万元，增加33.88%；一般商品和服务支出23.16万元，比上年预算增加23.16元，增加9.61%；公用经费52.1万元，比上年预算增加13</w:t>
      </w:r>
      <w:r>
        <w:rPr>
          <w:rFonts w:hint="eastAsia" w:ascii="仿宋" w:hAnsi="仿宋" w:eastAsia="仿宋" w:cs="仿宋"/>
          <w:color w:val="auto"/>
          <w:spacing w:val="-11"/>
          <w:kern w:val="0"/>
          <w:sz w:val="32"/>
          <w:szCs w:val="32"/>
          <w:lang w:val="en-US" w:eastAsia="zh-CN"/>
        </w:rPr>
        <w:t>万元，增加 5.4%；对个人和家庭的补助经费1.21万元，比上年预算增加0.1万元，增加0.04%；项目支出51.3万元，比上年预算持平。</w:t>
      </w:r>
    </w:p>
    <w:p w14:paraId="6DAC23A0">
      <w:pPr>
        <w:pStyle w:val="10"/>
        <w:rPr>
          <w:rFonts w:hint="default"/>
        </w:rPr>
      </w:pPr>
      <w:r>
        <w:rPr>
          <w:rFonts w:hint="eastAsia" w:ascii="仿宋" w:hAnsi="仿宋" w:eastAsia="仿宋" w:cs="仿宋"/>
          <w:color w:val="auto"/>
          <w:kern w:val="0"/>
          <w:sz w:val="32"/>
          <w:szCs w:val="32"/>
          <w:lang w:val="en-US" w:eastAsia="zh-CN"/>
        </w:rPr>
        <w:t>支出增加原因：职能增加，</w:t>
      </w:r>
      <w:r>
        <w:rPr>
          <w:rFonts w:hint="eastAsia" w:ascii="仿宋" w:hAnsi="仿宋" w:eastAsia="仿宋" w:cs="仿宋"/>
          <w:i w:val="0"/>
          <w:caps w:val="0"/>
          <w:color w:val="auto"/>
          <w:spacing w:val="0"/>
          <w:kern w:val="0"/>
          <w:sz w:val="32"/>
          <w:szCs w:val="32"/>
          <w:shd w:val="clear" w:color="auto" w:fill="FFFFFF"/>
          <w:lang w:val="en-US" w:eastAsia="zh-CN" w:bidi="ar"/>
        </w:rPr>
        <w:t>人员就随着增加，工资晋级晋档调升（工资、社保缴费）等相应增加。</w:t>
      </w:r>
    </w:p>
    <w:p w14:paraId="4DCFC2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548"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hAnsi="Times New Roman" w:eastAsia="楷体_GB2312" w:cs="楷体_GB2312"/>
          <w:i w:val="0"/>
          <w:iCs w:val="0"/>
          <w:caps w:val="0"/>
          <w:color w:val="000000"/>
          <w:spacing w:val="-23"/>
          <w:sz w:val="32"/>
          <w:szCs w:val="32"/>
          <w:shd w:val="clear" w:color="auto" w:fill="FFFFFF"/>
        </w:rPr>
        <w:t>（二）</w:t>
      </w:r>
      <w:r>
        <w:rPr>
          <w:rFonts w:hint="default" w:ascii="楷体_GB2312" w:eastAsia="楷体_GB2312" w:cs="楷体_GB2312"/>
          <w:i w:val="0"/>
          <w:iCs w:val="0"/>
          <w:caps w:val="0"/>
          <w:color w:val="000000"/>
          <w:spacing w:val="0"/>
          <w:sz w:val="32"/>
          <w:szCs w:val="32"/>
          <w:shd w:val="clear" w:color="auto" w:fill="FFFFFF"/>
        </w:rPr>
        <w:t>部门预算执行情况</w:t>
      </w:r>
    </w:p>
    <w:p w14:paraId="51CA3C4F">
      <w:pPr>
        <w:spacing w:beforeLines="0" w:afterLines="0" w:line="520" w:lineRule="exact"/>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收入方面</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202</w:t>
      </w:r>
      <w:r>
        <w:rPr>
          <w:rFonts w:hint="eastAsia" w:ascii="仿宋" w:hAnsi="仿宋" w:eastAsia="仿宋" w:cs="仿宋"/>
          <w:sz w:val="32"/>
          <w:szCs w:val="32"/>
          <w:lang w:val="en-US" w:eastAsia="zh-CN"/>
        </w:rPr>
        <w:t>3</w:t>
      </w:r>
      <w:r>
        <w:rPr>
          <w:rFonts w:hint="eastAsia" w:ascii="仿宋" w:hAnsi="仿宋" w:eastAsia="仿宋" w:cs="仿宋"/>
          <w:sz w:val="32"/>
          <w:szCs w:val="32"/>
          <w:lang w:val="en-US"/>
        </w:rPr>
        <w:t>年收入实际完成</w:t>
      </w:r>
      <w:r>
        <w:rPr>
          <w:rFonts w:hint="eastAsia" w:ascii="仿宋" w:hAnsi="仿宋" w:eastAsia="仿宋" w:cs="仿宋"/>
          <w:sz w:val="32"/>
          <w:szCs w:val="32"/>
          <w:lang w:val="en-US" w:eastAsia="zh-CN"/>
        </w:rPr>
        <w:t>470.43万元</w:t>
      </w:r>
      <w:r>
        <w:rPr>
          <w:rFonts w:hint="eastAsia" w:ascii="仿宋" w:hAnsi="仿宋" w:eastAsia="仿宋" w:cs="仿宋"/>
          <w:sz w:val="32"/>
          <w:szCs w:val="32"/>
          <w:lang w:val="en-US"/>
        </w:rPr>
        <w:t>，比上年减</w:t>
      </w:r>
      <w:r>
        <w:rPr>
          <w:rFonts w:hint="eastAsia" w:ascii="仿宋" w:hAnsi="仿宋" w:eastAsia="仿宋" w:cs="仿宋"/>
          <w:sz w:val="32"/>
          <w:szCs w:val="32"/>
          <w:lang w:val="en-US" w:eastAsia="zh-CN"/>
        </w:rPr>
        <w:t>少3.83万元，下降0.81</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下降的</w:t>
      </w:r>
      <w:r>
        <w:rPr>
          <w:rFonts w:hint="eastAsia" w:ascii="仿宋" w:hAnsi="仿宋" w:eastAsia="仿宋" w:cs="仿宋"/>
          <w:sz w:val="32"/>
          <w:szCs w:val="32"/>
          <w:lang w:val="en-US"/>
        </w:rPr>
        <w:t>主要原因是：</w:t>
      </w:r>
      <w:r>
        <w:rPr>
          <w:rFonts w:hint="eastAsia" w:ascii="仿宋" w:hAnsi="仿宋" w:eastAsia="仿宋" w:cs="仿宋"/>
          <w:sz w:val="32"/>
          <w:szCs w:val="32"/>
          <w:lang w:val="en-US" w:eastAsia="zh-CN"/>
        </w:rPr>
        <w:t>响应中央号召全民节约开支</w:t>
      </w:r>
      <w:r>
        <w:rPr>
          <w:rFonts w:hint="eastAsia" w:ascii="仿宋" w:hAnsi="仿宋" w:eastAsia="仿宋" w:cs="仿宋"/>
          <w:sz w:val="32"/>
          <w:szCs w:val="32"/>
          <w:lang w:val="en-US"/>
        </w:rPr>
        <w:t>。其中：一般公共预算财政拨款收入完成</w:t>
      </w:r>
      <w:r>
        <w:rPr>
          <w:rFonts w:hint="eastAsia" w:ascii="仿宋" w:hAnsi="仿宋" w:eastAsia="仿宋" w:cs="仿宋"/>
          <w:sz w:val="32"/>
          <w:szCs w:val="32"/>
          <w:lang w:val="en-US" w:eastAsia="zh-CN"/>
        </w:rPr>
        <w:t>470.43</w:t>
      </w:r>
      <w:r>
        <w:rPr>
          <w:rFonts w:hint="eastAsia" w:ascii="仿宋" w:hAnsi="仿宋" w:eastAsia="仿宋" w:cs="仿宋"/>
          <w:sz w:val="32"/>
          <w:szCs w:val="32"/>
          <w:lang w:val="en-US"/>
        </w:rPr>
        <w:t>万元，比上年</w:t>
      </w:r>
      <w:r>
        <w:rPr>
          <w:rFonts w:hint="eastAsia" w:ascii="仿宋" w:hAnsi="仿宋" w:eastAsia="仿宋" w:cs="仿宋"/>
          <w:sz w:val="32"/>
          <w:szCs w:val="32"/>
          <w:lang w:val="en-US" w:eastAsia="zh-CN"/>
        </w:rPr>
        <w:t>474.26</w:t>
      </w:r>
      <w:r>
        <w:rPr>
          <w:rFonts w:hint="eastAsia" w:ascii="仿宋" w:hAnsi="仿宋" w:eastAsia="仿宋" w:cs="仿宋"/>
          <w:sz w:val="32"/>
          <w:szCs w:val="32"/>
          <w:lang w:val="en-US"/>
        </w:rPr>
        <w:t>万元，</w:t>
      </w:r>
      <w:r>
        <w:rPr>
          <w:rFonts w:hint="eastAsia" w:ascii="仿宋" w:hAnsi="仿宋" w:eastAsia="仿宋" w:cs="仿宋"/>
          <w:sz w:val="32"/>
          <w:szCs w:val="32"/>
          <w:lang w:val="en-US" w:eastAsia="zh-CN"/>
        </w:rPr>
        <w:t>下降0.81</w:t>
      </w:r>
      <w:r>
        <w:rPr>
          <w:rFonts w:hint="eastAsia" w:ascii="仿宋" w:hAnsi="仿宋" w:eastAsia="仿宋" w:cs="仿宋"/>
          <w:sz w:val="32"/>
          <w:szCs w:val="32"/>
          <w:lang w:val="zh-CN"/>
        </w:rPr>
        <w:t>%，变化的主要原因是：</w:t>
      </w:r>
      <w:r>
        <w:rPr>
          <w:rFonts w:hint="eastAsia" w:ascii="仿宋" w:hAnsi="仿宋" w:eastAsia="仿宋" w:cs="仿宋"/>
          <w:sz w:val="32"/>
          <w:szCs w:val="32"/>
          <w:lang w:val="en-US" w:eastAsia="zh-CN"/>
        </w:rPr>
        <w:t>响应中央号召全民节约开支。</w:t>
      </w:r>
    </w:p>
    <w:p w14:paraId="034CA733">
      <w:pPr>
        <w:spacing w:beforeLines="0" w:afterLines="0" w:line="520" w:lineRule="exact"/>
        <w:ind w:firstLine="64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支出方面</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202</w:t>
      </w:r>
      <w:r>
        <w:rPr>
          <w:rFonts w:hint="eastAsia" w:ascii="仿宋" w:hAnsi="仿宋" w:eastAsia="仿宋" w:cs="仿宋"/>
          <w:sz w:val="32"/>
          <w:szCs w:val="32"/>
          <w:lang w:val="en-US" w:eastAsia="zh-CN"/>
        </w:rPr>
        <w:t>3</w:t>
      </w:r>
      <w:r>
        <w:rPr>
          <w:rFonts w:hint="eastAsia" w:ascii="仿宋" w:hAnsi="仿宋" w:eastAsia="仿宋" w:cs="仿宋"/>
          <w:sz w:val="32"/>
          <w:szCs w:val="32"/>
          <w:lang w:val="en-US"/>
        </w:rPr>
        <w:t>年，本部门支出</w:t>
      </w:r>
      <w:r>
        <w:rPr>
          <w:rFonts w:hint="eastAsia" w:ascii="仿宋" w:hAnsi="仿宋" w:eastAsia="仿宋" w:cs="仿宋"/>
          <w:sz w:val="32"/>
          <w:szCs w:val="32"/>
          <w:lang w:val="en-US" w:eastAsia="zh-CN"/>
        </w:rPr>
        <w:t>470.43</w:t>
      </w:r>
      <w:r>
        <w:rPr>
          <w:rFonts w:hint="eastAsia" w:ascii="仿宋" w:hAnsi="仿宋" w:eastAsia="仿宋" w:cs="仿宋"/>
          <w:sz w:val="32"/>
          <w:szCs w:val="32"/>
          <w:lang w:val="en-US"/>
        </w:rPr>
        <w:t>万元，比上年减</w:t>
      </w:r>
      <w:r>
        <w:rPr>
          <w:rFonts w:hint="eastAsia" w:ascii="仿宋" w:hAnsi="仿宋" w:eastAsia="仿宋" w:cs="仿宋"/>
          <w:sz w:val="32"/>
          <w:szCs w:val="32"/>
          <w:lang w:val="en-US" w:eastAsia="zh-CN"/>
        </w:rPr>
        <w:t>3.83</w:t>
      </w:r>
      <w:r>
        <w:rPr>
          <w:rFonts w:hint="eastAsia" w:ascii="仿宋" w:hAnsi="仿宋" w:eastAsia="仿宋" w:cs="仿宋"/>
          <w:sz w:val="32"/>
          <w:szCs w:val="32"/>
          <w:lang w:val="en-US"/>
        </w:rPr>
        <w:t>万元，</w:t>
      </w:r>
      <w:r>
        <w:rPr>
          <w:rFonts w:hint="eastAsia" w:ascii="仿宋" w:hAnsi="仿宋" w:eastAsia="仿宋" w:cs="仿宋"/>
          <w:sz w:val="32"/>
          <w:szCs w:val="32"/>
          <w:lang w:val="en-US" w:eastAsia="zh-CN"/>
        </w:rPr>
        <w:t>降下0.81</w:t>
      </w:r>
      <w:r>
        <w:rPr>
          <w:rFonts w:hint="eastAsia" w:ascii="仿宋" w:hAnsi="仿宋" w:eastAsia="仿宋" w:cs="仿宋"/>
          <w:sz w:val="32"/>
          <w:szCs w:val="32"/>
          <w:lang w:val="en-US"/>
        </w:rPr>
        <w:t>%；</w:t>
      </w:r>
      <w:r>
        <w:rPr>
          <w:rFonts w:hint="eastAsia" w:ascii="仿宋" w:hAnsi="仿宋" w:eastAsia="仿宋" w:cs="仿宋"/>
          <w:sz w:val="32"/>
          <w:szCs w:val="32"/>
          <w:lang w:val="zh-CN"/>
        </w:rPr>
        <w:t>变化的主要原因：响应中央号召全民节约开支</w:t>
      </w:r>
      <w:r>
        <w:rPr>
          <w:rFonts w:hint="eastAsia" w:ascii="仿宋" w:hAnsi="仿宋" w:eastAsia="仿宋" w:cs="仿宋"/>
          <w:sz w:val="32"/>
          <w:szCs w:val="32"/>
          <w:lang w:val="en-US"/>
        </w:rPr>
        <w:t>。其中：基本支出</w:t>
      </w:r>
      <w:r>
        <w:rPr>
          <w:rFonts w:hint="eastAsia" w:ascii="仿宋" w:hAnsi="仿宋" w:eastAsia="仿宋" w:cs="仿宋"/>
          <w:sz w:val="32"/>
          <w:szCs w:val="32"/>
          <w:lang w:val="en-US" w:eastAsia="zh-CN"/>
        </w:rPr>
        <w:t>完成385.89万元（其中：</w:t>
      </w:r>
      <w:r>
        <w:rPr>
          <w:rFonts w:hint="eastAsia" w:ascii="仿宋" w:hAnsi="仿宋" w:eastAsia="仿宋" w:cs="仿宋"/>
          <w:sz w:val="32"/>
          <w:szCs w:val="32"/>
          <w:lang w:val="zh-CN"/>
        </w:rPr>
        <w:t>人员经费</w:t>
      </w:r>
      <w:r>
        <w:rPr>
          <w:rFonts w:hint="eastAsia" w:ascii="仿宋" w:hAnsi="仿宋" w:eastAsia="仿宋" w:cs="仿宋"/>
          <w:sz w:val="32"/>
          <w:szCs w:val="32"/>
          <w:lang w:val="en-US"/>
        </w:rPr>
        <w:t>完成</w:t>
      </w:r>
      <w:r>
        <w:rPr>
          <w:rFonts w:hint="eastAsia" w:ascii="仿宋" w:hAnsi="仿宋" w:eastAsia="仿宋" w:cs="仿宋"/>
          <w:sz w:val="32"/>
          <w:szCs w:val="32"/>
          <w:lang w:val="en-US" w:eastAsia="zh-CN"/>
        </w:rPr>
        <w:t>312.42万元</w:t>
      </w:r>
      <w:r>
        <w:rPr>
          <w:rFonts w:hint="eastAsia" w:ascii="仿宋" w:hAnsi="仿宋" w:eastAsia="仿宋" w:cs="仿宋"/>
          <w:sz w:val="32"/>
          <w:szCs w:val="32"/>
          <w:lang w:val="en-US"/>
        </w:rPr>
        <w:t>；公用</w:t>
      </w:r>
      <w:r>
        <w:rPr>
          <w:rFonts w:hint="eastAsia" w:ascii="仿宋" w:hAnsi="仿宋" w:eastAsia="仿宋" w:cs="仿宋"/>
          <w:sz w:val="32"/>
          <w:szCs w:val="32"/>
          <w:lang w:val="zh-CN"/>
        </w:rPr>
        <w:t>经费</w:t>
      </w:r>
      <w:r>
        <w:rPr>
          <w:rFonts w:hint="eastAsia" w:ascii="仿宋" w:hAnsi="仿宋" w:eastAsia="仿宋" w:cs="仿宋"/>
          <w:sz w:val="32"/>
          <w:szCs w:val="32"/>
          <w:lang w:val="en-US"/>
        </w:rPr>
        <w:t>完成</w:t>
      </w:r>
      <w:r>
        <w:rPr>
          <w:rFonts w:hint="eastAsia" w:ascii="仿宋" w:hAnsi="仿宋" w:eastAsia="仿宋" w:cs="仿宋"/>
          <w:sz w:val="32"/>
          <w:szCs w:val="32"/>
          <w:lang w:val="en-US" w:eastAsia="zh-CN"/>
        </w:rPr>
        <w:t>73.47</w:t>
      </w:r>
      <w:r>
        <w:rPr>
          <w:rFonts w:hint="eastAsia" w:ascii="仿宋" w:hAnsi="仿宋" w:eastAsia="仿宋" w:cs="仿宋"/>
          <w:sz w:val="32"/>
          <w:szCs w:val="32"/>
          <w:lang w:val="en-US"/>
        </w:rPr>
        <w:t>万元</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，比上年</w:t>
      </w:r>
      <w:r>
        <w:rPr>
          <w:rFonts w:hint="eastAsia" w:ascii="仿宋" w:hAnsi="仿宋" w:eastAsia="仿宋" w:cs="仿宋"/>
          <w:sz w:val="32"/>
          <w:szCs w:val="32"/>
          <w:lang w:val="en-US" w:eastAsia="zh-CN"/>
        </w:rPr>
        <w:t>349.65万元</w:t>
      </w:r>
      <w:r>
        <w:rPr>
          <w:rFonts w:hint="eastAsia" w:ascii="仿宋" w:hAnsi="仿宋" w:eastAsia="仿宋" w:cs="仿宋"/>
          <w:sz w:val="32"/>
          <w:szCs w:val="32"/>
          <w:lang w:val="en-US"/>
        </w:rPr>
        <w:t>增</w:t>
      </w:r>
      <w:r>
        <w:rPr>
          <w:rFonts w:hint="eastAsia" w:ascii="仿宋" w:hAnsi="仿宋" w:eastAsia="仿宋" w:cs="仿宋"/>
          <w:sz w:val="32"/>
          <w:szCs w:val="32"/>
          <w:lang w:val="en-US" w:eastAsia="zh-CN"/>
        </w:rPr>
        <w:t>长36.24</w:t>
      </w:r>
      <w:r>
        <w:rPr>
          <w:rFonts w:hint="eastAsia" w:ascii="仿宋" w:hAnsi="仿宋" w:eastAsia="仿宋" w:cs="仿宋"/>
          <w:sz w:val="32"/>
          <w:szCs w:val="32"/>
          <w:lang w:val="en-US"/>
        </w:rPr>
        <w:t>万元，增</w:t>
      </w:r>
      <w:r>
        <w:rPr>
          <w:rFonts w:hint="eastAsia" w:ascii="仿宋" w:hAnsi="仿宋" w:eastAsia="仿宋" w:cs="仿宋"/>
          <w:sz w:val="32"/>
          <w:szCs w:val="32"/>
          <w:lang w:val="en-US" w:eastAsia="zh-CN"/>
        </w:rPr>
        <w:t>长10.36</w:t>
      </w:r>
      <w:r>
        <w:rPr>
          <w:rFonts w:hint="eastAsia" w:ascii="仿宋" w:hAnsi="仿宋" w:eastAsia="仿宋" w:cs="仿宋"/>
          <w:sz w:val="32"/>
          <w:szCs w:val="32"/>
          <w:lang w:val="en-US"/>
        </w:rPr>
        <w:t>%，</w:t>
      </w:r>
      <w:r>
        <w:rPr>
          <w:rFonts w:hint="eastAsia" w:ascii="仿宋" w:hAnsi="仿宋" w:eastAsia="仿宋" w:cs="仿宋"/>
          <w:sz w:val="32"/>
          <w:szCs w:val="32"/>
          <w:lang w:val="zh-CN"/>
        </w:rPr>
        <w:t>变化的主要原因：</w:t>
      </w:r>
      <w:r>
        <w:rPr>
          <w:rFonts w:hint="eastAsia" w:ascii="仿宋" w:hAnsi="仿宋" w:eastAsia="仿宋" w:cs="仿宋"/>
          <w:sz w:val="32"/>
          <w:szCs w:val="32"/>
          <w:lang w:val="en-US" w:eastAsia="zh-CN"/>
        </w:rPr>
        <w:t>完善机制，</w:t>
      </w:r>
      <w:r>
        <w:rPr>
          <w:rFonts w:hint="eastAsia" w:ascii="仿宋" w:hAnsi="仿宋" w:eastAsia="仿宋" w:cs="仿宋"/>
          <w:sz w:val="32"/>
          <w:szCs w:val="32"/>
          <w:lang w:val="zh-CN" w:eastAsia="zh-CN"/>
        </w:rPr>
        <w:t>部分专项资金无法纳入财政年初预算，根据工作开展情况予以追加</w:t>
      </w:r>
      <w:r>
        <w:rPr>
          <w:rFonts w:hint="eastAsia" w:ascii="仿宋" w:hAnsi="仿宋" w:eastAsia="仿宋" w:cs="仿宋"/>
          <w:sz w:val="32"/>
          <w:szCs w:val="32"/>
          <w:lang w:val="en-US"/>
        </w:rPr>
        <w:t>。项目支出</w:t>
      </w:r>
      <w:r>
        <w:rPr>
          <w:rFonts w:hint="eastAsia" w:ascii="仿宋" w:hAnsi="仿宋" w:eastAsia="仿宋" w:cs="仿宋"/>
          <w:sz w:val="32"/>
          <w:szCs w:val="32"/>
          <w:lang w:val="en-US" w:eastAsia="zh-CN"/>
        </w:rPr>
        <w:t>84.54</w:t>
      </w:r>
      <w:r>
        <w:rPr>
          <w:rFonts w:hint="eastAsia" w:ascii="仿宋" w:hAnsi="仿宋" w:eastAsia="仿宋" w:cs="仿宋"/>
          <w:sz w:val="32"/>
          <w:szCs w:val="32"/>
          <w:lang w:val="en-US"/>
        </w:rPr>
        <w:t>万元</w:t>
      </w:r>
      <w:r>
        <w:rPr>
          <w:rFonts w:hint="eastAsia" w:ascii="仿宋" w:hAnsi="仿宋" w:eastAsia="仿宋" w:cs="仿宋"/>
          <w:sz w:val="32"/>
          <w:szCs w:val="32"/>
          <w:lang w:val="en-US" w:eastAsia="zh-CN"/>
        </w:rPr>
        <w:t>（1、其他国家安全支出3.2万元；2、其他公共安全支出44.1万元，调剂预算指标4万元。调整年初预算33.24万元。</w:t>
      </w:r>
      <w:r>
        <w:rPr>
          <w:rFonts w:hint="eastAsia" w:ascii="仿宋" w:hAnsi="仿宋" w:eastAsia="仿宋" w:cs="仿宋"/>
          <w:sz w:val="32"/>
          <w:szCs w:val="32"/>
          <w:lang w:val="en-US"/>
        </w:rPr>
        <w:t>比上年</w:t>
      </w:r>
      <w:r>
        <w:rPr>
          <w:rFonts w:hint="eastAsia" w:ascii="仿宋" w:hAnsi="仿宋" w:eastAsia="仿宋" w:cs="仿宋"/>
          <w:sz w:val="32"/>
          <w:szCs w:val="32"/>
          <w:lang w:val="en-US" w:eastAsia="zh-CN"/>
        </w:rPr>
        <w:t>124.61万元减少40.07</w:t>
      </w:r>
      <w:r>
        <w:rPr>
          <w:rFonts w:hint="eastAsia" w:ascii="仿宋" w:hAnsi="仿宋" w:eastAsia="仿宋" w:cs="仿宋"/>
          <w:sz w:val="32"/>
          <w:szCs w:val="32"/>
          <w:lang w:val="en-US"/>
        </w:rPr>
        <w:t>万元，</w:t>
      </w:r>
      <w:r>
        <w:rPr>
          <w:rFonts w:hint="eastAsia" w:ascii="仿宋" w:hAnsi="仿宋" w:eastAsia="仿宋" w:cs="仿宋"/>
          <w:sz w:val="32"/>
          <w:szCs w:val="32"/>
          <w:lang w:val="en-US" w:eastAsia="zh-CN"/>
        </w:rPr>
        <w:t>下降了32.16</w:t>
      </w:r>
      <w:r>
        <w:rPr>
          <w:rFonts w:hint="eastAsia" w:ascii="仿宋" w:hAnsi="仿宋" w:eastAsia="仿宋" w:cs="仿宋"/>
          <w:sz w:val="32"/>
          <w:szCs w:val="32"/>
          <w:lang w:val="en-US"/>
        </w:rPr>
        <w:t>%。</w:t>
      </w:r>
    </w:p>
    <w:p w14:paraId="632C75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548"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hAnsi="Times New Roman" w:eastAsia="楷体_GB2312" w:cs="楷体_GB2312"/>
          <w:i w:val="0"/>
          <w:iCs w:val="0"/>
          <w:caps w:val="0"/>
          <w:color w:val="000000"/>
          <w:spacing w:val="-23"/>
          <w:sz w:val="32"/>
          <w:szCs w:val="32"/>
          <w:shd w:val="clear" w:color="auto" w:fill="FFFFFF"/>
        </w:rPr>
        <w:t>（三）</w:t>
      </w:r>
      <w:r>
        <w:rPr>
          <w:rFonts w:hint="default" w:ascii="楷体_GB2312" w:eastAsia="楷体_GB2312" w:cs="楷体_GB2312"/>
          <w:i w:val="0"/>
          <w:iCs w:val="0"/>
          <w:caps w:val="0"/>
          <w:color w:val="000000"/>
          <w:spacing w:val="0"/>
          <w:sz w:val="32"/>
          <w:szCs w:val="32"/>
          <w:shd w:val="clear" w:color="auto" w:fill="FFFFFF"/>
        </w:rPr>
        <w:t>"三公"经费使用和管理情况</w:t>
      </w:r>
    </w:p>
    <w:p w14:paraId="1D6C9249">
      <w:pPr>
        <w:spacing w:beforeLines="0" w:afterLines="0" w:line="520" w:lineRule="exact"/>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w:t>
      </w:r>
      <w:r>
        <w:rPr>
          <w:rFonts w:hint="eastAsia" w:ascii="仿宋" w:hAnsi="仿宋" w:eastAsia="仿宋" w:cs="仿宋"/>
          <w:sz w:val="32"/>
          <w:szCs w:val="32"/>
          <w:lang w:val="zh-CN" w:eastAsia="zh-CN"/>
        </w:rPr>
        <w:t>因公出国（境）费</w:t>
      </w:r>
      <w:r>
        <w:rPr>
          <w:rFonts w:hint="eastAsia" w:ascii="仿宋" w:hAnsi="仿宋" w:eastAsia="仿宋" w:cs="仿宋"/>
          <w:sz w:val="32"/>
          <w:szCs w:val="32"/>
          <w:lang w:val="en-US" w:eastAsia="zh-CN"/>
        </w:rPr>
        <w:t>支出0万元，</w:t>
      </w:r>
      <w:r>
        <w:rPr>
          <w:rFonts w:hint="eastAsia" w:ascii="仿宋" w:hAnsi="仿宋" w:eastAsia="仿宋" w:cs="仿宋"/>
          <w:sz w:val="32"/>
          <w:szCs w:val="32"/>
          <w:lang w:val="zh-CN" w:eastAsia="zh-CN"/>
        </w:rPr>
        <w:t>公务接待费</w:t>
      </w:r>
      <w:r>
        <w:rPr>
          <w:rFonts w:hint="eastAsia" w:ascii="仿宋" w:hAnsi="仿宋" w:eastAsia="仿宋" w:cs="仿宋"/>
          <w:sz w:val="32"/>
          <w:szCs w:val="32"/>
          <w:lang w:val="en-US" w:eastAsia="zh-CN"/>
        </w:rPr>
        <w:t>支出2.97万元，</w:t>
      </w:r>
      <w:r>
        <w:rPr>
          <w:rFonts w:hint="eastAsia" w:ascii="仿宋" w:hAnsi="仿宋" w:eastAsia="仿宋" w:cs="仿宋"/>
          <w:sz w:val="32"/>
          <w:szCs w:val="32"/>
          <w:lang w:val="zh-CN" w:eastAsia="zh-CN"/>
        </w:rPr>
        <w:t>公务用车购置及运行维护费</w:t>
      </w:r>
      <w:r>
        <w:rPr>
          <w:rFonts w:hint="eastAsia" w:ascii="仿宋" w:hAnsi="仿宋" w:eastAsia="仿宋" w:cs="仿宋"/>
          <w:sz w:val="32"/>
          <w:szCs w:val="32"/>
          <w:lang w:val="en-US" w:eastAsia="zh-CN"/>
        </w:rPr>
        <w:t>支出0万元。</w:t>
      </w:r>
    </w:p>
    <w:p w14:paraId="40846AB2">
      <w:pPr>
        <w:pStyle w:val="5"/>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政府性基金预算支出情况</w:t>
      </w:r>
    </w:p>
    <w:p w14:paraId="2E01E69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b w:val="0"/>
          <w:bCs w:val="0"/>
          <w:i w:val="0"/>
          <w:iCs w:val="0"/>
          <w:caps w:val="0"/>
          <w:color w:val="000000"/>
          <w:spacing w:val="0"/>
          <w:sz w:val="32"/>
          <w:szCs w:val="32"/>
          <w:shd w:val="clear" w:color="auto" w:fill="FFFFFF"/>
          <w:lang w:eastAsia="zh-CN"/>
        </w:rPr>
      </w:pPr>
      <w:r>
        <w:rPr>
          <w:rFonts w:hint="eastAsia" w:ascii="仿宋" w:hAnsi="仿宋" w:eastAsia="仿宋" w:cs="仿宋"/>
          <w:b w:val="0"/>
          <w:bCs w:val="0"/>
          <w:i w:val="0"/>
          <w:iCs w:val="0"/>
          <w:caps w:val="0"/>
          <w:color w:val="000000"/>
          <w:spacing w:val="0"/>
          <w:sz w:val="32"/>
          <w:szCs w:val="32"/>
          <w:shd w:val="clear" w:color="auto" w:fill="FFFFFF"/>
          <w:lang w:eastAsia="zh-CN"/>
        </w:rPr>
        <w:t>无。</w:t>
      </w:r>
    </w:p>
    <w:p w14:paraId="10271669">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国有资本经营预算支出情况</w:t>
      </w:r>
    </w:p>
    <w:p w14:paraId="30EE16D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无。</w:t>
      </w:r>
    </w:p>
    <w:p w14:paraId="29278995">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0" w:rightChars="0"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社会保险基金预算支出情况</w:t>
      </w:r>
    </w:p>
    <w:p w14:paraId="4295C75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firstLine="640" w:firstLineChars="200"/>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eastAsia="zh-CN"/>
        </w:rPr>
        <w:t>无。</w:t>
      </w:r>
    </w:p>
    <w:p w14:paraId="61DEC2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lang w:eastAsia="zh-CN"/>
        </w:rPr>
        <w:t>六、</w:t>
      </w:r>
      <w:r>
        <w:rPr>
          <w:rFonts w:hint="eastAsia" w:ascii="黑体" w:hAnsi="黑体" w:eastAsia="黑体" w:cs="黑体"/>
          <w:i w:val="0"/>
          <w:iCs w:val="0"/>
          <w:caps w:val="0"/>
          <w:color w:val="000000"/>
          <w:spacing w:val="0"/>
          <w:sz w:val="32"/>
          <w:szCs w:val="32"/>
          <w:shd w:val="clear" w:color="auto" w:fill="FFFFFF"/>
        </w:rPr>
        <w:t>部门整体支出绩效情况</w:t>
      </w:r>
    </w:p>
    <w:p w14:paraId="719B3683">
      <w:pPr>
        <w:pStyle w:val="5"/>
        <w:numPr>
          <w:ilvl w:val="0"/>
          <w:numId w:val="0"/>
        </w:numPr>
        <w:spacing w:before="0" w:beforeAutospacing="0" w:after="0" w:afterAutospacing="0" w:line="560" w:lineRule="exact"/>
        <w:ind w:right="0" w:rightChars="0" w:firstLine="548" w:firstLineChars="200"/>
        <w:rPr>
          <w:rFonts w:hint="default" w:ascii="仿宋" w:hAnsi="仿宋" w:eastAsia="仿宋" w:cs="仿宋"/>
          <w:b w:val="0"/>
          <w:bCs w:val="0"/>
          <w:sz w:val="32"/>
          <w:szCs w:val="32"/>
          <w:lang w:val="en-US" w:eastAsia="zh-CN"/>
        </w:rPr>
      </w:pPr>
      <w:r>
        <w:rPr>
          <w:rFonts w:hint="default" w:ascii="楷体_GB2312" w:hAnsi="Times New Roman" w:eastAsia="楷体_GB2312" w:cs="楷体_GB2312"/>
          <w:i w:val="0"/>
          <w:iCs w:val="0"/>
          <w:caps w:val="0"/>
          <w:color w:val="000000"/>
          <w:spacing w:val="-23"/>
          <w:sz w:val="32"/>
          <w:szCs w:val="32"/>
          <w:shd w:val="clear" w:color="auto" w:fill="FFFFFF"/>
        </w:rPr>
        <w:t>（一）</w:t>
      </w:r>
      <w:r>
        <w:rPr>
          <w:rFonts w:hint="default" w:ascii="楷体_GB2312" w:eastAsia="楷体_GB2312" w:cs="楷体_GB2312"/>
          <w:i w:val="0"/>
          <w:iCs w:val="0"/>
          <w:caps w:val="0"/>
          <w:color w:val="000000"/>
          <w:spacing w:val="0"/>
          <w:sz w:val="32"/>
          <w:szCs w:val="32"/>
          <w:shd w:val="clear" w:color="auto" w:fill="FFFFFF"/>
        </w:rPr>
        <w:t>综合评价结论。</w:t>
      </w:r>
      <w:r>
        <w:rPr>
          <w:rFonts w:hint="eastAsia" w:ascii="仿宋" w:hAnsi="仿宋" w:eastAsia="仿宋" w:cs="仿宋"/>
          <w:color w:val="343233"/>
          <w:kern w:val="0"/>
          <w:sz w:val="32"/>
          <w:szCs w:val="32"/>
        </w:rPr>
        <w:t>由于年初预算安排及有目的进行了预算调整，有效的保障了</w:t>
      </w:r>
      <w:r>
        <w:rPr>
          <w:rFonts w:hint="eastAsia" w:ascii="仿宋" w:hAnsi="仿宋" w:eastAsia="仿宋" w:cs="仿宋"/>
          <w:bCs/>
          <w:sz w:val="32"/>
          <w:szCs w:val="32"/>
        </w:rPr>
        <w:t>各项业务工作顺利开展，反映良好</w:t>
      </w:r>
      <w:r>
        <w:rPr>
          <w:rFonts w:hint="eastAsia" w:ascii="仿宋" w:hAnsi="仿宋" w:eastAsia="仿宋" w:cs="仿宋"/>
          <w:bCs/>
          <w:sz w:val="32"/>
          <w:szCs w:val="32"/>
          <w:lang w:eastAsia="zh-CN"/>
        </w:rPr>
        <w:t>，绩效自评</w:t>
      </w:r>
      <w:r>
        <w:rPr>
          <w:rFonts w:hint="eastAsia" w:ascii="仿宋" w:hAnsi="仿宋" w:eastAsia="仿宋" w:cs="仿宋"/>
          <w:bCs/>
          <w:sz w:val="32"/>
          <w:szCs w:val="32"/>
          <w:lang w:val="en-US" w:eastAsia="zh-CN"/>
        </w:rPr>
        <w:t>98分</w:t>
      </w:r>
      <w:r>
        <w:rPr>
          <w:rFonts w:hint="eastAsia" w:ascii="仿宋" w:hAnsi="仿宋" w:eastAsia="仿宋" w:cs="仿宋"/>
          <w:bCs/>
          <w:sz w:val="32"/>
          <w:szCs w:val="32"/>
          <w:lang w:eastAsia="zh-CN"/>
        </w:rPr>
        <w:t>。</w:t>
      </w:r>
    </w:p>
    <w:p w14:paraId="280137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548"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hAnsi="Times New Roman" w:eastAsia="楷体_GB2312" w:cs="楷体_GB2312"/>
          <w:i w:val="0"/>
          <w:iCs w:val="0"/>
          <w:caps w:val="0"/>
          <w:color w:val="000000"/>
          <w:spacing w:val="-23"/>
          <w:sz w:val="32"/>
          <w:szCs w:val="32"/>
          <w:shd w:val="clear" w:color="auto" w:fill="FFFFFF"/>
        </w:rPr>
        <w:t>（二）</w:t>
      </w:r>
      <w:r>
        <w:rPr>
          <w:rFonts w:hint="default" w:ascii="楷体_GB2312" w:eastAsia="楷体_GB2312" w:cs="楷体_GB2312"/>
          <w:i w:val="0"/>
          <w:iCs w:val="0"/>
          <w:caps w:val="0"/>
          <w:color w:val="000000"/>
          <w:spacing w:val="0"/>
          <w:sz w:val="32"/>
          <w:szCs w:val="32"/>
          <w:shd w:val="clear" w:color="auto" w:fill="FFFFFF"/>
        </w:rPr>
        <w:t>评价指标分析</w:t>
      </w:r>
    </w:p>
    <w:p w14:paraId="0F1E646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年初计划确定的重点工作任务，本单位通过对财政资金的使用，取得了如下绩效：</w:t>
      </w:r>
    </w:p>
    <w:p w14:paraId="1D29890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（一）社会效益。</w:t>
      </w:r>
      <w:r>
        <w:rPr>
          <w:rFonts w:hint="eastAsia" w:ascii="仿宋_GB2312" w:hAnsi="仿宋_GB2312" w:eastAsia="仿宋_GB2312" w:cs="仿宋_GB2312"/>
          <w:kern w:val="0"/>
          <w:sz w:val="32"/>
          <w:szCs w:val="32"/>
        </w:rPr>
        <w:t>社会综合治理稳定，创建平安会同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构建和谐社会国家不受外来侵</w:t>
      </w:r>
      <w:r>
        <w:rPr>
          <w:rFonts w:hint="eastAsia" w:ascii="仿宋_GB2312" w:hAnsi="仿宋_GB2312" w:eastAsia="仿宋_GB2312" w:cs="仿宋_GB2312"/>
          <w:kern w:val="0"/>
          <w:sz w:val="32"/>
          <w:szCs w:val="32"/>
          <w:lang w:eastAsia="zh-CN"/>
        </w:rPr>
        <w:t>犯，</w:t>
      </w:r>
      <w:r>
        <w:rPr>
          <w:rFonts w:hint="eastAsia" w:ascii="仿宋_GB2312" w:hAnsi="仿宋_GB2312" w:eastAsia="仿宋_GB2312" w:cs="仿宋_GB2312"/>
          <w:kern w:val="0"/>
          <w:sz w:val="32"/>
          <w:szCs w:val="32"/>
        </w:rPr>
        <w:t>不断增强人民获得感、幸福感、</w:t>
      </w:r>
      <w:r>
        <w:rPr>
          <w:rFonts w:hint="eastAsia" w:ascii="仿宋_GB2312" w:hAnsi="仿宋_GB2312" w:eastAsia="仿宋_GB2312" w:cs="仿宋_GB2312"/>
          <w:sz w:val="32"/>
          <w:szCs w:val="32"/>
        </w:rPr>
        <w:t>较好地促进了县域经济发展。</w:t>
      </w:r>
    </w:p>
    <w:p w14:paraId="6406748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（二）生态效益。为保障社会经济全局和长期平稳发展起到保驾护航</w:t>
      </w:r>
      <w:r>
        <w:rPr>
          <w:rFonts w:hint="eastAsia" w:ascii="仿宋_GB2312" w:hAnsi="仿宋_GB2312" w:eastAsia="仿宋_GB2312" w:cs="仿宋_GB2312"/>
          <w:sz w:val="32"/>
          <w:szCs w:val="32"/>
          <w:lang w:val="en-US" w:eastAsia="zh-CN"/>
        </w:rPr>
        <w:t>。</w:t>
      </w:r>
    </w:p>
    <w:p w14:paraId="76181C18">
      <w:pPr>
        <w:ind w:firstLine="640" w:firstLineChars="200"/>
        <w:rPr>
          <w:rFonts w:hint="default" w:ascii="楷体_GB2312" w:eastAsia="楷体_GB2312" w:cs="楷体_GB2312"/>
          <w:i w:val="0"/>
          <w:iCs w:val="0"/>
          <w:caps w:val="0"/>
          <w:color w:val="000000"/>
          <w:spacing w:val="0"/>
          <w:sz w:val="32"/>
          <w:szCs w:val="32"/>
        </w:rPr>
      </w:pPr>
      <w:r>
        <w:rPr>
          <w:rFonts w:hint="eastAsia" w:ascii="仿宋_GB2312" w:hAnsi="仿宋_GB2312" w:eastAsia="仿宋_GB2312" w:cs="仿宋_GB2312"/>
          <w:sz w:val="32"/>
          <w:szCs w:val="32"/>
        </w:rPr>
        <w:t>（三）经济效益。促进当地经济发展和社会稳定起到良好的作用。</w:t>
      </w:r>
    </w:p>
    <w:p w14:paraId="03D5C4AE">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lang w:eastAsia="zh-CN"/>
        </w:rPr>
        <w:t>七、</w:t>
      </w:r>
      <w:r>
        <w:rPr>
          <w:rFonts w:hint="eastAsia" w:ascii="黑体" w:hAnsi="黑体" w:eastAsia="黑体" w:cs="黑体"/>
          <w:i w:val="0"/>
          <w:iCs w:val="0"/>
          <w:caps w:val="0"/>
          <w:color w:val="000000"/>
          <w:spacing w:val="0"/>
          <w:sz w:val="32"/>
          <w:szCs w:val="32"/>
          <w:shd w:val="clear" w:color="auto" w:fill="FFFFFF"/>
        </w:rPr>
        <w:t>下一步改进措施</w:t>
      </w:r>
    </w:p>
    <w:p w14:paraId="3CA482F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rightChars="0"/>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sz w:val="32"/>
          <w:szCs w:val="32"/>
          <w:shd w:val="clear" w:color="auto" w:fill="FFFFFF"/>
          <w:lang w:val="en-US" w:eastAsia="zh-CN"/>
        </w:rPr>
        <w:t xml:space="preserve">    </w:t>
      </w:r>
      <w:r>
        <w:rPr>
          <w:rFonts w:hint="eastAsia" w:ascii="仿宋" w:hAnsi="仿宋" w:eastAsia="仿宋" w:cs="仿宋"/>
          <w:sz w:val="32"/>
          <w:szCs w:val="32"/>
        </w:rPr>
        <w:t>进一步完善各项管理制度，确保</w:t>
      </w:r>
      <w:r>
        <w:rPr>
          <w:rFonts w:hint="eastAsia" w:ascii="仿宋" w:hAnsi="仿宋" w:eastAsia="仿宋" w:cs="仿宋"/>
          <w:sz w:val="32"/>
          <w:szCs w:val="32"/>
          <w:lang w:eastAsia="zh-CN"/>
        </w:rPr>
        <w:t>深入</w:t>
      </w:r>
      <w:r>
        <w:rPr>
          <w:rFonts w:hint="eastAsia" w:ascii="仿宋" w:hAnsi="仿宋" w:eastAsia="仿宋" w:cs="仿宋"/>
          <w:sz w:val="32"/>
          <w:szCs w:val="32"/>
        </w:rPr>
        <w:t>高质量完成</w:t>
      </w:r>
      <w:r>
        <w:rPr>
          <w:rFonts w:hint="eastAsia" w:ascii="仿宋" w:hAnsi="仿宋" w:eastAsia="仿宋" w:cs="仿宋"/>
          <w:sz w:val="32"/>
          <w:szCs w:val="32"/>
          <w:lang w:eastAsia="zh-CN"/>
        </w:rPr>
        <w:t>。</w:t>
      </w:r>
    </w:p>
    <w:p w14:paraId="0AF031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lang w:eastAsia="zh-CN"/>
        </w:rPr>
        <w:t>八</w:t>
      </w:r>
      <w:r>
        <w:rPr>
          <w:rFonts w:hint="eastAsia" w:ascii="黑体" w:hAnsi="黑体" w:eastAsia="黑体" w:cs="黑体"/>
          <w:i w:val="0"/>
          <w:iCs w:val="0"/>
          <w:caps w:val="0"/>
          <w:color w:val="000000"/>
          <w:spacing w:val="0"/>
          <w:sz w:val="32"/>
          <w:szCs w:val="32"/>
          <w:shd w:val="clear" w:color="auto" w:fill="FFFFFF"/>
        </w:rPr>
        <w:t>、其他需要说明的情况</w:t>
      </w:r>
    </w:p>
    <w:p w14:paraId="25DA3B5D">
      <w:pPr>
        <w:spacing w:line="560" w:lineRule="exact"/>
        <w:ind w:firstLine="640" w:firstLineChars="200"/>
        <w:rPr>
          <w:rFonts w:hint="default" w:ascii="Calibri" w:hAnsi="Calibri" w:cs="Calibri"/>
          <w:i w:val="0"/>
          <w:iCs w:val="0"/>
          <w:caps w:val="0"/>
          <w:color w:val="000000"/>
          <w:spacing w:val="0"/>
          <w:sz w:val="24"/>
          <w:szCs w:val="24"/>
        </w:rPr>
      </w:pPr>
      <w:bookmarkStart w:id="2" w:name="_GoBack"/>
      <w:r>
        <w:rPr>
          <w:rFonts w:hint="eastAsia" w:ascii="仿宋" w:hAnsi="仿宋" w:eastAsia="仿宋" w:cs="仿宋"/>
          <w:sz w:val="32"/>
          <w:szCs w:val="32"/>
          <w:lang w:eastAsia="zh-CN"/>
        </w:rPr>
        <w:t>本</w:t>
      </w:r>
      <w:r>
        <w:rPr>
          <w:rFonts w:hint="eastAsia" w:ascii="仿宋" w:hAnsi="仿宋" w:eastAsia="仿宋" w:cs="仿宋"/>
          <w:sz w:val="32"/>
          <w:szCs w:val="32"/>
        </w:rPr>
        <w:t>单</w:t>
      </w:r>
      <w:bookmarkEnd w:id="2"/>
      <w:r>
        <w:rPr>
          <w:rFonts w:hint="eastAsia" w:ascii="仿宋" w:hAnsi="仿宋" w:eastAsia="仿宋" w:cs="仿宋"/>
          <w:sz w:val="32"/>
          <w:szCs w:val="32"/>
        </w:rPr>
        <w:t>位认真履行部门“三定”方案确定的职责。没有存在截留、挤占、挪用、虚列支出等情况；基础数据信息和会计信息资料真实、完整、准确。并按规定内容公开预、决算信息。对有关财务方面文件及时掌握</w:t>
      </w:r>
      <w:r>
        <w:rPr>
          <w:rFonts w:hint="eastAsia" w:ascii="仿宋" w:hAnsi="仿宋" w:eastAsia="仿宋" w:cs="仿宋"/>
          <w:sz w:val="32"/>
          <w:szCs w:val="32"/>
          <w:lang w:eastAsia="zh-CN"/>
        </w:rPr>
        <w:t>。</w:t>
      </w:r>
    </w:p>
    <w:p w14:paraId="22D7E366">
      <w:pPr>
        <w:rPr>
          <w:highlight w:val="none"/>
        </w:rPr>
      </w:pPr>
    </w:p>
    <w:sectPr>
      <w:headerReference r:id="rId3" w:type="default"/>
      <w:footerReference r:id="rId4" w:type="default"/>
      <w:footerReference r:id="rId5" w:type="even"/>
      <w:pgSz w:w="11905" w:h="16837"/>
      <w:pgMar w:top="1418" w:right="1588" w:bottom="1418" w:left="1588" w:header="720" w:footer="1701" w:gutter="0"/>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3E916">
    <w:pPr>
      <w:pStyle w:val="3"/>
      <w:ind w:right="280" w:firstLine="360"/>
      <w:jc w:val="right"/>
      <w:rPr>
        <w:rFonts w:hint="eastAsia"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9</w:t>
    </w:r>
    <w:r>
      <w:rPr>
        <w:rFonts w:ascii="宋体" w:hAnsi="宋体"/>
        <w:sz w:val="28"/>
        <w:szCs w:val="28"/>
      </w:rPr>
      <w:fldChar w:fldCharType="end"/>
    </w:r>
    <w:r>
      <w:rPr>
        <w:rStyle w:val="9"/>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D1518">
    <w:pPr>
      <w:pStyle w:val="3"/>
      <w:ind w:right="360" w:firstLine="280" w:firstLineChars="100"/>
      <w:rPr>
        <w:rFonts w:hint="eastAsia" w:ascii="宋体" w:hAnsi="宋体"/>
        <w:sz w:val="28"/>
        <w:szCs w:val="28"/>
      </w:rPr>
    </w:pPr>
    <w:r>
      <w:rPr>
        <w:rStyle w:val="9"/>
        <w:rFonts w:hint="eastAsia" w:ascii="宋体" w:hAnsi="宋体"/>
        <w:sz w:val="28"/>
        <w:szCs w:val="28"/>
      </w:rPr>
      <w:t>—</w:t>
    </w:r>
    <w:r>
      <w:rPr>
        <w:rFonts w:ascii="宋体" w:hAnsi="宋体"/>
        <w:sz w:val="28"/>
        <w:szCs w:val="28"/>
      </w:rPr>
      <w:fldChar w:fldCharType="begin"/>
    </w:r>
    <w:r>
      <w:rPr>
        <w:rStyle w:val="9"/>
        <w:rFonts w:ascii="宋体" w:hAnsi="宋体"/>
        <w:sz w:val="28"/>
        <w:szCs w:val="28"/>
      </w:rPr>
      <w:instrText xml:space="preserve"> 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64AF4">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35187"/>
    <w:multiLevelType w:val="singleLevel"/>
    <w:tmpl w:val="A1735187"/>
    <w:lvl w:ilvl="0" w:tentative="0">
      <w:start w:val="3"/>
      <w:numFmt w:val="chineseCounting"/>
      <w:suff w:val="nothing"/>
      <w:lvlText w:val="%1、"/>
      <w:lvlJc w:val="left"/>
      <w:rPr>
        <w:rFonts w:hint="eastAsia"/>
      </w:rPr>
    </w:lvl>
  </w:abstractNum>
  <w:abstractNum w:abstractNumId="1">
    <w:nsid w:val="0601F8EC"/>
    <w:multiLevelType w:val="singleLevel"/>
    <w:tmpl w:val="0601F8EC"/>
    <w:lvl w:ilvl="0" w:tentative="0">
      <w:start w:val="1"/>
      <w:numFmt w:val="chineseCounting"/>
      <w:suff w:val="nothing"/>
      <w:lvlText w:val="（%1）"/>
      <w:lvlJc w:val="left"/>
      <w:rPr>
        <w:rFonts w:hint="eastAsia"/>
      </w:rPr>
    </w:lvl>
  </w:abstractNum>
  <w:abstractNum w:abstractNumId="2">
    <w:nsid w:val="372677C0"/>
    <w:multiLevelType w:val="singleLevel"/>
    <w:tmpl w:val="372677C0"/>
    <w:lvl w:ilvl="0" w:tentative="0">
      <w:start w:val="3"/>
      <w:numFmt w:val="decimal"/>
      <w:suff w:val="nothing"/>
      <w:lvlText w:val="（%1）"/>
      <w:lvlJc w:val="left"/>
    </w:lvl>
  </w:abstractNum>
  <w:abstractNum w:abstractNumId="3">
    <w:nsid w:val="37C966E2"/>
    <w:multiLevelType w:val="singleLevel"/>
    <w:tmpl w:val="37C966E2"/>
    <w:lvl w:ilvl="0" w:tentative="0">
      <w:start w:val="1"/>
      <w:numFmt w:val="chineseCounting"/>
      <w:suff w:val="space"/>
      <w:lvlText w:val="第%1部分"/>
      <w:lvlJc w:val="left"/>
      <w:rPr>
        <w:rFonts w:hint="eastAsia"/>
      </w:rPr>
    </w:lvl>
  </w:abstractNum>
  <w:abstractNum w:abstractNumId="4">
    <w:nsid w:val="72A35F26"/>
    <w:multiLevelType w:val="singleLevel"/>
    <w:tmpl w:val="72A35F26"/>
    <w:lvl w:ilvl="0" w:tentative="0">
      <w:start w:val="4"/>
      <w:numFmt w:val="chineseCounting"/>
      <w:suff w:val="nothing"/>
      <w:lvlText w:val="（%1）"/>
      <w:lvlJc w:val="left"/>
      <w:rPr>
        <w:rFonts w:hint="eastAsia"/>
      </w:rPr>
    </w:lvl>
  </w:abstractNum>
  <w:abstractNum w:abstractNumId="5">
    <w:nsid w:val="73F58B6F"/>
    <w:multiLevelType w:val="singleLevel"/>
    <w:tmpl w:val="73F58B6F"/>
    <w:lvl w:ilvl="0" w:tentative="0">
      <w:start w:val="5"/>
      <w:numFmt w:val="chineseCounting"/>
      <w:suff w:val="space"/>
      <w:lvlText w:val="第%1部分"/>
      <w:lvlJc w:val="left"/>
      <w:rPr>
        <w:rFonts w:hint="eastAsia"/>
      </w:rPr>
    </w:lvl>
  </w:abstractNum>
  <w:abstractNum w:abstractNumId="6">
    <w:nsid w:val="7A5E029E"/>
    <w:multiLevelType w:val="singleLevel"/>
    <w:tmpl w:val="7A5E029E"/>
    <w:lvl w:ilvl="0" w:tentative="0">
      <w:start w:val="4"/>
      <w:numFmt w:val="chineseCounting"/>
      <w:suff w:val="nothing"/>
      <w:lvlText w:val="%1、"/>
      <w:lvlJc w:val="left"/>
      <w:rPr>
        <w:rFonts w:hint="eastAsia"/>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YjExNWMyZTI0MjJhYWYyNDgxNzI3ZDcwYzA1MTMifQ=="/>
  </w:docVars>
  <w:rsids>
    <w:rsidRoot w:val="00172A27"/>
    <w:rsid w:val="06683DBD"/>
    <w:rsid w:val="070D6758"/>
    <w:rsid w:val="07572B98"/>
    <w:rsid w:val="0858264F"/>
    <w:rsid w:val="094C7DBD"/>
    <w:rsid w:val="09E437E3"/>
    <w:rsid w:val="0AF869F0"/>
    <w:rsid w:val="0DA51BAE"/>
    <w:rsid w:val="0E00087F"/>
    <w:rsid w:val="10480E30"/>
    <w:rsid w:val="144A4795"/>
    <w:rsid w:val="1A411035"/>
    <w:rsid w:val="1B4922F9"/>
    <w:rsid w:val="1D89112E"/>
    <w:rsid w:val="1F0804ED"/>
    <w:rsid w:val="1F6C5B8A"/>
    <w:rsid w:val="1F9E45C4"/>
    <w:rsid w:val="21492C99"/>
    <w:rsid w:val="22A5077F"/>
    <w:rsid w:val="22CE2199"/>
    <w:rsid w:val="23074B7E"/>
    <w:rsid w:val="25E55231"/>
    <w:rsid w:val="26F13F98"/>
    <w:rsid w:val="279644E0"/>
    <w:rsid w:val="284644E3"/>
    <w:rsid w:val="2AC72462"/>
    <w:rsid w:val="2B1B48C4"/>
    <w:rsid w:val="2B6D088A"/>
    <w:rsid w:val="2D725319"/>
    <w:rsid w:val="32983F19"/>
    <w:rsid w:val="35F5112C"/>
    <w:rsid w:val="36426224"/>
    <w:rsid w:val="365A2D03"/>
    <w:rsid w:val="377B0416"/>
    <w:rsid w:val="39153F16"/>
    <w:rsid w:val="3B3223FF"/>
    <w:rsid w:val="3C415D41"/>
    <w:rsid w:val="3DDA3BBA"/>
    <w:rsid w:val="3DE52FEC"/>
    <w:rsid w:val="3F15583F"/>
    <w:rsid w:val="407538DB"/>
    <w:rsid w:val="41030C6B"/>
    <w:rsid w:val="41187EC8"/>
    <w:rsid w:val="436020DD"/>
    <w:rsid w:val="44E03DC3"/>
    <w:rsid w:val="45C3467A"/>
    <w:rsid w:val="45C85640"/>
    <w:rsid w:val="4AD84D39"/>
    <w:rsid w:val="4D917E85"/>
    <w:rsid w:val="50E27A0F"/>
    <w:rsid w:val="512A02DF"/>
    <w:rsid w:val="527C740D"/>
    <w:rsid w:val="534D3630"/>
    <w:rsid w:val="599D5ABA"/>
    <w:rsid w:val="5D0E5486"/>
    <w:rsid w:val="5FE3774A"/>
    <w:rsid w:val="63F30C2D"/>
    <w:rsid w:val="64D71725"/>
    <w:rsid w:val="64F37285"/>
    <w:rsid w:val="651925E2"/>
    <w:rsid w:val="67F64555"/>
    <w:rsid w:val="688E25A1"/>
    <w:rsid w:val="6B0A185C"/>
    <w:rsid w:val="6B911F7B"/>
    <w:rsid w:val="6C1C491B"/>
    <w:rsid w:val="6C1F2F21"/>
    <w:rsid w:val="6E576309"/>
    <w:rsid w:val="6F5C2487"/>
    <w:rsid w:val="709869D5"/>
    <w:rsid w:val="713C484E"/>
    <w:rsid w:val="727938F6"/>
    <w:rsid w:val="757C3AB0"/>
    <w:rsid w:val="757E33D6"/>
    <w:rsid w:val="75BA6508"/>
    <w:rsid w:val="764C20EB"/>
    <w:rsid w:val="770631E5"/>
    <w:rsid w:val="780B263E"/>
    <w:rsid w:val="7AC101B1"/>
    <w:rsid w:val="7BB562D4"/>
    <w:rsid w:val="7E235A89"/>
    <w:rsid w:val="7ECC4C18"/>
    <w:rsid w:val="7F337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next w:val="1"/>
    <w:qFormat/>
    <w:uiPriority w:val="0"/>
    <w:pPr>
      <w:ind w:firstLine="420" w:firstLineChars="200"/>
    </w:pPr>
  </w:style>
  <w:style w:type="character" w:styleId="9">
    <w:name w:val="page number"/>
    <w:basedOn w:val="8"/>
    <w:qFormat/>
    <w:uiPriority w:val="0"/>
  </w:style>
  <w:style w:type="paragraph" w:customStyle="1" w:styleId="10">
    <w:name w:val="BodyText1I2"/>
    <w:basedOn w:val="11"/>
    <w:next w:val="1"/>
    <w:unhideWhenUsed/>
    <w:qFormat/>
    <w:uiPriority w:val="0"/>
    <w:pPr>
      <w:ind w:firstLine="200" w:firstLineChars="200"/>
    </w:pPr>
    <w:rPr>
      <w:rFonts w:hint="default" w:ascii="Calibri" w:hAnsi="Calibri" w:eastAsia="仿宋_GB2312"/>
      <w:sz w:val="36"/>
    </w:rPr>
  </w:style>
  <w:style w:type="paragraph" w:customStyle="1" w:styleId="11">
    <w:name w:val="BodyTextIndent"/>
    <w:basedOn w:val="1"/>
    <w:unhideWhenUsed/>
    <w:qFormat/>
    <w:uiPriority w:val="0"/>
    <w:pPr>
      <w:spacing w:after="120"/>
      <w:ind w:left="420" w:leftChars="200"/>
      <w:textAlignment w:val="baseline"/>
    </w:pPr>
    <w:rPr>
      <w:rFonts w:hint="eastAsia"/>
    </w:rPr>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3">
    <w:name w:val="List Paragraph"/>
    <w:basedOn w:val="1"/>
    <w:qFormat/>
    <w:uiPriority w:val="34"/>
    <w:pPr>
      <w:ind w:firstLine="420" w:firstLineChars="200"/>
    </w:pPr>
    <w:rPr>
      <w:rFonts w:ascii="Calibri" w:hAnsi="Calibri" w:eastAsia="宋体" w:cs="Times New Roman"/>
      <w:szCs w:val="22"/>
    </w:rPr>
  </w:style>
  <w:style w:type="character" w:customStyle="1" w:styleId="14">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1706</Words>
  <Characters>1804</Characters>
  <Lines>0</Lines>
  <Paragraphs>0</Paragraphs>
  <TotalTime>6</TotalTime>
  <ScaleCrop>false</ScaleCrop>
  <LinksUpToDate>false</LinksUpToDate>
  <CharactersWithSpaces>2036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2024-09-05T08:09:00Z</dcterms:created>
  <dc:creator>hp</dc:creator>
  <cp:lastModifiedBy>曦</cp:lastModifiedBy>
  <dcterms:modified xsi:type="dcterms:W3CDTF">2024-11-01T08:06:57Z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109062C050B349A8A08558AA109A9221_13</vt:lpwstr>
  </property>
</Properties>
</file>