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317A8">
      <w:pPr>
        <w:pStyle w:val="16"/>
        <w:jc w:val="both"/>
        <w:rPr>
          <w:rFonts w:hAnsi="黑体"/>
          <w:sz w:val="36"/>
          <w:szCs w:val="36"/>
        </w:rPr>
      </w:pPr>
      <w:bookmarkStart w:id="3" w:name="_GoBack"/>
      <w:bookmarkEnd w:id="3"/>
      <w:r>
        <w:rPr>
          <w:rFonts w:hint="eastAsia" w:hAnsi="黑体"/>
          <w:sz w:val="36"/>
          <w:szCs w:val="36"/>
        </w:rPr>
        <w:t>附件1</w:t>
      </w:r>
    </w:p>
    <w:p w14:paraId="68A435D5">
      <w:pPr>
        <w:pStyle w:val="16"/>
        <w:jc w:val="center"/>
        <w:rPr>
          <w:rFonts w:ascii="Times New Roman" w:hAnsi="Times New Roman" w:cs="Times New Roman"/>
          <w:sz w:val="56"/>
          <w:szCs w:val="56"/>
        </w:rPr>
      </w:pPr>
    </w:p>
    <w:p w14:paraId="784E6D39">
      <w:pPr>
        <w:pStyle w:val="16"/>
        <w:jc w:val="center"/>
        <w:rPr>
          <w:rFonts w:ascii="Times New Roman" w:hAnsi="Times New Roman" w:cs="Times New Roman"/>
          <w:sz w:val="84"/>
          <w:szCs w:val="84"/>
        </w:rPr>
      </w:pPr>
    </w:p>
    <w:p w14:paraId="7266AD09">
      <w:pPr>
        <w:pStyle w:val="16"/>
        <w:jc w:val="center"/>
        <w:rPr>
          <w:rFonts w:ascii="Times New Roman" w:hAnsi="Times New Roman" w:cs="Times New Roman"/>
          <w:sz w:val="84"/>
          <w:szCs w:val="84"/>
        </w:rPr>
      </w:pPr>
    </w:p>
    <w:p w14:paraId="2B8BF2AE">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33C84107">
      <w:pPr>
        <w:pStyle w:val="16"/>
        <w:jc w:val="center"/>
        <w:rPr>
          <w:rFonts w:ascii="Times New Roman" w:hAnsi="Times New Roman" w:eastAsia="方正小标宋简体" w:cs="Times New Roman"/>
          <w:w w:val="100"/>
          <w:sz w:val="72"/>
          <w:szCs w:val="72"/>
        </w:rPr>
      </w:pPr>
      <w:r>
        <w:rPr>
          <w:rFonts w:hint="eastAsia" w:ascii="Times New Roman" w:hAnsi="Times New Roman" w:eastAsia="方正小标宋简体" w:cs="Times New Roman"/>
          <w:w w:val="100"/>
          <w:sz w:val="72"/>
          <w:szCs w:val="72"/>
          <w:lang w:eastAsia="zh-CN"/>
        </w:rPr>
        <w:t>中共会同县委组织部</w:t>
      </w:r>
      <w:r>
        <w:rPr>
          <w:rFonts w:ascii="Times New Roman" w:hAnsi="Times New Roman" w:eastAsia="方正小标宋简体" w:cs="Times New Roman"/>
          <w:w w:val="100"/>
          <w:sz w:val="72"/>
          <w:szCs w:val="72"/>
        </w:rPr>
        <w:t>部门</w:t>
      </w:r>
    </w:p>
    <w:p w14:paraId="0454417D">
      <w:pPr>
        <w:pStyle w:val="16"/>
        <w:jc w:val="center"/>
        <w:rPr>
          <w:rFonts w:ascii="Times New Roman" w:hAnsi="Times New Roman" w:eastAsia="方正小标宋简体" w:cs="Times New Roman"/>
          <w:w w:val="93"/>
          <w:sz w:val="72"/>
          <w:szCs w:val="72"/>
        </w:rPr>
      </w:pPr>
      <w:r>
        <w:rPr>
          <w:rFonts w:ascii="Times New Roman" w:hAnsi="Times New Roman" w:eastAsia="方正小标宋简体" w:cs="Times New Roman"/>
          <w:w w:val="100"/>
          <w:sz w:val="72"/>
          <w:szCs w:val="72"/>
        </w:rPr>
        <w:t>决算</w:t>
      </w:r>
    </w:p>
    <w:p w14:paraId="71BA4423">
      <w:pPr>
        <w:pStyle w:val="16"/>
        <w:jc w:val="center"/>
        <w:rPr>
          <w:rFonts w:ascii="Times New Roman" w:hAnsi="Times New Roman" w:eastAsia="方正小标宋_GBK" w:cs="Times New Roman"/>
          <w:sz w:val="56"/>
          <w:szCs w:val="56"/>
        </w:rPr>
      </w:pPr>
    </w:p>
    <w:p w14:paraId="78B5BD19">
      <w:pPr>
        <w:pStyle w:val="16"/>
        <w:rPr>
          <w:rFonts w:ascii="Times New Roman" w:hAnsi="Times New Roman" w:cs="Times New Roman"/>
          <w:sz w:val="56"/>
          <w:szCs w:val="56"/>
        </w:rPr>
      </w:pPr>
    </w:p>
    <w:p w14:paraId="55915C3A">
      <w:pPr>
        <w:pStyle w:val="16"/>
        <w:jc w:val="center"/>
        <w:rPr>
          <w:rFonts w:ascii="Times New Roman" w:hAnsi="Times New Roman" w:cs="Times New Roman"/>
          <w:sz w:val="32"/>
          <w:szCs w:val="32"/>
        </w:rPr>
      </w:pPr>
    </w:p>
    <w:p w14:paraId="560C7849">
      <w:pPr>
        <w:pStyle w:val="16"/>
        <w:jc w:val="center"/>
        <w:rPr>
          <w:rFonts w:ascii="Times New Roman" w:hAnsi="Times New Roman" w:cs="Times New Roman"/>
          <w:sz w:val="32"/>
          <w:szCs w:val="32"/>
        </w:rPr>
      </w:pPr>
    </w:p>
    <w:p w14:paraId="46A3BEE2">
      <w:pPr>
        <w:pStyle w:val="16"/>
        <w:jc w:val="center"/>
        <w:rPr>
          <w:rFonts w:ascii="Times New Roman" w:hAnsi="Times New Roman" w:cs="Times New Roman"/>
          <w:sz w:val="32"/>
          <w:szCs w:val="32"/>
        </w:rPr>
      </w:pPr>
    </w:p>
    <w:p w14:paraId="0B2B0E53">
      <w:pPr>
        <w:pStyle w:val="16"/>
        <w:jc w:val="center"/>
        <w:rPr>
          <w:rFonts w:ascii="Times New Roman" w:hAnsi="Times New Roman" w:cs="Times New Roman"/>
          <w:sz w:val="32"/>
          <w:szCs w:val="32"/>
        </w:rPr>
      </w:pPr>
    </w:p>
    <w:p w14:paraId="3C5DCD11">
      <w:pPr>
        <w:pStyle w:val="16"/>
        <w:jc w:val="center"/>
        <w:rPr>
          <w:rFonts w:ascii="Times New Roman" w:hAnsi="Times New Roman" w:cs="Times New Roman"/>
          <w:sz w:val="32"/>
          <w:szCs w:val="32"/>
        </w:rPr>
      </w:pPr>
    </w:p>
    <w:p w14:paraId="6996E67F">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683B4288">
      <w:pPr>
        <w:pStyle w:val="16"/>
        <w:spacing w:line="600" w:lineRule="exact"/>
        <w:jc w:val="both"/>
        <w:rPr>
          <w:rFonts w:ascii="Times New Roman" w:hAnsi="Times New Roman" w:cs="Times New Roman"/>
          <w:b/>
          <w:sz w:val="36"/>
          <w:szCs w:val="28"/>
        </w:rPr>
      </w:pPr>
    </w:p>
    <w:p w14:paraId="7B75F9C9">
      <w:pPr>
        <w:pStyle w:val="16"/>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26335FA2">
      <w:pPr>
        <w:pStyle w:val="16"/>
        <w:spacing w:line="600" w:lineRule="exact"/>
        <w:jc w:val="center"/>
        <w:rPr>
          <w:rFonts w:ascii="Times New Roman" w:hAnsi="Times New Roman" w:cs="Times New Roman"/>
          <w:b/>
          <w:sz w:val="36"/>
          <w:szCs w:val="28"/>
        </w:rPr>
      </w:pPr>
    </w:p>
    <w:p w14:paraId="59048014">
      <w:pPr>
        <w:pStyle w:val="16"/>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中共会同县委组织部</w:t>
      </w:r>
      <w:r>
        <w:rPr>
          <w:rFonts w:ascii="Times New Roman" w:hAnsi="Times New Roman" w:cs="Times New Roman"/>
          <w:bCs/>
          <w:sz w:val="32"/>
          <w:szCs w:val="32"/>
        </w:rPr>
        <w:t>概况</w:t>
      </w:r>
    </w:p>
    <w:p w14:paraId="6D9908F7">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5348A522">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3D0E7A2C">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2D8B4687">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49CFA1E2">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47A4C8E2">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6F1B0781">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0B2B6273">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7CAAEACA">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0AF16C0D">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1ADE3854">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06A8765A">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2E7B59FD">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68B07197">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0EF3EA20">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69651D3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62FFDF2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25143DB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02651D31">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31BE193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10074D0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5613871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7AAB799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7601B9C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047C191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49EC296D">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47A5B263">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6C9EFBBD">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2FCC060C">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44074623">
      <w:pPr>
        <w:pStyle w:val="16"/>
        <w:spacing w:line="600" w:lineRule="exact"/>
        <w:rPr>
          <w:rFonts w:ascii="Times New Roman" w:hAnsi="Times New Roman" w:cs="Times New Roman"/>
          <w:bCs/>
          <w:sz w:val="28"/>
          <w:szCs w:val="28"/>
        </w:rPr>
      </w:pPr>
    </w:p>
    <w:p w14:paraId="06345CBD">
      <w:pPr>
        <w:jc w:val="center"/>
        <w:rPr>
          <w:rFonts w:ascii="Times New Roman" w:hAnsi="Times New Roman" w:cs="Times New Roman"/>
          <w:sz w:val="72"/>
          <w:szCs w:val="72"/>
        </w:rPr>
      </w:pPr>
    </w:p>
    <w:p w14:paraId="4CAAE470">
      <w:pPr>
        <w:jc w:val="center"/>
        <w:rPr>
          <w:rFonts w:ascii="Times New Roman" w:hAnsi="Times New Roman" w:cs="Times New Roman"/>
          <w:sz w:val="72"/>
          <w:szCs w:val="72"/>
        </w:rPr>
      </w:pPr>
    </w:p>
    <w:p w14:paraId="2EA08753">
      <w:pPr>
        <w:jc w:val="center"/>
        <w:rPr>
          <w:rFonts w:ascii="Times New Roman" w:hAnsi="Times New Roman" w:cs="Times New Roman"/>
          <w:sz w:val="72"/>
          <w:szCs w:val="72"/>
        </w:rPr>
      </w:pPr>
    </w:p>
    <w:p w14:paraId="4F102468">
      <w:pPr>
        <w:pStyle w:val="10"/>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6B71914E">
      <w:pPr>
        <w:rPr>
          <w:rFonts w:ascii="Times New Roman" w:hAnsi="Times New Roman" w:eastAsia="方正小标宋_GBK" w:cs="Times New Roman"/>
          <w:sz w:val="72"/>
          <w:szCs w:val="72"/>
        </w:rPr>
      </w:pPr>
    </w:p>
    <w:p w14:paraId="498089BC">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41A25DAB">
      <w:pPr>
        <w:pStyle w:val="16"/>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中共会同县委组织部</w:t>
      </w:r>
      <w:r>
        <w:rPr>
          <w:rFonts w:ascii="Times New Roman" w:hAnsi="Times New Roman" w:eastAsia="方正小标宋_GBK" w:cs="Times New Roman"/>
          <w:sz w:val="52"/>
          <w:szCs w:val="52"/>
        </w:rPr>
        <w:t>概况</w:t>
      </w:r>
    </w:p>
    <w:p w14:paraId="469353E1">
      <w:pPr>
        <w:pStyle w:val="6"/>
        <w:ind w:left="0" w:leftChars="0" w:firstLine="0" w:firstLineChars="0"/>
        <w:rPr>
          <w:rFonts w:ascii="Times New Roman" w:hAnsi="Times New Roman" w:cs="Times New Roman"/>
        </w:rPr>
      </w:pPr>
    </w:p>
    <w:p w14:paraId="57B058D8">
      <w:pPr>
        <w:pStyle w:val="17"/>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35105D7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仿宋_GB2312" w:hAnsi="仿宋_GB2312" w:eastAsia="仿宋_GB2312" w:cs="仿宋_GB2312"/>
          <w:sz w:val="32"/>
          <w:szCs w:val="32"/>
          <w:lang w:val="en-US" w:eastAsia="zh-CN"/>
        </w:rPr>
      </w:pPr>
      <w:r>
        <w:rPr>
          <w:rFonts w:ascii="Times New Roman" w:hAnsi="Times New Roman" w:eastAsia="仿宋_GB2312" w:cs="Times New Roman"/>
          <w:sz w:val="32"/>
          <w:szCs w:val="32"/>
        </w:rPr>
        <w:t>（一）</w:t>
      </w:r>
      <w:r>
        <w:rPr>
          <w:rFonts w:hint="eastAsia" w:ascii="仿宋_GB2312" w:hAnsi="仿宋_GB2312" w:eastAsia="仿宋_GB2312" w:cs="仿宋_GB2312"/>
          <w:sz w:val="32"/>
          <w:szCs w:val="32"/>
          <w:lang w:val="en-US" w:eastAsia="zh-CN"/>
        </w:rPr>
        <w:t>县委组织部统一管理公务员工作和老干部工作。协调管理县直机关工委。</w:t>
      </w:r>
    </w:p>
    <w:p w14:paraId="30969FA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研究制定全县党建工作意见并组织实施；研究和指导党组织特别是党的基层组织的建设；研究、协调和指导党员教育，主管党员的管理和发展工作；组织发展新时期党的建设的理论研究；组织、指导、协调党代表大会代表开展活动，做好党代表意见、建议、提案办理和教育培训管理等日常服务联络工作；负责指导全县党员干部现代远程教育工作。</w:t>
      </w:r>
    </w:p>
    <w:p w14:paraId="451D8DB5">
      <w:pPr>
        <w:numPr>
          <w:ilvl w:val="0"/>
          <w:numId w:val="0"/>
        </w:numPr>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（三）分类指导县直各机关、事业党的思想、组织作风建设，负责协调党员、干部的政治理论学习。</w:t>
      </w:r>
    </w:p>
    <w:p w14:paraId="36E86610">
      <w:pPr>
        <w:numPr>
          <w:ilvl w:val="0"/>
          <w:numId w:val="0"/>
        </w:numPr>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（四）</w:t>
      </w:r>
      <w:r>
        <w:rPr>
          <w:rFonts w:hint="eastAsia" w:ascii="仿宋_GB2312" w:hAnsi="仿宋_GB2312" w:eastAsia="仿宋_GB2312" w:cs="仿宋_GB2312"/>
          <w:sz w:val="32"/>
          <w:szCs w:val="32"/>
          <w:lang w:val="en-US" w:eastAsia="zh-CN"/>
        </w:rPr>
        <w:t>提出关于乡镇和县直部、委、办、局以及其他列入县委管理的领导班子的调整、配备的意见和建议；负责县委管理干部的考察及其任免、工资待遇、出国（境）、军转安置、退（离）休审批手续的办理；负责干部档案和干部统计工作的综合指导；指导乡镇、县直机关领导班子思想作风建设；宏观指导县直各局干部管理工作；承办乡镇和县直各部办委、人大、政协机关以及工、青、妇女干部的调配、交流等事宜；制订或参与制订组织、干部、人事工作的重要政策和制度；指导国家公务员制度的实施，负责全县党委、人大、政协、群众团体和民主党派等机关参照国家公务员制度管理的宏观指导。</w:t>
      </w:r>
    </w:p>
    <w:p w14:paraId="16103B04">
      <w:pPr>
        <w:numPr>
          <w:ilvl w:val="0"/>
          <w:numId w:val="0"/>
        </w:numPr>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（五）组织落实培养选拔中青年干部、妇女干部、少数民族干部、非党干部和后备干部的有关规划或方案。</w:t>
      </w:r>
    </w:p>
    <w:p w14:paraId="33BF9B52">
      <w:pPr>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负责组织工作和干部工作的检查督促，及时向市委组织部和县委反映重要情况，提出建议；负责县管干部的现实问题调查核实及参与对反映有问题的乡镇和县直部、委、办、局领导班子情况的调查了解，抓好干部监督制度的落实和历史遗留问题的审查或呈报。</w:t>
      </w:r>
    </w:p>
    <w:p w14:paraId="03AD5569">
      <w:pPr>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（七）制定并落实干部教育培训规划，组织县管干部和一定层次的中青年干部以及组织人事部门干部的培训；指导、协调、检查乡镇和县直部、委、办、局的干部教育工作。</w:t>
      </w:r>
    </w:p>
    <w:p w14:paraId="0EF72EBB">
      <w:pPr>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（八）调查研究人才工作情况，制定或参与制订人才政策，检查贯彻执行人才政策的情况；负责专业技术拔尖人才和青年学术、技术带头人的选拔管理；组织、指导专技和科技人才开展有关活动。</w:t>
      </w:r>
    </w:p>
    <w:p w14:paraId="6F9C09DE">
      <w:pPr>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（九）负责全县绩效评估工作的日常调度和考核等工作；负责对县直单位和乡镇的绩效考核数据采集工作。</w:t>
      </w:r>
    </w:p>
    <w:p w14:paraId="732C658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pPr>
      <w:r>
        <w:rPr>
          <w:rFonts w:hint="eastAsia" w:ascii="仿宋_GB2312" w:hAnsi="仿宋_GB2312" w:eastAsia="仿宋_GB2312" w:cs="仿宋_GB2312"/>
          <w:sz w:val="32"/>
          <w:szCs w:val="32"/>
          <w:lang w:val="en-US" w:eastAsia="zh-CN"/>
        </w:rPr>
        <w:t>（十）承办县委和上级组织部门交办的其他工作。</w:t>
      </w:r>
    </w:p>
    <w:p w14:paraId="2317E874">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739C292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lang w:eastAsia="zh-CN"/>
        </w:rPr>
        <w:t>县委组织部</w:t>
      </w:r>
      <w:r>
        <w:rPr>
          <w:rFonts w:ascii="Times New Roman" w:hAnsi="Times New Roman" w:eastAsia="仿宋_GB2312" w:cs="Times New Roman"/>
          <w:bCs/>
          <w:kern w:val="0"/>
          <w:sz w:val="32"/>
          <w:szCs w:val="32"/>
        </w:rPr>
        <w:t>内设机构包括：</w:t>
      </w:r>
      <w:r>
        <w:rPr>
          <w:rFonts w:hint="eastAsia" w:ascii="仿宋_GB2312" w:hAnsi="仿宋_GB2312" w:eastAsia="仿宋_GB2312" w:cs="仿宋_GB2312"/>
          <w:sz w:val="32"/>
          <w:szCs w:val="32"/>
          <w:lang w:val="en-US" w:eastAsia="zh-CN"/>
        </w:rPr>
        <w:t>办公室、研究室、组织室、干部室（干部队伍建设规划办公室）、公务员一室、公务员二室（考核评价室）、干部监督室（举报中心）、干部教育室、干部档案信息管理室、县党代表联络办公室、老干部工作办公室、离退休干部党工委办公室、县直机关工委办公室、计划财务室。依托组织部设立工委1个，为县直机关工作委员会。下设二级机构3个，为党员教育中心、人才发展服务中心、绩效评估事务中心。</w:t>
      </w:r>
    </w:p>
    <w:p w14:paraId="40AFFF4E">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（二）决算单位构成。</w:t>
      </w:r>
      <w:r>
        <w:rPr>
          <w:rFonts w:hint="eastAsia" w:ascii="仿宋_GB2312" w:hAnsi="仿宋_GB2312" w:eastAsia="仿宋_GB2312" w:cs="仿宋_GB2312"/>
          <w:bCs/>
          <w:color w:val="auto"/>
          <w:kern w:val="0"/>
          <w:sz w:val="32"/>
          <w:szCs w:val="32"/>
          <w:highlight w:val="none"/>
          <w:lang w:val="en-US" w:eastAsia="zh-CN"/>
        </w:rPr>
        <w:t>县委组织部</w:t>
      </w:r>
      <w:r>
        <w:rPr>
          <w:rFonts w:hint="eastAsia" w:ascii="仿宋_GB2312" w:hAnsi="仿宋_GB2312" w:eastAsia="仿宋_GB2312" w:cs="仿宋_GB2312"/>
          <w:bCs/>
          <w:color w:val="auto"/>
          <w:kern w:val="0"/>
          <w:sz w:val="32"/>
          <w:szCs w:val="32"/>
          <w:highlight w:val="none"/>
        </w:rPr>
        <w:t>202</w:t>
      </w:r>
      <w:r>
        <w:rPr>
          <w:rFonts w:hint="eastAsia" w:ascii="仿宋_GB2312" w:hAnsi="仿宋_GB2312" w:eastAsia="仿宋_GB2312" w:cs="仿宋_GB2312"/>
          <w:bCs/>
          <w:color w:val="auto"/>
          <w:kern w:val="0"/>
          <w:sz w:val="32"/>
          <w:szCs w:val="32"/>
          <w:highlight w:val="none"/>
          <w:lang w:val="en-US" w:eastAsia="zh-CN"/>
        </w:rPr>
        <w:t>4</w:t>
      </w:r>
      <w:r>
        <w:rPr>
          <w:rFonts w:hint="eastAsia" w:ascii="仿宋_GB2312" w:hAnsi="仿宋_GB2312" w:eastAsia="仿宋_GB2312" w:cs="仿宋_GB2312"/>
          <w:bCs/>
          <w:color w:val="auto"/>
          <w:kern w:val="0"/>
          <w:sz w:val="32"/>
          <w:szCs w:val="32"/>
          <w:highlight w:val="none"/>
        </w:rPr>
        <w:t>年部门决算汇总公开单位构成包括：</w:t>
      </w:r>
      <w:r>
        <w:rPr>
          <w:rFonts w:hint="eastAsia" w:ascii="仿宋_GB2312" w:hAnsi="仿宋_GB2312" w:eastAsia="仿宋_GB2312" w:cs="仿宋_GB2312"/>
          <w:bCs/>
          <w:color w:val="auto"/>
          <w:kern w:val="0"/>
          <w:sz w:val="32"/>
          <w:szCs w:val="32"/>
          <w:highlight w:val="none"/>
          <w:lang w:val="en-US" w:eastAsia="zh-CN"/>
        </w:rPr>
        <w:t>县委组织部</w:t>
      </w:r>
      <w:r>
        <w:rPr>
          <w:rFonts w:hint="eastAsia" w:ascii="仿宋_GB2312" w:hAnsi="仿宋_GB2312" w:eastAsia="仿宋_GB2312" w:cs="仿宋_GB2312"/>
          <w:bCs/>
          <w:color w:val="auto"/>
          <w:kern w:val="0"/>
          <w:sz w:val="32"/>
          <w:szCs w:val="32"/>
          <w:highlight w:val="none"/>
        </w:rPr>
        <w:t>本级</w:t>
      </w:r>
      <w:r>
        <w:rPr>
          <w:rFonts w:hint="eastAsia" w:ascii="仿宋_GB2312" w:hAnsi="仿宋_GB2312" w:eastAsia="仿宋_GB2312" w:cs="仿宋_GB2312"/>
          <w:bCs/>
          <w:color w:val="auto"/>
          <w:kern w:val="0"/>
          <w:sz w:val="32"/>
          <w:szCs w:val="32"/>
          <w:highlight w:val="none"/>
          <w:lang w:val="en-US" w:eastAsia="zh-CN"/>
        </w:rPr>
        <w:t>及所属二级机构</w:t>
      </w:r>
      <w:r>
        <w:rPr>
          <w:rFonts w:hint="eastAsia" w:ascii="仿宋_GB2312" w:hAnsi="仿宋_GB2312" w:eastAsia="仿宋_GB2312" w:cs="仿宋_GB2312"/>
          <w:color w:val="auto"/>
          <w:kern w:val="0"/>
          <w:sz w:val="32"/>
          <w:szCs w:val="32"/>
          <w:highlight w:val="none"/>
          <w:lang w:val="en-US" w:eastAsia="zh-CN"/>
        </w:rPr>
        <w:t>党员教育中心、人才发展服务中心、绩效评估事务中心</w:t>
      </w:r>
      <w:r>
        <w:rPr>
          <w:rFonts w:hint="eastAsia" w:ascii="仿宋_GB2312" w:hAnsi="仿宋_GB2312" w:eastAsia="仿宋_GB2312" w:cs="仿宋_GB2312"/>
          <w:bCs/>
          <w:color w:val="auto"/>
          <w:kern w:val="0"/>
          <w:sz w:val="32"/>
          <w:szCs w:val="32"/>
          <w:highlight w:val="none"/>
          <w:lang w:eastAsia="zh-CN"/>
        </w:rPr>
        <w:t>。</w:t>
      </w:r>
    </w:p>
    <w:p w14:paraId="048D4B06">
      <w:pPr>
        <w:jc w:val="left"/>
        <w:rPr>
          <w:rFonts w:ascii="Times New Roman" w:hAnsi="Times New Roman" w:eastAsia="仿宋_GB2312" w:cs="Times New Roman"/>
          <w:sz w:val="28"/>
          <w:szCs w:val="32"/>
        </w:rPr>
      </w:pPr>
    </w:p>
    <w:p w14:paraId="2B0846A2">
      <w:pPr>
        <w:jc w:val="both"/>
        <w:rPr>
          <w:rFonts w:ascii="Times New Roman" w:hAnsi="Times New Roman" w:eastAsia="黑体" w:cs="Times New Roman"/>
          <w:sz w:val="28"/>
          <w:szCs w:val="28"/>
        </w:rPr>
      </w:pPr>
    </w:p>
    <w:p w14:paraId="38C90FF3">
      <w:pPr>
        <w:jc w:val="center"/>
        <w:rPr>
          <w:rFonts w:ascii="Times New Roman" w:hAnsi="Times New Roman" w:eastAsia="黑体" w:cs="Times New Roman"/>
          <w:sz w:val="28"/>
          <w:szCs w:val="28"/>
        </w:rPr>
      </w:pPr>
    </w:p>
    <w:p w14:paraId="11C07533">
      <w:pPr>
        <w:pStyle w:val="10"/>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79E6C15A">
      <w:pPr>
        <w:pStyle w:val="16"/>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293CCFC8">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05418EFF">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0083B87B">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中共会同县委组织部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2"/>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89"/>
        <w:gridCol w:w="841"/>
        <w:gridCol w:w="1405"/>
        <w:gridCol w:w="4695"/>
        <w:gridCol w:w="876"/>
        <w:gridCol w:w="1464"/>
      </w:tblGrid>
      <w:tr w14:paraId="640C2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3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86D8B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收入</w:t>
            </w:r>
          </w:p>
        </w:tc>
        <w:tc>
          <w:tcPr>
            <w:tcW w:w="703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64E637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支出</w:t>
            </w:r>
          </w:p>
        </w:tc>
      </w:tr>
      <w:tr w14:paraId="6B593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B1D35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452CD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9F39B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决算数</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F186C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8E20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285FC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决算数</w:t>
            </w:r>
          </w:p>
        </w:tc>
      </w:tr>
      <w:tr w14:paraId="647E2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38A6E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栏次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7855DDA">
            <w:pPr>
              <w:jc w:val="center"/>
              <w:rPr>
                <w:rFonts w:hint="eastAsia" w:ascii="宋体" w:hAnsi="宋体" w:eastAsia="宋体" w:cs="宋体"/>
                <w:i w:val="0"/>
                <w:iCs w:val="0"/>
                <w:color w:val="auto"/>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0E933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6A19E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栏次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FF55EAE">
            <w:pPr>
              <w:jc w:val="center"/>
              <w:rPr>
                <w:rFonts w:hint="eastAsia" w:ascii="宋体" w:hAnsi="宋体" w:eastAsia="宋体" w:cs="宋体"/>
                <w:i w:val="0"/>
                <w:iCs w:val="0"/>
                <w:color w:val="auto"/>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7E8A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3D902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07CD7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一、一般公共预算财政拨款收入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F8DDA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D280C5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4,014.33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4EC592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一、一般公共服务支出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AE76B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A36B24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384.79</w:t>
            </w:r>
          </w:p>
        </w:tc>
      </w:tr>
      <w:tr w14:paraId="3B5EE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2427A7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二、政府性基金预算财政拨款收入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8464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FEAF393">
            <w:pPr>
              <w:jc w:val="right"/>
              <w:rPr>
                <w:rFonts w:hint="eastAsia" w:ascii="宋体" w:hAnsi="宋体" w:eastAsia="宋体" w:cs="宋体"/>
                <w:i w:val="0"/>
                <w:iCs w:val="0"/>
                <w:color w:val="auto"/>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D9D0A6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二、外交支出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8BB55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4926225">
            <w:pPr>
              <w:jc w:val="right"/>
              <w:rPr>
                <w:rFonts w:hint="eastAsia" w:ascii="宋体" w:hAnsi="宋体" w:eastAsia="宋体" w:cs="宋体"/>
                <w:i w:val="0"/>
                <w:iCs w:val="0"/>
                <w:color w:val="auto"/>
                <w:sz w:val="22"/>
                <w:szCs w:val="22"/>
                <w:u w:val="none"/>
              </w:rPr>
            </w:pPr>
          </w:p>
        </w:tc>
      </w:tr>
      <w:tr w14:paraId="31FE3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89936F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三、国有资本经营预算财政拨款收入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B9BC7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F2C17AC">
            <w:pPr>
              <w:jc w:val="right"/>
              <w:rPr>
                <w:rFonts w:hint="eastAsia" w:ascii="宋体" w:hAnsi="宋体" w:eastAsia="宋体" w:cs="宋体"/>
                <w:i w:val="0"/>
                <w:iCs w:val="0"/>
                <w:color w:val="auto"/>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9537B3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三、国防支出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0F914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F8F0FF1">
            <w:pPr>
              <w:jc w:val="right"/>
              <w:rPr>
                <w:rFonts w:hint="eastAsia" w:ascii="宋体" w:hAnsi="宋体" w:eastAsia="宋体" w:cs="宋体"/>
                <w:i w:val="0"/>
                <w:iCs w:val="0"/>
                <w:color w:val="auto"/>
                <w:sz w:val="22"/>
                <w:szCs w:val="22"/>
                <w:u w:val="none"/>
              </w:rPr>
            </w:pPr>
          </w:p>
        </w:tc>
      </w:tr>
      <w:tr w14:paraId="248CA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C542BD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四、上级补助收入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FF39F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12404D5">
            <w:pPr>
              <w:jc w:val="right"/>
              <w:rPr>
                <w:rFonts w:hint="eastAsia" w:ascii="宋体" w:hAnsi="宋体" w:eastAsia="宋体" w:cs="宋体"/>
                <w:i w:val="0"/>
                <w:iCs w:val="0"/>
                <w:color w:val="auto"/>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48E3D9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四、公共安全支出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7F68B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DA1391">
            <w:pPr>
              <w:jc w:val="right"/>
              <w:rPr>
                <w:rFonts w:hint="eastAsia" w:ascii="宋体" w:hAnsi="宋体" w:eastAsia="宋体" w:cs="宋体"/>
                <w:i w:val="0"/>
                <w:iCs w:val="0"/>
                <w:color w:val="auto"/>
                <w:sz w:val="22"/>
                <w:szCs w:val="22"/>
                <w:u w:val="none"/>
              </w:rPr>
            </w:pPr>
          </w:p>
        </w:tc>
      </w:tr>
      <w:tr w14:paraId="77BCA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CA7B53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五、事业收入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45E84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2603C7A">
            <w:pPr>
              <w:jc w:val="right"/>
              <w:rPr>
                <w:rFonts w:hint="eastAsia" w:ascii="宋体" w:hAnsi="宋体" w:eastAsia="宋体" w:cs="宋体"/>
                <w:i w:val="0"/>
                <w:iCs w:val="0"/>
                <w:color w:val="auto"/>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75E57F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五、教育支出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53A37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7420FB5">
            <w:pPr>
              <w:jc w:val="right"/>
              <w:rPr>
                <w:rFonts w:hint="eastAsia" w:ascii="宋体" w:hAnsi="宋体" w:eastAsia="宋体" w:cs="宋体"/>
                <w:i w:val="0"/>
                <w:iCs w:val="0"/>
                <w:color w:val="auto"/>
                <w:sz w:val="22"/>
                <w:szCs w:val="22"/>
                <w:u w:val="none"/>
              </w:rPr>
            </w:pPr>
          </w:p>
        </w:tc>
      </w:tr>
      <w:tr w14:paraId="0428C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0095AE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六、经营收入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9439F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5FC2FB7">
            <w:pPr>
              <w:jc w:val="right"/>
              <w:rPr>
                <w:rFonts w:hint="eastAsia" w:ascii="宋体" w:hAnsi="宋体" w:eastAsia="宋体" w:cs="宋体"/>
                <w:i w:val="0"/>
                <w:iCs w:val="0"/>
                <w:color w:val="auto"/>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D9E646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六、科学技术支出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E8AB1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46880B4">
            <w:pPr>
              <w:jc w:val="right"/>
              <w:rPr>
                <w:rFonts w:hint="eastAsia" w:ascii="宋体" w:hAnsi="宋体" w:eastAsia="宋体" w:cs="宋体"/>
                <w:i w:val="0"/>
                <w:iCs w:val="0"/>
                <w:color w:val="auto"/>
                <w:sz w:val="22"/>
                <w:szCs w:val="22"/>
                <w:u w:val="none"/>
              </w:rPr>
            </w:pPr>
          </w:p>
        </w:tc>
      </w:tr>
      <w:tr w14:paraId="2AF8D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0E0AB4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七、附属单位上缴收入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F16C5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430AF86">
            <w:pPr>
              <w:jc w:val="right"/>
              <w:rPr>
                <w:rFonts w:hint="eastAsia" w:ascii="宋体" w:hAnsi="宋体" w:eastAsia="宋体" w:cs="宋体"/>
                <w:i w:val="0"/>
                <w:iCs w:val="0"/>
                <w:color w:val="auto"/>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E6C489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七、文化旅游体育与传媒支出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4CB5D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B934DA3">
            <w:pPr>
              <w:jc w:val="right"/>
              <w:rPr>
                <w:rFonts w:hint="eastAsia" w:ascii="宋体" w:hAnsi="宋体" w:eastAsia="宋体" w:cs="宋体"/>
                <w:i w:val="0"/>
                <w:iCs w:val="0"/>
                <w:color w:val="auto"/>
                <w:sz w:val="22"/>
                <w:szCs w:val="22"/>
                <w:u w:val="none"/>
              </w:rPr>
            </w:pPr>
          </w:p>
        </w:tc>
      </w:tr>
      <w:tr w14:paraId="5E6C8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61045E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八、其他收入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D7604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E9053C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33.26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F08EE4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八、社会保障和就业支出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B578F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719A2E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32.47</w:t>
            </w:r>
          </w:p>
        </w:tc>
      </w:tr>
      <w:tr w14:paraId="7DAB4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7E332C0">
            <w:pPr>
              <w:jc w:val="left"/>
              <w:rPr>
                <w:rFonts w:hint="eastAsia" w:ascii="宋体" w:hAnsi="宋体" w:eastAsia="宋体" w:cs="宋体"/>
                <w:i w:val="0"/>
                <w:iCs w:val="0"/>
                <w:color w:val="auto"/>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D2FD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B2C9E1F">
            <w:pPr>
              <w:jc w:val="right"/>
              <w:rPr>
                <w:rFonts w:hint="eastAsia" w:ascii="宋体" w:hAnsi="宋体" w:eastAsia="宋体" w:cs="宋体"/>
                <w:i w:val="0"/>
                <w:iCs w:val="0"/>
                <w:color w:val="auto"/>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F3F1B9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九、卫生健康支出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3D4DD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DF3C48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13.61</w:t>
            </w:r>
          </w:p>
        </w:tc>
      </w:tr>
      <w:tr w14:paraId="134A7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D6335B2">
            <w:pPr>
              <w:jc w:val="left"/>
              <w:rPr>
                <w:rFonts w:hint="eastAsia" w:ascii="宋体" w:hAnsi="宋体" w:eastAsia="宋体" w:cs="宋体"/>
                <w:i w:val="0"/>
                <w:iCs w:val="0"/>
                <w:color w:val="auto"/>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E4EDA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C4A1421">
            <w:pPr>
              <w:jc w:val="right"/>
              <w:rPr>
                <w:rFonts w:hint="eastAsia" w:ascii="宋体" w:hAnsi="宋体" w:eastAsia="宋体" w:cs="宋体"/>
                <w:i w:val="0"/>
                <w:iCs w:val="0"/>
                <w:color w:val="auto"/>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7C6CBE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十、节能环保支出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FE363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F357EF">
            <w:pPr>
              <w:jc w:val="right"/>
              <w:rPr>
                <w:rFonts w:hint="eastAsia" w:ascii="宋体" w:hAnsi="宋体" w:eastAsia="宋体" w:cs="宋体"/>
                <w:i w:val="0"/>
                <w:iCs w:val="0"/>
                <w:color w:val="auto"/>
                <w:sz w:val="22"/>
                <w:szCs w:val="22"/>
                <w:u w:val="none"/>
              </w:rPr>
            </w:pPr>
          </w:p>
        </w:tc>
      </w:tr>
      <w:tr w14:paraId="4E30E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A58AA1C">
            <w:pPr>
              <w:jc w:val="left"/>
              <w:rPr>
                <w:rFonts w:hint="eastAsia" w:ascii="宋体" w:hAnsi="宋体" w:eastAsia="宋体" w:cs="宋体"/>
                <w:i w:val="0"/>
                <w:iCs w:val="0"/>
                <w:color w:val="auto"/>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E6693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A862292">
            <w:pPr>
              <w:jc w:val="right"/>
              <w:rPr>
                <w:rFonts w:hint="eastAsia" w:ascii="宋体" w:hAnsi="宋体" w:eastAsia="宋体" w:cs="宋体"/>
                <w:i w:val="0"/>
                <w:iCs w:val="0"/>
                <w:color w:val="auto"/>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1F0E0D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十一、城乡社区支出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14A0A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0E831D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340.00</w:t>
            </w:r>
          </w:p>
        </w:tc>
      </w:tr>
      <w:tr w14:paraId="32135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F199497">
            <w:pPr>
              <w:jc w:val="left"/>
              <w:rPr>
                <w:rFonts w:hint="eastAsia" w:ascii="宋体" w:hAnsi="宋体" w:eastAsia="宋体" w:cs="宋体"/>
                <w:i w:val="0"/>
                <w:iCs w:val="0"/>
                <w:color w:val="auto"/>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FC8D9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1FBA958">
            <w:pPr>
              <w:jc w:val="right"/>
              <w:rPr>
                <w:rFonts w:hint="eastAsia" w:ascii="宋体" w:hAnsi="宋体" w:eastAsia="宋体" w:cs="宋体"/>
                <w:i w:val="0"/>
                <w:iCs w:val="0"/>
                <w:color w:val="auto"/>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2AE95F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十二、农林水支出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BAFE8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282071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3,276.72</w:t>
            </w:r>
          </w:p>
        </w:tc>
      </w:tr>
      <w:tr w14:paraId="6FDFB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7109E0">
            <w:pPr>
              <w:jc w:val="left"/>
              <w:rPr>
                <w:rFonts w:hint="eastAsia" w:ascii="宋体" w:hAnsi="宋体" w:eastAsia="宋体" w:cs="宋体"/>
                <w:i w:val="0"/>
                <w:iCs w:val="0"/>
                <w:color w:val="auto"/>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F823A7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2E7DF2A">
            <w:pPr>
              <w:jc w:val="right"/>
              <w:rPr>
                <w:rFonts w:hint="eastAsia" w:ascii="宋体" w:hAnsi="宋体" w:eastAsia="宋体" w:cs="宋体"/>
                <w:i w:val="0"/>
                <w:iCs w:val="0"/>
                <w:color w:val="auto"/>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DDBCF7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十三、交通运输支出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B6533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7A62DC7">
            <w:pPr>
              <w:jc w:val="right"/>
              <w:rPr>
                <w:rFonts w:hint="eastAsia" w:ascii="宋体" w:hAnsi="宋体" w:eastAsia="宋体" w:cs="宋体"/>
                <w:i w:val="0"/>
                <w:iCs w:val="0"/>
                <w:color w:val="auto"/>
                <w:sz w:val="22"/>
                <w:szCs w:val="22"/>
                <w:u w:val="none"/>
              </w:rPr>
            </w:pPr>
          </w:p>
        </w:tc>
      </w:tr>
      <w:tr w14:paraId="00F9C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98209E4">
            <w:pPr>
              <w:jc w:val="left"/>
              <w:rPr>
                <w:rFonts w:hint="eastAsia" w:ascii="宋体" w:hAnsi="宋体" w:eastAsia="宋体" w:cs="宋体"/>
                <w:i w:val="0"/>
                <w:iCs w:val="0"/>
                <w:color w:val="auto"/>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38230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B28090">
            <w:pPr>
              <w:jc w:val="right"/>
              <w:rPr>
                <w:rFonts w:hint="eastAsia" w:ascii="宋体" w:hAnsi="宋体" w:eastAsia="宋体" w:cs="宋体"/>
                <w:i w:val="0"/>
                <w:iCs w:val="0"/>
                <w:color w:val="auto"/>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D1A2AC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十四、资源勘探工业信息等支出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E2281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F8A18A8">
            <w:pPr>
              <w:jc w:val="right"/>
              <w:rPr>
                <w:rFonts w:hint="eastAsia" w:ascii="宋体" w:hAnsi="宋体" w:eastAsia="宋体" w:cs="宋体"/>
                <w:i w:val="0"/>
                <w:iCs w:val="0"/>
                <w:color w:val="auto"/>
                <w:sz w:val="22"/>
                <w:szCs w:val="22"/>
                <w:u w:val="none"/>
              </w:rPr>
            </w:pPr>
          </w:p>
        </w:tc>
      </w:tr>
      <w:tr w14:paraId="70A23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0026C68">
            <w:pPr>
              <w:jc w:val="left"/>
              <w:rPr>
                <w:rFonts w:hint="eastAsia" w:ascii="宋体" w:hAnsi="宋体" w:eastAsia="宋体" w:cs="宋体"/>
                <w:i w:val="0"/>
                <w:iCs w:val="0"/>
                <w:color w:val="auto"/>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05DAE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0AE6216">
            <w:pPr>
              <w:jc w:val="right"/>
              <w:rPr>
                <w:rFonts w:hint="eastAsia" w:ascii="宋体" w:hAnsi="宋体" w:eastAsia="宋体" w:cs="宋体"/>
                <w:i w:val="0"/>
                <w:iCs w:val="0"/>
                <w:color w:val="auto"/>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BBD520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十五、商业服务业等支出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81557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EE98BFA">
            <w:pPr>
              <w:jc w:val="right"/>
              <w:rPr>
                <w:rFonts w:hint="eastAsia" w:ascii="宋体" w:hAnsi="宋体" w:eastAsia="宋体" w:cs="宋体"/>
                <w:i w:val="0"/>
                <w:iCs w:val="0"/>
                <w:color w:val="auto"/>
                <w:sz w:val="22"/>
                <w:szCs w:val="22"/>
                <w:u w:val="none"/>
              </w:rPr>
            </w:pPr>
          </w:p>
        </w:tc>
      </w:tr>
      <w:tr w14:paraId="26260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FC383F8">
            <w:pPr>
              <w:jc w:val="left"/>
              <w:rPr>
                <w:rFonts w:hint="eastAsia" w:ascii="宋体" w:hAnsi="宋体" w:eastAsia="宋体" w:cs="宋体"/>
                <w:i w:val="0"/>
                <w:iCs w:val="0"/>
                <w:color w:val="auto"/>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223E2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301AFBC">
            <w:pPr>
              <w:jc w:val="right"/>
              <w:rPr>
                <w:rFonts w:hint="eastAsia" w:ascii="宋体" w:hAnsi="宋体" w:eastAsia="宋体" w:cs="宋体"/>
                <w:i w:val="0"/>
                <w:iCs w:val="0"/>
                <w:color w:val="auto"/>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5039CC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十六、金融支出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C3EE1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859AEA8">
            <w:pPr>
              <w:jc w:val="right"/>
              <w:rPr>
                <w:rFonts w:hint="eastAsia" w:ascii="宋体" w:hAnsi="宋体" w:eastAsia="宋体" w:cs="宋体"/>
                <w:i w:val="0"/>
                <w:iCs w:val="0"/>
                <w:color w:val="auto"/>
                <w:sz w:val="22"/>
                <w:szCs w:val="22"/>
                <w:u w:val="none"/>
              </w:rPr>
            </w:pPr>
          </w:p>
        </w:tc>
      </w:tr>
      <w:tr w14:paraId="4E2F3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699F54">
            <w:pPr>
              <w:jc w:val="left"/>
              <w:rPr>
                <w:rFonts w:hint="eastAsia" w:ascii="宋体" w:hAnsi="宋体" w:eastAsia="宋体" w:cs="宋体"/>
                <w:i w:val="0"/>
                <w:iCs w:val="0"/>
                <w:color w:val="auto"/>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08C6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4EA30FC">
            <w:pPr>
              <w:jc w:val="right"/>
              <w:rPr>
                <w:rFonts w:hint="eastAsia" w:ascii="宋体" w:hAnsi="宋体" w:eastAsia="宋体" w:cs="宋体"/>
                <w:i w:val="0"/>
                <w:iCs w:val="0"/>
                <w:color w:val="auto"/>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ECD33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十七、援助其他地区支出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15DD3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7227C2">
            <w:pPr>
              <w:jc w:val="right"/>
              <w:rPr>
                <w:rFonts w:hint="eastAsia" w:ascii="宋体" w:hAnsi="宋体" w:eastAsia="宋体" w:cs="宋体"/>
                <w:i w:val="0"/>
                <w:iCs w:val="0"/>
                <w:color w:val="auto"/>
                <w:sz w:val="22"/>
                <w:szCs w:val="22"/>
                <w:u w:val="none"/>
              </w:rPr>
            </w:pPr>
          </w:p>
        </w:tc>
      </w:tr>
      <w:tr w14:paraId="32E1A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293E66">
            <w:pPr>
              <w:jc w:val="left"/>
              <w:rPr>
                <w:rFonts w:hint="eastAsia" w:ascii="宋体" w:hAnsi="宋体" w:eastAsia="宋体" w:cs="宋体"/>
                <w:i w:val="0"/>
                <w:iCs w:val="0"/>
                <w:color w:val="auto"/>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0D954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9B9AE5">
            <w:pPr>
              <w:jc w:val="right"/>
              <w:rPr>
                <w:rFonts w:hint="eastAsia" w:ascii="宋体" w:hAnsi="宋体" w:eastAsia="宋体" w:cs="宋体"/>
                <w:i w:val="0"/>
                <w:iCs w:val="0"/>
                <w:color w:val="auto"/>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E97D75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十八、自然资源海洋气象等支出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2B6D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6982C17">
            <w:pPr>
              <w:jc w:val="right"/>
              <w:rPr>
                <w:rFonts w:hint="eastAsia" w:ascii="宋体" w:hAnsi="宋体" w:eastAsia="宋体" w:cs="宋体"/>
                <w:i w:val="0"/>
                <w:iCs w:val="0"/>
                <w:color w:val="auto"/>
                <w:sz w:val="22"/>
                <w:szCs w:val="22"/>
                <w:u w:val="none"/>
              </w:rPr>
            </w:pPr>
          </w:p>
        </w:tc>
      </w:tr>
      <w:tr w14:paraId="587B2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BAF4D23">
            <w:pPr>
              <w:jc w:val="left"/>
              <w:rPr>
                <w:rFonts w:hint="eastAsia" w:ascii="宋体" w:hAnsi="宋体" w:eastAsia="宋体" w:cs="宋体"/>
                <w:i w:val="0"/>
                <w:iCs w:val="0"/>
                <w:color w:val="auto"/>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DB89E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1DD7B24">
            <w:pPr>
              <w:jc w:val="right"/>
              <w:rPr>
                <w:rFonts w:hint="eastAsia" w:ascii="宋体" w:hAnsi="宋体" w:eastAsia="宋体" w:cs="宋体"/>
                <w:i w:val="0"/>
                <w:iCs w:val="0"/>
                <w:color w:val="auto"/>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A2CCB8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十九、住房保障支出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29E1E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26A561">
            <w:pPr>
              <w:jc w:val="right"/>
              <w:rPr>
                <w:rFonts w:hint="eastAsia" w:ascii="宋体" w:hAnsi="宋体" w:eastAsia="宋体" w:cs="宋体"/>
                <w:i w:val="0"/>
                <w:iCs w:val="0"/>
                <w:color w:val="auto"/>
                <w:sz w:val="22"/>
                <w:szCs w:val="22"/>
                <w:u w:val="none"/>
              </w:rPr>
            </w:pPr>
          </w:p>
        </w:tc>
      </w:tr>
      <w:tr w14:paraId="05250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F6FD346">
            <w:pPr>
              <w:jc w:val="left"/>
              <w:rPr>
                <w:rFonts w:hint="eastAsia" w:ascii="宋体" w:hAnsi="宋体" w:eastAsia="宋体" w:cs="宋体"/>
                <w:i w:val="0"/>
                <w:iCs w:val="0"/>
                <w:color w:val="auto"/>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D67B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80AFF0D">
            <w:pPr>
              <w:jc w:val="right"/>
              <w:rPr>
                <w:rFonts w:hint="eastAsia" w:ascii="宋体" w:hAnsi="宋体" w:eastAsia="宋体" w:cs="宋体"/>
                <w:i w:val="0"/>
                <w:iCs w:val="0"/>
                <w:color w:val="auto"/>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9059C7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二十、粮油物资储备支出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70132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B9D55E0">
            <w:pPr>
              <w:jc w:val="right"/>
              <w:rPr>
                <w:rFonts w:hint="eastAsia" w:ascii="宋体" w:hAnsi="宋体" w:eastAsia="宋体" w:cs="宋体"/>
                <w:i w:val="0"/>
                <w:iCs w:val="0"/>
                <w:color w:val="auto"/>
                <w:sz w:val="22"/>
                <w:szCs w:val="22"/>
                <w:u w:val="none"/>
              </w:rPr>
            </w:pPr>
          </w:p>
        </w:tc>
      </w:tr>
      <w:tr w14:paraId="29688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56323D2">
            <w:pPr>
              <w:jc w:val="left"/>
              <w:rPr>
                <w:rFonts w:hint="eastAsia" w:ascii="宋体" w:hAnsi="宋体" w:eastAsia="宋体" w:cs="宋体"/>
                <w:i w:val="0"/>
                <w:iCs w:val="0"/>
                <w:color w:val="auto"/>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AA023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3EDBBFA">
            <w:pPr>
              <w:jc w:val="right"/>
              <w:rPr>
                <w:rFonts w:hint="eastAsia" w:ascii="宋体" w:hAnsi="宋体" w:eastAsia="宋体" w:cs="宋体"/>
                <w:i w:val="0"/>
                <w:iCs w:val="0"/>
                <w:color w:val="auto"/>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2FB697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二十一、国有资本经营预算支出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9F3CE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2E630B7">
            <w:pPr>
              <w:jc w:val="right"/>
              <w:rPr>
                <w:rFonts w:hint="eastAsia" w:ascii="宋体" w:hAnsi="宋体" w:eastAsia="宋体" w:cs="宋体"/>
                <w:i w:val="0"/>
                <w:iCs w:val="0"/>
                <w:color w:val="auto"/>
                <w:sz w:val="22"/>
                <w:szCs w:val="22"/>
                <w:u w:val="none"/>
              </w:rPr>
            </w:pPr>
          </w:p>
        </w:tc>
      </w:tr>
      <w:tr w14:paraId="29346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07A11D9">
            <w:pPr>
              <w:jc w:val="left"/>
              <w:rPr>
                <w:rFonts w:hint="eastAsia" w:ascii="宋体" w:hAnsi="宋体" w:eastAsia="宋体" w:cs="宋体"/>
                <w:i w:val="0"/>
                <w:iCs w:val="0"/>
                <w:color w:val="auto"/>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7B349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1CCFDDE">
            <w:pPr>
              <w:jc w:val="right"/>
              <w:rPr>
                <w:rFonts w:hint="eastAsia" w:ascii="宋体" w:hAnsi="宋体" w:eastAsia="宋体" w:cs="宋体"/>
                <w:i w:val="0"/>
                <w:iCs w:val="0"/>
                <w:color w:val="auto"/>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A3B41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二十二、灾害防治及应急管理支出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4BE9A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021B9C9">
            <w:pPr>
              <w:jc w:val="right"/>
              <w:rPr>
                <w:rFonts w:hint="eastAsia" w:ascii="宋体" w:hAnsi="宋体" w:eastAsia="宋体" w:cs="宋体"/>
                <w:i w:val="0"/>
                <w:iCs w:val="0"/>
                <w:color w:val="auto"/>
                <w:sz w:val="22"/>
                <w:szCs w:val="22"/>
                <w:u w:val="none"/>
              </w:rPr>
            </w:pPr>
          </w:p>
        </w:tc>
      </w:tr>
      <w:tr w14:paraId="6D10B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3C845F">
            <w:pPr>
              <w:jc w:val="left"/>
              <w:rPr>
                <w:rFonts w:hint="eastAsia" w:ascii="宋体" w:hAnsi="宋体" w:eastAsia="宋体" w:cs="宋体"/>
                <w:i w:val="0"/>
                <w:iCs w:val="0"/>
                <w:color w:val="auto"/>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C4B60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57BB667">
            <w:pPr>
              <w:jc w:val="right"/>
              <w:rPr>
                <w:rFonts w:hint="eastAsia" w:ascii="宋体" w:hAnsi="宋体" w:eastAsia="宋体" w:cs="宋体"/>
                <w:i w:val="0"/>
                <w:iCs w:val="0"/>
                <w:color w:val="auto"/>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E9C3A3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二十三、其他支出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A28AA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E043226">
            <w:pPr>
              <w:jc w:val="right"/>
              <w:rPr>
                <w:rFonts w:hint="eastAsia" w:ascii="宋体" w:hAnsi="宋体" w:eastAsia="宋体" w:cs="宋体"/>
                <w:i w:val="0"/>
                <w:iCs w:val="0"/>
                <w:color w:val="auto"/>
                <w:sz w:val="22"/>
                <w:szCs w:val="22"/>
                <w:u w:val="none"/>
              </w:rPr>
            </w:pPr>
          </w:p>
        </w:tc>
      </w:tr>
      <w:tr w14:paraId="228EA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28FAD1C">
            <w:pPr>
              <w:jc w:val="center"/>
              <w:rPr>
                <w:rFonts w:hint="eastAsia" w:ascii="宋体" w:hAnsi="宋体" w:eastAsia="宋体" w:cs="宋体"/>
                <w:b/>
                <w:bCs/>
                <w:i w:val="0"/>
                <w:iCs w:val="0"/>
                <w:color w:val="auto"/>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1DC1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C3155FE">
            <w:pPr>
              <w:jc w:val="right"/>
              <w:rPr>
                <w:rFonts w:hint="eastAsia" w:ascii="宋体" w:hAnsi="宋体" w:eastAsia="宋体" w:cs="宋体"/>
                <w:i w:val="0"/>
                <w:iCs w:val="0"/>
                <w:color w:val="auto"/>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B5E4DC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二十四、债务还本支出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7A02B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000582">
            <w:pPr>
              <w:jc w:val="right"/>
              <w:rPr>
                <w:rFonts w:hint="eastAsia" w:ascii="宋体" w:hAnsi="宋体" w:eastAsia="宋体" w:cs="宋体"/>
                <w:i w:val="0"/>
                <w:iCs w:val="0"/>
                <w:color w:val="auto"/>
                <w:sz w:val="22"/>
                <w:szCs w:val="22"/>
                <w:u w:val="none"/>
              </w:rPr>
            </w:pPr>
          </w:p>
        </w:tc>
      </w:tr>
      <w:tr w14:paraId="55CA0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A8DFBC1">
            <w:pPr>
              <w:jc w:val="left"/>
              <w:rPr>
                <w:rFonts w:hint="eastAsia" w:ascii="宋体" w:hAnsi="宋体" w:eastAsia="宋体" w:cs="宋体"/>
                <w:i w:val="0"/>
                <w:iCs w:val="0"/>
                <w:color w:val="auto"/>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504D7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87A56B">
            <w:pPr>
              <w:jc w:val="right"/>
              <w:rPr>
                <w:rFonts w:hint="eastAsia" w:ascii="宋体" w:hAnsi="宋体" w:eastAsia="宋体" w:cs="宋体"/>
                <w:i w:val="0"/>
                <w:iCs w:val="0"/>
                <w:color w:val="auto"/>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FFCDBA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二十五、债务付息支出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B4649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80DAC1">
            <w:pPr>
              <w:jc w:val="right"/>
              <w:rPr>
                <w:rFonts w:hint="eastAsia" w:ascii="宋体" w:hAnsi="宋体" w:eastAsia="宋体" w:cs="宋体"/>
                <w:i w:val="0"/>
                <w:iCs w:val="0"/>
                <w:color w:val="auto"/>
                <w:sz w:val="22"/>
                <w:szCs w:val="22"/>
                <w:u w:val="none"/>
              </w:rPr>
            </w:pPr>
          </w:p>
        </w:tc>
      </w:tr>
      <w:tr w14:paraId="3BDF7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6487C2">
            <w:pPr>
              <w:jc w:val="left"/>
              <w:rPr>
                <w:rFonts w:hint="eastAsia" w:ascii="宋体" w:hAnsi="宋体" w:eastAsia="宋体" w:cs="宋体"/>
                <w:i w:val="0"/>
                <w:iCs w:val="0"/>
                <w:color w:val="auto"/>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B5FA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A3B2AF2">
            <w:pPr>
              <w:jc w:val="right"/>
              <w:rPr>
                <w:rFonts w:hint="eastAsia" w:ascii="宋体" w:hAnsi="宋体" w:eastAsia="宋体" w:cs="宋体"/>
                <w:i w:val="0"/>
                <w:iCs w:val="0"/>
                <w:color w:val="auto"/>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A2D1C9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二十六、抗疫特别国债安排的支出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D4194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E5C702C">
            <w:pPr>
              <w:jc w:val="right"/>
              <w:rPr>
                <w:rFonts w:hint="eastAsia" w:ascii="宋体" w:hAnsi="宋体" w:eastAsia="宋体" w:cs="宋体"/>
                <w:i w:val="0"/>
                <w:iCs w:val="0"/>
                <w:color w:val="auto"/>
                <w:sz w:val="22"/>
                <w:szCs w:val="22"/>
                <w:u w:val="none"/>
              </w:rPr>
            </w:pPr>
          </w:p>
        </w:tc>
      </w:tr>
      <w:tr w14:paraId="2A738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7BAC43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18A3A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00FA00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4,047.60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10CA6C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44CC62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4CAD0D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4,047.60</w:t>
            </w:r>
          </w:p>
        </w:tc>
      </w:tr>
      <w:tr w14:paraId="0C8DE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C7811F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使用非财政拨款结余（含专用结余）</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063AE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AA87274">
            <w:pPr>
              <w:jc w:val="right"/>
              <w:rPr>
                <w:rFonts w:hint="eastAsia" w:ascii="宋体" w:hAnsi="宋体" w:eastAsia="宋体" w:cs="宋体"/>
                <w:i w:val="0"/>
                <w:iCs w:val="0"/>
                <w:color w:val="auto"/>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CFF61D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结余分配</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A7442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52291B0">
            <w:pPr>
              <w:jc w:val="right"/>
              <w:rPr>
                <w:rFonts w:hint="eastAsia" w:ascii="宋体" w:hAnsi="宋体" w:eastAsia="宋体" w:cs="宋体"/>
                <w:i w:val="0"/>
                <w:iCs w:val="0"/>
                <w:color w:val="auto"/>
                <w:sz w:val="22"/>
                <w:szCs w:val="22"/>
                <w:u w:val="none"/>
              </w:rPr>
            </w:pPr>
          </w:p>
        </w:tc>
      </w:tr>
      <w:tr w14:paraId="0CB10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C58F74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年初结转和结余</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A54DB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DE9BD2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470A38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年末结转和结余</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FD70A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D00B671">
            <w:pPr>
              <w:jc w:val="right"/>
              <w:rPr>
                <w:rFonts w:hint="eastAsia" w:ascii="宋体" w:hAnsi="宋体" w:eastAsia="宋体" w:cs="宋体"/>
                <w:i w:val="0"/>
                <w:iCs w:val="0"/>
                <w:color w:val="auto"/>
                <w:sz w:val="22"/>
                <w:szCs w:val="22"/>
                <w:u w:val="none"/>
              </w:rPr>
            </w:pPr>
          </w:p>
        </w:tc>
      </w:tr>
      <w:tr w14:paraId="13309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545B5F6">
            <w:pPr>
              <w:jc w:val="left"/>
              <w:rPr>
                <w:rFonts w:hint="eastAsia" w:ascii="宋体" w:hAnsi="宋体" w:eastAsia="宋体" w:cs="宋体"/>
                <w:i w:val="0"/>
                <w:iCs w:val="0"/>
                <w:color w:val="auto"/>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80002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A8214C1">
            <w:pPr>
              <w:jc w:val="right"/>
              <w:rPr>
                <w:rFonts w:hint="eastAsia" w:ascii="宋体" w:hAnsi="宋体" w:eastAsia="宋体" w:cs="宋体"/>
                <w:i w:val="0"/>
                <w:iCs w:val="0"/>
                <w:color w:val="auto"/>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E6162CB">
            <w:pPr>
              <w:jc w:val="left"/>
              <w:rPr>
                <w:rFonts w:hint="eastAsia" w:ascii="宋体" w:hAnsi="宋体" w:eastAsia="宋体" w:cs="宋体"/>
                <w:i w:val="0"/>
                <w:iCs w:val="0"/>
                <w:color w:val="auto"/>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5B51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0BEABD6">
            <w:pPr>
              <w:jc w:val="left"/>
              <w:rPr>
                <w:rFonts w:hint="eastAsia" w:ascii="宋体" w:hAnsi="宋体" w:eastAsia="宋体" w:cs="宋体"/>
                <w:i w:val="0"/>
                <w:iCs w:val="0"/>
                <w:color w:val="auto"/>
                <w:sz w:val="20"/>
                <w:szCs w:val="20"/>
                <w:u w:val="none"/>
              </w:rPr>
            </w:pPr>
          </w:p>
        </w:tc>
      </w:tr>
      <w:tr w14:paraId="66BBB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CDD365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5F7A2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851B0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4,047.60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085221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82278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0E8C43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4,047.60</w:t>
            </w:r>
          </w:p>
        </w:tc>
      </w:tr>
    </w:tbl>
    <w:p w14:paraId="23474FF1">
      <w:pPr>
        <w:widowControl/>
        <w:jc w:val="left"/>
        <w:textAlignment w:val="center"/>
        <w:rPr>
          <w:rFonts w:ascii="Times New Roman" w:hAnsi="Times New Roman" w:eastAsia="宋体" w:cs="Times New Roman"/>
          <w:color w:val="000000"/>
          <w:kern w:val="0"/>
          <w:sz w:val="24"/>
          <w:szCs w:val="24"/>
          <w:lang w:bidi="ar"/>
        </w:rPr>
      </w:pPr>
    </w:p>
    <w:p w14:paraId="3B4EA2E4">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69266B68">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6F4EA3C0">
      <w:pPr>
        <w:widowControl/>
        <w:spacing w:line="400" w:lineRule="exact"/>
        <w:jc w:val="center"/>
        <w:textAlignment w:val="center"/>
        <w:rPr>
          <w:rFonts w:ascii="Times New Roman" w:hAnsi="Times New Roman" w:eastAsia="黑体" w:cs="Times New Roman"/>
          <w:color w:val="000000"/>
          <w:kern w:val="0"/>
          <w:sz w:val="32"/>
          <w:szCs w:val="32"/>
          <w:lang w:bidi="ar"/>
        </w:rPr>
      </w:pPr>
    </w:p>
    <w:p w14:paraId="6034B7CD">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7D728DCD">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5D7EAD0E">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sz w:val="20"/>
          <w:szCs w:val="20"/>
          <w:lang w:eastAsia="zh-CN"/>
        </w:rPr>
        <w:t>中共会同县委组织部</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color w:val="000000"/>
          <w:sz w:val="20"/>
          <w:szCs w:val="20"/>
        </w:rPr>
        <w:t>单位</w:t>
      </w:r>
      <w:r>
        <w:rPr>
          <w:rFonts w:hint="eastAsia" w:ascii="Times New Roman" w:hAnsi="Times New Roman" w:eastAsia="仿宋_GB2312" w:cs="Times New Roman"/>
          <w:color w:val="000000"/>
          <w:sz w:val="20"/>
          <w:szCs w:val="20"/>
          <w:lang w:eastAsia="zh-CN"/>
        </w:rPr>
        <w:t>：</w:t>
      </w:r>
      <w:r>
        <w:rPr>
          <w:rFonts w:ascii="Times New Roman" w:hAnsi="Times New Roman" w:eastAsia="仿宋_GB2312" w:cs="Times New Roman"/>
          <w:color w:val="000000"/>
          <w:sz w:val="20"/>
          <w:szCs w:val="20"/>
        </w:rPr>
        <w:t>万元</w:t>
      </w:r>
    </w:p>
    <w:tbl>
      <w:tblPr>
        <w:tblStyle w:val="12"/>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5"/>
        <w:gridCol w:w="4176"/>
        <w:gridCol w:w="1452"/>
        <w:gridCol w:w="1452"/>
        <w:gridCol w:w="1323"/>
        <w:gridCol w:w="968"/>
        <w:gridCol w:w="968"/>
        <w:gridCol w:w="1679"/>
        <w:gridCol w:w="1034"/>
      </w:tblGrid>
      <w:tr w14:paraId="3BDA3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F1F1F1"/>
            <w:noWrap/>
            <w:vAlign w:val="center"/>
          </w:tcPr>
          <w:p w14:paraId="17514C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4128C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5A9C42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58309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270086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025C84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1EF03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1AD10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58D3E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561F4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F1F1F1"/>
            <w:noWrap/>
            <w:vAlign w:val="center"/>
          </w:tcPr>
          <w:p w14:paraId="292E2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2450E5BF">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2D958A9B">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14E46A89">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26030AA1">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7CF93126">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53B7AB3B">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59C04D15">
            <w:pPr>
              <w:jc w:val="center"/>
              <w:rPr>
                <w:rFonts w:hint="eastAsia" w:ascii="宋体" w:hAnsi="宋体" w:eastAsia="宋体" w:cs="宋体"/>
                <w:i w:val="0"/>
                <w:iCs w:val="0"/>
                <w:color w:val="000000"/>
                <w:sz w:val="22"/>
                <w:szCs w:val="22"/>
                <w:u w:val="none"/>
              </w:rPr>
            </w:pPr>
          </w:p>
        </w:tc>
      </w:tr>
      <w:tr w14:paraId="29200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754E85D2">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F1F1F1"/>
            <w:noWrap/>
            <w:vAlign w:val="center"/>
          </w:tcPr>
          <w:p w14:paraId="76FD64A7">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6A7A8C8B">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6A46003C">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218E79BA">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2E2055B9">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60EBA3C7">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025E8B52">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5D5003FC">
            <w:pPr>
              <w:jc w:val="center"/>
              <w:rPr>
                <w:rFonts w:hint="eastAsia" w:ascii="宋体" w:hAnsi="宋体" w:eastAsia="宋体" w:cs="宋体"/>
                <w:i w:val="0"/>
                <w:iCs w:val="0"/>
                <w:color w:val="000000"/>
                <w:sz w:val="22"/>
                <w:szCs w:val="22"/>
                <w:u w:val="none"/>
              </w:rPr>
            </w:pPr>
          </w:p>
        </w:tc>
      </w:tr>
      <w:tr w14:paraId="7A2C7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05825B83">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F1F1F1"/>
            <w:noWrap/>
            <w:vAlign w:val="center"/>
          </w:tcPr>
          <w:p w14:paraId="74750216">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7230CDB1">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75A94249">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639BC76A">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1D422921">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3667846B">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755371B3">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7DC8F989">
            <w:pPr>
              <w:jc w:val="center"/>
              <w:rPr>
                <w:rFonts w:hint="eastAsia" w:ascii="宋体" w:hAnsi="宋体" w:eastAsia="宋体" w:cs="宋体"/>
                <w:i w:val="0"/>
                <w:iCs w:val="0"/>
                <w:color w:val="000000"/>
                <w:sz w:val="22"/>
                <w:szCs w:val="22"/>
                <w:u w:val="none"/>
              </w:rPr>
            </w:pPr>
          </w:p>
        </w:tc>
      </w:tr>
      <w:tr w14:paraId="37803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F1F1F1"/>
            <w:noWrap/>
            <w:vAlign w:val="center"/>
          </w:tcPr>
          <w:p w14:paraId="18A7B3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auto" w:sz="4" w:space="0"/>
              <w:left w:val="single" w:color="auto" w:sz="4" w:space="0"/>
              <w:bottom w:val="single" w:color="auto" w:sz="4" w:space="0"/>
              <w:right w:val="single" w:color="auto" w:sz="4" w:space="0"/>
            </w:tcBorders>
            <w:shd w:val="clear" w:color="auto" w:fill="F1F1F1"/>
            <w:vAlign w:val="center"/>
          </w:tcPr>
          <w:p w14:paraId="5B04F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shd w:val="clear" w:color="auto" w:fill="F1F1F1"/>
            <w:vAlign w:val="center"/>
          </w:tcPr>
          <w:p w14:paraId="6B7F63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auto" w:sz="4" w:space="0"/>
              <w:left w:val="single" w:color="auto" w:sz="4" w:space="0"/>
              <w:bottom w:val="single" w:color="auto" w:sz="4" w:space="0"/>
              <w:right w:val="single" w:color="auto" w:sz="4" w:space="0"/>
            </w:tcBorders>
            <w:shd w:val="clear" w:color="auto" w:fill="F1F1F1"/>
            <w:vAlign w:val="center"/>
          </w:tcPr>
          <w:p w14:paraId="2F7D6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auto" w:sz="4" w:space="0"/>
              <w:left w:val="single" w:color="auto" w:sz="4" w:space="0"/>
              <w:bottom w:val="single" w:color="auto" w:sz="4" w:space="0"/>
              <w:right w:val="single" w:color="auto" w:sz="4" w:space="0"/>
            </w:tcBorders>
            <w:shd w:val="clear" w:color="auto" w:fill="F1F1F1"/>
            <w:vAlign w:val="center"/>
          </w:tcPr>
          <w:p w14:paraId="5196CE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auto" w:sz="4" w:space="0"/>
              <w:left w:val="single" w:color="auto" w:sz="4" w:space="0"/>
              <w:bottom w:val="single" w:color="auto" w:sz="4" w:space="0"/>
              <w:right w:val="single" w:color="auto" w:sz="4" w:space="0"/>
            </w:tcBorders>
            <w:shd w:val="clear" w:color="auto" w:fill="F1F1F1"/>
            <w:vAlign w:val="center"/>
          </w:tcPr>
          <w:p w14:paraId="66CCF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auto" w:sz="4" w:space="0"/>
              <w:left w:val="single" w:color="auto" w:sz="4" w:space="0"/>
              <w:bottom w:val="single" w:color="auto" w:sz="4" w:space="0"/>
              <w:right w:val="single" w:color="auto" w:sz="4" w:space="0"/>
            </w:tcBorders>
            <w:shd w:val="clear" w:color="auto" w:fill="F1F1F1"/>
            <w:vAlign w:val="center"/>
          </w:tcPr>
          <w:p w14:paraId="4B8ED1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auto" w:sz="4" w:space="0"/>
              <w:left w:val="single" w:color="auto" w:sz="4" w:space="0"/>
              <w:bottom w:val="single" w:color="auto" w:sz="4" w:space="0"/>
              <w:right w:val="single" w:color="auto" w:sz="4" w:space="0"/>
            </w:tcBorders>
            <w:shd w:val="clear" w:color="auto" w:fill="F1F1F1"/>
            <w:vAlign w:val="center"/>
          </w:tcPr>
          <w:p w14:paraId="71502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4974F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F1F1F1"/>
            <w:noWrap/>
            <w:vAlign w:val="center"/>
          </w:tcPr>
          <w:p w14:paraId="74609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359CDA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4,047.60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AE4613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4,014.33</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C91A7E9">
            <w:pPr>
              <w:jc w:val="right"/>
              <w:rPr>
                <w:rFonts w:hint="eastAsia" w:ascii="宋体" w:hAnsi="宋体" w:eastAsia="宋体" w:cs="宋体"/>
                <w:b/>
                <w:bCs/>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9031D24">
            <w:pPr>
              <w:jc w:val="right"/>
              <w:rPr>
                <w:rFonts w:hint="eastAsia" w:ascii="宋体" w:hAnsi="宋体" w:eastAsia="宋体" w:cs="宋体"/>
                <w:b/>
                <w:bCs/>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80EFF39">
            <w:pPr>
              <w:jc w:val="right"/>
              <w:rPr>
                <w:rFonts w:hint="eastAsia" w:ascii="宋体" w:hAnsi="宋体" w:eastAsia="宋体" w:cs="宋体"/>
                <w:b/>
                <w:bCs/>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92F2A94">
            <w:pPr>
              <w:jc w:val="right"/>
              <w:rPr>
                <w:rFonts w:hint="eastAsia" w:ascii="宋体" w:hAnsi="宋体" w:eastAsia="宋体" w:cs="宋体"/>
                <w:b/>
                <w:bCs/>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3E81A8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33.26</w:t>
            </w:r>
          </w:p>
        </w:tc>
      </w:tr>
      <w:tr w14:paraId="037AF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45F5C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41A8E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FBAAA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384.79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9EB4B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351.53</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C3967A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2853127">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AA71824">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13DAE18">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AA518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33.26</w:t>
            </w:r>
          </w:p>
        </w:tc>
      </w:tr>
      <w:tr w14:paraId="6F129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F29E0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15EAC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5227D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384.79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3D298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351.53</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2FD74CE">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86674A2">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133A850">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C0AB898">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D68BF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33.26</w:t>
            </w:r>
          </w:p>
        </w:tc>
      </w:tr>
      <w:tr w14:paraId="04B44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12ED3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D80EF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D9A95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274.70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187CE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274.70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F0C93C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4C5F480">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D4F771F">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6375213">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399FFD1">
            <w:pPr>
              <w:jc w:val="right"/>
              <w:rPr>
                <w:rFonts w:hint="eastAsia" w:ascii="宋体" w:hAnsi="宋体" w:eastAsia="宋体" w:cs="宋体"/>
                <w:i w:val="0"/>
                <w:iCs w:val="0"/>
                <w:color w:val="000000"/>
                <w:sz w:val="22"/>
                <w:szCs w:val="22"/>
                <w:u w:val="none"/>
              </w:rPr>
            </w:pPr>
          </w:p>
        </w:tc>
      </w:tr>
      <w:tr w14:paraId="09D62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B791A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19BAA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5A866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B4531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76.83</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0FDE3F8">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EBFC7D3">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7E7DDD0">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29222D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285D8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33.26</w:t>
            </w:r>
          </w:p>
        </w:tc>
      </w:tr>
      <w:tr w14:paraId="00541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1C51D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72FA7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231DB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32.47</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B066C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32.47</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791D948">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22793E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728E488">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A75B2D7">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5BCEEC2">
            <w:pPr>
              <w:jc w:val="right"/>
              <w:rPr>
                <w:rFonts w:hint="eastAsia" w:ascii="宋体" w:hAnsi="宋体" w:eastAsia="宋体" w:cs="宋体"/>
                <w:i w:val="0"/>
                <w:iCs w:val="0"/>
                <w:color w:val="000000"/>
                <w:sz w:val="22"/>
                <w:szCs w:val="22"/>
                <w:u w:val="none"/>
              </w:rPr>
            </w:pPr>
          </w:p>
        </w:tc>
      </w:tr>
      <w:tr w14:paraId="6F6E5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35AB0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592DC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44981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B3BAD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876AF8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08ADAC4">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ECAECB2">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0571430">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B430864">
            <w:pPr>
              <w:jc w:val="right"/>
              <w:rPr>
                <w:rFonts w:hint="eastAsia" w:ascii="宋体" w:hAnsi="宋体" w:eastAsia="宋体" w:cs="宋体"/>
                <w:i w:val="0"/>
                <w:iCs w:val="0"/>
                <w:color w:val="000000"/>
                <w:sz w:val="22"/>
                <w:szCs w:val="22"/>
                <w:u w:val="none"/>
              </w:rPr>
            </w:pPr>
          </w:p>
        </w:tc>
      </w:tr>
      <w:tr w14:paraId="2FDD5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3E1B5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2080199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2AB64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其他人力资源和社会保障管理事务支出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2E2FF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066E5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419ED74">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B235A25">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32D32BF">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D3D07A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9F48FB8">
            <w:pPr>
              <w:jc w:val="right"/>
              <w:rPr>
                <w:rFonts w:hint="eastAsia" w:ascii="宋体" w:hAnsi="宋体" w:eastAsia="宋体" w:cs="宋体"/>
                <w:i w:val="0"/>
                <w:iCs w:val="0"/>
                <w:color w:val="000000"/>
                <w:sz w:val="22"/>
                <w:szCs w:val="22"/>
                <w:u w:val="none"/>
              </w:rPr>
            </w:pPr>
          </w:p>
        </w:tc>
      </w:tr>
      <w:tr w14:paraId="32E8A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87EFC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B74C4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67F44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31.44</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8A497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31.44</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8EB6A2F">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243C3D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E53FE3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2EBF16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EB041E9">
            <w:pPr>
              <w:jc w:val="right"/>
              <w:rPr>
                <w:rFonts w:hint="eastAsia" w:ascii="宋体" w:hAnsi="宋体" w:eastAsia="宋体" w:cs="宋体"/>
                <w:i w:val="0"/>
                <w:iCs w:val="0"/>
                <w:color w:val="000000"/>
                <w:sz w:val="22"/>
                <w:szCs w:val="22"/>
                <w:u w:val="none"/>
              </w:rPr>
            </w:pPr>
          </w:p>
        </w:tc>
      </w:tr>
      <w:tr w14:paraId="5A596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291C4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CEDBD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行政单位离退休</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AFE17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0.32</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1DDAA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0.32</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3B4FB3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DB709A4">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FD849B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67BDFE1">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03A785B">
            <w:pPr>
              <w:jc w:val="right"/>
              <w:rPr>
                <w:rFonts w:hint="eastAsia" w:ascii="宋体" w:hAnsi="宋体" w:eastAsia="宋体" w:cs="宋体"/>
                <w:i w:val="0"/>
                <w:iCs w:val="0"/>
                <w:color w:val="000000"/>
                <w:sz w:val="22"/>
                <w:szCs w:val="22"/>
                <w:u w:val="none"/>
              </w:rPr>
            </w:pPr>
          </w:p>
        </w:tc>
      </w:tr>
      <w:tr w14:paraId="221BD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290EC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7218C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0DF9A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31.12</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8F391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31.12</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18D7018">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5868EA3">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ECBCF18">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2C40BE8">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4684C2B">
            <w:pPr>
              <w:jc w:val="right"/>
              <w:rPr>
                <w:rFonts w:hint="eastAsia" w:ascii="宋体" w:hAnsi="宋体" w:eastAsia="宋体" w:cs="宋体"/>
                <w:i w:val="0"/>
                <w:iCs w:val="0"/>
                <w:color w:val="000000"/>
                <w:sz w:val="22"/>
                <w:szCs w:val="22"/>
                <w:u w:val="none"/>
              </w:rPr>
            </w:pPr>
          </w:p>
        </w:tc>
      </w:tr>
      <w:tr w14:paraId="3BC06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74C5C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56F4F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ABAC8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B87D4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100DCA2">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320693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10CD003">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E3DE482">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E7DD671">
            <w:pPr>
              <w:jc w:val="right"/>
              <w:rPr>
                <w:rFonts w:hint="eastAsia" w:ascii="宋体" w:hAnsi="宋体" w:eastAsia="宋体" w:cs="宋体"/>
                <w:i w:val="0"/>
                <w:iCs w:val="0"/>
                <w:color w:val="000000"/>
                <w:sz w:val="22"/>
                <w:szCs w:val="22"/>
                <w:u w:val="none"/>
              </w:rPr>
            </w:pPr>
          </w:p>
        </w:tc>
      </w:tr>
      <w:tr w14:paraId="26560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2F7D7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D5357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F79A8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764D1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A5DF857">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6E07D0F">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C40AFB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C8F564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6DDB24E">
            <w:pPr>
              <w:jc w:val="right"/>
              <w:rPr>
                <w:rFonts w:hint="eastAsia" w:ascii="宋体" w:hAnsi="宋体" w:eastAsia="宋体" w:cs="宋体"/>
                <w:i w:val="0"/>
                <w:iCs w:val="0"/>
                <w:color w:val="000000"/>
                <w:sz w:val="22"/>
                <w:szCs w:val="22"/>
                <w:u w:val="none"/>
              </w:rPr>
            </w:pPr>
          </w:p>
        </w:tc>
      </w:tr>
      <w:tr w14:paraId="21E00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7806B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DCE99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002EC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D749A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44DFF0F">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42BA3CB">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3B965A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67E2F8E">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7BB852B">
            <w:pPr>
              <w:jc w:val="right"/>
              <w:rPr>
                <w:rFonts w:hint="eastAsia" w:ascii="宋体" w:hAnsi="宋体" w:eastAsia="宋体" w:cs="宋体"/>
                <w:i w:val="0"/>
                <w:iCs w:val="0"/>
                <w:color w:val="000000"/>
                <w:sz w:val="22"/>
                <w:szCs w:val="22"/>
                <w:u w:val="none"/>
              </w:rPr>
            </w:pPr>
          </w:p>
        </w:tc>
      </w:tr>
      <w:tr w14:paraId="1CF3E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13466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C6966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49AC5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AE9C6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82FB36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4E31B7E">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1D9741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54EC7A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697D610">
            <w:pPr>
              <w:jc w:val="right"/>
              <w:rPr>
                <w:rFonts w:hint="eastAsia" w:ascii="宋体" w:hAnsi="宋体" w:eastAsia="宋体" w:cs="宋体"/>
                <w:i w:val="0"/>
                <w:iCs w:val="0"/>
                <w:color w:val="000000"/>
                <w:sz w:val="22"/>
                <w:szCs w:val="22"/>
                <w:u w:val="none"/>
              </w:rPr>
            </w:pPr>
          </w:p>
        </w:tc>
      </w:tr>
      <w:tr w14:paraId="4613B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2988B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25040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414B5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3A728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1F393E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0A329F4">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A1E00C0">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0C019B1">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CFCDDFF">
            <w:pPr>
              <w:jc w:val="right"/>
              <w:rPr>
                <w:rFonts w:hint="eastAsia" w:ascii="宋体" w:hAnsi="宋体" w:eastAsia="宋体" w:cs="宋体"/>
                <w:i w:val="0"/>
                <w:iCs w:val="0"/>
                <w:color w:val="000000"/>
                <w:sz w:val="22"/>
                <w:szCs w:val="22"/>
                <w:u w:val="none"/>
              </w:rPr>
            </w:pPr>
          </w:p>
        </w:tc>
      </w:tr>
      <w:tr w14:paraId="5CD36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F0BC8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C1098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154F3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BE618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5FA6F9B">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9B8A1D2">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0CE5CF5">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C03ED54">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3A0C0E7">
            <w:pPr>
              <w:jc w:val="right"/>
              <w:rPr>
                <w:rFonts w:hint="eastAsia" w:ascii="宋体" w:hAnsi="宋体" w:eastAsia="宋体" w:cs="宋体"/>
                <w:i w:val="0"/>
                <w:iCs w:val="0"/>
                <w:color w:val="000000"/>
                <w:sz w:val="22"/>
                <w:szCs w:val="22"/>
                <w:u w:val="none"/>
              </w:rPr>
            </w:pPr>
          </w:p>
        </w:tc>
      </w:tr>
      <w:tr w14:paraId="7F430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87566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E5B8C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556B8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CAE0E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E8ECBEE">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DDA1F3B">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0242761">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EC80BB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8598E10">
            <w:pPr>
              <w:jc w:val="right"/>
              <w:rPr>
                <w:rFonts w:hint="eastAsia" w:ascii="宋体" w:hAnsi="宋体" w:eastAsia="宋体" w:cs="宋体"/>
                <w:i w:val="0"/>
                <w:iCs w:val="0"/>
                <w:color w:val="000000"/>
                <w:sz w:val="22"/>
                <w:szCs w:val="22"/>
                <w:u w:val="none"/>
              </w:rPr>
            </w:pPr>
          </w:p>
        </w:tc>
      </w:tr>
      <w:tr w14:paraId="15D24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B1F2C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8DF69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6E86C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64C9A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4AA344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2291DE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0815A04">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0B9AEC3">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683AB1E">
            <w:pPr>
              <w:jc w:val="right"/>
              <w:rPr>
                <w:rFonts w:hint="eastAsia" w:ascii="宋体" w:hAnsi="宋体" w:eastAsia="宋体" w:cs="宋体"/>
                <w:i w:val="0"/>
                <w:iCs w:val="0"/>
                <w:color w:val="000000"/>
                <w:sz w:val="22"/>
                <w:szCs w:val="22"/>
                <w:u w:val="none"/>
              </w:rPr>
            </w:pPr>
          </w:p>
        </w:tc>
      </w:tr>
      <w:tr w14:paraId="1A0A3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1DD61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E88F8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8E1C1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3,276.72</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DE7EC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3,276.72</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51E4745">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B85E3FE">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E55F772">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FD6D48E">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1BED6B9">
            <w:pPr>
              <w:jc w:val="right"/>
              <w:rPr>
                <w:rFonts w:hint="eastAsia" w:ascii="宋体" w:hAnsi="宋体" w:eastAsia="宋体" w:cs="宋体"/>
                <w:i w:val="0"/>
                <w:iCs w:val="0"/>
                <w:color w:val="000000"/>
                <w:sz w:val="22"/>
                <w:szCs w:val="22"/>
                <w:u w:val="none"/>
              </w:rPr>
            </w:pPr>
          </w:p>
        </w:tc>
      </w:tr>
      <w:tr w14:paraId="43A75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BB77F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E9BA8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46760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54BE2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C415ACF">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D6C2B9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BE5D0C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297B42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E2FAB64">
            <w:pPr>
              <w:jc w:val="right"/>
              <w:rPr>
                <w:rFonts w:hint="eastAsia" w:ascii="宋体" w:hAnsi="宋体" w:eastAsia="宋体" w:cs="宋体"/>
                <w:i w:val="0"/>
                <w:iCs w:val="0"/>
                <w:color w:val="000000"/>
                <w:sz w:val="22"/>
                <w:szCs w:val="22"/>
                <w:u w:val="none"/>
              </w:rPr>
            </w:pPr>
          </w:p>
        </w:tc>
      </w:tr>
      <w:tr w14:paraId="4BCAE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609C5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2130152</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6F59F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对高校毕业生到基层任职补助</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8E503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90111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FDACB9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E27E13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E13C540">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792FB8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4A5E7F5">
            <w:pPr>
              <w:jc w:val="right"/>
              <w:rPr>
                <w:rFonts w:hint="eastAsia" w:ascii="宋体" w:hAnsi="宋体" w:eastAsia="宋体" w:cs="宋体"/>
                <w:i w:val="0"/>
                <w:iCs w:val="0"/>
                <w:color w:val="000000"/>
                <w:sz w:val="22"/>
                <w:szCs w:val="22"/>
                <w:u w:val="none"/>
              </w:rPr>
            </w:pPr>
          </w:p>
        </w:tc>
      </w:tr>
      <w:tr w14:paraId="4D005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186FA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89B60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A3A89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669.87</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E21D6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669.87</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31478F5">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4A9DD71">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B1B106E">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E019215">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7C5B5BC">
            <w:pPr>
              <w:jc w:val="right"/>
              <w:rPr>
                <w:rFonts w:hint="eastAsia" w:ascii="宋体" w:hAnsi="宋体" w:eastAsia="宋体" w:cs="宋体"/>
                <w:i w:val="0"/>
                <w:iCs w:val="0"/>
                <w:color w:val="000000"/>
                <w:sz w:val="22"/>
                <w:szCs w:val="22"/>
                <w:u w:val="none"/>
              </w:rPr>
            </w:pPr>
          </w:p>
        </w:tc>
      </w:tr>
      <w:tr w14:paraId="6543D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CB9F2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BECD6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07B3A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669.87</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5943F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669.87</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C1653C7">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68EFBC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5DDE96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302D70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61C1635">
            <w:pPr>
              <w:jc w:val="right"/>
              <w:rPr>
                <w:rFonts w:hint="eastAsia" w:ascii="宋体" w:hAnsi="宋体" w:eastAsia="宋体" w:cs="宋体"/>
                <w:i w:val="0"/>
                <w:iCs w:val="0"/>
                <w:color w:val="000000"/>
                <w:sz w:val="22"/>
                <w:szCs w:val="22"/>
                <w:u w:val="none"/>
              </w:rPr>
            </w:pPr>
          </w:p>
        </w:tc>
      </w:tr>
      <w:tr w14:paraId="68B8D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817BE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6666B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273C2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2,592.35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28D56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2,592.35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C2CEFAB">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73B565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3ED38AF">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2725D10">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97F66DB">
            <w:pPr>
              <w:jc w:val="right"/>
              <w:rPr>
                <w:rFonts w:hint="eastAsia" w:ascii="宋体" w:hAnsi="宋体" w:eastAsia="宋体" w:cs="宋体"/>
                <w:i w:val="0"/>
                <w:iCs w:val="0"/>
                <w:color w:val="000000"/>
                <w:sz w:val="22"/>
                <w:szCs w:val="22"/>
                <w:u w:val="none"/>
              </w:rPr>
            </w:pPr>
          </w:p>
        </w:tc>
      </w:tr>
      <w:tr w14:paraId="6DE0D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7761A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DB541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4CA23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2,592.35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82607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2,592.35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D5DB47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ADAAB6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FCFF325">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FBC941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CB51225">
            <w:pPr>
              <w:jc w:val="right"/>
              <w:rPr>
                <w:rFonts w:hint="eastAsia" w:ascii="宋体" w:hAnsi="宋体" w:eastAsia="宋体" w:cs="宋体"/>
                <w:i w:val="0"/>
                <w:iCs w:val="0"/>
                <w:color w:val="000000"/>
                <w:sz w:val="22"/>
                <w:szCs w:val="22"/>
                <w:u w:val="none"/>
              </w:rPr>
            </w:pPr>
          </w:p>
        </w:tc>
      </w:tr>
    </w:tbl>
    <w:p w14:paraId="43CE5481">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2A00CD41">
      <w:pPr>
        <w:widowControl/>
        <w:jc w:val="left"/>
        <w:rPr>
          <w:rFonts w:hint="eastAsia" w:ascii="Times New Roman" w:hAnsi="Times New Roman" w:eastAsia="黑体" w:cs="Times New Roman"/>
          <w:bCs/>
          <w:kern w:val="0"/>
          <w:sz w:val="32"/>
          <w:szCs w:val="32"/>
          <w:lang w:eastAsia="zh-CN"/>
        </w:rPr>
      </w:pPr>
      <w:r>
        <w:rPr>
          <w:rFonts w:ascii="Times New Roman" w:hAnsi="Times New Roman" w:eastAsia="黑体" w:cs="Times New Roman"/>
          <w:bCs/>
          <w:kern w:val="0"/>
          <w:sz w:val="32"/>
          <w:szCs w:val="32"/>
        </w:rPr>
        <w:t xml:space="preserve"> </w:t>
      </w:r>
      <w:r>
        <w:rPr>
          <w:rFonts w:hint="eastAsia" w:ascii="Times New Roman" w:hAnsi="Times New Roman" w:eastAsia="黑体" w:cs="Times New Roman"/>
          <w:bCs/>
          <w:kern w:val="0"/>
          <w:sz w:val="32"/>
          <w:szCs w:val="32"/>
          <w:lang w:eastAsia="zh-CN"/>
        </w:rPr>
        <w:t>、</w:t>
      </w:r>
    </w:p>
    <w:p w14:paraId="02E91B7D">
      <w:pPr>
        <w:widowControl/>
        <w:jc w:val="both"/>
        <w:textAlignment w:val="center"/>
        <w:rPr>
          <w:rFonts w:ascii="Times New Roman" w:hAnsi="Times New Roman" w:eastAsia="黑体" w:cs="Times New Roman"/>
          <w:color w:val="000000"/>
          <w:kern w:val="0"/>
          <w:sz w:val="32"/>
          <w:szCs w:val="32"/>
          <w:lang w:bidi="ar"/>
        </w:rPr>
      </w:pPr>
    </w:p>
    <w:p w14:paraId="7D80D3BB">
      <w:pPr>
        <w:widowControl/>
        <w:spacing w:after="156" w:afterLines="50"/>
        <w:jc w:val="center"/>
        <w:textAlignment w:val="center"/>
        <w:rPr>
          <w:rFonts w:ascii="Times New Roman" w:hAnsi="Times New Roman" w:eastAsia="黑体" w:cs="Times New Roman"/>
          <w:color w:val="000000"/>
          <w:kern w:val="0"/>
          <w:sz w:val="36"/>
          <w:szCs w:val="36"/>
          <w:lang w:bidi="ar"/>
        </w:rPr>
      </w:pPr>
    </w:p>
    <w:p w14:paraId="7F1BD13F">
      <w:pPr>
        <w:widowControl/>
        <w:spacing w:after="156" w:afterLines="50"/>
        <w:jc w:val="center"/>
        <w:textAlignment w:val="center"/>
        <w:rPr>
          <w:rFonts w:ascii="Times New Roman" w:hAnsi="Times New Roman" w:eastAsia="黑体" w:cs="Times New Roman"/>
          <w:color w:val="000000"/>
          <w:kern w:val="0"/>
          <w:sz w:val="36"/>
          <w:szCs w:val="36"/>
          <w:lang w:bidi="ar"/>
        </w:rPr>
      </w:pPr>
    </w:p>
    <w:p w14:paraId="333310B9">
      <w:pPr>
        <w:widowControl/>
        <w:spacing w:after="156" w:afterLines="50"/>
        <w:jc w:val="center"/>
        <w:textAlignment w:val="center"/>
        <w:rPr>
          <w:rFonts w:ascii="Times New Roman" w:hAnsi="Times New Roman" w:eastAsia="黑体" w:cs="Times New Roman"/>
          <w:color w:val="000000"/>
          <w:kern w:val="0"/>
          <w:sz w:val="36"/>
          <w:szCs w:val="36"/>
          <w:lang w:bidi="ar"/>
        </w:rPr>
      </w:pPr>
    </w:p>
    <w:p w14:paraId="0F7028F2">
      <w:pPr>
        <w:widowControl/>
        <w:spacing w:after="156" w:afterLines="50"/>
        <w:jc w:val="center"/>
        <w:textAlignment w:val="center"/>
        <w:rPr>
          <w:rFonts w:ascii="Times New Roman" w:hAnsi="Times New Roman" w:eastAsia="黑体" w:cs="Times New Roman"/>
          <w:color w:val="000000"/>
          <w:kern w:val="0"/>
          <w:sz w:val="36"/>
          <w:szCs w:val="36"/>
          <w:lang w:bidi="ar"/>
        </w:rPr>
      </w:pPr>
    </w:p>
    <w:p w14:paraId="449C0902">
      <w:pPr>
        <w:widowControl/>
        <w:spacing w:after="156" w:afterLines="50"/>
        <w:jc w:val="center"/>
        <w:textAlignment w:val="center"/>
        <w:rPr>
          <w:rFonts w:ascii="Times New Roman" w:hAnsi="Times New Roman" w:eastAsia="黑体" w:cs="Times New Roman"/>
          <w:color w:val="000000"/>
          <w:kern w:val="0"/>
          <w:sz w:val="36"/>
          <w:szCs w:val="36"/>
          <w:lang w:bidi="ar"/>
        </w:rPr>
      </w:pPr>
    </w:p>
    <w:p w14:paraId="60F7F923">
      <w:pPr>
        <w:widowControl/>
        <w:spacing w:after="156" w:afterLines="50"/>
        <w:jc w:val="center"/>
        <w:textAlignment w:val="center"/>
        <w:rPr>
          <w:rFonts w:ascii="Times New Roman" w:hAnsi="Times New Roman" w:eastAsia="黑体" w:cs="Times New Roman"/>
          <w:color w:val="000000"/>
          <w:kern w:val="0"/>
          <w:sz w:val="36"/>
          <w:szCs w:val="36"/>
          <w:lang w:bidi="ar"/>
        </w:rPr>
      </w:pPr>
    </w:p>
    <w:p w14:paraId="276629F2">
      <w:pPr>
        <w:widowControl/>
        <w:spacing w:after="156" w:afterLines="50"/>
        <w:jc w:val="center"/>
        <w:textAlignment w:val="center"/>
        <w:rPr>
          <w:rFonts w:ascii="Times New Roman" w:hAnsi="Times New Roman" w:eastAsia="黑体" w:cs="Times New Roman"/>
          <w:color w:val="000000"/>
          <w:kern w:val="0"/>
          <w:sz w:val="36"/>
          <w:szCs w:val="36"/>
          <w:lang w:bidi="ar"/>
        </w:rPr>
      </w:pPr>
    </w:p>
    <w:p w14:paraId="1B03F9A5">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39A47719">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公开03表</w:t>
      </w:r>
    </w:p>
    <w:p w14:paraId="1956231D">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中共会同县委组织部</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2"/>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96"/>
        <w:gridCol w:w="4176"/>
        <w:gridCol w:w="1536"/>
        <w:gridCol w:w="1103"/>
        <w:gridCol w:w="1096"/>
        <w:gridCol w:w="1536"/>
        <w:gridCol w:w="1096"/>
        <w:gridCol w:w="2196"/>
      </w:tblGrid>
      <w:tr w14:paraId="25488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0" w:type="auto"/>
            <w:gridSpan w:val="2"/>
            <w:shd w:val="clear" w:color="auto" w:fill="auto"/>
            <w:noWrap/>
            <w:vAlign w:val="center"/>
          </w:tcPr>
          <w:p w14:paraId="697F05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w:t>
            </w:r>
          </w:p>
        </w:tc>
        <w:tc>
          <w:tcPr>
            <w:tcW w:w="0" w:type="auto"/>
            <w:vMerge w:val="restart"/>
            <w:shd w:val="clear" w:color="auto" w:fill="auto"/>
            <w:vAlign w:val="center"/>
          </w:tcPr>
          <w:p w14:paraId="3DE0DF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本年支出合计</w:t>
            </w:r>
          </w:p>
        </w:tc>
        <w:tc>
          <w:tcPr>
            <w:tcW w:w="0" w:type="auto"/>
            <w:vMerge w:val="restart"/>
            <w:shd w:val="clear" w:color="auto" w:fill="auto"/>
            <w:vAlign w:val="center"/>
          </w:tcPr>
          <w:p w14:paraId="677F25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基本支出</w:t>
            </w:r>
          </w:p>
        </w:tc>
        <w:tc>
          <w:tcPr>
            <w:tcW w:w="0" w:type="auto"/>
            <w:vMerge w:val="restart"/>
            <w:shd w:val="clear" w:color="auto" w:fill="auto"/>
            <w:vAlign w:val="center"/>
          </w:tcPr>
          <w:p w14:paraId="558EC3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项目支出</w:t>
            </w:r>
          </w:p>
        </w:tc>
        <w:tc>
          <w:tcPr>
            <w:tcW w:w="0" w:type="auto"/>
            <w:vMerge w:val="restart"/>
            <w:shd w:val="clear" w:color="auto" w:fill="auto"/>
            <w:vAlign w:val="center"/>
          </w:tcPr>
          <w:p w14:paraId="7BAFA4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上缴上级支出</w:t>
            </w:r>
          </w:p>
        </w:tc>
        <w:tc>
          <w:tcPr>
            <w:tcW w:w="0" w:type="auto"/>
            <w:vMerge w:val="restart"/>
            <w:shd w:val="clear" w:color="auto" w:fill="auto"/>
            <w:vAlign w:val="center"/>
          </w:tcPr>
          <w:p w14:paraId="0D7BA3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经营支出</w:t>
            </w:r>
          </w:p>
        </w:tc>
        <w:tc>
          <w:tcPr>
            <w:tcW w:w="0" w:type="auto"/>
            <w:vMerge w:val="restart"/>
            <w:shd w:val="clear" w:color="auto" w:fill="auto"/>
            <w:vAlign w:val="center"/>
          </w:tcPr>
          <w:p w14:paraId="660F1C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对附属单位补助支出</w:t>
            </w:r>
          </w:p>
        </w:tc>
      </w:tr>
      <w:tr w14:paraId="3CA3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Merge w:val="restart"/>
            <w:shd w:val="clear" w:color="auto" w:fill="auto"/>
            <w:vAlign w:val="center"/>
          </w:tcPr>
          <w:p w14:paraId="00EE185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科目代码</w:t>
            </w:r>
          </w:p>
        </w:tc>
        <w:tc>
          <w:tcPr>
            <w:tcW w:w="0" w:type="auto"/>
            <w:vMerge w:val="restart"/>
            <w:shd w:val="clear" w:color="auto" w:fill="auto"/>
            <w:noWrap/>
            <w:vAlign w:val="center"/>
          </w:tcPr>
          <w:p w14:paraId="0D4037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科目名称</w:t>
            </w:r>
          </w:p>
        </w:tc>
        <w:tc>
          <w:tcPr>
            <w:tcW w:w="0" w:type="auto"/>
            <w:vMerge w:val="continue"/>
            <w:shd w:val="clear" w:color="auto" w:fill="auto"/>
            <w:vAlign w:val="center"/>
          </w:tcPr>
          <w:p w14:paraId="059CDDAF">
            <w:pPr>
              <w:jc w:val="center"/>
              <w:rPr>
                <w:rFonts w:hint="eastAsia" w:ascii="宋体" w:hAnsi="宋体" w:eastAsia="宋体" w:cs="宋体"/>
                <w:i w:val="0"/>
                <w:iCs w:val="0"/>
                <w:color w:val="auto"/>
                <w:sz w:val="22"/>
                <w:szCs w:val="22"/>
                <w:u w:val="none"/>
              </w:rPr>
            </w:pPr>
          </w:p>
        </w:tc>
        <w:tc>
          <w:tcPr>
            <w:tcW w:w="0" w:type="auto"/>
            <w:vMerge w:val="continue"/>
            <w:shd w:val="clear" w:color="auto" w:fill="auto"/>
            <w:vAlign w:val="center"/>
          </w:tcPr>
          <w:p w14:paraId="489DBDAE">
            <w:pPr>
              <w:jc w:val="center"/>
              <w:rPr>
                <w:rFonts w:hint="eastAsia" w:ascii="宋体" w:hAnsi="宋体" w:eastAsia="宋体" w:cs="宋体"/>
                <w:i w:val="0"/>
                <w:iCs w:val="0"/>
                <w:color w:val="auto"/>
                <w:sz w:val="22"/>
                <w:szCs w:val="22"/>
                <w:u w:val="none"/>
              </w:rPr>
            </w:pPr>
          </w:p>
        </w:tc>
        <w:tc>
          <w:tcPr>
            <w:tcW w:w="0" w:type="auto"/>
            <w:vMerge w:val="continue"/>
            <w:shd w:val="clear" w:color="auto" w:fill="auto"/>
            <w:vAlign w:val="center"/>
          </w:tcPr>
          <w:p w14:paraId="7F573719">
            <w:pPr>
              <w:jc w:val="center"/>
              <w:rPr>
                <w:rFonts w:hint="eastAsia" w:ascii="宋体" w:hAnsi="宋体" w:eastAsia="宋体" w:cs="宋体"/>
                <w:i w:val="0"/>
                <w:iCs w:val="0"/>
                <w:color w:val="auto"/>
                <w:sz w:val="22"/>
                <w:szCs w:val="22"/>
                <w:u w:val="none"/>
              </w:rPr>
            </w:pPr>
          </w:p>
        </w:tc>
        <w:tc>
          <w:tcPr>
            <w:tcW w:w="0" w:type="auto"/>
            <w:vMerge w:val="continue"/>
            <w:shd w:val="clear" w:color="auto" w:fill="auto"/>
            <w:vAlign w:val="center"/>
          </w:tcPr>
          <w:p w14:paraId="7DF4086A">
            <w:pPr>
              <w:jc w:val="center"/>
              <w:rPr>
                <w:rFonts w:hint="eastAsia" w:ascii="宋体" w:hAnsi="宋体" w:eastAsia="宋体" w:cs="宋体"/>
                <w:i w:val="0"/>
                <w:iCs w:val="0"/>
                <w:color w:val="auto"/>
                <w:sz w:val="22"/>
                <w:szCs w:val="22"/>
                <w:u w:val="none"/>
              </w:rPr>
            </w:pPr>
          </w:p>
        </w:tc>
        <w:tc>
          <w:tcPr>
            <w:tcW w:w="0" w:type="auto"/>
            <w:vMerge w:val="continue"/>
            <w:shd w:val="clear" w:color="auto" w:fill="auto"/>
            <w:vAlign w:val="center"/>
          </w:tcPr>
          <w:p w14:paraId="6B93CBC6">
            <w:pPr>
              <w:jc w:val="center"/>
              <w:rPr>
                <w:rFonts w:hint="eastAsia" w:ascii="宋体" w:hAnsi="宋体" w:eastAsia="宋体" w:cs="宋体"/>
                <w:i w:val="0"/>
                <w:iCs w:val="0"/>
                <w:color w:val="auto"/>
                <w:sz w:val="22"/>
                <w:szCs w:val="22"/>
                <w:u w:val="none"/>
              </w:rPr>
            </w:pPr>
          </w:p>
        </w:tc>
        <w:tc>
          <w:tcPr>
            <w:tcW w:w="0" w:type="auto"/>
            <w:vMerge w:val="continue"/>
            <w:shd w:val="clear" w:color="auto" w:fill="auto"/>
            <w:vAlign w:val="center"/>
          </w:tcPr>
          <w:p w14:paraId="009F5999">
            <w:pPr>
              <w:jc w:val="center"/>
              <w:rPr>
                <w:rFonts w:hint="eastAsia" w:ascii="宋体" w:hAnsi="宋体" w:eastAsia="宋体" w:cs="宋体"/>
                <w:i w:val="0"/>
                <w:iCs w:val="0"/>
                <w:color w:val="auto"/>
                <w:sz w:val="22"/>
                <w:szCs w:val="22"/>
                <w:u w:val="none"/>
              </w:rPr>
            </w:pPr>
          </w:p>
        </w:tc>
      </w:tr>
      <w:tr w14:paraId="40339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Merge w:val="continue"/>
            <w:shd w:val="clear" w:color="auto" w:fill="auto"/>
            <w:vAlign w:val="center"/>
          </w:tcPr>
          <w:p w14:paraId="2260D67D">
            <w:pPr>
              <w:jc w:val="center"/>
              <w:rPr>
                <w:rFonts w:hint="eastAsia" w:ascii="宋体" w:hAnsi="宋体" w:eastAsia="宋体" w:cs="宋体"/>
                <w:i w:val="0"/>
                <w:iCs w:val="0"/>
                <w:color w:val="auto"/>
                <w:sz w:val="22"/>
                <w:szCs w:val="22"/>
                <w:u w:val="none"/>
              </w:rPr>
            </w:pPr>
          </w:p>
        </w:tc>
        <w:tc>
          <w:tcPr>
            <w:tcW w:w="0" w:type="auto"/>
            <w:vMerge w:val="continue"/>
            <w:shd w:val="clear" w:color="auto" w:fill="auto"/>
            <w:noWrap/>
            <w:vAlign w:val="center"/>
          </w:tcPr>
          <w:p w14:paraId="134CE3AB">
            <w:pPr>
              <w:jc w:val="center"/>
              <w:rPr>
                <w:rFonts w:hint="eastAsia" w:ascii="宋体" w:hAnsi="宋体" w:eastAsia="宋体" w:cs="宋体"/>
                <w:i w:val="0"/>
                <w:iCs w:val="0"/>
                <w:color w:val="auto"/>
                <w:sz w:val="22"/>
                <w:szCs w:val="22"/>
                <w:u w:val="none"/>
              </w:rPr>
            </w:pPr>
          </w:p>
        </w:tc>
        <w:tc>
          <w:tcPr>
            <w:tcW w:w="0" w:type="auto"/>
            <w:vMerge w:val="continue"/>
            <w:shd w:val="clear" w:color="auto" w:fill="auto"/>
            <w:vAlign w:val="center"/>
          </w:tcPr>
          <w:p w14:paraId="0B958BDB">
            <w:pPr>
              <w:jc w:val="center"/>
              <w:rPr>
                <w:rFonts w:hint="eastAsia" w:ascii="宋体" w:hAnsi="宋体" w:eastAsia="宋体" w:cs="宋体"/>
                <w:i w:val="0"/>
                <w:iCs w:val="0"/>
                <w:color w:val="auto"/>
                <w:sz w:val="22"/>
                <w:szCs w:val="22"/>
                <w:u w:val="none"/>
              </w:rPr>
            </w:pPr>
          </w:p>
        </w:tc>
        <w:tc>
          <w:tcPr>
            <w:tcW w:w="0" w:type="auto"/>
            <w:vMerge w:val="continue"/>
            <w:shd w:val="clear" w:color="auto" w:fill="auto"/>
            <w:vAlign w:val="center"/>
          </w:tcPr>
          <w:p w14:paraId="4CD4FA65">
            <w:pPr>
              <w:jc w:val="center"/>
              <w:rPr>
                <w:rFonts w:hint="eastAsia" w:ascii="宋体" w:hAnsi="宋体" w:eastAsia="宋体" w:cs="宋体"/>
                <w:i w:val="0"/>
                <w:iCs w:val="0"/>
                <w:color w:val="auto"/>
                <w:sz w:val="22"/>
                <w:szCs w:val="22"/>
                <w:u w:val="none"/>
              </w:rPr>
            </w:pPr>
          </w:p>
        </w:tc>
        <w:tc>
          <w:tcPr>
            <w:tcW w:w="0" w:type="auto"/>
            <w:vMerge w:val="continue"/>
            <w:shd w:val="clear" w:color="auto" w:fill="auto"/>
            <w:vAlign w:val="center"/>
          </w:tcPr>
          <w:p w14:paraId="2A7C5CB2">
            <w:pPr>
              <w:jc w:val="center"/>
              <w:rPr>
                <w:rFonts w:hint="eastAsia" w:ascii="宋体" w:hAnsi="宋体" w:eastAsia="宋体" w:cs="宋体"/>
                <w:i w:val="0"/>
                <w:iCs w:val="0"/>
                <w:color w:val="auto"/>
                <w:sz w:val="22"/>
                <w:szCs w:val="22"/>
                <w:u w:val="none"/>
              </w:rPr>
            </w:pPr>
          </w:p>
        </w:tc>
        <w:tc>
          <w:tcPr>
            <w:tcW w:w="0" w:type="auto"/>
            <w:vMerge w:val="continue"/>
            <w:shd w:val="clear" w:color="auto" w:fill="auto"/>
            <w:vAlign w:val="center"/>
          </w:tcPr>
          <w:p w14:paraId="0728D33F">
            <w:pPr>
              <w:jc w:val="center"/>
              <w:rPr>
                <w:rFonts w:hint="eastAsia" w:ascii="宋体" w:hAnsi="宋体" w:eastAsia="宋体" w:cs="宋体"/>
                <w:i w:val="0"/>
                <w:iCs w:val="0"/>
                <w:color w:val="auto"/>
                <w:sz w:val="22"/>
                <w:szCs w:val="22"/>
                <w:u w:val="none"/>
              </w:rPr>
            </w:pPr>
          </w:p>
        </w:tc>
        <w:tc>
          <w:tcPr>
            <w:tcW w:w="0" w:type="auto"/>
            <w:vMerge w:val="continue"/>
            <w:shd w:val="clear" w:color="auto" w:fill="auto"/>
            <w:vAlign w:val="center"/>
          </w:tcPr>
          <w:p w14:paraId="575390D2">
            <w:pPr>
              <w:jc w:val="center"/>
              <w:rPr>
                <w:rFonts w:hint="eastAsia" w:ascii="宋体" w:hAnsi="宋体" w:eastAsia="宋体" w:cs="宋体"/>
                <w:i w:val="0"/>
                <w:iCs w:val="0"/>
                <w:color w:val="auto"/>
                <w:sz w:val="22"/>
                <w:szCs w:val="22"/>
                <w:u w:val="none"/>
              </w:rPr>
            </w:pPr>
          </w:p>
        </w:tc>
        <w:tc>
          <w:tcPr>
            <w:tcW w:w="0" w:type="auto"/>
            <w:vMerge w:val="continue"/>
            <w:shd w:val="clear" w:color="auto" w:fill="auto"/>
            <w:vAlign w:val="center"/>
          </w:tcPr>
          <w:p w14:paraId="47AC7944">
            <w:pPr>
              <w:jc w:val="center"/>
              <w:rPr>
                <w:rFonts w:hint="eastAsia" w:ascii="宋体" w:hAnsi="宋体" w:eastAsia="宋体" w:cs="宋体"/>
                <w:i w:val="0"/>
                <w:iCs w:val="0"/>
                <w:color w:val="auto"/>
                <w:sz w:val="22"/>
                <w:szCs w:val="22"/>
                <w:u w:val="none"/>
              </w:rPr>
            </w:pPr>
          </w:p>
        </w:tc>
      </w:tr>
      <w:tr w14:paraId="72104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Merge w:val="continue"/>
            <w:shd w:val="clear" w:color="auto" w:fill="auto"/>
            <w:vAlign w:val="center"/>
          </w:tcPr>
          <w:p w14:paraId="5DC5D8CF">
            <w:pPr>
              <w:jc w:val="center"/>
              <w:rPr>
                <w:rFonts w:hint="eastAsia" w:ascii="宋体" w:hAnsi="宋体" w:eastAsia="宋体" w:cs="宋体"/>
                <w:i w:val="0"/>
                <w:iCs w:val="0"/>
                <w:color w:val="auto"/>
                <w:sz w:val="22"/>
                <w:szCs w:val="22"/>
                <w:u w:val="none"/>
              </w:rPr>
            </w:pPr>
          </w:p>
        </w:tc>
        <w:tc>
          <w:tcPr>
            <w:tcW w:w="0" w:type="auto"/>
            <w:vMerge w:val="continue"/>
            <w:shd w:val="clear" w:color="auto" w:fill="auto"/>
            <w:noWrap/>
            <w:vAlign w:val="center"/>
          </w:tcPr>
          <w:p w14:paraId="537FC419">
            <w:pPr>
              <w:jc w:val="center"/>
              <w:rPr>
                <w:rFonts w:hint="eastAsia" w:ascii="宋体" w:hAnsi="宋体" w:eastAsia="宋体" w:cs="宋体"/>
                <w:i w:val="0"/>
                <w:iCs w:val="0"/>
                <w:color w:val="auto"/>
                <w:sz w:val="22"/>
                <w:szCs w:val="22"/>
                <w:u w:val="none"/>
              </w:rPr>
            </w:pPr>
          </w:p>
        </w:tc>
        <w:tc>
          <w:tcPr>
            <w:tcW w:w="0" w:type="auto"/>
            <w:vMerge w:val="continue"/>
            <w:shd w:val="clear" w:color="auto" w:fill="auto"/>
            <w:vAlign w:val="center"/>
          </w:tcPr>
          <w:p w14:paraId="3147BB7B">
            <w:pPr>
              <w:jc w:val="center"/>
              <w:rPr>
                <w:rFonts w:hint="eastAsia" w:ascii="宋体" w:hAnsi="宋体" w:eastAsia="宋体" w:cs="宋体"/>
                <w:i w:val="0"/>
                <w:iCs w:val="0"/>
                <w:color w:val="auto"/>
                <w:sz w:val="22"/>
                <w:szCs w:val="22"/>
                <w:u w:val="none"/>
              </w:rPr>
            </w:pPr>
          </w:p>
        </w:tc>
        <w:tc>
          <w:tcPr>
            <w:tcW w:w="0" w:type="auto"/>
            <w:vMerge w:val="continue"/>
            <w:shd w:val="clear" w:color="auto" w:fill="auto"/>
            <w:vAlign w:val="center"/>
          </w:tcPr>
          <w:p w14:paraId="36D10EB8">
            <w:pPr>
              <w:jc w:val="center"/>
              <w:rPr>
                <w:rFonts w:hint="eastAsia" w:ascii="宋体" w:hAnsi="宋体" w:eastAsia="宋体" w:cs="宋体"/>
                <w:i w:val="0"/>
                <w:iCs w:val="0"/>
                <w:color w:val="auto"/>
                <w:sz w:val="22"/>
                <w:szCs w:val="22"/>
                <w:u w:val="none"/>
              </w:rPr>
            </w:pPr>
          </w:p>
        </w:tc>
        <w:tc>
          <w:tcPr>
            <w:tcW w:w="0" w:type="auto"/>
            <w:vMerge w:val="continue"/>
            <w:shd w:val="clear" w:color="auto" w:fill="auto"/>
            <w:vAlign w:val="center"/>
          </w:tcPr>
          <w:p w14:paraId="63A8CA58">
            <w:pPr>
              <w:jc w:val="center"/>
              <w:rPr>
                <w:rFonts w:hint="eastAsia" w:ascii="宋体" w:hAnsi="宋体" w:eastAsia="宋体" w:cs="宋体"/>
                <w:i w:val="0"/>
                <w:iCs w:val="0"/>
                <w:color w:val="auto"/>
                <w:sz w:val="22"/>
                <w:szCs w:val="22"/>
                <w:u w:val="none"/>
              </w:rPr>
            </w:pPr>
          </w:p>
        </w:tc>
        <w:tc>
          <w:tcPr>
            <w:tcW w:w="0" w:type="auto"/>
            <w:vMerge w:val="continue"/>
            <w:shd w:val="clear" w:color="auto" w:fill="auto"/>
            <w:vAlign w:val="center"/>
          </w:tcPr>
          <w:p w14:paraId="084E56C2">
            <w:pPr>
              <w:jc w:val="center"/>
              <w:rPr>
                <w:rFonts w:hint="eastAsia" w:ascii="宋体" w:hAnsi="宋体" w:eastAsia="宋体" w:cs="宋体"/>
                <w:i w:val="0"/>
                <w:iCs w:val="0"/>
                <w:color w:val="auto"/>
                <w:sz w:val="22"/>
                <w:szCs w:val="22"/>
                <w:u w:val="none"/>
              </w:rPr>
            </w:pPr>
          </w:p>
        </w:tc>
        <w:tc>
          <w:tcPr>
            <w:tcW w:w="0" w:type="auto"/>
            <w:vMerge w:val="continue"/>
            <w:shd w:val="clear" w:color="auto" w:fill="auto"/>
            <w:vAlign w:val="center"/>
          </w:tcPr>
          <w:p w14:paraId="15BAFC2F">
            <w:pPr>
              <w:jc w:val="center"/>
              <w:rPr>
                <w:rFonts w:hint="eastAsia" w:ascii="宋体" w:hAnsi="宋体" w:eastAsia="宋体" w:cs="宋体"/>
                <w:i w:val="0"/>
                <w:iCs w:val="0"/>
                <w:color w:val="auto"/>
                <w:sz w:val="22"/>
                <w:szCs w:val="22"/>
                <w:u w:val="none"/>
              </w:rPr>
            </w:pPr>
          </w:p>
        </w:tc>
        <w:tc>
          <w:tcPr>
            <w:tcW w:w="0" w:type="auto"/>
            <w:vMerge w:val="continue"/>
            <w:shd w:val="clear" w:color="auto" w:fill="auto"/>
            <w:vAlign w:val="center"/>
          </w:tcPr>
          <w:p w14:paraId="5379D75E">
            <w:pPr>
              <w:jc w:val="center"/>
              <w:rPr>
                <w:rFonts w:hint="eastAsia" w:ascii="宋体" w:hAnsi="宋体" w:eastAsia="宋体" w:cs="宋体"/>
                <w:i w:val="0"/>
                <w:iCs w:val="0"/>
                <w:color w:val="auto"/>
                <w:sz w:val="22"/>
                <w:szCs w:val="22"/>
                <w:u w:val="none"/>
              </w:rPr>
            </w:pPr>
          </w:p>
        </w:tc>
      </w:tr>
      <w:tr w14:paraId="3FCAC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2"/>
            <w:shd w:val="clear" w:color="auto" w:fill="auto"/>
            <w:noWrap/>
            <w:vAlign w:val="center"/>
          </w:tcPr>
          <w:p w14:paraId="561642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栏次</w:t>
            </w:r>
          </w:p>
        </w:tc>
        <w:tc>
          <w:tcPr>
            <w:tcW w:w="0" w:type="auto"/>
            <w:shd w:val="clear" w:color="auto" w:fill="auto"/>
            <w:vAlign w:val="center"/>
          </w:tcPr>
          <w:p w14:paraId="157BA8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0" w:type="auto"/>
            <w:shd w:val="clear" w:color="auto" w:fill="auto"/>
            <w:vAlign w:val="center"/>
          </w:tcPr>
          <w:p w14:paraId="055DF0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0" w:type="auto"/>
            <w:shd w:val="clear" w:color="auto" w:fill="auto"/>
            <w:vAlign w:val="center"/>
          </w:tcPr>
          <w:p w14:paraId="53AC55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0" w:type="auto"/>
            <w:shd w:val="clear" w:color="auto" w:fill="auto"/>
            <w:vAlign w:val="center"/>
          </w:tcPr>
          <w:p w14:paraId="6F61D6A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0" w:type="auto"/>
            <w:shd w:val="clear" w:color="auto" w:fill="auto"/>
            <w:vAlign w:val="center"/>
          </w:tcPr>
          <w:p w14:paraId="42AF6E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0" w:type="auto"/>
            <w:shd w:val="clear" w:color="auto" w:fill="auto"/>
            <w:vAlign w:val="center"/>
          </w:tcPr>
          <w:p w14:paraId="0427BB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r>
      <w:tr w14:paraId="77CC1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2"/>
            <w:shd w:val="clear" w:color="auto" w:fill="auto"/>
            <w:noWrap/>
            <w:vAlign w:val="center"/>
          </w:tcPr>
          <w:p w14:paraId="10C477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0" w:type="auto"/>
            <w:shd w:val="clear" w:color="auto" w:fill="auto"/>
            <w:noWrap/>
            <w:vAlign w:val="center"/>
          </w:tcPr>
          <w:p w14:paraId="6DE9C931">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4,047.60</w:t>
            </w:r>
          </w:p>
        </w:tc>
        <w:tc>
          <w:tcPr>
            <w:tcW w:w="0" w:type="auto"/>
            <w:shd w:val="clear" w:color="auto" w:fill="auto"/>
            <w:noWrap/>
            <w:vAlign w:val="center"/>
          </w:tcPr>
          <w:p w14:paraId="50AA7294">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3,806.38</w:t>
            </w:r>
          </w:p>
        </w:tc>
        <w:tc>
          <w:tcPr>
            <w:tcW w:w="0" w:type="auto"/>
            <w:shd w:val="clear" w:color="auto" w:fill="auto"/>
            <w:noWrap/>
            <w:vAlign w:val="center"/>
          </w:tcPr>
          <w:p w14:paraId="33202C8D">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241.21</w:t>
            </w:r>
          </w:p>
        </w:tc>
        <w:tc>
          <w:tcPr>
            <w:tcW w:w="0" w:type="auto"/>
            <w:shd w:val="clear" w:color="auto" w:fill="auto"/>
            <w:noWrap/>
            <w:vAlign w:val="center"/>
          </w:tcPr>
          <w:p w14:paraId="3014DD17">
            <w:pPr>
              <w:jc w:val="right"/>
              <w:rPr>
                <w:rFonts w:hint="eastAsia" w:ascii="宋体" w:hAnsi="宋体" w:eastAsia="宋体" w:cs="宋体"/>
                <w:b/>
                <w:bCs/>
                <w:i w:val="0"/>
                <w:iCs w:val="0"/>
                <w:color w:val="auto"/>
                <w:sz w:val="22"/>
                <w:szCs w:val="22"/>
                <w:u w:val="none"/>
              </w:rPr>
            </w:pPr>
          </w:p>
        </w:tc>
        <w:tc>
          <w:tcPr>
            <w:tcW w:w="0" w:type="auto"/>
            <w:shd w:val="clear" w:color="auto" w:fill="auto"/>
            <w:noWrap/>
            <w:vAlign w:val="center"/>
          </w:tcPr>
          <w:p w14:paraId="57104E8B">
            <w:pPr>
              <w:jc w:val="right"/>
              <w:rPr>
                <w:rFonts w:hint="eastAsia" w:ascii="宋体" w:hAnsi="宋体" w:eastAsia="宋体" w:cs="宋体"/>
                <w:b/>
                <w:bCs/>
                <w:i w:val="0"/>
                <w:iCs w:val="0"/>
                <w:color w:val="auto"/>
                <w:sz w:val="22"/>
                <w:szCs w:val="22"/>
                <w:u w:val="none"/>
              </w:rPr>
            </w:pPr>
          </w:p>
        </w:tc>
        <w:tc>
          <w:tcPr>
            <w:tcW w:w="0" w:type="auto"/>
            <w:shd w:val="clear" w:color="auto" w:fill="auto"/>
            <w:noWrap/>
            <w:vAlign w:val="center"/>
          </w:tcPr>
          <w:p w14:paraId="37C0AD95">
            <w:pPr>
              <w:jc w:val="right"/>
              <w:rPr>
                <w:rFonts w:hint="eastAsia" w:ascii="宋体" w:hAnsi="宋体" w:eastAsia="宋体" w:cs="宋体"/>
                <w:b/>
                <w:bCs/>
                <w:i w:val="0"/>
                <w:iCs w:val="0"/>
                <w:color w:val="auto"/>
                <w:sz w:val="22"/>
                <w:szCs w:val="22"/>
                <w:u w:val="none"/>
              </w:rPr>
            </w:pPr>
          </w:p>
        </w:tc>
      </w:tr>
      <w:tr w14:paraId="57F49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3DFD43B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w:t>
            </w:r>
          </w:p>
        </w:tc>
        <w:tc>
          <w:tcPr>
            <w:tcW w:w="0" w:type="auto"/>
            <w:shd w:val="clear" w:color="auto" w:fill="auto"/>
            <w:noWrap/>
            <w:vAlign w:val="center"/>
          </w:tcPr>
          <w:p w14:paraId="4CF0B8D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一般公共服务支出</w:t>
            </w:r>
          </w:p>
        </w:tc>
        <w:tc>
          <w:tcPr>
            <w:tcW w:w="0" w:type="auto"/>
            <w:shd w:val="clear" w:color="auto" w:fill="auto"/>
            <w:noWrap/>
            <w:vAlign w:val="center"/>
          </w:tcPr>
          <w:p w14:paraId="1189FE7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384.79</w:t>
            </w:r>
          </w:p>
        </w:tc>
        <w:tc>
          <w:tcPr>
            <w:tcW w:w="0" w:type="auto"/>
            <w:shd w:val="clear" w:color="auto" w:fill="auto"/>
            <w:noWrap/>
            <w:vAlign w:val="center"/>
          </w:tcPr>
          <w:p w14:paraId="4D31D9F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326.06</w:t>
            </w:r>
          </w:p>
        </w:tc>
        <w:tc>
          <w:tcPr>
            <w:tcW w:w="0" w:type="auto"/>
            <w:shd w:val="clear" w:color="auto" w:fill="auto"/>
            <w:noWrap/>
            <w:vAlign w:val="center"/>
          </w:tcPr>
          <w:p w14:paraId="31B5447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58.73</w:t>
            </w:r>
          </w:p>
        </w:tc>
        <w:tc>
          <w:tcPr>
            <w:tcW w:w="0" w:type="auto"/>
            <w:shd w:val="clear" w:color="auto" w:fill="auto"/>
            <w:noWrap/>
            <w:vAlign w:val="center"/>
          </w:tcPr>
          <w:p w14:paraId="2E70BF82">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2FA85D4C">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09F15011">
            <w:pPr>
              <w:jc w:val="right"/>
              <w:rPr>
                <w:rFonts w:hint="eastAsia" w:ascii="宋体" w:hAnsi="宋体" w:eastAsia="宋体" w:cs="宋体"/>
                <w:i w:val="0"/>
                <w:iCs w:val="0"/>
                <w:color w:val="auto"/>
                <w:sz w:val="22"/>
                <w:szCs w:val="22"/>
                <w:u w:val="none"/>
              </w:rPr>
            </w:pPr>
          </w:p>
        </w:tc>
      </w:tr>
      <w:tr w14:paraId="6DD9E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54CCFCA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20132</w:t>
            </w:r>
          </w:p>
        </w:tc>
        <w:tc>
          <w:tcPr>
            <w:tcW w:w="0" w:type="auto"/>
            <w:shd w:val="clear" w:color="auto" w:fill="auto"/>
            <w:noWrap/>
            <w:vAlign w:val="center"/>
          </w:tcPr>
          <w:p w14:paraId="64E8F04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组织事务</w:t>
            </w:r>
          </w:p>
        </w:tc>
        <w:tc>
          <w:tcPr>
            <w:tcW w:w="0" w:type="auto"/>
            <w:shd w:val="clear" w:color="auto" w:fill="auto"/>
            <w:noWrap/>
            <w:vAlign w:val="center"/>
          </w:tcPr>
          <w:p w14:paraId="790B4B6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384.79</w:t>
            </w:r>
          </w:p>
        </w:tc>
        <w:tc>
          <w:tcPr>
            <w:tcW w:w="0" w:type="auto"/>
            <w:shd w:val="clear" w:color="auto" w:fill="auto"/>
            <w:noWrap/>
            <w:vAlign w:val="center"/>
          </w:tcPr>
          <w:p w14:paraId="5A90BA1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326.06</w:t>
            </w:r>
          </w:p>
        </w:tc>
        <w:tc>
          <w:tcPr>
            <w:tcW w:w="0" w:type="auto"/>
            <w:shd w:val="clear" w:color="auto" w:fill="auto"/>
            <w:noWrap/>
            <w:vAlign w:val="center"/>
          </w:tcPr>
          <w:p w14:paraId="49FE190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58.73</w:t>
            </w:r>
          </w:p>
        </w:tc>
        <w:tc>
          <w:tcPr>
            <w:tcW w:w="0" w:type="auto"/>
            <w:shd w:val="clear" w:color="auto" w:fill="auto"/>
            <w:noWrap/>
            <w:vAlign w:val="center"/>
          </w:tcPr>
          <w:p w14:paraId="56BD5686">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40E69516">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360B1750">
            <w:pPr>
              <w:jc w:val="right"/>
              <w:rPr>
                <w:rFonts w:hint="eastAsia" w:ascii="宋体" w:hAnsi="宋体" w:eastAsia="宋体" w:cs="宋体"/>
                <w:i w:val="0"/>
                <w:iCs w:val="0"/>
                <w:color w:val="auto"/>
                <w:sz w:val="22"/>
                <w:szCs w:val="22"/>
                <w:u w:val="none"/>
              </w:rPr>
            </w:pPr>
          </w:p>
        </w:tc>
      </w:tr>
      <w:tr w14:paraId="18642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69401ED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2013201</w:t>
            </w:r>
          </w:p>
        </w:tc>
        <w:tc>
          <w:tcPr>
            <w:tcW w:w="0" w:type="auto"/>
            <w:shd w:val="clear" w:color="auto" w:fill="auto"/>
            <w:noWrap/>
            <w:vAlign w:val="center"/>
          </w:tcPr>
          <w:p w14:paraId="6496A5E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行政运行</w:t>
            </w:r>
          </w:p>
        </w:tc>
        <w:tc>
          <w:tcPr>
            <w:tcW w:w="0" w:type="auto"/>
            <w:shd w:val="clear" w:color="auto" w:fill="auto"/>
            <w:noWrap/>
            <w:vAlign w:val="center"/>
          </w:tcPr>
          <w:p w14:paraId="749D053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274.70</w:t>
            </w:r>
          </w:p>
        </w:tc>
        <w:tc>
          <w:tcPr>
            <w:tcW w:w="0" w:type="auto"/>
            <w:shd w:val="clear" w:color="auto" w:fill="auto"/>
            <w:noWrap/>
            <w:vAlign w:val="center"/>
          </w:tcPr>
          <w:p w14:paraId="3512A0F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274.70</w:t>
            </w:r>
          </w:p>
        </w:tc>
        <w:tc>
          <w:tcPr>
            <w:tcW w:w="0" w:type="auto"/>
            <w:shd w:val="clear" w:color="auto" w:fill="auto"/>
            <w:noWrap/>
            <w:vAlign w:val="center"/>
          </w:tcPr>
          <w:p w14:paraId="6BEBFE2D">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54709E4F">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2AB38BFC">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272DC1BD">
            <w:pPr>
              <w:jc w:val="right"/>
              <w:rPr>
                <w:rFonts w:hint="eastAsia" w:ascii="宋体" w:hAnsi="宋体" w:eastAsia="宋体" w:cs="宋体"/>
                <w:i w:val="0"/>
                <w:iCs w:val="0"/>
                <w:color w:val="auto"/>
                <w:sz w:val="22"/>
                <w:szCs w:val="22"/>
                <w:u w:val="none"/>
              </w:rPr>
            </w:pPr>
          </w:p>
        </w:tc>
      </w:tr>
      <w:tr w14:paraId="3B0B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shd w:val="clear" w:color="auto" w:fill="auto"/>
            <w:noWrap/>
            <w:vAlign w:val="center"/>
          </w:tcPr>
          <w:p w14:paraId="3CE2C38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2013299</w:t>
            </w:r>
          </w:p>
        </w:tc>
        <w:tc>
          <w:tcPr>
            <w:tcW w:w="0" w:type="auto"/>
            <w:shd w:val="clear" w:color="auto" w:fill="auto"/>
            <w:noWrap/>
            <w:vAlign w:val="center"/>
          </w:tcPr>
          <w:p w14:paraId="2E1C87C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其他组织事务支出</w:t>
            </w:r>
          </w:p>
        </w:tc>
        <w:tc>
          <w:tcPr>
            <w:tcW w:w="0" w:type="auto"/>
            <w:shd w:val="clear" w:color="auto" w:fill="auto"/>
            <w:noWrap/>
            <w:vAlign w:val="center"/>
          </w:tcPr>
          <w:p w14:paraId="42B12D2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110.09</w:t>
            </w:r>
          </w:p>
        </w:tc>
        <w:tc>
          <w:tcPr>
            <w:tcW w:w="0" w:type="auto"/>
            <w:shd w:val="clear" w:color="auto" w:fill="auto"/>
            <w:noWrap/>
            <w:vAlign w:val="center"/>
          </w:tcPr>
          <w:p w14:paraId="5785433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51.36</w:t>
            </w:r>
          </w:p>
        </w:tc>
        <w:tc>
          <w:tcPr>
            <w:tcW w:w="0" w:type="auto"/>
            <w:shd w:val="clear" w:color="auto" w:fill="auto"/>
            <w:noWrap/>
            <w:vAlign w:val="center"/>
          </w:tcPr>
          <w:p w14:paraId="7F11137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58.73</w:t>
            </w:r>
          </w:p>
        </w:tc>
        <w:tc>
          <w:tcPr>
            <w:tcW w:w="0" w:type="auto"/>
            <w:shd w:val="clear" w:color="auto" w:fill="auto"/>
            <w:noWrap/>
            <w:vAlign w:val="center"/>
          </w:tcPr>
          <w:p w14:paraId="44CE209F">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37DAEA00">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2FD70124">
            <w:pPr>
              <w:jc w:val="right"/>
              <w:rPr>
                <w:rFonts w:hint="eastAsia" w:ascii="宋体" w:hAnsi="宋体" w:eastAsia="宋体" w:cs="宋体"/>
                <w:i w:val="0"/>
                <w:iCs w:val="0"/>
                <w:color w:val="auto"/>
                <w:sz w:val="22"/>
                <w:szCs w:val="22"/>
                <w:u w:val="none"/>
              </w:rPr>
            </w:pPr>
          </w:p>
        </w:tc>
      </w:tr>
      <w:tr w14:paraId="4AED1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7A7F83C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w:t>
            </w:r>
          </w:p>
        </w:tc>
        <w:tc>
          <w:tcPr>
            <w:tcW w:w="0" w:type="auto"/>
            <w:shd w:val="clear" w:color="auto" w:fill="auto"/>
            <w:noWrap/>
            <w:vAlign w:val="center"/>
          </w:tcPr>
          <w:p w14:paraId="37BA4E8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社会保障和就业支出</w:t>
            </w:r>
          </w:p>
        </w:tc>
        <w:tc>
          <w:tcPr>
            <w:tcW w:w="0" w:type="auto"/>
            <w:shd w:val="clear" w:color="auto" w:fill="auto"/>
            <w:noWrap/>
            <w:vAlign w:val="center"/>
          </w:tcPr>
          <w:p w14:paraId="11E254E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32.47</w:t>
            </w:r>
          </w:p>
        </w:tc>
        <w:tc>
          <w:tcPr>
            <w:tcW w:w="0" w:type="auto"/>
            <w:shd w:val="clear" w:color="auto" w:fill="auto"/>
            <w:noWrap/>
            <w:vAlign w:val="center"/>
          </w:tcPr>
          <w:p w14:paraId="31C4A59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32.47</w:t>
            </w:r>
          </w:p>
        </w:tc>
        <w:tc>
          <w:tcPr>
            <w:tcW w:w="0" w:type="auto"/>
            <w:shd w:val="clear" w:color="auto" w:fill="auto"/>
            <w:noWrap/>
            <w:vAlign w:val="center"/>
          </w:tcPr>
          <w:p w14:paraId="31E07F15">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5ECED649">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7CCFA490">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7A5613DF">
            <w:pPr>
              <w:jc w:val="right"/>
              <w:rPr>
                <w:rFonts w:hint="eastAsia" w:ascii="宋体" w:hAnsi="宋体" w:eastAsia="宋体" w:cs="宋体"/>
                <w:i w:val="0"/>
                <w:iCs w:val="0"/>
                <w:color w:val="auto"/>
                <w:sz w:val="22"/>
                <w:szCs w:val="22"/>
                <w:u w:val="none"/>
              </w:rPr>
            </w:pPr>
          </w:p>
        </w:tc>
      </w:tr>
      <w:tr w14:paraId="166E2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62837DB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20801</w:t>
            </w:r>
          </w:p>
        </w:tc>
        <w:tc>
          <w:tcPr>
            <w:tcW w:w="0" w:type="auto"/>
            <w:shd w:val="clear" w:color="auto" w:fill="auto"/>
            <w:noWrap/>
            <w:vAlign w:val="center"/>
          </w:tcPr>
          <w:p w14:paraId="401FD63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人力资源和社会保障管理事务</w:t>
            </w:r>
          </w:p>
        </w:tc>
        <w:tc>
          <w:tcPr>
            <w:tcW w:w="0" w:type="auto"/>
            <w:shd w:val="clear" w:color="auto" w:fill="auto"/>
            <w:noWrap/>
            <w:vAlign w:val="center"/>
          </w:tcPr>
          <w:p w14:paraId="5ECE1CB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0.22</w:t>
            </w:r>
          </w:p>
        </w:tc>
        <w:tc>
          <w:tcPr>
            <w:tcW w:w="0" w:type="auto"/>
            <w:shd w:val="clear" w:color="auto" w:fill="auto"/>
            <w:noWrap/>
            <w:vAlign w:val="center"/>
          </w:tcPr>
          <w:p w14:paraId="3501C5F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0.22</w:t>
            </w:r>
          </w:p>
        </w:tc>
        <w:tc>
          <w:tcPr>
            <w:tcW w:w="0" w:type="auto"/>
            <w:shd w:val="clear" w:color="auto" w:fill="auto"/>
            <w:noWrap/>
            <w:vAlign w:val="center"/>
          </w:tcPr>
          <w:p w14:paraId="044C79CF">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139D0679">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5334EE1A">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5F58CA50">
            <w:pPr>
              <w:jc w:val="right"/>
              <w:rPr>
                <w:rFonts w:hint="eastAsia" w:ascii="宋体" w:hAnsi="宋体" w:eastAsia="宋体" w:cs="宋体"/>
                <w:i w:val="0"/>
                <w:iCs w:val="0"/>
                <w:color w:val="auto"/>
                <w:sz w:val="22"/>
                <w:szCs w:val="22"/>
                <w:u w:val="none"/>
              </w:rPr>
            </w:pPr>
          </w:p>
        </w:tc>
      </w:tr>
      <w:tr w14:paraId="0467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7B5AB5F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2080199</w:t>
            </w:r>
          </w:p>
        </w:tc>
        <w:tc>
          <w:tcPr>
            <w:tcW w:w="0" w:type="auto"/>
            <w:shd w:val="clear" w:color="auto" w:fill="auto"/>
            <w:noWrap/>
            <w:vAlign w:val="center"/>
          </w:tcPr>
          <w:p w14:paraId="71AC531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其他人力资源和社会保障管理事务支出</w:t>
            </w:r>
          </w:p>
        </w:tc>
        <w:tc>
          <w:tcPr>
            <w:tcW w:w="0" w:type="auto"/>
            <w:shd w:val="clear" w:color="auto" w:fill="auto"/>
            <w:noWrap/>
            <w:vAlign w:val="center"/>
          </w:tcPr>
          <w:p w14:paraId="28D4304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0.22</w:t>
            </w:r>
          </w:p>
        </w:tc>
        <w:tc>
          <w:tcPr>
            <w:tcW w:w="0" w:type="auto"/>
            <w:shd w:val="clear" w:color="auto" w:fill="auto"/>
            <w:noWrap/>
            <w:vAlign w:val="center"/>
          </w:tcPr>
          <w:p w14:paraId="2387BC4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0.22</w:t>
            </w:r>
          </w:p>
        </w:tc>
        <w:tc>
          <w:tcPr>
            <w:tcW w:w="0" w:type="auto"/>
            <w:shd w:val="clear" w:color="auto" w:fill="auto"/>
            <w:noWrap/>
            <w:vAlign w:val="center"/>
          </w:tcPr>
          <w:p w14:paraId="67710761">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4164B5F9">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6E1EAFB8">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0F66B75D">
            <w:pPr>
              <w:jc w:val="right"/>
              <w:rPr>
                <w:rFonts w:hint="eastAsia" w:ascii="宋体" w:hAnsi="宋体" w:eastAsia="宋体" w:cs="宋体"/>
                <w:i w:val="0"/>
                <w:iCs w:val="0"/>
                <w:color w:val="auto"/>
                <w:sz w:val="22"/>
                <w:szCs w:val="22"/>
                <w:u w:val="none"/>
              </w:rPr>
            </w:pPr>
          </w:p>
        </w:tc>
      </w:tr>
      <w:tr w14:paraId="5A231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20FF134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20805</w:t>
            </w:r>
          </w:p>
        </w:tc>
        <w:tc>
          <w:tcPr>
            <w:tcW w:w="0" w:type="auto"/>
            <w:shd w:val="clear" w:color="auto" w:fill="auto"/>
            <w:noWrap/>
            <w:vAlign w:val="center"/>
          </w:tcPr>
          <w:p w14:paraId="46F3EE8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行政事业单位养老支出</w:t>
            </w:r>
          </w:p>
        </w:tc>
        <w:tc>
          <w:tcPr>
            <w:tcW w:w="0" w:type="auto"/>
            <w:shd w:val="clear" w:color="auto" w:fill="auto"/>
            <w:noWrap/>
            <w:vAlign w:val="center"/>
          </w:tcPr>
          <w:p w14:paraId="599985B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31.44</w:t>
            </w:r>
          </w:p>
        </w:tc>
        <w:tc>
          <w:tcPr>
            <w:tcW w:w="0" w:type="auto"/>
            <w:shd w:val="clear" w:color="auto" w:fill="auto"/>
            <w:noWrap/>
            <w:vAlign w:val="center"/>
          </w:tcPr>
          <w:p w14:paraId="48B216F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31.44</w:t>
            </w:r>
          </w:p>
        </w:tc>
        <w:tc>
          <w:tcPr>
            <w:tcW w:w="0" w:type="auto"/>
            <w:shd w:val="clear" w:color="auto" w:fill="auto"/>
            <w:noWrap/>
            <w:vAlign w:val="center"/>
          </w:tcPr>
          <w:p w14:paraId="4A0CD17E">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58998923">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791CE7CC">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4CE0E4A4">
            <w:pPr>
              <w:jc w:val="right"/>
              <w:rPr>
                <w:rFonts w:hint="eastAsia" w:ascii="宋体" w:hAnsi="宋体" w:eastAsia="宋体" w:cs="宋体"/>
                <w:i w:val="0"/>
                <w:iCs w:val="0"/>
                <w:color w:val="auto"/>
                <w:sz w:val="22"/>
                <w:szCs w:val="22"/>
                <w:u w:val="none"/>
              </w:rPr>
            </w:pPr>
          </w:p>
        </w:tc>
      </w:tr>
      <w:tr w14:paraId="5A5C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61D151E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2080501</w:t>
            </w:r>
          </w:p>
        </w:tc>
        <w:tc>
          <w:tcPr>
            <w:tcW w:w="0" w:type="auto"/>
            <w:shd w:val="clear" w:color="auto" w:fill="auto"/>
            <w:noWrap/>
            <w:vAlign w:val="center"/>
          </w:tcPr>
          <w:p w14:paraId="083D8EF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行政单位离退休</w:t>
            </w:r>
          </w:p>
        </w:tc>
        <w:tc>
          <w:tcPr>
            <w:tcW w:w="0" w:type="auto"/>
            <w:shd w:val="clear" w:color="auto" w:fill="auto"/>
            <w:noWrap/>
            <w:vAlign w:val="center"/>
          </w:tcPr>
          <w:p w14:paraId="29E2461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0.32</w:t>
            </w:r>
          </w:p>
        </w:tc>
        <w:tc>
          <w:tcPr>
            <w:tcW w:w="0" w:type="auto"/>
            <w:shd w:val="clear" w:color="auto" w:fill="auto"/>
            <w:noWrap/>
            <w:vAlign w:val="center"/>
          </w:tcPr>
          <w:p w14:paraId="3A6C2DC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0.32</w:t>
            </w:r>
          </w:p>
        </w:tc>
        <w:tc>
          <w:tcPr>
            <w:tcW w:w="0" w:type="auto"/>
            <w:shd w:val="clear" w:color="auto" w:fill="auto"/>
            <w:noWrap/>
            <w:vAlign w:val="center"/>
          </w:tcPr>
          <w:p w14:paraId="46E701A4">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578BD4BC">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6FD37B8C">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1A766599">
            <w:pPr>
              <w:jc w:val="right"/>
              <w:rPr>
                <w:rFonts w:hint="eastAsia" w:ascii="宋体" w:hAnsi="宋体" w:eastAsia="宋体" w:cs="宋体"/>
                <w:i w:val="0"/>
                <w:iCs w:val="0"/>
                <w:color w:val="auto"/>
                <w:sz w:val="22"/>
                <w:szCs w:val="22"/>
                <w:u w:val="none"/>
              </w:rPr>
            </w:pPr>
          </w:p>
        </w:tc>
      </w:tr>
      <w:tr w14:paraId="0583E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156D136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2080505</w:t>
            </w:r>
          </w:p>
        </w:tc>
        <w:tc>
          <w:tcPr>
            <w:tcW w:w="0" w:type="auto"/>
            <w:shd w:val="clear" w:color="auto" w:fill="auto"/>
            <w:noWrap/>
            <w:vAlign w:val="center"/>
          </w:tcPr>
          <w:p w14:paraId="24A38AB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机关事业单位基本养老保险缴费支出</w:t>
            </w:r>
          </w:p>
        </w:tc>
        <w:tc>
          <w:tcPr>
            <w:tcW w:w="0" w:type="auto"/>
            <w:shd w:val="clear" w:color="auto" w:fill="auto"/>
            <w:noWrap/>
            <w:vAlign w:val="center"/>
          </w:tcPr>
          <w:p w14:paraId="372BC48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31.12</w:t>
            </w:r>
          </w:p>
        </w:tc>
        <w:tc>
          <w:tcPr>
            <w:tcW w:w="0" w:type="auto"/>
            <w:shd w:val="clear" w:color="auto" w:fill="auto"/>
            <w:noWrap/>
            <w:vAlign w:val="center"/>
          </w:tcPr>
          <w:p w14:paraId="0D172EE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31.12</w:t>
            </w:r>
          </w:p>
        </w:tc>
        <w:tc>
          <w:tcPr>
            <w:tcW w:w="0" w:type="auto"/>
            <w:shd w:val="clear" w:color="auto" w:fill="auto"/>
            <w:noWrap/>
            <w:vAlign w:val="center"/>
          </w:tcPr>
          <w:p w14:paraId="00701119">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09F2B04F">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6D909753">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7638AAAD">
            <w:pPr>
              <w:jc w:val="right"/>
              <w:rPr>
                <w:rFonts w:hint="eastAsia" w:ascii="宋体" w:hAnsi="宋体" w:eastAsia="宋体" w:cs="宋体"/>
                <w:i w:val="0"/>
                <w:iCs w:val="0"/>
                <w:color w:val="auto"/>
                <w:sz w:val="22"/>
                <w:szCs w:val="22"/>
                <w:u w:val="none"/>
              </w:rPr>
            </w:pPr>
          </w:p>
        </w:tc>
      </w:tr>
      <w:tr w14:paraId="7C5C8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1D132D9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20808</w:t>
            </w:r>
          </w:p>
        </w:tc>
        <w:tc>
          <w:tcPr>
            <w:tcW w:w="0" w:type="auto"/>
            <w:shd w:val="clear" w:color="auto" w:fill="auto"/>
            <w:noWrap/>
            <w:vAlign w:val="center"/>
          </w:tcPr>
          <w:p w14:paraId="03FC562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抚恤</w:t>
            </w:r>
          </w:p>
        </w:tc>
        <w:tc>
          <w:tcPr>
            <w:tcW w:w="0" w:type="auto"/>
            <w:shd w:val="clear" w:color="auto" w:fill="auto"/>
            <w:noWrap/>
            <w:vAlign w:val="center"/>
          </w:tcPr>
          <w:p w14:paraId="3AC9BD6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0.82</w:t>
            </w:r>
          </w:p>
        </w:tc>
        <w:tc>
          <w:tcPr>
            <w:tcW w:w="0" w:type="auto"/>
            <w:shd w:val="clear" w:color="auto" w:fill="auto"/>
            <w:noWrap/>
            <w:vAlign w:val="center"/>
          </w:tcPr>
          <w:p w14:paraId="3DBDF95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0.82</w:t>
            </w:r>
          </w:p>
        </w:tc>
        <w:tc>
          <w:tcPr>
            <w:tcW w:w="0" w:type="auto"/>
            <w:shd w:val="clear" w:color="auto" w:fill="auto"/>
            <w:noWrap/>
            <w:vAlign w:val="center"/>
          </w:tcPr>
          <w:p w14:paraId="4B331AE1">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057F68E9">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687A4033">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78A815C2">
            <w:pPr>
              <w:jc w:val="right"/>
              <w:rPr>
                <w:rFonts w:hint="eastAsia" w:ascii="宋体" w:hAnsi="宋体" w:eastAsia="宋体" w:cs="宋体"/>
                <w:i w:val="0"/>
                <w:iCs w:val="0"/>
                <w:color w:val="auto"/>
                <w:sz w:val="22"/>
                <w:szCs w:val="22"/>
                <w:u w:val="none"/>
              </w:rPr>
            </w:pPr>
          </w:p>
        </w:tc>
      </w:tr>
      <w:tr w14:paraId="33EB0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4EB1BB7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2080801</w:t>
            </w:r>
          </w:p>
        </w:tc>
        <w:tc>
          <w:tcPr>
            <w:tcW w:w="0" w:type="auto"/>
            <w:shd w:val="clear" w:color="auto" w:fill="auto"/>
            <w:noWrap/>
            <w:vAlign w:val="center"/>
          </w:tcPr>
          <w:p w14:paraId="3D042FC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死亡抚恤</w:t>
            </w:r>
          </w:p>
        </w:tc>
        <w:tc>
          <w:tcPr>
            <w:tcW w:w="0" w:type="auto"/>
            <w:shd w:val="clear" w:color="auto" w:fill="auto"/>
            <w:noWrap/>
            <w:vAlign w:val="center"/>
          </w:tcPr>
          <w:p w14:paraId="041B16F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0.82</w:t>
            </w:r>
          </w:p>
        </w:tc>
        <w:tc>
          <w:tcPr>
            <w:tcW w:w="0" w:type="auto"/>
            <w:shd w:val="clear" w:color="auto" w:fill="auto"/>
            <w:noWrap/>
            <w:vAlign w:val="center"/>
          </w:tcPr>
          <w:p w14:paraId="1832569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0.82</w:t>
            </w:r>
          </w:p>
        </w:tc>
        <w:tc>
          <w:tcPr>
            <w:tcW w:w="0" w:type="auto"/>
            <w:shd w:val="clear" w:color="auto" w:fill="auto"/>
            <w:noWrap/>
            <w:vAlign w:val="center"/>
          </w:tcPr>
          <w:p w14:paraId="36DC169B">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1920909C">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748F511B">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3C81926C">
            <w:pPr>
              <w:jc w:val="right"/>
              <w:rPr>
                <w:rFonts w:hint="eastAsia" w:ascii="宋体" w:hAnsi="宋体" w:eastAsia="宋体" w:cs="宋体"/>
                <w:i w:val="0"/>
                <w:iCs w:val="0"/>
                <w:color w:val="auto"/>
                <w:sz w:val="22"/>
                <w:szCs w:val="22"/>
                <w:u w:val="none"/>
              </w:rPr>
            </w:pPr>
          </w:p>
        </w:tc>
      </w:tr>
      <w:tr w14:paraId="41D49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2440E64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w:t>
            </w:r>
          </w:p>
        </w:tc>
        <w:tc>
          <w:tcPr>
            <w:tcW w:w="0" w:type="auto"/>
            <w:shd w:val="clear" w:color="auto" w:fill="auto"/>
            <w:noWrap/>
            <w:vAlign w:val="center"/>
          </w:tcPr>
          <w:p w14:paraId="0521643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卫生健康支出</w:t>
            </w:r>
          </w:p>
        </w:tc>
        <w:tc>
          <w:tcPr>
            <w:tcW w:w="0" w:type="auto"/>
            <w:shd w:val="clear" w:color="auto" w:fill="auto"/>
            <w:noWrap/>
            <w:vAlign w:val="center"/>
          </w:tcPr>
          <w:p w14:paraId="308AD9D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13.61</w:t>
            </w:r>
          </w:p>
        </w:tc>
        <w:tc>
          <w:tcPr>
            <w:tcW w:w="0" w:type="auto"/>
            <w:shd w:val="clear" w:color="auto" w:fill="auto"/>
            <w:noWrap/>
            <w:vAlign w:val="center"/>
          </w:tcPr>
          <w:p w14:paraId="039AC3A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13.61</w:t>
            </w:r>
          </w:p>
        </w:tc>
        <w:tc>
          <w:tcPr>
            <w:tcW w:w="0" w:type="auto"/>
            <w:shd w:val="clear" w:color="auto" w:fill="auto"/>
            <w:noWrap/>
            <w:vAlign w:val="center"/>
          </w:tcPr>
          <w:p w14:paraId="46DAF173">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10901EC9">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57A9B0CD">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37854C0C">
            <w:pPr>
              <w:jc w:val="right"/>
              <w:rPr>
                <w:rFonts w:hint="eastAsia" w:ascii="宋体" w:hAnsi="宋体" w:eastAsia="宋体" w:cs="宋体"/>
                <w:i w:val="0"/>
                <w:iCs w:val="0"/>
                <w:color w:val="auto"/>
                <w:sz w:val="22"/>
                <w:szCs w:val="22"/>
                <w:u w:val="none"/>
              </w:rPr>
            </w:pPr>
          </w:p>
        </w:tc>
      </w:tr>
      <w:tr w14:paraId="4B899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62AB335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21011</w:t>
            </w:r>
          </w:p>
        </w:tc>
        <w:tc>
          <w:tcPr>
            <w:tcW w:w="0" w:type="auto"/>
            <w:shd w:val="clear" w:color="auto" w:fill="auto"/>
            <w:noWrap/>
            <w:vAlign w:val="center"/>
          </w:tcPr>
          <w:p w14:paraId="628963A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行政事业单位医疗</w:t>
            </w:r>
          </w:p>
        </w:tc>
        <w:tc>
          <w:tcPr>
            <w:tcW w:w="0" w:type="auto"/>
            <w:shd w:val="clear" w:color="auto" w:fill="auto"/>
            <w:noWrap/>
            <w:vAlign w:val="center"/>
          </w:tcPr>
          <w:p w14:paraId="7B67E06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13.61</w:t>
            </w:r>
          </w:p>
        </w:tc>
        <w:tc>
          <w:tcPr>
            <w:tcW w:w="0" w:type="auto"/>
            <w:shd w:val="clear" w:color="auto" w:fill="auto"/>
            <w:noWrap/>
            <w:vAlign w:val="center"/>
          </w:tcPr>
          <w:p w14:paraId="1A97A3E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13.61</w:t>
            </w:r>
          </w:p>
        </w:tc>
        <w:tc>
          <w:tcPr>
            <w:tcW w:w="0" w:type="auto"/>
            <w:shd w:val="clear" w:color="auto" w:fill="auto"/>
            <w:noWrap/>
            <w:vAlign w:val="center"/>
          </w:tcPr>
          <w:p w14:paraId="1139B233">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7451AF33">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553D8DFA">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3D37532D">
            <w:pPr>
              <w:jc w:val="right"/>
              <w:rPr>
                <w:rFonts w:hint="eastAsia" w:ascii="宋体" w:hAnsi="宋体" w:eastAsia="宋体" w:cs="宋体"/>
                <w:i w:val="0"/>
                <w:iCs w:val="0"/>
                <w:color w:val="auto"/>
                <w:sz w:val="22"/>
                <w:szCs w:val="22"/>
                <w:u w:val="none"/>
              </w:rPr>
            </w:pPr>
          </w:p>
        </w:tc>
      </w:tr>
      <w:tr w14:paraId="4D3D2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10CB39C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2101101</w:t>
            </w:r>
          </w:p>
        </w:tc>
        <w:tc>
          <w:tcPr>
            <w:tcW w:w="0" w:type="auto"/>
            <w:shd w:val="clear" w:color="auto" w:fill="auto"/>
            <w:noWrap/>
            <w:vAlign w:val="center"/>
          </w:tcPr>
          <w:p w14:paraId="3CBD5E9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行政单位医疗</w:t>
            </w:r>
          </w:p>
        </w:tc>
        <w:tc>
          <w:tcPr>
            <w:tcW w:w="0" w:type="auto"/>
            <w:shd w:val="clear" w:color="auto" w:fill="auto"/>
            <w:noWrap/>
            <w:vAlign w:val="center"/>
          </w:tcPr>
          <w:p w14:paraId="7EAD97F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13.61</w:t>
            </w:r>
          </w:p>
        </w:tc>
        <w:tc>
          <w:tcPr>
            <w:tcW w:w="0" w:type="auto"/>
            <w:shd w:val="clear" w:color="auto" w:fill="auto"/>
            <w:noWrap/>
            <w:vAlign w:val="center"/>
          </w:tcPr>
          <w:p w14:paraId="7EC7A50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13.61</w:t>
            </w:r>
          </w:p>
        </w:tc>
        <w:tc>
          <w:tcPr>
            <w:tcW w:w="0" w:type="auto"/>
            <w:shd w:val="clear" w:color="auto" w:fill="auto"/>
            <w:noWrap/>
            <w:vAlign w:val="center"/>
          </w:tcPr>
          <w:p w14:paraId="4227BCF9">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633DFE31">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025E37C5">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4A3EBB41">
            <w:pPr>
              <w:jc w:val="right"/>
              <w:rPr>
                <w:rFonts w:hint="eastAsia" w:ascii="宋体" w:hAnsi="宋体" w:eastAsia="宋体" w:cs="宋体"/>
                <w:i w:val="0"/>
                <w:iCs w:val="0"/>
                <w:color w:val="auto"/>
                <w:sz w:val="22"/>
                <w:szCs w:val="22"/>
                <w:u w:val="none"/>
              </w:rPr>
            </w:pPr>
          </w:p>
        </w:tc>
      </w:tr>
      <w:tr w14:paraId="64DA5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22705B1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w:t>
            </w:r>
          </w:p>
        </w:tc>
        <w:tc>
          <w:tcPr>
            <w:tcW w:w="0" w:type="auto"/>
            <w:shd w:val="clear" w:color="auto" w:fill="auto"/>
            <w:noWrap/>
            <w:vAlign w:val="center"/>
          </w:tcPr>
          <w:p w14:paraId="6AAEF7B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城乡社区支出</w:t>
            </w:r>
          </w:p>
        </w:tc>
        <w:tc>
          <w:tcPr>
            <w:tcW w:w="0" w:type="auto"/>
            <w:shd w:val="clear" w:color="auto" w:fill="auto"/>
            <w:noWrap/>
            <w:vAlign w:val="center"/>
          </w:tcPr>
          <w:p w14:paraId="310C7D3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340.00</w:t>
            </w:r>
          </w:p>
        </w:tc>
        <w:tc>
          <w:tcPr>
            <w:tcW w:w="0" w:type="auto"/>
            <w:shd w:val="clear" w:color="auto" w:fill="auto"/>
            <w:noWrap/>
            <w:vAlign w:val="center"/>
          </w:tcPr>
          <w:p w14:paraId="6891C6A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157.51</w:t>
            </w:r>
          </w:p>
        </w:tc>
        <w:tc>
          <w:tcPr>
            <w:tcW w:w="0" w:type="auto"/>
            <w:shd w:val="clear" w:color="auto" w:fill="auto"/>
            <w:noWrap/>
            <w:vAlign w:val="center"/>
          </w:tcPr>
          <w:p w14:paraId="0AAA6BE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182.48</w:t>
            </w:r>
          </w:p>
        </w:tc>
        <w:tc>
          <w:tcPr>
            <w:tcW w:w="0" w:type="auto"/>
            <w:shd w:val="clear" w:color="auto" w:fill="auto"/>
            <w:noWrap/>
            <w:vAlign w:val="center"/>
          </w:tcPr>
          <w:p w14:paraId="038C6692">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0F1D115A">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754F9BCC">
            <w:pPr>
              <w:jc w:val="right"/>
              <w:rPr>
                <w:rFonts w:hint="eastAsia" w:ascii="宋体" w:hAnsi="宋体" w:eastAsia="宋体" w:cs="宋体"/>
                <w:i w:val="0"/>
                <w:iCs w:val="0"/>
                <w:color w:val="auto"/>
                <w:sz w:val="22"/>
                <w:szCs w:val="22"/>
                <w:u w:val="none"/>
              </w:rPr>
            </w:pPr>
          </w:p>
        </w:tc>
      </w:tr>
      <w:tr w14:paraId="44289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2E07E8B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21201</w:t>
            </w:r>
          </w:p>
        </w:tc>
        <w:tc>
          <w:tcPr>
            <w:tcW w:w="0" w:type="auto"/>
            <w:shd w:val="clear" w:color="auto" w:fill="auto"/>
            <w:noWrap/>
            <w:vAlign w:val="center"/>
          </w:tcPr>
          <w:p w14:paraId="612096B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城乡社区管理事务</w:t>
            </w:r>
          </w:p>
        </w:tc>
        <w:tc>
          <w:tcPr>
            <w:tcW w:w="0" w:type="auto"/>
            <w:shd w:val="clear" w:color="auto" w:fill="auto"/>
            <w:noWrap/>
            <w:vAlign w:val="center"/>
          </w:tcPr>
          <w:p w14:paraId="4DE51C4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340.00</w:t>
            </w:r>
          </w:p>
        </w:tc>
        <w:tc>
          <w:tcPr>
            <w:tcW w:w="0" w:type="auto"/>
            <w:shd w:val="clear" w:color="auto" w:fill="auto"/>
            <w:noWrap/>
            <w:vAlign w:val="center"/>
          </w:tcPr>
          <w:p w14:paraId="7E14884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157.51</w:t>
            </w:r>
          </w:p>
        </w:tc>
        <w:tc>
          <w:tcPr>
            <w:tcW w:w="0" w:type="auto"/>
            <w:shd w:val="clear" w:color="auto" w:fill="auto"/>
            <w:noWrap/>
            <w:vAlign w:val="center"/>
          </w:tcPr>
          <w:p w14:paraId="4A589C1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182.48</w:t>
            </w:r>
          </w:p>
        </w:tc>
        <w:tc>
          <w:tcPr>
            <w:tcW w:w="0" w:type="auto"/>
            <w:shd w:val="clear" w:color="auto" w:fill="auto"/>
            <w:noWrap/>
            <w:vAlign w:val="center"/>
          </w:tcPr>
          <w:p w14:paraId="013CFC41">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6120451B">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298863E3">
            <w:pPr>
              <w:jc w:val="right"/>
              <w:rPr>
                <w:rFonts w:hint="eastAsia" w:ascii="宋体" w:hAnsi="宋体" w:eastAsia="宋体" w:cs="宋体"/>
                <w:i w:val="0"/>
                <w:iCs w:val="0"/>
                <w:color w:val="auto"/>
                <w:sz w:val="22"/>
                <w:szCs w:val="22"/>
                <w:u w:val="none"/>
              </w:rPr>
            </w:pPr>
          </w:p>
        </w:tc>
      </w:tr>
      <w:tr w14:paraId="77CEB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04C9A61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2120199</w:t>
            </w:r>
          </w:p>
        </w:tc>
        <w:tc>
          <w:tcPr>
            <w:tcW w:w="0" w:type="auto"/>
            <w:shd w:val="clear" w:color="auto" w:fill="auto"/>
            <w:noWrap/>
            <w:vAlign w:val="center"/>
          </w:tcPr>
          <w:p w14:paraId="7707DC2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其他城乡社区管理事务支出</w:t>
            </w:r>
          </w:p>
        </w:tc>
        <w:tc>
          <w:tcPr>
            <w:tcW w:w="0" w:type="auto"/>
            <w:shd w:val="clear" w:color="auto" w:fill="auto"/>
            <w:noWrap/>
            <w:vAlign w:val="center"/>
          </w:tcPr>
          <w:p w14:paraId="712A892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340.00</w:t>
            </w:r>
          </w:p>
        </w:tc>
        <w:tc>
          <w:tcPr>
            <w:tcW w:w="0" w:type="auto"/>
            <w:shd w:val="clear" w:color="auto" w:fill="auto"/>
            <w:noWrap/>
            <w:vAlign w:val="center"/>
          </w:tcPr>
          <w:p w14:paraId="7C13A84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157.51</w:t>
            </w:r>
          </w:p>
        </w:tc>
        <w:tc>
          <w:tcPr>
            <w:tcW w:w="0" w:type="auto"/>
            <w:shd w:val="clear" w:color="auto" w:fill="auto"/>
            <w:noWrap/>
            <w:vAlign w:val="center"/>
          </w:tcPr>
          <w:p w14:paraId="170A37A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182.48</w:t>
            </w:r>
          </w:p>
        </w:tc>
        <w:tc>
          <w:tcPr>
            <w:tcW w:w="0" w:type="auto"/>
            <w:shd w:val="clear" w:color="auto" w:fill="auto"/>
            <w:noWrap/>
            <w:vAlign w:val="center"/>
          </w:tcPr>
          <w:p w14:paraId="482E6252">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4C4B27C2">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08494BA1">
            <w:pPr>
              <w:jc w:val="right"/>
              <w:rPr>
                <w:rFonts w:hint="eastAsia" w:ascii="宋体" w:hAnsi="宋体" w:eastAsia="宋体" w:cs="宋体"/>
                <w:i w:val="0"/>
                <w:iCs w:val="0"/>
                <w:color w:val="auto"/>
                <w:sz w:val="22"/>
                <w:szCs w:val="22"/>
                <w:u w:val="none"/>
              </w:rPr>
            </w:pPr>
          </w:p>
        </w:tc>
      </w:tr>
      <w:tr w14:paraId="011AE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0D4D95B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w:t>
            </w:r>
          </w:p>
        </w:tc>
        <w:tc>
          <w:tcPr>
            <w:tcW w:w="0" w:type="auto"/>
            <w:shd w:val="clear" w:color="auto" w:fill="auto"/>
            <w:noWrap/>
            <w:vAlign w:val="center"/>
          </w:tcPr>
          <w:p w14:paraId="225E6B0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农林水支出</w:t>
            </w:r>
          </w:p>
        </w:tc>
        <w:tc>
          <w:tcPr>
            <w:tcW w:w="0" w:type="auto"/>
            <w:shd w:val="clear" w:color="auto" w:fill="auto"/>
            <w:noWrap/>
            <w:vAlign w:val="center"/>
          </w:tcPr>
          <w:p w14:paraId="71334F1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3,276.72</w:t>
            </w:r>
          </w:p>
        </w:tc>
        <w:tc>
          <w:tcPr>
            <w:tcW w:w="0" w:type="auto"/>
            <w:shd w:val="clear" w:color="auto" w:fill="auto"/>
            <w:noWrap/>
            <w:vAlign w:val="center"/>
          </w:tcPr>
          <w:p w14:paraId="05E4F61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3,276.72</w:t>
            </w:r>
          </w:p>
        </w:tc>
        <w:tc>
          <w:tcPr>
            <w:tcW w:w="0" w:type="auto"/>
            <w:shd w:val="clear" w:color="auto" w:fill="auto"/>
            <w:noWrap/>
            <w:vAlign w:val="center"/>
          </w:tcPr>
          <w:p w14:paraId="4A527E3F">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434DA766">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5DBA89E0">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1DCFFC4B">
            <w:pPr>
              <w:jc w:val="right"/>
              <w:rPr>
                <w:rFonts w:hint="eastAsia" w:ascii="宋体" w:hAnsi="宋体" w:eastAsia="宋体" w:cs="宋体"/>
                <w:i w:val="0"/>
                <w:iCs w:val="0"/>
                <w:color w:val="auto"/>
                <w:sz w:val="22"/>
                <w:szCs w:val="22"/>
                <w:u w:val="none"/>
              </w:rPr>
            </w:pPr>
          </w:p>
        </w:tc>
      </w:tr>
      <w:tr w14:paraId="38B70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7E7A955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21301</w:t>
            </w:r>
          </w:p>
        </w:tc>
        <w:tc>
          <w:tcPr>
            <w:tcW w:w="0" w:type="auto"/>
            <w:shd w:val="clear" w:color="auto" w:fill="auto"/>
            <w:noWrap/>
            <w:vAlign w:val="center"/>
          </w:tcPr>
          <w:p w14:paraId="59C3C0E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农业农村</w:t>
            </w:r>
          </w:p>
        </w:tc>
        <w:tc>
          <w:tcPr>
            <w:tcW w:w="0" w:type="auto"/>
            <w:shd w:val="clear" w:color="auto" w:fill="auto"/>
            <w:noWrap/>
            <w:vAlign w:val="center"/>
          </w:tcPr>
          <w:p w14:paraId="197DA75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14.50</w:t>
            </w:r>
          </w:p>
        </w:tc>
        <w:tc>
          <w:tcPr>
            <w:tcW w:w="0" w:type="auto"/>
            <w:shd w:val="clear" w:color="auto" w:fill="auto"/>
            <w:noWrap/>
            <w:vAlign w:val="center"/>
          </w:tcPr>
          <w:p w14:paraId="567720F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14.50</w:t>
            </w:r>
          </w:p>
        </w:tc>
        <w:tc>
          <w:tcPr>
            <w:tcW w:w="0" w:type="auto"/>
            <w:shd w:val="clear" w:color="auto" w:fill="auto"/>
            <w:noWrap/>
            <w:vAlign w:val="center"/>
          </w:tcPr>
          <w:p w14:paraId="7B9ECA9C">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21C0C039">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7CBF7AA7">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04338F8C">
            <w:pPr>
              <w:jc w:val="right"/>
              <w:rPr>
                <w:rFonts w:hint="eastAsia" w:ascii="宋体" w:hAnsi="宋体" w:eastAsia="宋体" w:cs="宋体"/>
                <w:i w:val="0"/>
                <w:iCs w:val="0"/>
                <w:color w:val="auto"/>
                <w:sz w:val="22"/>
                <w:szCs w:val="22"/>
                <w:u w:val="none"/>
              </w:rPr>
            </w:pPr>
          </w:p>
        </w:tc>
      </w:tr>
      <w:tr w14:paraId="239E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16064C5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2130152</w:t>
            </w:r>
          </w:p>
        </w:tc>
        <w:tc>
          <w:tcPr>
            <w:tcW w:w="0" w:type="auto"/>
            <w:shd w:val="clear" w:color="auto" w:fill="auto"/>
            <w:noWrap/>
            <w:vAlign w:val="center"/>
          </w:tcPr>
          <w:p w14:paraId="38ABBF6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对高校毕业生到基层任职补助</w:t>
            </w:r>
          </w:p>
        </w:tc>
        <w:tc>
          <w:tcPr>
            <w:tcW w:w="0" w:type="auto"/>
            <w:shd w:val="clear" w:color="auto" w:fill="auto"/>
            <w:noWrap/>
            <w:vAlign w:val="center"/>
          </w:tcPr>
          <w:p w14:paraId="40D351C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14.50</w:t>
            </w:r>
          </w:p>
        </w:tc>
        <w:tc>
          <w:tcPr>
            <w:tcW w:w="0" w:type="auto"/>
            <w:shd w:val="clear" w:color="auto" w:fill="auto"/>
            <w:noWrap/>
            <w:vAlign w:val="center"/>
          </w:tcPr>
          <w:p w14:paraId="4318CAC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14.50</w:t>
            </w:r>
          </w:p>
        </w:tc>
        <w:tc>
          <w:tcPr>
            <w:tcW w:w="0" w:type="auto"/>
            <w:shd w:val="clear" w:color="auto" w:fill="auto"/>
            <w:noWrap/>
            <w:vAlign w:val="center"/>
          </w:tcPr>
          <w:p w14:paraId="139A4904">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4AB02942">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4AD99ED2">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0F2E97CF">
            <w:pPr>
              <w:jc w:val="right"/>
              <w:rPr>
                <w:rFonts w:hint="eastAsia" w:ascii="宋体" w:hAnsi="宋体" w:eastAsia="宋体" w:cs="宋体"/>
                <w:i w:val="0"/>
                <w:iCs w:val="0"/>
                <w:color w:val="auto"/>
                <w:sz w:val="22"/>
                <w:szCs w:val="22"/>
                <w:u w:val="none"/>
              </w:rPr>
            </w:pPr>
          </w:p>
        </w:tc>
      </w:tr>
      <w:tr w14:paraId="1DDAD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207CCC2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21305</w:t>
            </w:r>
          </w:p>
        </w:tc>
        <w:tc>
          <w:tcPr>
            <w:tcW w:w="0" w:type="auto"/>
            <w:shd w:val="clear" w:color="auto" w:fill="auto"/>
            <w:noWrap/>
            <w:vAlign w:val="center"/>
          </w:tcPr>
          <w:p w14:paraId="27407A8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巩固脱贫攻坚成果衔接乡村振兴</w:t>
            </w:r>
          </w:p>
        </w:tc>
        <w:tc>
          <w:tcPr>
            <w:tcW w:w="0" w:type="auto"/>
            <w:shd w:val="clear" w:color="auto" w:fill="auto"/>
            <w:noWrap/>
            <w:vAlign w:val="center"/>
          </w:tcPr>
          <w:p w14:paraId="043DA6B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669.87</w:t>
            </w:r>
          </w:p>
        </w:tc>
        <w:tc>
          <w:tcPr>
            <w:tcW w:w="0" w:type="auto"/>
            <w:shd w:val="clear" w:color="auto" w:fill="auto"/>
            <w:noWrap/>
            <w:vAlign w:val="center"/>
          </w:tcPr>
          <w:p w14:paraId="3D2D111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669.87</w:t>
            </w:r>
          </w:p>
        </w:tc>
        <w:tc>
          <w:tcPr>
            <w:tcW w:w="0" w:type="auto"/>
            <w:shd w:val="clear" w:color="auto" w:fill="auto"/>
            <w:noWrap/>
            <w:vAlign w:val="center"/>
          </w:tcPr>
          <w:p w14:paraId="2F564243">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4A4574C1">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5A0786B9">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6A141420">
            <w:pPr>
              <w:jc w:val="right"/>
              <w:rPr>
                <w:rFonts w:hint="eastAsia" w:ascii="宋体" w:hAnsi="宋体" w:eastAsia="宋体" w:cs="宋体"/>
                <w:i w:val="0"/>
                <w:iCs w:val="0"/>
                <w:color w:val="auto"/>
                <w:sz w:val="22"/>
                <w:szCs w:val="22"/>
                <w:u w:val="none"/>
              </w:rPr>
            </w:pPr>
          </w:p>
        </w:tc>
      </w:tr>
      <w:tr w14:paraId="2F15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03C66F7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2130599</w:t>
            </w:r>
          </w:p>
        </w:tc>
        <w:tc>
          <w:tcPr>
            <w:tcW w:w="0" w:type="auto"/>
            <w:shd w:val="clear" w:color="auto" w:fill="auto"/>
            <w:noWrap/>
            <w:vAlign w:val="center"/>
          </w:tcPr>
          <w:p w14:paraId="3B05CEE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其他巩固脱贫攻坚成果衔接乡村振兴支出</w:t>
            </w:r>
          </w:p>
        </w:tc>
        <w:tc>
          <w:tcPr>
            <w:tcW w:w="0" w:type="auto"/>
            <w:shd w:val="clear" w:color="auto" w:fill="auto"/>
            <w:noWrap/>
            <w:vAlign w:val="center"/>
          </w:tcPr>
          <w:p w14:paraId="74BD3C9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669.87</w:t>
            </w:r>
          </w:p>
        </w:tc>
        <w:tc>
          <w:tcPr>
            <w:tcW w:w="0" w:type="auto"/>
            <w:shd w:val="clear" w:color="auto" w:fill="auto"/>
            <w:noWrap/>
            <w:vAlign w:val="center"/>
          </w:tcPr>
          <w:p w14:paraId="0CC823F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669.87</w:t>
            </w:r>
          </w:p>
        </w:tc>
        <w:tc>
          <w:tcPr>
            <w:tcW w:w="0" w:type="auto"/>
            <w:shd w:val="clear" w:color="auto" w:fill="auto"/>
            <w:noWrap/>
            <w:vAlign w:val="center"/>
          </w:tcPr>
          <w:p w14:paraId="34B94BFE">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403DC5A7">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7CCA6D2C">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13D1A485">
            <w:pPr>
              <w:jc w:val="right"/>
              <w:rPr>
                <w:rFonts w:hint="eastAsia" w:ascii="宋体" w:hAnsi="宋体" w:eastAsia="宋体" w:cs="宋体"/>
                <w:i w:val="0"/>
                <w:iCs w:val="0"/>
                <w:color w:val="auto"/>
                <w:sz w:val="22"/>
                <w:szCs w:val="22"/>
                <w:u w:val="none"/>
              </w:rPr>
            </w:pPr>
          </w:p>
        </w:tc>
      </w:tr>
      <w:tr w14:paraId="61815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6A736B5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21307</w:t>
            </w:r>
          </w:p>
        </w:tc>
        <w:tc>
          <w:tcPr>
            <w:tcW w:w="0" w:type="auto"/>
            <w:shd w:val="clear" w:color="auto" w:fill="auto"/>
            <w:noWrap/>
            <w:vAlign w:val="center"/>
          </w:tcPr>
          <w:p w14:paraId="402BC57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农村综合改革</w:t>
            </w:r>
          </w:p>
        </w:tc>
        <w:tc>
          <w:tcPr>
            <w:tcW w:w="0" w:type="auto"/>
            <w:shd w:val="clear" w:color="auto" w:fill="auto"/>
            <w:noWrap/>
            <w:vAlign w:val="center"/>
          </w:tcPr>
          <w:p w14:paraId="690CC06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2,592.35</w:t>
            </w:r>
          </w:p>
        </w:tc>
        <w:tc>
          <w:tcPr>
            <w:tcW w:w="0" w:type="auto"/>
            <w:shd w:val="clear" w:color="auto" w:fill="auto"/>
            <w:noWrap/>
            <w:vAlign w:val="center"/>
          </w:tcPr>
          <w:p w14:paraId="2FDBCE4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2,592.35</w:t>
            </w:r>
          </w:p>
        </w:tc>
        <w:tc>
          <w:tcPr>
            <w:tcW w:w="0" w:type="auto"/>
            <w:shd w:val="clear" w:color="auto" w:fill="auto"/>
            <w:noWrap/>
            <w:vAlign w:val="center"/>
          </w:tcPr>
          <w:p w14:paraId="49A28955">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3CE7D317">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464332B3">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5BF0B458">
            <w:pPr>
              <w:jc w:val="right"/>
              <w:rPr>
                <w:rFonts w:hint="eastAsia" w:ascii="宋体" w:hAnsi="宋体" w:eastAsia="宋体" w:cs="宋体"/>
                <w:i w:val="0"/>
                <w:iCs w:val="0"/>
                <w:color w:val="auto"/>
                <w:sz w:val="22"/>
                <w:szCs w:val="22"/>
                <w:u w:val="none"/>
              </w:rPr>
            </w:pPr>
          </w:p>
        </w:tc>
      </w:tr>
      <w:tr w14:paraId="5D1F3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shd w:val="clear" w:color="auto" w:fill="auto"/>
            <w:noWrap/>
            <w:vAlign w:val="center"/>
          </w:tcPr>
          <w:p w14:paraId="5393CB8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2130705</w:t>
            </w:r>
          </w:p>
        </w:tc>
        <w:tc>
          <w:tcPr>
            <w:tcW w:w="0" w:type="auto"/>
            <w:shd w:val="clear" w:color="auto" w:fill="auto"/>
            <w:noWrap/>
            <w:vAlign w:val="center"/>
          </w:tcPr>
          <w:p w14:paraId="0EA4079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对村民委员会和村党支部的补助</w:t>
            </w:r>
          </w:p>
        </w:tc>
        <w:tc>
          <w:tcPr>
            <w:tcW w:w="0" w:type="auto"/>
            <w:shd w:val="clear" w:color="auto" w:fill="auto"/>
            <w:noWrap/>
            <w:vAlign w:val="center"/>
          </w:tcPr>
          <w:p w14:paraId="473DC7D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2,592.35</w:t>
            </w:r>
          </w:p>
        </w:tc>
        <w:tc>
          <w:tcPr>
            <w:tcW w:w="0" w:type="auto"/>
            <w:shd w:val="clear" w:color="auto" w:fill="auto"/>
            <w:noWrap/>
            <w:vAlign w:val="center"/>
          </w:tcPr>
          <w:p w14:paraId="697A9FB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2,592.35</w:t>
            </w:r>
          </w:p>
        </w:tc>
        <w:tc>
          <w:tcPr>
            <w:tcW w:w="0" w:type="auto"/>
            <w:shd w:val="clear" w:color="auto" w:fill="auto"/>
            <w:noWrap/>
            <w:vAlign w:val="center"/>
          </w:tcPr>
          <w:p w14:paraId="5964E428">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03648EE0">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0D5E1CCB">
            <w:pPr>
              <w:jc w:val="right"/>
              <w:rPr>
                <w:rFonts w:hint="eastAsia" w:ascii="宋体" w:hAnsi="宋体" w:eastAsia="宋体" w:cs="宋体"/>
                <w:i w:val="0"/>
                <w:iCs w:val="0"/>
                <w:color w:val="auto"/>
                <w:sz w:val="22"/>
                <w:szCs w:val="22"/>
                <w:u w:val="none"/>
              </w:rPr>
            </w:pPr>
          </w:p>
        </w:tc>
        <w:tc>
          <w:tcPr>
            <w:tcW w:w="0" w:type="auto"/>
            <w:shd w:val="clear" w:color="auto" w:fill="auto"/>
            <w:noWrap/>
            <w:vAlign w:val="center"/>
          </w:tcPr>
          <w:p w14:paraId="18550DED">
            <w:pPr>
              <w:jc w:val="right"/>
              <w:rPr>
                <w:rFonts w:hint="eastAsia" w:ascii="宋体" w:hAnsi="宋体" w:eastAsia="宋体" w:cs="宋体"/>
                <w:i w:val="0"/>
                <w:iCs w:val="0"/>
                <w:color w:val="auto"/>
                <w:sz w:val="22"/>
                <w:szCs w:val="22"/>
                <w:u w:val="none"/>
              </w:rPr>
            </w:pPr>
          </w:p>
        </w:tc>
      </w:tr>
    </w:tbl>
    <w:p w14:paraId="2D24AED9">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5A4CEEC8">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4E456F26">
      <w:pPr>
        <w:widowControl/>
        <w:spacing w:line="400" w:lineRule="exact"/>
        <w:jc w:val="center"/>
        <w:textAlignment w:val="center"/>
        <w:rPr>
          <w:rFonts w:ascii="Times New Roman" w:hAnsi="Times New Roman" w:eastAsia="黑体" w:cs="Times New Roman"/>
          <w:color w:val="000000"/>
          <w:kern w:val="0"/>
          <w:sz w:val="32"/>
          <w:szCs w:val="32"/>
          <w:lang w:bidi="ar"/>
        </w:rPr>
      </w:pPr>
    </w:p>
    <w:p w14:paraId="5584671B">
      <w:pPr>
        <w:pStyle w:val="2"/>
      </w:pPr>
    </w:p>
    <w:p w14:paraId="3D382E0B">
      <w:pPr>
        <w:pStyle w:val="2"/>
      </w:pPr>
    </w:p>
    <w:p w14:paraId="56D522E8">
      <w:pPr>
        <w:pStyle w:val="2"/>
      </w:pPr>
    </w:p>
    <w:p w14:paraId="5A224F99">
      <w:pPr>
        <w:pStyle w:val="2"/>
      </w:pPr>
    </w:p>
    <w:p w14:paraId="679213BC">
      <w:pPr>
        <w:pStyle w:val="2"/>
      </w:pPr>
    </w:p>
    <w:p w14:paraId="1004F769">
      <w:pPr>
        <w:pStyle w:val="2"/>
      </w:pPr>
    </w:p>
    <w:p w14:paraId="091B5EE9">
      <w:pPr>
        <w:pStyle w:val="2"/>
      </w:pPr>
    </w:p>
    <w:p w14:paraId="3BE336B0">
      <w:pPr>
        <w:pStyle w:val="2"/>
      </w:pPr>
    </w:p>
    <w:p w14:paraId="6ADC96D1">
      <w:pPr>
        <w:pStyle w:val="2"/>
      </w:pPr>
    </w:p>
    <w:p w14:paraId="3348EB37">
      <w:pPr>
        <w:pStyle w:val="2"/>
      </w:pPr>
    </w:p>
    <w:p w14:paraId="6211310F">
      <w:pPr>
        <w:widowControl/>
        <w:spacing w:after="156" w:afterLines="50"/>
        <w:jc w:val="center"/>
        <w:textAlignment w:val="center"/>
        <w:rPr>
          <w:rFonts w:hint="eastAsia" w:ascii="Times New Roman" w:hAnsi="Times New Roman" w:eastAsia="黑体" w:cs="Times New Roman"/>
          <w:color w:val="000000"/>
          <w:kern w:val="0"/>
          <w:sz w:val="36"/>
          <w:szCs w:val="36"/>
          <w:lang w:val="en-US" w:eastAsia="zh-CN" w:bidi="ar"/>
        </w:rPr>
      </w:pPr>
      <w:r>
        <w:rPr>
          <w:rFonts w:ascii="Times New Roman" w:hAnsi="Times New Roman" w:eastAsia="黑体" w:cs="Times New Roman"/>
          <w:color w:val="000000"/>
          <w:kern w:val="0"/>
          <w:sz w:val="36"/>
          <w:szCs w:val="36"/>
          <w:lang w:bidi="ar"/>
        </w:rPr>
        <w:t>财政拨款收入支出决算总表</w:t>
      </w:r>
      <w:r>
        <w:rPr>
          <w:rFonts w:hint="eastAsia" w:ascii="Times New Roman" w:hAnsi="Times New Roman" w:eastAsia="黑体" w:cs="Times New Roman"/>
          <w:color w:val="000000"/>
          <w:kern w:val="0"/>
          <w:sz w:val="36"/>
          <w:szCs w:val="36"/>
          <w:lang w:val="en-US" w:eastAsia="zh-CN" w:bidi="ar"/>
        </w:rPr>
        <w:t xml:space="preserve"> </w:t>
      </w:r>
    </w:p>
    <w:p w14:paraId="3B6BE55B">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 xml:space="preserve">   公开04表</w:t>
      </w:r>
    </w:p>
    <w:p w14:paraId="53AE83AA">
      <w:pPr>
        <w:widowControl/>
        <w:tabs>
          <w:tab w:val="left" w:pos="3595"/>
          <w:tab w:val="left" w:pos="4031"/>
          <w:tab w:val="left" w:pos="5109"/>
          <w:tab w:val="left" w:pos="9152"/>
          <w:tab w:val="left" w:pos="9587"/>
          <w:tab w:val="left" w:pos="11160"/>
          <w:tab w:val="left" w:pos="12554"/>
          <w:tab w:val="left" w:pos="13948"/>
        </w:tabs>
        <w:ind w:firstLine="200" w:firstLineChars="100"/>
        <w:jc w:val="both"/>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中共会同县委组织部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hint="eastAsia" w:ascii="Times New Roman" w:hAnsi="Times New Roman" w:eastAsia="仿宋_GB2312" w:cs="Times New Roman"/>
          <w:kern w:val="0"/>
          <w:sz w:val="24"/>
          <w:szCs w:val="24"/>
          <w:lang w:val="en-US" w:eastAsia="zh-CN"/>
        </w:rPr>
        <w:t xml:space="preserve">              </w:t>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2"/>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6"/>
        <w:gridCol w:w="515"/>
        <w:gridCol w:w="1096"/>
        <w:gridCol w:w="3516"/>
        <w:gridCol w:w="515"/>
        <w:gridCol w:w="1096"/>
        <w:gridCol w:w="1568"/>
        <w:gridCol w:w="1223"/>
        <w:gridCol w:w="1302"/>
      </w:tblGrid>
      <w:tr w14:paraId="19447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13F9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079D8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0DA47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ECC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5AB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904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45FE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219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32E8A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6B8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467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368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48F05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C9677D">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3A35AC">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82FD45">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38E0F4">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C10E46">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0450375">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7E8F8D">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A5ADC2">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42664A">
            <w:pPr>
              <w:jc w:val="center"/>
              <w:rPr>
                <w:rFonts w:hint="eastAsia" w:ascii="宋体" w:hAnsi="宋体" w:eastAsia="宋体" w:cs="宋体"/>
                <w:i w:val="0"/>
                <w:iCs w:val="0"/>
                <w:color w:val="000000"/>
                <w:sz w:val="22"/>
                <w:szCs w:val="22"/>
                <w:u w:val="none"/>
              </w:rPr>
            </w:pPr>
          </w:p>
        </w:tc>
      </w:tr>
      <w:tr w14:paraId="029B1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44E8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6AFB8CA">
            <w:pPr>
              <w:jc w:val="center"/>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D8B7A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82F1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47C6D45">
            <w:pPr>
              <w:jc w:val="center"/>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176B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50E0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D79E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E95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3E85C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449D4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A924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15FF1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4,014.33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17E5B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F3A1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1EE7E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351.53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75346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351.53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C8D3AF5">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83031FD">
            <w:pPr>
              <w:jc w:val="right"/>
              <w:rPr>
                <w:rFonts w:hint="eastAsia" w:ascii="宋体" w:hAnsi="宋体" w:eastAsia="宋体" w:cs="宋体"/>
                <w:i w:val="0"/>
                <w:iCs w:val="0"/>
                <w:color w:val="000000"/>
                <w:sz w:val="22"/>
                <w:szCs w:val="22"/>
                <w:u w:val="none"/>
              </w:rPr>
            </w:pPr>
          </w:p>
        </w:tc>
      </w:tr>
      <w:tr w14:paraId="673EA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B0082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7465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895A4E">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81C4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BE9F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6A534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DDE2E33">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E2F046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1CE5A18">
            <w:pPr>
              <w:jc w:val="right"/>
              <w:rPr>
                <w:rFonts w:hint="eastAsia" w:ascii="宋体" w:hAnsi="宋体" w:eastAsia="宋体" w:cs="宋体"/>
                <w:i w:val="0"/>
                <w:iCs w:val="0"/>
                <w:color w:val="000000"/>
                <w:sz w:val="22"/>
                <w:szCs w:val="22"/>
                <w:u w:val="none"/>
              </w:rPr>
            </w:pPr>
          </w:p>
        </w:tc>
      </w:tr>
      <w:tr w14:paraId="5BEAE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FDBA0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2E0F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0F8DF4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EF523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0E5A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72241FB">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038221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9AFC9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C4BD782">
            <w:pPr>
              <w:jc w:val="right"/>
              <w:rPr>
                <w:rFonts w:hint="eastAsia" w:ascii="宋体" w:hAnsi="宋体" w:eastAsia="宋体" w:cs="宋体"/>
                <w:i w:val="0"/>
                <w:iCs w:val="0"/>
                <w:color w:val="000000"/>
                <w:sz w:val="22"/>
                <w:szCs w:val="22"/>
                <w:u w:val="none"/>
              </w:rPr>
            </w:pPr>
          </w:p>
        </w:tc>
      </w:tr>
      <w:tr w14:paraId="1EA9A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4564850">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4376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F107B9B">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25242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B7D4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003793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9D5312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0315193">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2B9B68F">
            <w:pPr>
              <w:jc w:val="right"/>
              <w:rPr>
                <w:rFonts w:hint="eastAsia" w:ascii="宋体" w:hAnsi="宋体" w:eastAsia="宋体" w:cs="宋体"/>
                <w:i w:val="0"/>
                <w:iCs w:val="0"/>
                <w:color w:val="000000"/>
                <w:sz w:val="22"/>
                <w:szCs w:val="22"/>
                <w:u w:val="none"/>
              </w:rPr>
            </w:pPr>
          </w:p>
        </w:tc>
      </w:tr>
      <w:tr w14:paraId="36B5D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15142FA">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1496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8918397">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C9B8D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1A5E8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8339E3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E976B9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1AE305">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6B3AD27">
            <w:pPr>
              <w:jc w:val="right"/>
              <w:rPr>
                <w:rFonts w:hint="eastAsia" w:ascii="宋体" w:hAnsi="宋体" w:eastAsia="宋体" w:cs="宋体"/>
                <w:i w:val="0"/>
                <w:iCs w:val="0"/>
                <w:color w:val="000000"/>
                <w:sz w:val="22"/>
                <w:szCs w:val="22"/>
                <w:u w:val="none"/>
              </w:rPr>
            </w:pPr>
          </w:p>
        </w:tc>
      </w:tr>
      <w:tr w14:paraId="175A6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9DA42C4">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1144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BB36367">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98D37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1E9C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0F1EC7F">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0AC5CB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3C191CF">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8DF53C6">
            <w:pPr>
              <w:jc w:val="right"/>
              <w:rPr>
                <w:rFonts w:hint="eastAsia" w:ascii="宋体" w:hAnsi="宋体" w:eastAsia="宋体" w:cs="宋体"/>
                <w:i w:val="0"/>
                <w:iCs w:val="0"/>
                <w:color w:val="000000"/>
                <w:sz w:val="22"/>
                <w:szCs w:val="22"/>
                <w:u w:val="none"/>
              </w:rPr>
            </w:pPr>
          </w:p>
        </w:tc>
      </w:tr>
      <w:tr w14:paraId="65D5F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F0F50A0">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0A8B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53B3D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3CA17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5692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84FEE52">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E5D07E7">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6FCDC2E">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3675362">
            <w:pPr>
              <w:jc w:val="right"/>
              <w:rPr>
                <w:rFonts w:hint="eastAsia" w:ascii="宋体" w:hAnsi="宋体" w:eastAsia="宋体" w:cs="宋体"/>
                <w:i w:val="0"/>
                <w:iCs w:val="0"/>
                <w:color w:val="000000"/>
                <w:sz w:val="22"/>
                <w:szCs w:val="22"/>
                <w:u w:val="none"/>
              </w:rPr>
            </w:pPr>
          </w:p>
        </w:tc>
      </w:tr>
      <w:tr w14:paraId="3E05A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7EDE92C">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2445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8B41DE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99F5F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12BB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2C09F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1FB45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47DF23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ECC5A78">
            <w:pPr>
              <w:jc w:val="right"/>
              <w:rPr>
                <w:rFonts w:hint="eastAsia" w:ascii="宋体" w:hAnsi="宋体" w:eastAsia="宋体" w:cs="宋体"/>
                <w:i w:val="0"/>
                <w:iCs w:val="0"/>
                <w:color w:val="000000"/>
                <w:sz w:val="22"/>
                <w:szCs w:val="22"/>
                <w:u w:val="none"/>
              </w:rPr>
            </w:pPr>
          </w:p>
        </w:tc>
      </w:tr>
      <w:tr w14:paraId="79346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022FFE">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280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D24C56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30ECD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D0A0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76013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F50AB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1A4F7C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EE2864">
            <w:pPr>
              <w:jc w:val="right"/>
              <w:rPr>
                <w:rFonts w:hint="eastAsia" w:ascii="宋体" w:hAnsi="宋体" w:eastAsia="宋体" w:cs="宋体"/>
                <w:i w:val="0"/>
                <w:iCs w:val="0"/>
                <w:color w:val="000000"/>
                <w:sz w:val="22"/>
                <w:szCs w:val="22"/>
                <w:u w:val="none"/>
              </w:rPr>
            </w:pPr>
          </w:p>
        </w:tc>
      </w:tr>
      <w:tr w14:paraId="0D8F2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CD20C72">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C8C4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FEF0C5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04BE2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F93B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730A9BE">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53B96F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843892">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97A4A31">
            <w:pPr>
              <w:jc w:val="right"/>
              <w:rPr>
                <w:rFonts w:hint="eastAsia" w:ascii="宋体" w:hAnsi="宋体" w:eastAsia="宋体" w:cs="宋体"/>
                <w:i w:val="0"/>
                <w:iCs w:val="0"/>
                <w:color w:val="000000"/>
                <w:sz w:val="22"/>
                <w:szCs w:val="22"/>
                <w:u w:val="none"/>
              </w:rPr>
            </w:pPr>
          </w:p>
        </w:tc>
      </w:tr>
      <w:tr w14:paraId="35C75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2132431">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84DD3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EF49485">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10C01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BF4F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DCF36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CA0B8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4FD866F">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330957C">
            <w:pPr>
              <w:jc w:val="right"/>
              <w:rPr>
                <w:rFonts w:hint="eastAsia" w:ascii="宋体" w:hAnsi="宋体" w:eastAsia="宋体" w:cs="宋体"/>
                <w:i w:val="0"/>
                <w:iCs w:val="0"/>
                <w:color w:val="000000"/>
                <w:sz w:val="22"/>
                <w:szCs w:val="22"/>
                <w:u w:val="none"/>
              </w:rPr>
            </w:pPr>
          </w:p>
        </w:tc>
      </w:tr>
      <w:tr w14:paraId="63B59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F70BA2C">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0E7B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1033BF5">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F531C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D9D6E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DE660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3,276.72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B051D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3,276.72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4D03EF3">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CC6338">
            <w:pPr>
              <w:jc w:val="right"/>
              <w:rPr>
                <w:rFonts w:hint="eastAsia" w:ascii="宋体" w:hAnsi="宋体" w:eastAsia="宋体" w:cs="宋体"/>
                <w:i w:val="0"/>
                <w:iCs w:val="0"/>
                <w:color w:val="000000"/>
                <w:sz w:val="22"/>
                <w:szCs w:val="22"/>
                <w:u w:val="none"/>
              </w:rPr>
            </w:pPr>
          </w:p>
        </w:tc>
      </w:tr>
      <w:tr w14:paraId="735DB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5D20BCB">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0E21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84DA07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D97E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B3E3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8ECA8B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E5B6A1E">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35E77A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61A6BD">
            <w:pPr>
              <w:jc w:val="right"/>
              <w:rPr>
                <w:rFonts w:hint="eastAsia" w:ascii="宋体" w:hAnsi="宋体" w:eastAsia="宋体" w:cs="宋体"/>
                <w:i w:val="0"/>
                <w:iCs w:val="0"/>
                <w:color w:val="000000"/>
                <w:sz w:val="22"/>
                <w:szCs w:val="22"/>
                <w:u w:val="none"/>
              </w:rPr>
            </w:pPr>
          </w:p>
        </w:tc>
      </w:tr>
      <w:tr w14:paraId="6A938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4ED0851">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275B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5FD304E">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3D21F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2FDCA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766FF5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743CEC5">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396AC0B">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F7FBCA5">
            <w:pPr>
              <w:jc w:val="right"/>
              <w:rPr>
                <w:rFonts w:hint="eastAsia" w:ascii="宋体" w:hAnsi="宋体" w:eastAsia="宋体" w:cs="宋体"/>
                <w:i w:val="0"/>
                <w:iCs w:val="0"/>
                <w:color w:val="000000"/>
                <w:sz w:val="22"/>
                <w:szCs w:val="22"/>
                <w:u w:val="none"/>
              </w:rPr>
            </w:pPr>
          </w:p>
        </w:tc>
      </w:tr>
      <w:tr w14:paraId="1D0BB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87FF2C0">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282D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D4BD290">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3C6BD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B776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2D2B3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DFCCAB4">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0ACE6CF">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FCE09CD">
            <w:pPr>
              <w:jc w:val="right"/>
              <w:rPr>
                <w:rFonts w:hint="eastAsia" w:ascii="宋体" w:hAnsi="宋体" w:eastAsia="宋体" w:cs="宋体"/>
                <w:i w:val="0"/>
                <w:iCs w:val="0"/>
                <w:color w:val="000000"/>
                <w:sz w:val="22"/>
                <w:szCs w:val="22"/>
                <w:u w:val="none"/>
              </w:rPr>
            </w:pPr>
          </w:p>
        </w:tc>
      </w:tr>
      <w:tr w14:paraId="0A820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7731C1">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87D56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5B84B3E">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F4684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D7C4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79F904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BCC61C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272740">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1364BFC">
            <w:pPr>
              <w:jc w:val="right"/>
              <w:rPr>
                <w:rFonts w:hint="eastAsia" w:ascii="宋体" w:hAnsi="宋体" w:eastAsia="宋体" w:cs="宋体"/>
                <w:i w:val="0"/>
                <w:iCs w:val="0"/>
                <w:color w:val="000000"/>
                <w:sz w:val="22"/>
                <w:szCs w:val="22"/>
                <w:u w:val="none"/>
              </w:rPr>
            </w:pPr>
          </w:p>
        </w:tc>
      </w:tr>
      <w:tr w14:paraId="62898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726B243">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48C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F0275D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24E55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28D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0E787EB">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3C53CA1">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C7148F1">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4B39BA0">
            <w:pPr>
              <w:jc w:val="right"/>
              <w:rPr>
                <w:rFonts w:hint="eastAsia" w:ascii="宋体" w:hAnsi="宋体" w:eastAsia="宋体" w:cs="宋体"/>
                <w:i w:val="0"/>
                <w:iCs w:val="0"/>
                <w:color w:val="000000"/>
                <w:sz w:val="22"/>
                <w:szCs w:val="22"/>
                <w:u w:val="none"/>
              </w:rPr>
            </w:pPr>
          </w:p>
        </w:tc>
      </w:tr>
      <w:tr w14:paraId="510B3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B97CBE8">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443EC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3C66097">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3F240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183DC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FA1F4D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8FD1C6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E82795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1342C7C">
            <w:pPr>
              <w:jc w:val="right"/>
              <w:rPr>
                <w:rFonts w:hint="eastAsia" w:ascii="宋体" w:hAnsi="宋体" w:eastAsia="宋体" w:cs="宋体"/>
                <w:i w:val="0"/>
                <w:iCs w:val="0"/>
                <w:color w:val="000000"/>
                <w:sz w:val="22"/>
                <w:szCs w:val="22"/>
                <w:u w:val="none"/>
              </w:rPr>
            </w:pPr>
          </w:p>
        </w:tc>
      </w:tr>
      <w:tr w14:paraId="43CAF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FAE9051">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4735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49308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BFE1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C8D49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2B9C6A3">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B0F8A4B">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0DE590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A94E3B7">
            <w:pPr>
              <w:jc w:val="right"/>
              <w:rPr>
                <w:rFonts w:hint="eastAsia" w:ascii="宋体" w:hAnsi="宋体" w:eastAsia="宋体" w:cs="宋体"/>
                <w:i w:val="0"/>
                <w:iCs w:val="0"/>
                <w:color w:val="000000"/>
                <w:sz w:val="22"/>
                <w:szCs w:val="22"/>
                <w:u w:val="none"/>
              </w:rPr>
            </w:pPr>
          </w:p>
        </w:tc>
      </w:tr>
      <w:tr w14:paraId="450D9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6C1D59D">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F4052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3265BD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2C2D2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FBA3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C06C3E8">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FBEE14E">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947AB7F">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ECB1423">
            <w:pPr>
              <w:jc w:val="right"/>
              <w:rPr>
                <w:rFonts w:hint="eastAsia" w:ascii="宋体" w:hAnsi="宋体" w:eastAsia="宋体" w:cs="宋体"/>
                <w:i w:val="0"/>
                <w:iCs w:val="0"/>
                <w:color w:val="000000"/>
                <w:sz w:val="22"/>
                <w:szCs w:val="22"/>
                <w:u w:val="none"/>
              </w:rPr>
            </w:pPr>
          </w:p>
        </w:tc>
      </w:tr>
      <w:tr w14:paraId="2F3D9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566A962">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516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244A521">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DE19B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BB129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17A12F8">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CC81F4">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F0291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0FFC8D9">
            <w:pPr>
              <w:jc w:val="right"/>
              <w:rPr>
                <w:rFonts w:hint="eastAsia" w:ascii="宋体" w:hAnsi="宋体" w:eastAsia="宋体" w:cs="宋体"/>
                <w:i w:val="0"/>
                <w:iCs w:val="0"/>
                <w:color w:val="000000"/>
                <w:sz w:val="22"/>
                <w:szCs w:val="22"/>
                <w:u w:val="none"/>
              </w:rPr>
            </w:pPr>
          </w:p>
        </w:tc>
      </w:tr>
      <w:tr w14:paraId="57A4A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5F64C43">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3E95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0AC8825">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2539E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A2388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2BB69B1">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BBD39D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3BCB762">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A14617D">
            <w:pPr>
              <w:jc w:val="right"/>
              <w:rPr>
                <w:rFonts w:hint="eastAsia" w:ascii="宋体" w:hAnsi="宋体" w:eastAsia="宋体" w:cs="宋体"/>
                <w:i w:val="0"/>
                <w:iCs w:val="0"/>
                <w:color w:val="000000"/>
                <w:sz w:val="22"/>
                <w:szCs w:val="22"/>
                <w:u w:val="none"/>
              </w:rPr>
            </w:pPr>
          </w:p>
        </w:tc>
      </w:tr>
      <w:tr w14:paraId="2798F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8B04F8B">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0C8C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30FC7F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34823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DBB0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F8AF112">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FA284CE">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C787A54">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FD2D8BF">
            <w:pPr>
              <w:jc w:val="right"/>
              <w:rPr>
                <w:rFonts w:hint="eastAsia" w:ascii="宋体" w:hAnsi="宋体" w:eastAsia="宋体" w:cs="宋体"/>
                <w:i w:val="0"/>
                <w:iCs w:val="0"/>
                <w:color w:val="000000"/>
                <w:sz w:val="22"/>
                <w:szCs w:val="22"/>
                <w:u w:val="none"/>
              </w:rPr>
            </w:pPr>
          </w:p>
        </w:tc>
      </w:tr>
      <w:tr w14:paraId="00E08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5663B82">
            <w:pPr>
              <w:jc w:val="center"/>
              <w:rPr>
                <w:rFonts w:hint="eastAsia" w:ascii="宋体" w:hAnsi="宋体" w:eastAsia="宋体" w:cs="宋体"/>
                <w:b/>
                <w:bCs/>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4D0E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4465EC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0FC71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F70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DAE1AFE">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AC41A7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D27ED90">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A965634">
            <w:pPr>
              <w:jc w:val="right"/>
              <w:rPr>
                <w:rFonts w:hint="eastAsia" w:ascii="宋体" w:hAnsi="宋体" w:eastAsia="宋体" w:cs="宋体"/>
                <w:i w:val="0"/>
                <w:iCs w:val="0"/>
                <w:color w:val="000000"/>
                <w:sz w:val="22"/>
                <w:szCs w:val="22"/>
                <w:u w:val="none"/>
              </w:rPr>
            </w:pPr>
          </w:p>
        </w:tc>
      </w:tr>
      <w:tr w14:paraId="1B5DB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1E62B7C">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221E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A6FA7CF">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6F341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D8289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AFE42B0">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1EFA430">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1548F9F">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0F1FB9">
            <w:pPr>
              <w:jc w:val="right"/>
              <w:rPr>
                <w:rFonts w:hint="eastAsia" w:ascii="宋体" w:hAnsi="宋体" w:eastAsia="宋体" w:cs="宋体"/>
                <w:i w:val="0"/>
                <w:iCs w:val="0"/>
                <w:color w:val="000000"/>
                <w:sz w:val="22"/>
                <w:szCs w:val="22"/>
                <w:u w:val="none"/>
              </w:rPr>
            </w:pPr>
          </w:p>
        </w:tc>
      </w:tr>
      <w:tr w14:paraId="70954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9C882F">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712F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3C3D46E">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458A7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45A7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001FD48">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5E63095">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9F28074">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3AFF430">
            <w:pPr>
              <w:jc w:val="right"/>
              <w:rPr>
                <w:rFonts w:hint="eastAsia" w:ascii="宋体" w:hAnsi="宋体" w:eastAsia="宋体" w:cs="宋体"/>
                <w:i w:val="0"/>
                <w:iCs w:val="0"/>
                <w:color w:val="000000"/>
                <w:sz w:val="22"/>
                <w:szCs w:val="22"/>
                <w:u w:val="none"/>
              </w:rPr>
            </w:pPr>
          </w:p>
        </w:tc>
      </w:tr>
      <w:tr w14:paraId="3D911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FE911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914A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A1B36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4,014.33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29FCC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1786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F26E9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4,014.33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E3210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4,014.33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29B31A7">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B6C2058">
            <w:pPr>
              <w:jc w:val="right"/>
              <w:rPr>
                <w:rFonts w:hint="eastAsia" w:ascii="宋体" w:hAnsi="宋体" w:eastAsia="宋体" w:cs="宋体"/>
                <w:i w:val="0"/>
                <w:iCs w:val="0"/>
                <w:color w:val="000000"/>
                <w:sz w:val="22"/>
                <w:szCs w:val="22"/>
                <w:u w:val="none"/>
              </w:rPr>
            </w:pPr>
          </w:p>
        </w:tc>
      </w:tr>
      <w:tr w14:paraId="4C91E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3455D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8F20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4C9BF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D41B0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5C7B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9C43DD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9209310">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EFED49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2372290">
            <w:pPr>
              <w:jc w:val="right"/>
              <w:rPr>
                <w:rFonts w:hint="eastAsia" w:ascii="宋体" w:hAnsi="宋体" w:eastAsia="宋体" w:cs="宋体"/>
                <w:i w:val="0"/>
                <w:iCs w:val="0"/>
                <w:color w:val="000000"/>
                <w:sz w:val="22"/>
                <w:szCs w:val="22"/>
                <w:u w:val="none"/>
              </w:rPr>
            </w:pPr>
          </w:p>
        </w:tc>
      </w:tr>
      <w:tr w14:paraId="26FCC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9CE49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0F2C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6B7E4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3D5CD3">
            <w:pPr>
              <w:jc w:val="left"/>
              <w:rPr>
                <w:rFonts w:hint="eastAsia" w:ascii="宋体" w:hAnsi="宋体" w:eastAsia="宋体" w:cs="宋体"/>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1A842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5315B01">
            <w:pPr>
              <w:jc w:val="right"/>
              <w:rPr>
                <w:rFonts w:hint="eastAsia" w:ascii="宋体" w:hAnsi="宋体" w:eastAsia="宋体" w:cs="宋体"/>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BDAB268">
            <w:pPr>
              <w:jc w:val="right"/>
              <w:rPr>
                <w:rFonts w:hint="eastAsia" w:ascii="宋体" w:hAnsi="宋体" w:eastAsia="宋体" w:cs="宋体"/>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7B04CB2">
            <w:pPr>
              <w:jc w:val="right"/>
              <w:rPr>
                <w:rFonts w:hint="eastAsia" w:ascii="宋体" w:hAnsi="宋体" w:eastAsia="宋体" w:cs="宋体"/>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03827A9">
            <w:pPr>
              <w:jc w:val="right"/>
              <w:rPr>
                <w:rFonts w:hint="eastAsia" w:ascii="宋体" w:hAnsi="宋体" w:eastAsia="宋体" w:cs="宋体"/>
                <w:i w:val="0"/>
                <w:iCs w:val="0"/>
                <w:color w:val="000000"/>
                <w:sz w:val="22"/>
                <w:szCs w:val="22"/>
                <w:u w:val="none"/>
              </w:rPr>
            </w:pPr>
          </w:p>
        </w:tc>
      </w:tr>
      <w:tr w14:paraId="192B2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8F6C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DA00F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09B10C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515F748">
            <w:pPr>
              <w:jc w:val="left"/>
              <w:rPr>
                <w:rFonts w:hint="eastAsia" w:ascii="宋体" w:hAnsi="宋体" w:eastAsia="宋体" w:cs="宋体"/>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10C8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74D70D">
            <w:pPr>
              <w:jc w:val="right"/>
              <w:rPr>
                <w:rFonts w:hint="eastAsia" w:ascii="宋体" w:hAnsi="宋体" w:eastAsia="宋体" w:cs="宋体"/>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72CD6D7">
            <w:pPr>
              <w:jc w:val="right"/>
              <w:rPr>
                <w:rFonts w:hint="eastAsia" w:ascii="宋体" w:hAnsi="宋体" w:eastAsia="宋体" w:cs="宋体"/>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39AAAC8">
            <w:pPr>
              <w:jc w:val="right"/>
              <w:rPr>
                <w:rFonts w:hint="eastAsia" w:ascii="宋体" w:hAnsi="宋体" w:eastAsia="宋体" w:cs="宋体"/>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8EA0BAB">
            <w:pPr>
              <w:jc w:val="right"/>
              <w:rPr>
                <w:rFonts w:hint="eastAsia" w:ascii="宋体" w:hAnsi="宋体" w:eastAsia="宋体" w:cs="宋体"/>
                <w:i w:val="0"/>
                <w:iCs w:val="0"/>
                <w:color w:val="000000"/>
                <w:sz w:val="22"/>
                <w:szCs w:val="22"/>
                <w:u w:val="none"/>
              </w:rPr>
            </w:pPr>
          </w:p>
        </w:tc>
      </w:tr>
      <w:tr w14:paraId="7A70F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E3B4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E5777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3EF5B58">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26C565D">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E7F2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EFFBEF3">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A727215">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120FAB3">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D67490C">
            <w:pPr>
              <w:jc w:val="right"/>
              <w:rPr>
                <w:rFonts w:hint="eastAsia" w:ascii="宋体" w:hAnsi="宋体" w:eastAsia="宋体" w:cs="宋体"/>
                <w:i w:val="0"/>
                <w:iCs w:val="0"/>
                <w:color w:val="000000"/>
                <w:sz w:val="22"/>
                <w:szCs w:val="22"/>
                <w:u w:val="none"/>
              </w:rPr>
            </w:pPr>
          </w:p>
        </w:tc>
      </w:tr>
      <w:tr w14:paraId="51FFD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8DD33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95CD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DEA66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4,014.33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7BFB5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4F4A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17FB4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4,014.33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0C07B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4,014.33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5D2C9D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556002C">
            <w:pPr>
              <w:jc w:val="right"/>
              <w:rPr>
                <w:rFonts w:hint="eastAsia" w:ascii="宋体" w:hAnsi="宋体" w:eastAsia="宋体" w:cs="宋体"/>
                <w:i w:val="0"/>
                <w:iCs w:val="0"/>
                <w:color w:val="000000"/>
                <w:sz w:val="22"/>
                <w:szCs w:val="22"/>
                <w:u w:val="none"/>
              </w:rPr>
            </w:pPr>
          </w:p>
        </w:tc>
      </w:tr>
    </w:tbl>
    <w:p w14:paraId="32527493">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2600E479">
      <w:pPr>
        <w:widowControl/>
        <w:jc w:val="center"/>
        <w:rPr>
          <w:rFonts w:ascii="Times New Roman" w:hAnsi="Times New Roman" w:eastAsia="方正小标宋_GBK" w:cs="Times New Roman"/>
          <w:kern w:val="0"/>
          <w:sz w:val="36"/>
          <w:szCs w:val="36"/>
        </w:rPr>
      </w:pPr>
    </w:p>
    <w:p w14:paraId="642C4017">
      <w:pPr>
        <w:pStyle w:val="2"/>
        <w:rPr>
          <w:rFonts w:ascii="Times New Roman" w:hAnsi="Times New Roman" w:eastAsia="方正小标宋_GBK" w:cs="Times New Roman"/>
          <w:kern w:val="0"/>
          <w:sz w:val="36"/>
          <w:szCs w:val="36"/>
        </w:rPr>
      </w:pPr>
    </w:p>
    <w:p w14:paraId="3302DCFD">
      <w:pPr>
        <w:pStyle w:val="2"/>
        <w:rPr>
          <w:rFonts w:ascii="Times New Roman" w:hAnsi="Times New Roman" w:eastAsia="方正小标宋_GBK" w:cs="Times New Roman"/>
          <w:kern w:val="0"/>
          <w:sz w:val="36"/>
          <w:szCs w:val="36"/>
        </w:rPr>
      </w:pPr>
    </w:p>
    <w:p w14:paraId="2B53EC26">
      <w:pPr>
        <w:pStyle w:val="2"/>
        <w:rPr>
          <w:rFonts w:ascii="Times New Roman" w:hAnsi="Times New Roman" w:eastAsia="方正小标宋_GBK" w:cs="Times New Roman"/>
          <w:kern w:val="0"/>
          <w:sz w:val="36"/>
          <w:szCs w:val="36"/>
        </w:rPr>
      </w:pPr>
    </w:p>
    <w:p w14:paraId="158F5473">
      <w:pPr>
        <w:pStyle w:val="2"/>
        <w:rPr>
          <w:rFonts w:ascii="Times New Roman" w:hAnsi="Times New Roman" w:eastAsia="方正小标宋_GBK" w:cs="Times New Roman"/>
          <w:kern w:val="0"/>
          <w:sz w:val="36"/>
          <w:szCs w:val="36"/>
        </w:rPr>
      </w:pPr>
    </w:p>
    <w:p w14:paraId="20F77375">
      <w:pPr>
        <w:pStyle w:val="2"/>
        <w:rPr>
          <w:rFonts w:ascii="Times New Roman" w:hAnsi="Times New Roman" w:eastAsia="方正小标宋_GBK" w:cs="Times New Roman"/>
          <w:kern w:val="0"/>
          <w:sz w:val="36"/>
          <w:szCs w:val="36"/>
        </w:rPr>
      </w:pPr>
    </w:p>
    <w:p w14:paraId="141DFE2B">
      <w:pPr>
        <w:pStyle w:val="2"/>
        <w:rPr>
          <w:rFonts w:ascii="Times New Roman" w:hAnsi="Times New Roman" w:eastAsia="方正小标宋_GBK" w:cs="Times New Roman"/>
          <w:kern w:val="0"/>
          <w:sz w:val="36"/>
          <w:szCs w:val="36"/>
        </w:rPr>
      </w:pPr>
    </w:p>
    <w:p w14:paraId="19C3821F">
      <w:pPr>
        <w:pStyle w:val="2"/>
        <w:rPr>
          <w:rFonts w:ascii="Times New Roman" w:hAnsi="Times New Roman" w:eastAsia="方正小标宋_GBK" w:cs="Times New Roman"/>
          <w:kern w:val="0"/>
          <w:sz w:val="36"/>
          <w:szCs w:val="36"/>
        </w:rPr>
      </w:pPr>
    </w:p>
    <w:p w14:paraId="4BC8892B">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445E5FF2">
      <w:pPr>
        <w:widowControl/>
        <w:spacing w:after="156" w:afterLines="50"/>
        <w:ind w:firstLine="210" w:firstLineChars="100"/>
        <w:jc w:val="both"/>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234183A5">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部门： </w:t>
      </w:r>
      <w:r>
        <w:rPr>
          <w:rFonts w:hint="eastAsia" w:ascii="Times New Roman" w:hAnsi="Times New Roman" w:eastAsia="仿宋_GB2312" w:cs="Times New Roman"/>
          <w:color w:val="000000"/>
          <w:kern w:val="0"/>
          <w:sz w:val="20"/>
          <w:szCs w:val="20"/>
          <w:lang w:eastAsia="zh-CN"/>
        </w:rPr>
        <w:t>中共会同县委组织部</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1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814"/>
        <w:gridCol w:w="6928"/>
        <w:gridCol w:w="1829"/>
        <w:gridCol w:w="1829"/>
        <w:gridCol w:w="1817"/>
      </w:tblGrid>
      <w:tr w14:paraId="3258F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3074" w:type="pct"/>
            <w:gridSpan w:val="2"/>
            <w:shd w:val="clear" w:color="auto" w:fill="F1F1F1"/>
            <w:noWrap/>
            <w:vAlign w:val="center"/>
          </w:tcPr>
          <w:p w14:paraId="2F3180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925" w:type="pct"/>
            <w:gridSpan w:val="3"/>
            <w:shd w:val="clear" w:color="auto" w:fill="F1F1F1"/>
            <w:vAlign w:val="center"/>
          </w:tcPr>
          <w:p w14:paraId="61757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3A4D2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8" w:type="pct"/>
            <w:vMerge w:val="restart"/>
            <w:shd w:val="clear" w:color="auto" w:fill="F1F1F1"/>
            <w:vAlign w:val="center"/>
          </w:tcPr>
          <w:p w14:paraId="3F2CB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435" w:type="pct"/>
            <w:vMerge w:val="restart"/>
            <w:shd w:val="clear" w:color="auto" w:fill="F1F1F1"/>
            <w:noWrap/>
            <w:vAlign w:val="center"/>
          </w:tcPr>
          <w:p w14:paraId="20412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643" w:type="pct"/>
            <w:vMerge w:val="restart"/>
            <w:shd w:val="clear" w:color="auto" w:fill="F1F1F1"/>
            <w:vAlign w:val="center"/>
          </w:tcPr>
          <w:p w14:paraId="40EC99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643" w:type="pct"/>
            <w:vMerge w:val="restart"/>
            <w:shd w:val="clear" w:color="auto" w:fill="F1F1F1"/>
            <w:vAlign w:val="center"/>
          </w:tcPr>
          <w:p w14:paraId="4338C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639" w:type="pct"/>
            <w:vMerge w:val="restart"/>
            <w:shd w:val="clear" w:color="auto" w:fill="F1F1F1"/>
            <w:vAlign w:val="center"/>
          </w:tcPr>
          <w:p w14:paraId="457D2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3DFB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38" w:type="pct"/>
            <w:vMerge w:val="continue"/>
            <w:shd w:val="clear" w:color="auto" w:fill="F1F1F1"/>
            <w:vAlign w:val="center"/>
          </w:tcPr>
          <w:p w14:paraId="565506AB">
            <w:pPr>
              <w:jc w:val="center"/>
              <w:rPr>
                <w:rFonts w:hint="eastAsia" w:ascii="宋体" w:hAnsi="宋体" w:eastAsia="宋体" w:cs="宋体"/>
                <w:i w:val="0"/>
                <w:iCs w:val="0"/>
                <w:color w:val="000000"/>
                <w:sz w:val="22"/>
                <w:szCs w:val="22"/>
                <w:u w:val="none"/>
              </w:rPr>
            </w:pPr>
          </w:p>
        </w:tc>
        <w:tc>
          <w:tcPr>
            <w:tcW w:w="2435" w:type="pct"/>
            <w:vMerge w:val="continue"/>
            <w:shd w:val="clear" w:color="auto" w:fill="F1F1F1"/>
            <w:noWrap/>
            <w:vAlign w:val="center"/>
          </w:tcPr>
          <w:p w14:paraId="5E2FC9FE">
            <w:pPr>
              <w:jc w:val="center"/>
              <w:rPr>
                <w:rFonts w:hint="eastAsia" w:ascii="宋体" w:hAnsi="宋体" w:eastAsia="宋体" w:cs="宋体"/>
                <w:i w:val="0"/>
                <w:iCs w:val="0"/>
                <w:color w:val="000000"/>
                <w:sz w:val="22"/>
                <w:szCs w:val="22"/>
                <w:u w:val="none"/>
              </w:rPr>
            </w:pPr>
          </w:p>
        </w:tc>
        <w:tc>
          <w:tcPr>
            <w:tcW w:w="643" w:type="pct"/>
            <w:vMerge w:val="continue"/>
            <w:shd w:val="clear" w:color="auto" w:fill="F1F1F1"/>
            <w:vAlign w:val="center"/>
          </w:tcPr>
          <w:p w14:paraId="4E19606D">
            <w:pPr>
              <w:jc w:val="center"/>
              <w:rPr>
                <w:rFonts w:hint="eastAsia" w:ascii="宋体" w:hAnsi="宋体" w:eastAsia="宋体" w:cs="宋体"/>
                <w:i w:val="0"/>
                <w:iCs w:val="0"/>
                <w:color w:val="000000"/>
                <w:sz w:val="22"/>
                <w:szCs w:val="22"/>
                <w:u w:val="none"/>
              </w:rPr>
            </w:pPr>
          </w:p>
        </w:tc>
        <w:tc>
          <w:tcPr>
            <w:tcW w:w="643" w:type="pct"/>
            <w:vMerge w:val="continue"/>
            <w:shd w:val="clear" w:color="auto" w:fill="F1F1F1"/>
            <w:vAlign w:val="center"/>
          </w:tcPr>
          <w:p w14:paraId="5C1D12DF">
            <w:pPr>
              <w:jc w:val="center"/>
              <w:rPr>
                <w:rFonts w:hint="eastAsia" w:ascii="宋体" w:hAnsi="宋体" w:eastAsia="宋体" w:cs="宋体"/>
                <w:i w:val="0"/>
                <w:iCs w:val="0"/>
                <w:color w:val="000000"/>
                <w:sz w:val="22"/>
                <w:szCs w:val="22"/>
                <w:u w:val="none"/>
              </w:rPr>
            </w:pPr>
          </w:p>
        </w:tc>
        <w:tc>
          <w:tcPr>
            <w:tcW w:w="639" w:type="pct"/>
            <w:vMerge w:val="continue"/>
            <w:shd w:val="clear" w:color="auto" w:fill="F1F1F1"/>
            <w:vAlign w:val="center"/>
          </w:tcPr>
          <w:p w14:paraId="49741619">
            <w:pPr>
              <w:jc w:val="center"/>
              <w:rPr>
                <w:rFonts w:hint="eastAsia" w:ascii="宋体" w:hAnsi="宋体" w:eastAsia="宋体" w:cs="宋体"/>
                <w:i w:val="0"/>
                <w:iCs w:val="0"/>
                <w:color w:val="000000"/>
                <w:sz w:val="22"/>
                <w:szCs w:val="22"/>
                <w:u w:val="none"/>
              </w:rPr>
            </w:pPr>
          </w:p>
        </w:tc>
      </w:tr>
      <w:tr w14:paraId="7B897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8" w:type="pct"/>
            <w:vMerge w:val="continue"/>
            <w:shd w:val="clear" w:color="auto" w:fill="F1F1F1"/>
            <w:vAlign w:val="center"/>
          </w:tcPr>
          <w:p w14:paraId="31FA2E14">
            <w:pPr>
              <w:jc w:val="center"/>
              <w:rPr>
                <w:rFonts w:hint="eastAsia" w:ascii="宋体" w:hAnsi="宋体" w:eastAsia="宋体" w:cs="宋体"/>
                <w:i w:val="0"/>
                <w:iCs w:val="0"/>
                <w:color w:val="000000"/>
                <w:sz w:val="22"/>
                <w:szCs w:val="22"/>
                <w:u w:val="none"/>
              </w:rPr>
            </w:pPr>
          </w:p>
        </w:tc>
        <w:tc>
          <w:tcPr>
            <w:tcW w:w="2435" w:type="pct"/>
            <w:vMerge w:val="continue"/>
            <w:shd w:val="clear" w:color="auto" w:fill="F1F1F1"/>
            <w:noWrap/>
            <w:vAlign w:val="center"/>
          </w:tcPr>
          <w:p w14:paraId="1E6D654C">
            <w:pPr>
              <w:jc w:val="center"/>
              <w:rPr>
                <w:rFonts w:hint="eastAsia" w:ascii="宋体" w:hAnsi="宋体" w:eastAsia="宋体" w:cs="宋体"/>
                <w:i w:val="0"/>
                <w:iCs w:val="0"/>
                <w:color w:val="000000"/>
                <w:sz w:val="22"/>
                <w:szCs w:val="22"/>
                <w:u w:val="none"/>
              </w:rPr>
            </w:pPr>
          </w:p>
        </w:tc>
        <w:tc>
          <w:tcPr>
            <w:tcW w:w="643" w:type="pct"/>
            <w:vMerge w:val="continue"/>
            <w:shd w:val="clear" w:color="auto" w:fill="F1F1F1"/>
            <w:vAlign w:val="center"/>
          </w:tcPr>
          <w:p w14:paraId="70B5C5BF">
            <w:pPr>
              <w:jc w:val="center"/>
              <w:rPr>
                <w:rFonts w:hint="eastAsia" w:ascii="宋体" w:hAnsi="宋体" w:eastAsia="宋体" w:cs="宋体"/>
                <w:i w:val="0"/>
                <w:iCs w:val="0"/>
                <w:color w:val="000000"/>
                <w:sz w:val="22"/>
                <w:szCs w:val="22"/>
                <w:u w:val="none"/>
              </w:rPr>
            </w:pPr>
          </w:p>
        </w:tc>
        <w:tc>
          <w:tcPr>
            <w:tcW w:w="643" w:type="pct"/>
            <w:vMerge w:val="continue"/>
            <w:shd w:val="clear" w:color="auto" w:fill="F1F1F1"/>
            <w:vAlign w:val="center"/>
          </w:tcPr>
          <w:p w14:paraId="7DA12DD5">
            <w:pPr>
              <w:jc w:val="center"/>
              <w:rPr>
                <w:rFonts w:hint="eastAsia" w:ascii="宋体" w:hAnsi="宋体" w:eastAsia="宋体" w:cs="宋体"/>
                <w:i w:val="0"/>
                <w:iCs w:val="0"/>
                <w:color w:val="000000"/>
                <w:sz w:val="22"/>
                <w:szCs w:val="22"/>
                <w:u w:val="none"/>
              </w:rPr>
            </w:pPr>
          </w:p>
        </w:tc>
        <w:tc>
          <w:tcPr>
            <w:tcW w:w="639" w:type="pct"/>
            <w:vMerge w:val="continue"/>
            <w:shd w:val="clear" w:color="auto" w:fill="F1F1F1"/>
            <w:vAlign w:val="center"/>
          </w:tcPr>
          <w:p w14:paraId="6A5A9E1D">
            <w:pPr>
              <w:jc w:val="center"/>
              <w:rPr>
                <w:rFonts w:hint="eastAsia" w:ascii="宋体" w:hAnsi="宋体" w:eastAsia="宋体" w:cs="宋体"/>
                <w:i w:val="0"/>
                <w:iCs w:val="0"/>
                <w:color w:val="000000"/>
                <w:sz w:val="22"/>
                <w:szCs w:val="22"/>
                <w:u w:val="none"/>
              </w:rPr>
            </w:pPr>
          </w:p>
        </w:tc>
      </w:tr>
      <w:tr w14:paraId="211E3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74" w:type="pct"/>
            <w:gridSpan w:val="2"/>
            <w:shd w:val="clear" w:color="auto" w:fill="F1F1F1"/>
            <w:noWrap/>
            <w:vAlign w:val="center"/>
          </w:tcPr>
          <w:p w14:paraId="1D637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43" w:type="pct"/>
            <w:shd w:val="clear" w:color="auto" w:fill="F1F1F1"/>
            <w:noWrap/>
            <w:vAlign w:val="center"/>
          </w:tcPr>
          <w:p w14:paraId="4F9A6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3" w:type="pct"/>
            <w:shd w:val="clear" w:color="auto" w:fill="F1F1F1"/>
            <w:noWrap/>
            <w:vAlign w:val="center"/>
          </w:tcPr>
          <w:p w14:paraId="24A4F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39" w:type="pct"/>
            <w:shd w:val="clear" w:color="auto" w:fill="F1F1F1"/>
            <w:noWrap/>
            <w:vAlign w:val="center"/>
          </w:tcPr>
          <w:p w14:paraId="0CE681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4561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74" w:type="pct"/>
            <w:gridSpan w:val="2"/>
            <w:shd w:val="clear" w:color="auto" w:fill="F1F1F1"/>
            <w:noWrap/>
            <w:vAlign w:val="center"/>
          </w:tcPr>
          <w:p w14:paraId="5A76A6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43" w:type="pct"/>
            <w:shd w:val="clear" w:color="auto" w:fill="FFFFFF"/>
            <w:noWrap/>
            <w:vAlign w:val="center"/>
          </w:tcPr>
          <w:p w14:paraId="35367DB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4,014.33</w:t>
            </w:r>
          </w:p>
        </w:tc>
        <w:tc>
          <w:tcPr>
            <w:tcW w:w="643" w:type="pct"/>
            <w:shd w:val="clear" w:color="auto" w:fill="FFFFFF"/>
            <w:noWrap/>
            <w:vAlign w:val="center"/>
          </w:tcPr>
          <w:p w14:paraId="0BCCBC5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3,773.12</w:t>
            </w:r>
          </w:p>
        </w:tc>
        <w:tc>
          <w:tcPr>
            <w:tcW w:w="639" w:type="pct"/>
            <w:shd w:val="clear" w:color="auto" w:fill="FFFFFF"/>
            <w:noWrap/>
            <w:vAlign w:val="center"/>
          </w:tcPr>
          <w:p w14:paraId="2866611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241.21</w:t>
            </w:r>
          </w:p>
        </w:tc>
      </w:tr>
      <w:tr w14:paraId="22453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8" w:type="pct"/>
            <w:shd w:val="clear" w:color="auto" w:fill="FFFFFF"/>
            <w:noWrap/>
            <w:vAlign w:val="center"/>
          </w:tcPr>
          <w:p w14:paraId="1B13B8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2435" w:type="pct"/>
            <w:shd w:val="clear" w:color="auto" w:fill="FFFFFF"/>
            <w:noWrap/>
            <w:vAlign w:val="center"/>
          </w:tcPr>
          <w:p w14:paraId="142E7C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643" w:type="pct"/>
            <w:shd w:val="clear" w:color="auto" w:fill="FFFFFF"/>
            <w:noWrap/>
            <w:vAlign w:val="center"/>
          </w:tcPr>
          <w:p w14:paraId="34CE3B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351.53</w:t>
            </w:r>
          </w:p>
        </w:tc>
        <w:tc>
          <w:tcPr>
            <w:tcW w:w="643" w:type="pct"/>
            <w:shd w:val="clear" w:color="auto" w:fill="FFFFFF"/>
            <w:noWrap/>
            <w:vAlign w:val="center"/>
          </w:tcPr>
          <w:p w14:paraId="07FDE7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292.80</w:t>
            </w:r>
          </w:p>
        </w:tc>
        <w:tc>
          <w:tcPr>
            <w:tcW w:w="639" w:type="pct"/>
            <w:shd w:val="clear" w:color="auto" w:fill="FFFFFF"/>
            <w:noWrap/>
            <w:vAlign w:val="center"/>
          </w:tcPr>
          <w:p w14:paraId="6222CD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58.73</w:t>
            </w:r>
          </w:p>
        </w:tc>
      </w:tr>
      <w:tr w14:paraId="11B7F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8" w:type="pct"/>
            <w:shd w:val="clear" w:color="auto" w:fill="FFFFFF"/>
            <w:noWrap/>
            <w:vAlign w:val="center"/>
          </w:tcPr>
          <w:p w14:paraId="279657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2435" w:type="pct"/>
            <w:shd w:val="clear" w:color="auto" w:fill="FFFFFF"/>
            <w:noWrap/>
            <w:vAlign w:val="center"/>
          </w:tcPr>
          <w:p w14:paraId="2D28F7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643" w:type="pct"/>
            <w:shd w:val="clear" w:color="auto" w:fill="FFFFFF"/>
            <w:noWrap/>
            <w:vAlign w:val="center"/>
          </w:tcPr>
          <w:p w14:paraId="782D66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351.53</w:t>
            </w:r>
          </w:p>
        </w:tc>
        <w:tc>
          <w:tcPr>
            <w:tcW w:w="643" w:type="pct"/>
            <w:shd w:val="clear" w:color="auto" w:fill="FFFFFF"/>
            <w:noWrap/>
            <w:vAlign w:val="center"/>
          </w:tcPr>
          <w:p w14:paraId="6A104B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292.80</w:t>
            </w:r>
          </w:p>
        </w:tc>
        <w:tc>
          <w:tcPr>
            <w:tcW w:w="639" w:type="pct"/>
            <w:shd w:val="clear" w:color="auto" w:fill="FFFFFF"/>
            <w:noWrap/>
            <w:vAlign w:val="center"/>
          </w:tcPr>
          <w:p w14:paraId="3730C0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58.73</w:t>
            </w:r>
          </w:p>
        </w:tc>
      </w:tr>
      <w:tr w14:paraId="17210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8" w:type="pct"/>
            <w:shd w:val="clear" w:color="auto" w:fill="FFFFFF"/>
            <w:noWrap/>
            <w:vAlign w:val="center"/>
          </w:tcPr>
          <w:p w14:paraId="58DFB7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2013201</w:t>
            </w:r>
          </w:p>
        </w:tc>
        <w:tc>
          <w:tcPr>
            <w:tcW w:w="2435" w:type="pct"/>
            <w:shd w:val="clear" w:color="auto" w:fill="FFFFFF"/>
            <w:noWrap/>
            <w:vAlign w:val="center"/>
          </w:tcPr>
          <w:p w14:paraId="291177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643" w:type="pct"/>
            <w:shd w:val="clear" w:color="auto" w:fill="FFFFFF"/>
            <w:noWrap/>
            <w:vAlign w:val="center"/>
          </w:tcPr>
          <w:p w14:paraId="50C402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274.70</w:t>
            </w:r>
          </w:p>
        </w:tc>
        <w:tc>
          <w:tcPr>
            <w:tcW w:w="643" w:type="pct"/>
            <w:shd w:val="clear" w:color="auto" w:fill="FFFFFF"/>
            <w:noWrap/>
            <w:vAlign w:val="center"/>
          </w:tcPr>
          <w:p w14:paraId="32893B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274.70</w:t>
            </w:r>
          </w:p>
        </w:tc>
        <w:tc>
          <w:tcPr>
            <w:tcW w:w="639" w:type="pct"/>
            <w:shd w:val="clear" w:color="auto" w:fill="FFFFFF"/>
            <w:noWrap/>
            <w:vAlign w:val="center"/>
          </w:tcPr>
          <w:p w14:paraId="31F4B5CF">
            <w:pPr>
              <w:jc w:val="right"/>
              <w:rPr>
                <w:rFonts w:hint="eastAsia" w:ascii="宋体" w:hAnsi="宋体" w:eastAsia="宋体" w:cs="宋体"/>
                <w:i w:val="0"/>
                <w:iCs w:val="0"/>
                <w:color w:val="000000"/>
                <w:sz w:val="22"/>
                <w:szCs w:val="22"/>
                <w:u w:val="none"/>
              </w:rPr>
            </w:pPr>
          </w:p>
        </w:tc>
      </w:tr>
      <w:tr w14:paraId="67B5E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8" w:type="pct"/>
            <w:shd w:val="clear" w:color="auto" w:fill="FFFFFF"/>
            <w:noWrap/>
            <w:vAlign w:val="center"/>
          </w:tcPr>
          <w:p w14:paraId="7F5458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2435" w:type="pct"/>
            <w:shd w:val="clear" w:color="auto" w:fill="FFFFFF"/>
            <w:noWrap/>
            <w:vAlign w:val="center"/>
          </w:tcPr>
          <w:p w14:paraId="5A9104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643" w:type="pct"/>
            <w:shd w:val="clear" w:color="auto" w:fill="FFFFFF"/>
            <w:noWrap/>
            <w:vAlign w:val="center"/>
          </w:tcPr>
          <w:p w14:paraId="0FC80D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76.83</w:t>
            </w:r>
          </w:p>
        </w:tc>
        <w:tc>
          <w:tcPr>
            <w:tcW w:w="643" w:type="pct"/>
            <w:shd w:val="clear" w:color="auto" w:fill="FFFFFF"/>
            <w:noWrap/>
            <w:vAlign w:val="center"/>
          </w:tcPr>
          <w:p w14:paraId="2F806E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18.10</w:t>
            </w:r>
          </w:p>
        </w:tc>
        <w:tc>
          <w:tcPr>
            <w:tcW w:w="639" w:type="pct"/>
            <w:shd w:val="clear" w:color="auto" w:fill="FFFFFF"/>
            <w:noWrap/>
            <w:vAlign w:val="center"/>
          </w:tcPr>
          <w:p w14:paraId="13EAD1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58.73</w:t>
            </w:r>
          </w:p>
        </w:tc>
      </w:tr>
      <w:tr w14:paraId="3EA06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8" w:type="pct"/>
            <w:shd w:val="clear" w:color="auto" w:fill="FFFFFF"/>
            <w:noWrap/>
            <w:vAlign w:val="center"/>
          </w:tcPr>
          <w:p w14:paraId="351535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435" w:type="pct"/>
            <w:shd w:val="clear" w:color="auto" w:fill="FFFFFF"/>
            <w:noWrap/>
            <w:vAlign w:val="center"/>
          </w:tcPr>
          <w:p w14:paraId="626207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643" w:type="pct"/>
            <w:shd w:val="clear" w:color="auto" w:fill="FFFFFF"/>
            <w:noWrap/>
            <w:vAlign w:val="center"/>
          </w:tcPr>
          <w:p w14:paraId="05AA65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32.47</w:t>
            </w:r>
          </w:p>
        </w:tc>
        <w:tc>
          <w:tcPr>
            <w:tcW w:w="643" w:type="pct"/>
            <w:shd w:val="clear" w:color="auto" w:fill="FFFFFF"/>
            <w:noWrap/>
            <w:vAlign w:val="center"/>
          </w:tcPr>
          <w:p w14:paraId="40A4CF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32.47</w:t>
            </w:r>
          </w:p>
        </w:tc>
        <w:tc>
          <w:tcPr>
            <w:tcW w:w="639" w:type="pct"/>
            <w:shd w:val="clear" w:color="auto" w:fill="FFFFFF"/>
            <w:noWrap/>
            <w:vAlign w:val="center"/>
          </w:tcPr>
          <w:p w14:paraId="4BB89E71">
            <w:pPr>
              <w:jc w:val="right"/>
              <w:rPr>
                <w:rFonts w:hint="eastAsia" w:ascii="宋体" w:hAnsi="宋体" w:eastAsia="宋体" w:cs="宋体"/>
                <w:i w:val="0"/>
                <w:iCs w:val="0"/>
                <w:color w:val="000000"/>
                <w:sz w:val="22"/>
                <w:szCs w:val="22"/>
                <w:u w:val="none"/>
              </w:rPr>
            </w:pPr>
          </w:p>
        </w:tc>
      </w:tr>
      <w:tr w14:paraId="4B741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8" w:type="pct"/>
            <w:shd w:val="clear" w:color="auto" w:fill="FFFFFF"/>
            <w:noWrap/>
            <w:vAlign w:val="center"/>
          </w:tcPr>
          <w:p w14:paraId="460859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w:t>
            </w:r>
          </w:p>
        </w:tc>
        <w:tc>
          <w:tcPr>
            <w:tcW w:w="2435" w:type="pct"/>
            <w:shd w:val="clear" w:color="auto" w:fill="FFFFFF"/>
            <w:noWrap/>
            <w:vAlign w:val="center"/>
          </w:tcPr>
          <w:p w14:paraId="72752C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643" w:type="pct"/>
            <w:shd w:val="clear" w:color="auto" w:fill="FFFFFF"/>
            <w:noWrap/>
            <w:vAlign w:val="center"/>
          </w:tcPr>
          <w:p w14:paraId="527A5B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w:t>
            </w:r>
          </w:p>
        </w:tc>
        <w:tc>
          <w:tcPr>
            <w:tcW w:w="643" w:type="pct"/>
            <w:shd w:val="clear" w:color="auto" w:fill="FFFFFF"/>
            <w:noWrap/>
            <w:vAlign w:val="center"/>
          </w:tcPr>
          <w:p w14:paraId="7583DE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w:t>
            </w:r>
          </w:p>
        </w:tc>
        <w:tc>
          <w:tcPr>
            <w:tcW w:w="639" w:type="pct"/>
            <w:shd w:val="clear" w:color="auto" w:fill="FFFFFF"/>
            <w:noWrap/>
            <w:vAlign w:val="center"/>
          </w:tcPr>
          <w:p w14:paraId="13CE785C">
            <w:pPr>
              <w:jc w:val="right"/>
              <w:rPr>
                <w:rFonts w:hint="eastAsia" w:ascii="宋体" w:hAnsi="宋体" w:eastAsia="宋体" w:cs="宋体"/>
                <w:i w:val="0"/>
                <w:iCs w:val="0"/>
                <w:color w:val="000000"/>
                <w:sz w:val="22"/>
                <w:szCs w:val="22"/>
                <w:u w:val="none"/>
              </w:rPr>
            </w:pPr>
          </w:p>
        </w:tc>
      </w:tr>
      <w:tr w14:paraId="0DF61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8" w:type="pct"/>
            <w:shd w:val="clear" w:color="auto" w:fill="FFFFFF"/>
            <w:noWrap/>
            <w:vAlign w:val="center"/>
          </w:tcPr>
          <w:p w14:paraId="5F8A73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2080199</w:t>
            </w:r>
          </w:p>
        </w:tc>
        <w:tc>
          <w:tcPr>
            <w:tcW w:w="2435" w:type="pct"/>
            <w:shd w:val="clear" w:color="auto" w:fill="FFFFFF"/>
            <w:noWrap/>
            <w:vAlign w:val="center"/>
          </w:tcPr>
          <w:p w14:paraId="7425E0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其他人力资源和社会保障管理事务支出</w:t>
            </w:r>
          </w:p>
        </w:tc>
        <w:tc>
          <w:tcPr>
            <w:tcW w:w="643" w:type="pct"/>
            <w:shd w:val="clear" w:color="auto" w:fill="FFFFFF"/>
            <w:noWrap/>
            <w:vAlign w:val="center"/>
          </w:tcPr>
          <w:p w14:paraId="7C57A7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w:t>
            </w:r>
          </w:p>
        </w:tc>
        <w:tc>
          <w:tcPr>
            <w:tcW w:w="643" w:type="pct"/>
            <w:shd w:val="clear" w:color="auto" w:fill="FFFFFF"/>
            <w:noWrap/>
            <w:vAlign w:val="center"/>
          </w:tcPr>
          <w:p w14:paraId="54381E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w:t>
            </w:r>
          </w:p>
        </w:tc>
        <w:tc>
          <w:tcPr>
            <w:tcW w:w="639" w:type="pct"/>
            <w:shd w:val="clear" w:color="auto" w:fill="FFFFFF"/>
            <w:noWrap/>
            <w:vAlign w:val="center"/>
          </w:tcPr>
          <w:p w14:paraId="709AD6A4">
            <w:pPr>
              <w:jc w:val="right"/>
              <w:rPr>
                <w:rFonts w:hint="eastAsia" w:ascii="宋体" w:hAnsi="宋体" w:eastAsia="宋体" w:cs="宋体"/>
                <w:i w:val="0"/>
                <w:iCs w:val="0"/>
                <w:color w:val="000000"/>
                <w:sz w:val="22"/>
                <w:szCs w:val="22"/>
                <w:u w:val="none"/>
              </w:rPr>
            </w:pPr>
          </w:p>
        </w:tc>
      </w:tr>
      <w:tr w14:paraId="37B31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8" w:type="pct"/>
            <w:shd w:val="clear" w:color="auto" w:fill="FFFFFF"/>
            <w:noWrap/>
            <w:vAlign w:val="center"/>
          </w:tcPr>
          <w:p w14:paraId="15EE82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2435" w:type="pct"/>
            <w:shd w:val="clear" w:color="auto" w:fill="FFFFFF"/>
            <w:noWrap/>
            <w:vAlign w:val="center"/>
          </w:tcPr>
          <w:p w14:paraId="131B91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643" w:type="pct"/>
            <w:shd w:val="clear" w:color="auto" w:fill="FFFFFF"/>
            <w:noWrap/>
            <w:vAlign w:val="center"/>
          </w:tcPr>
          <w:p w14:paraId="0C0192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31.44</w:t>
            </w:r>
          </w:p>
        </w:tc>
        <w:tc>
          <w:tcPr>
            <w:tcW w:w="643" w:type="pct"/>
            <w:shd w:val="clear" w:color="auto" w:fill="FFFFFF"/>
            <w:noWrap/>
            <w:vAlign w:val="center"/>
          </w:tcPr>
          <w:p w14:paraId="774FAC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31.44</w:t>
            </w:r>
          </w:p>
        </w:tc>
        <w:tc>
          <w:tcPr>
            <w:tcW w:w="639" w:type="pct"/>
            <w:shd w:val="clear" w:color="auto" w:fill="FFFFFF"/>
            <w:noWrap/>
            <w:vAlign w:val="center"/>
          </w:tcPr>
          <w:p w14:paraId="05CC2B69">
            <w:pPr>
              <w:jc w:val="right"/>
              <w:rPr>
                <w:rFonts w:hint="eastAsia" w:ascii="宋体" w:hAnsi="宋体" w:eastAsia="宋体" w:cs="宋体"/>
                <w:i w:val="0"/>
                <w:iCs w:val="0"/>
                <w:color w:val="000000"/>
                <w:sz w:val="22"/>
                <w:szCs w:val="22"/>
                <w:u w:val="none"/>
              </w:rPr>
            </w:pPr>
          </w:p>
        </w:tc>
      </w:tr>
      <w:tr w14:paraId="01B70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8" w:type="pct"/>
            <w:shd w:val="clear" w:color="auto" w:fill="FFFFFF"/>
            <w:noWrap/>
            <w:vAlign w:val="center"/>
          </w:tcPr>
          <w:p w14:paraId="4CCC32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2435" w:type="pct"/>
            <w:shd w:val="clear" w:color="auto" w:fill="FFFFFF"/>
            <w:noWrap/>
            <w:vAlign w:val="center"/>
          </w:tcPr>
          <w:p w14:paraId="471A55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行政单位离退休</w:t>
            </w:r>
          </w:p>
        </w:tc>
        <w:tc>
          <w:tcPr>
            <w:tcW w:w="643" w:type="pct"/>
            <w:shd w:val="clear" w:color="auto" w:fill="FFFFFF"/>
            <w:noWrap/>
            <w:vAlign w:val="center"/>
          </w:tcPr>
          <w:p w14:paraId="303582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0.32</w:t>
            </w:r>
          </w:p>
        </w:tc>
        <w:tc>
          <w:tcPr>
            <w:tcW w:w="643" w:type="pct"/>
            <w:shd w:val="clear" w:color="auto" w:fill="FFFFFF"/>
            <w:noWrap/>
            <w:vAlign w:val="center"/>
          </w:tcPr>
          <w:p w14:paraId="4B6B9F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0.32</w:t>
            </w:r>
          </w:p>
        </w:tc>
        <w:tc>
          <w:tcPr>
            <w:tcW w:w="639" w:type="pct"/>
            <w:shd w:val="clear" w:color="auto" w:fill="FFFFFF"/>
            <w:noWrap/>
            <w:vAlign w:val="center"/>
          </w:tcPr>
          <w:p w14:paraId="3F35FAEC">
            <w:pPr>
              <w:jc w:val="right"/>
              <w:rPr>
                <w:rFonts w:hint="eastAsia" w:ascii="宋体" w:hAnsi="宋体" w:eastAsia="宋体" w:cs="宋体"/>
                <w:i w:val="0"/>
                <w:iCs w:val="0"/>
                <w:color w:val="000000"/>
                <w:sz w:val="22"/>
                <w:szCs w:val="22"/>
                <w:u w:val="none"/>
              </w:rPr>
            </w:pPr>
          </w:p>
        </w:tc>
      </w:tr>
      <w:tr w14:paraId="1754A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8" w:type="pct"/>
            <w:shd w:val="clear" w:color="auto" w:fill="FFFFFF"/>
            <w:noWrap/>
            <w:vAlign w:val="center"/>
          </w:tcPr>
          <w:p w14:paraId="3F2549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2435" w:type="pct"/>
            <w:shd w:val="clear" w:color="auto" w:fill="FFFFFF"/>
            <w:noWrap/>
            <w:vAlign w:val="center"/>
          </w:tcPr>
          <w:p w14:paraId="75390C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643" w:type="pct"/>
            <w:shd w:val="clear" w:color="auto" w:fill="FFFFFF"/>
            <w:noWrap/>
            <w:vAlign w:val="center"/>
          </w:tcPr>
          <w:p w14:paraId="4CE667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31.12</w:t>
            </w:r>
          </w:p>
        </w:tc>
        <w:tc>
          <w:tcPr>
            <w:tcW w:w="643" w:type="pct"/>
            <w:shd w:val="clear" w:color="auto" w:fill="FFFFFF"/>
            <w:noWrap/>
            <w:vAlign w:val="center"/>
          </w:tcPr>
          <w:p w14:paraId="32F889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31.12</w:t>
            </w:r>
          </w:p>
        </w:tc>
        <w:tc>
          <w:tcPr>
            <w:tcW w:w="639" w:type="pct"/>
            <w:shd w:val="clear" w:color="auto" w:fill="FFFFFF"/>
            <w:noWrap/>
            <w:vAlign w:val="center"/>
          </w:tcPr>
          <w:p w14:paraId="2704D37B">
            <w:pPr>
              <w:jc w:val="right"/>
              <w:rPr>
                <w:rFonts w:hint="eastAsia" w:ascii="宋体" w:hAnsi="宋体" w:eastAsia="宋体" w:cs="宋体"/>
                <w:i w:val="0"/>
                <w:iCs w:val="0"/>
                <w:color w:val="000000"/>
                <w:sz w:val="22"/>
                <w:szCs w:val="22"/>
                <w:u w:val="none"/>
              </w:rPr>
            </w:pPr>
          </w:p>
        </w:tc>
      </w:tr>
      <w:tr w14:paraId="7A9D5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8" w:type="pct"/>
            <w:shd w:val="clear" w:color="auto" w:fill="FFFFFF"/>
            <w:noWrap/>
            <w:vAlign w:val="center"/>
          </w:tcPr>
          <w:p w14:paraId="505188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2435" w:type="pct"/>
            <w:shd w:val="clear" w:color="auto" w:fill="FFFFFF"/>
            <w:noWrap/>
            <w:vAlign w:val="center"/>
          </w:tcPr>
          <w:p w14:paraId="1E82B3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643" w:type="pct"/>
            <w:shd w:val="clear" w:color="auto" w:fill="FFFFFF"/>
            <w:noWrap/>
            <w:vAlign w:val="center"/>
          </w:tcPr>
          <w:p w14:paraId="08AE74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w:t>
            </w:r>
          </w:p>
        </w:tc>
        <w:tc>
          <w:tcPr>
            <w:tcW w:w="643" w:type="pct"/>
            <w:shd w:val="clear" w:color="auto" w:fill="FFFFFF"/>
            <w:noWrap/>
            <w:vAlign w:val="center"/>
          </w:tcPr>
          <w:p w14:paraId="7EE09B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w:t>
            </w:r>
          </w:p>
        </w:tc>
        <w:tc>
          <w:tcPr>
            <w:tcW w:w="639" w:type="pct"/>
            <w:shd w:val="clear" w:color="auto" w:fill="FFFFFF"/>
            <w:noWrap/>
            <w:vAlign w:val="center"/>
          </w:tcPr>
          <w:p w14:paraId="35EB09F5">
            <w:pPr>
              <w:jc w:val="right"/>
              <w:rPr>
                <w:rFonts w:hint="eastAsia" w:ascii="宋体" w:hAnsi="宋体" w:eastAsia="宋体" w:cs="宋体"/>
                <w:i w:val="0"/>
                <w:iCs w:val="0"/>
                <w:color w:val="000000"/>
                <w:sz w:val="22"/>
                <w:szCs w:val="22"/>
                <w:u w:val="none"/>
              </w:rPr>
            </w:pPr>
          </w:p>
        </w:tc>
      </w:tr>
      <w:tr w14:paraId="0A48A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8" w:type="pct"/>
            <w:shd w:val="clear" w:color="auto" w:fill="FFFFFF"/>
            <w:noWrap/>
            <w:vAlign w:val="center"/>
          </w:tcPr>
          <w:p w14:paraId="2B1985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2435" w:type="pct"/>
            <w:shd w:val="clear" w:color="auto" w:fill="FFFFFF"/>
            <w:noWrap/>
            <w:vAlign w:val="center"/>
          </w:tcPr>
          <w:p w14:paraId="3FA6FD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643" w:type="pct"/>
            <w:shd w:val="clear" w:color="auto" w:fill="FFFFFF"/>
            <w:noWrap/>
            <w:vAlign w:val="center"/>
          </w:tcPr>
          <w:p w14:paraId="7943CE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w:t>
            </w:r>
          </w:p>
        </w:tc>
        <w:tc>
          <w:tcPr>
            <w:tcW w:w="643" w:type="pct"/>
            <w:shd w:val="clear" w:color="auto" w:fill="FFFFFF"/>
            <w:noWrap/>
            <w:vAlign w:val="center"/>
          </w:tcPr>
          <w:p w14:paraId="3EFAF2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w:t>
            </w:r>
          </w:p>
        </w:tc>
        <w:tc>
          <w:tcPr>
            <w:tcW w:w="639" w:type="pct"/>
            <w:shd w:val="clear" w:color="auto" w:fill="FFFFFF"/>
            <w:noWrap/>
            <w:vAlign w:val="center"/>
          </w:tcPr>
          <w:p w14:paraId="0745AE2B">
            <w:pPr>
              <w:jc w:val="right"/>
              <w:rPr>
                <w:rFonts w:hint="eastAsia" w:ascii="宋体" w:hAnsi="宋体" w:eastAsia="宋体" w:cs="宋体"/>
                <w:i w:val="0"/>
                <w:iCs w:val="0"/>
                <w:color w:val="000000"/>
                <w:sz w:val="22"/>
                <w:szCs w:val="22"/>
                <w:u w:val="none"/>
              </w:rPr>
            </w:pPr>
          </w:p>
        </w:tc>
      </w:tr>
      <w:tr w14:paraId="26F3E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8" w:type="pct"/>
            <w:shd w:val="clear" w:color="auto" w:fill="FFFFFF"/>
            <w:noWrap/>
            <w:vAlign w:val="center"/>
          </w:tcPr>
          <w:p w14:paraId="0AFD8B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2435" w:type="pct"/>
            <w:shd w:val="clear" w:color="auto" w:fill="FFFFFF"/>
            <w:noWrap/>
            <w:vAlign w:val="center"/>
          </w:tcPr>
          <w:p w14:paraId="39E1D3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643" w:type="pct"/>
            <w:shd w:val="clear" w:color="auto" w:fill="FFFFFF"/>
            <w:noWrap/>
            <w:vAlign w:val="center"/>
          </w:tcPr>
          <w:p w14:paraId="315064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13.61</w:t>
            </w:r>
          </w:p>
        </w:tc>
        <w:tc>
          <w:tcPr>
            <w:tcW w:w="643" w:type="pct"/>
            <w:shd w:val="clear" w:color="auto" w:fill="FFFFFF"/>
            <w:noWrap/>
            <w:vAlign w:val="center"/>
          </w:tcPr>
          <w:p w14:paraId="3F8691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13.61</w:t>
            </w:r>
          </w:p>
        </w:tc>
        <w:tc>
          <w:tcPr>
            <w:tcW w:w="639" w:type="pct"/>
            <w:shd w:val="clear" w:color="auto" w:fill="FFFFFF"/>
            <w:noWrap/>
            <w:vAlign w:val="center"/>
          </w:tcPr>
          <w:p w14:paraId="1F5315FD">
            <w:pPr>
              <w:jc w:val="right"/>
              <w:rPr>
                <w:rFonts w:hint="eastAsia" w:ascii="宋体" w:hAnsi="宋体" w:eastAsia="宋体" w:cs="宋体"/>
                <w:i w:val="0"/>
                <w:iCs w:val="0"/>
                <w:color w:val="000000"/>
                <w:sz w:val="22"/>
                <w:szCs w:val="22"/>
                <w:u w:val="none"/>
              </w:rPr>
            </w:pPr>
          </w:p>
        </w:tc>
      </w:tr>
      <w:tr w14:paraId="39B78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8" w:type="pct"/>
            <w:shd w:val="clear" w:color="auto" w:fill="FFFFFF"/>
            <w:noWrap/>
            <w:vAlign w:val="center"/>
          </w:tcPr>
          <w:p w14:paraId="2AC420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2435" w:type="pct"/>
            <w:shd w:val="clear" w:color="auto" w:fill="FFFFFF"/>
            <w:noWrap/>
            <w:vAlign w:val="center"/>
          </w:tcPr>
          <w:p w14:paraId="3DF08A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643" w:type="pct"/>
            <w:shd w:val="clear" w:color="auto" w:fill="FFFFFF"/>
            <w:noWrap/>
            <w:vAlign w:val="center"/>
          </w:tcPr>
          <w:p w14:paraId="577AEC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13.61</w:t>
            </w:r>
          </w:p>
        </w:tc>
        <w:tc>
          <w:tcPr>
            <w:tcW w:w="643" w:type="pct"/>
            <w:shd w:val="clear" w:color="auto" w:fill="FFFFFF"/>
            <w:noWrap/>
            <w:vAlign w:val="center"/>
          </w:tcPr>
          <w:p w14:paraId="078989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13.61</w:t>
            </w:r>
          </w:p>
        </w:tc>
        <w:tc>
          <w:tcPr>
            <w:tcW w:w="639" w:type="pct"/>
            <w:shd w:val="clear" w:color="auto" w:fill="FFFFFF"/>
            <w:noWrap/>
            <w:vAlign w:val="center"/>
          </w:tcPr>
          <w:p w14:paraId="125E3E58">
            <w:pPr>
              <w:jc w:val="right"/>
              <w:rPr>
                <w:rFonts w:hint="eastAsia" w:ascii="宋体" w:hAnsi="宋体" w:eastAsia="宋体" w:cs="宋体"/>
                <w:i w:val="0"/>
                <w:iCs w:val="0"/>
                <w:color w:val="000000"/>
                <w:sz w:val="22"/>
                <w:szCs w:val="22"/>
                <w:u w:val="none"/>
              </w:rPr>
            </w:pPr>
          </w:p>
        </w:tc>
      </w:tr>
      <w:tr w14:paraId="01808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8" w:type="pct"/>
            <w:shd w:val="clear" w:color="auto" w:fill="FFFFFF"/>
            <w:noWrap/>
            <w:vAlign w:val="center"/>
          </w:tcPr>
          <w:p w14:paraId="0E8693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2435" w:type="pct"/>
            <w:shd w:val="clear" w:color="auto" w:fill="FFFFFF"/>
            <w:noWrap/>
            <w:vAlign w:val="center"/>
          </w:tcPr>
          <w:p w14:paraId="365AED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643" w:type="pct"/>
            <w:shd w:val="clear" w:color="auto" w:fill="FFFFFF"/>
            <w:noWrap/>
            <w:vAlign w:val="center"/>
          </w:tcPr>
          <w:p w14:paraId="2635D2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13.61</w:t>
            </w:r>
          </w:p>
        </w:tc>
        <w:tc>
          <w:tcPr>
            <w:tcW w:w="643" w:type="pct"/>
            <w:shd w:val="clear" w:color="auto" w:fill="FFFFFF"/>
            <w:noWrap/>
            <w:vAlign w:val="center"/>
          </w:tcPr>
          <w:p w14:paraId="0F7467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13.61</w:t>
            </w:r>
          </w:p>
        </w:tc>
        <w:tc>
          <w:tcPr>
            <w:tcW w:w="639" w:type="pct"/>
            <w:shd w:val="clear" w:color="auto" w:fill="FFFFFF"/>
            <w:noWrap/>
            <w:vAlign w:val="center"/>
          </w:tcPr>
          <w:p w14:paraId="57D1924F">
            <w:pPr>
              <w:jc w:val="right"/>
              <w:rPr>
                <w:rFonts w:hint="eastAsia" w:ascii="宋体" w:hAnsi="宋体" w:eastAsia="宋体" w:cs="宋体"/>
                <w:i w:val="0"/>
                <w:iCs w:val="0"/>
                <w:color w:val="000000"/>
                <w:sz w:val="22"/>
                <w:szCs w:val="22"/>
                <w:u w:val="none"/>
              </w:rPr>
            </w:pPr>
          </w:p>
        </w:tc>
      </w:tr>
      <w:tr w14:paraId="4B5B9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8" w:type="pct"/>
            <w:shd w:val="clear" w:color="auto" w:fill="FFFFFF"/>
            <w:noWrap/>
            <w:vAlign w:val="center"/>
          </w:tcPr>
          <w:p w14:paraId="2516CB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2435" w:type="pct"/>
            <w:shd w:val="clear" w:color="auto" w:fill="FFFFFF"/>
            <w:noWrap/>
            <w:vAlign w:val="center"/>
          </w:tcPr>
          <w:p w14:paraId="0D86EA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643" w:type="pct"/>
            <w:shd w:val="clear" w:color="auto" w:fill="FFFFFF"/>
            <w:noWrap/>
            <w:vAlign w:val="center"/>
          </w:tcPr>
          <w:p w14:paraId="2B5C6A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340.00</w:t>
            </w:r>
          </w:p>
        </w:tc>
        <w:tc>
          <w:tcPr>
            <w:tcW w:w="643" w:type="pct"/>
            <w:shd w:val="clear" w:color="auto" w:fill="FFFFFF"/>
            <w:noWrap/>
            <w:vAlign w:val="center"/>
          </w:tcPr>
          <w:p w14:paraId="38AB5B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157.51</w:t>
            </w:r>
          </w:p>
        </w:tc>
        <w:tc>
          <w:tcPr>
            <w:tcW w:w="639" w:type="pct"/>
            <w:shd w:val="clear" w:color="auto" w:fill="FFFFFF"/>
            <w:noWrap/>
            <w:vAlign w:val="center"/>
          </w:tcPr>
          <w:p w14:paraId="4631D7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182.48</w:t>
            </w:r>
          </w:p>
        </w:tc>
      </w:tr>
      <w:tr w14:paraId="5F281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8" w:type="pct"/>
            <w:shd w:val="clear" w:color="auto" w:fill="FFFFFF"/>
            <w:noWrap/>
            <w:vAlign w:val="center"/>
          </w:tcPr>
          <w:p w14:paraId="0A613E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2435" w:type="pct"/>
            <w:shd w:val="clear" w:color="auto" w:fill="FFFFFF"/>
            <w:noWrap/>
            <w:vAlign w:val="center"/>
          </w:tcPr>
          <w:p w14:paraId="347D8A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643" w:type="pct"/>
            <w:shd w:val="clear" w:color="auto" w:fill="FFFFFF"/>
            <w:noWrap/>
            <w:vAlign w:val="center"/>
          </w:tcPr>
          <w:p w14:paraId="412AB1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340.00</w:t>
            </w:r>
          </w:p>
        </w:tc>
        <w:tc>
          <w:tcPr>
            <w:tcW w:w="643" w:type="pct"/>
            <w:shd w:val="clear" w:color="auto" w:fill="FFFFFF"/>
            <w:noWrap/>
            <w:vAlign w:val="center"/>
          </w:tcPr>
          <w:p w14:paraId="53C9A8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157.51</w:t>
            </w:r>
          </w:p>
        </w:tc>
        <w:tc>
          <w:tcPr>
            <w:tcW w:w="639" w:type="pct"/>
            <w:shd w:val="clear" w:color="auto" w:fill="FFFFFF"/>
            <w:noWrap/>
            <w:vAlign w:val="center"/>
          </w:tcPr>
          <w:p w14:paraId="6EECB3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182.48</w:t>
            </w:r>
          </w:p>
        </w:tc>
      </w:tr>
      <w:tr w14:paraId="0D81D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8" w:type="pct"/>
            <w:shd w:val="clear" w:color="auto" w:fill="FFFFFF"/>
            <w:noWrap/>
            <w:vAlign w:val="center"/>
          </w:tcPr>
          <w:p w14:paraId="71157E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2435" w:type="pct"/>
            <w:shd w:val="clear" w:color="auto" w:fill="FFFFFF"/>
            <w:noWrap/>
            <w:vAlign w:val="center"/>
          </w:tcPr>
          <w:p w14:paraId="511D33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643" w:type="pct"/>
            <w:shd w:val="clear" w:color="auto" w:fill="FFFFFF"/>
            <w:noWrap/>
            <w:vAlign w:val="center"/>
          </w:tcPr>
          <w:p w14:paraId="2B2E04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340.00</w:t>
            </w:r>
          </w:p>
        </w:tc>
        <w:tc>
          <w:tcPr>
            <w:tcW w:w="643" w:type="pct"/>
            <w:shd w:val="clear" w:color="auto" w:fill="FFFFFF"/>
            <w:noWrap/>
            <w:vAlign w:val="center"/>
          </w:tcPr>
          <w:p w14:paraId="1740FF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157.51</w:t>
            </w:r>
          </w:p>
        </w:tc>
        <w:tc>
          <w:tcPr>
            <w:tcW w:w="639" w:type="pct"/>
            <w:shd w:val="clear" w:color="auto" w:fill="FFFFFF"/>
            <w:noWrap/>
            <w:vAlign w:val="center"/>
          </w:tcPr>
          <w:p w14:paraId="010AC3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182.48</w:t>
            </w:r>
          </w:p>
        </w:tc>
      </w:tr>
      <w:tr w14:paraId="1D092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8" w:type="pct"/>
            <w:shd w:val="clear" w:color="auto" w:fill="FFFFFF"/>
            <w:noWrap/>
            <w:vAlign w:val="center"/>
          </w:tcPr>
          <w:p w14:paraId="2A4CA2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2435" w:type="pct"/>
            <w:shd w:val="clear" w:color="auto" w:fill="FFFFFF"/>
            <w:noWrap/>
            <w:vAlign w:val="center"/>
          </w:tcPr>
          <w:p w14:paraId="05A942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643" w:type="pct"/>
            <w:shd w:val="clear" w:color="auto" w:fill="FFFFFF"/>
            <w:noWrap/>
            <w:vAlign w:val="center"/>
          </w:tcPr>
          <w:p w14:paraId="00B591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3,276.72</w:t>
            </w:r>
          </w:p>
        </w:tc>
        <w:tc>
          <w:tcPr>
            <w:tcW w:w="643" w:type="pct"/>
            <w:shd w:val="clear" w:color="auto" w:fill="FFFFFF"/>
            <w:noWrap/>
            <w:vAlign w:val="center"/>
          </w:tcPr>
          <w:p w14:paraId="1DFB67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3,276.72</w:t>
            </w:r>
          </w:p>
        </w:tc>
        <w:tc>
          <w:tcPr>
            <w:tcW w:w="639" w:type="pct"/>
            <w:shd w:val="clear" w:color="auto" w:fill="FFFFFF"/>
            <w:noWrap/>
            <w:vAlign w:val="center"/>
          </w:tcPr>
          <w:p w14:paraId="02BDC996">
            <w:pPr>
              <w:jc w:val="right"/>
              <w:rPr>
                <w:rFonts w:hint="eastAsia" w:ascii="宋体" w:hAnsi="宋体" w:eastAsia="宋体" w:cs="宋体"/>
                <w:i w:val="0"/>
                <w:iCs w:val="0"/>
                <w:color w:val="000000"/>
                <w:sz w:val="22"/>
                <w:szCs w:val="22"/>
                <w:u w:val="none"/>
              </w:rPr>
            </w:pPr>
          </w:p>
        </w:tc>
      </w:tr>
      <w:tr w14:paraId="1C154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8" w:type="pct"/>
            <w:shd w:val="clear" w:color="auto" w:fill="FFFFFF"/>
            <w:noWrap/>
            <w:vAlign w:val="center"/>
          </w:tcPr>
          <w:p w14:paraId="5E4300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2435" w:type="pct"/>
            <w:shd w:val="clear" w:color="auto" w:fill="FFFFFF"/>
            <w:noWrap/>
            <w:vAlign w:val="center"/>
          </w:tcPr>
          <w:p w14:paraId="31A49C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643" w:type="pct"/>
            <w:shd w:val="clear" w:color="auto" w:fill="FFFFFF"/>
            <w:noWrap/>
            <w:vAlign w:val="center"/>
          </w:tcPr>
          <w:p w14:paraId="1D855A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14.50</w:t>
            </w:r>
          </w:p>
        </w:tc>
        <w:tc>
          <w:tcPr>
            <w:tcW w:w="643" w:type="pct"/>
            <w:shd w:val="clear" w:color="auto" w:fill="FFFFFF"/>
            <w:noWrap/>
            <w:vAlign w:val="center"/>
          </w:tcPr>
          <w:p w14:paraId="718F0D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14.50</w:t>
            </w:r>
          </w:p>
        </w:tc>
        <w:tc>
          <w:tcPr>
            <w:tcW w:w="639" w:type="pct"/>
            <w:shd w:val="clear" w:color="auto" w:fill="FFFFFF"/>
            <w:noWrap/>
            <w:vAlign w:val="center"/>
          </w:tcPr>
          <w:p w14:paraId="2F7E2F1A">
            <w:pPr>
              <w:jc w:val="right"/>
              <w:rPr>
                <w:rFonts w:hint="eastAsia" w:ascii="宋体" w:hAnsi="宋体" w:eastAsia="宋体" w:cs="宋体"/>
                <w:i w:val="0"/>
                <w:iCs w:val="0"/>
                <w:color w:val="000000"/>
                <w:sz w:val="22"/>
                <w:szCs w:val="22"/>
                <w:u w:val="none"/>
              </w:rPr>
            </w:pPr>
          </w:p>
        </w:tc>
      </w:tr>
      <w:tr w14:paraId="5CF47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8" w:type="pct"/>
            <w:shd w:val="clear" w:color="auto" w:fill="FFFFFF"/>
            <w:noWrap/>
            <w:vAlign w:val="center"/>
          </w:tcPr>
          <w:p w14:paraId="33743C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2130152</w:t>
            </w:r>
          </w:p>
        </w:tc>
        <w:tc>
          <w:tcPr>
            <w:tcW w:w="2435" w:type="pct"/>
            <w:shd w:val="clear" w:color="auto" w:fill="FFFFFF"/>
            <w:noWrap/>
            <w:vAlign w:val="center"/>
          </w:tcPr>
          <w:p w14:paraId="229C7A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对高校毕业生到基层任职补助</w:t>
            </w:r>
          </w:p>
        </w:tc>
        <w:tc>
          <w:tcPr>
            <w:tcW w:w="643" w:type="pct"/>
            <w:shd w:val="clear" w:color="auto" w:fill="FFFFFF"/>
            <w:noWrap/>
            <w:vAlign w:val="center"/>
          </w:tcPr>
          <w:p w14:paraId="2652FF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14.50</w:t>
            </w:r>
          </w:p>
        </w:tc>
        <w:tc>
          <w:tcPr>
            <w:tcW w:w="643" w:type="pct"/>
            <w:shd w:val="clear" w:color="auto" w:fill="FFFFFF"/>
            <w:noWrap/>
            <w:vAlign w:val="center"/>
          </w:tcPr>
          <w:p w14:paraId="0B264D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14.50</w:t>
            </w:r>
          </w:p>
        </w:tc>
        <w:tc>
          <w:tcPr>
            <w:tcW w:w="639" w:type="pct"/>
            <w:shd w:val="clear" w:color="auto" w:fill="FFFFFF"/>
            <w:noWrap/>
            <w:vAlign w:val="center"/>
          </w:tcPr>
          <w:p w14:paraId="404517B8">
            <w:pPr>
              <w:jc w:val="right"/>
              <w:rPr>
                <w:rFonts w:hint="eastAsia" w:ascii="宋体" w:hAnsi="宋体" w:eastAsia="宋体" w:cs="宋体"/>
                <w:i w:val="0"/>
                <w:iCs w:val="0"/>
                <w:color w:val="000000"/>
                <w:sz w:val="22"/>
                <w:szCs w:val="22"/>
                <w:u w:val="none"/>
              </w:rPr>
            </w:pPr>
          </w:p>
        </w:tc>
      </w:tr>
      <w:tr w14:paraId="72729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8" w:type="pct"/>
            <w:shd w:val="clear" w:color="auto" w:fill="FFFFFF"/>
            <w:noWrap/>
            <w:vAlign w:val="center"/>
          </w:tcPr>
          <w:p w14:paraId="09F491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2435" w:type="pct"/>
            <w:shd w:val="clear" w:color="auto" w:fill="FFFFFF"/>
            <w:noWrap/>
            <w:vAlign w:val="center"/>
          </w:tcPr>
          <w:p w14:paraId="3524F3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643" w:type="pct"/>
            <w:shd w:val="clear" w:color="auto" w:fill="FFFFFF"/>
            <w:noWrap/>
            <w:vAlign w:val="center"/>
          </w:tcPr>
          <w:p w14:paraId="131987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669.87</w:t>
            </w:r>
          </w:p>
        </w:tc>
        <w:tc>
          <w:tcPr>
            <w:tcW w:w="643" w:type="pct"/>
            <w:shd w:val="clear" w:color="auto" w:fill="FFFFFF"/>
            <w:noWrap/>
            <w:vAlign w:val="center"/>
          </w:tcPr>
          <w:p w14:paraId="08E533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669.87</w:t>
            </w:r>
          </w:p>
        </w:tc>
        <w:tc>
          <w:tcPr>
            <w:tcW w:w="639" w:type="pct"/>
            <w:shd w:val="clear" w:color="auto" w:fill="FFFFFF"/>
            <w:noWrap/>
            <w:vAlign w:val="center"/>
          </w:tcPr>
          <w:p w14:paraId="3A9427A9">
            <w:pPr>
              <w:jc w:val="right"/>
              <w:rPr>
                <w:rFonts w:hint="eastAsia" w:ascii="宋体" w:hAnsi="宋体" w:eastAsia="宋体" w:cs="宋体"/>
                <w:i w:val="0"/>
                <w:iCs w:val="0"/>
                <w:color w:val="000000"/>
                <w:sz w:val="22"/>
                <w:szCs w:val="22"/>
                <w:u w:val="none"/>
              </w:rPr>
            </w:pPr>
          </w:p>
        </w:tc>
      </w:tr>
      <w:tr w14:paraId="0CCB2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8" w:type="pct"/>
            <w:shd w:val="clear" w:color="auto" w:fill="FFFFFF"/>
            <w:noWrap/>
            <w:vAlign w:val="center"/>
          </w:tcPr>
          <w:p w14:paraId="572373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2435" w:type="pct"/>
            <w:shd w:val="clear" w:color="auto" w:fill="FFFFFF"/>
            <w:noWrap/>
            <w:vAlign w:val="center"/>
          </w:tcPr>
          <w:p w14:paraId="625420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643" w:type="pct"/>
            <w:shd w:val="clear" w:color="auto" w:fill="FFFFFF"/>
            <w:noWrap/>
            <w:vAlign w:val="center"/>
          </w:tcPr>
          <w:p w14:paraId="468F5E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669.87</w:t>
            </w:r>
          </w:p>
        </w:tc>
        <w:tc>
          <w:tcPr>
            <w:tcW w:w="643" w:type="pct"/>
            <w:shd w:val="clear" w:color="auto" w:fill="FFFFFF"/>
            <w:noWrap/>
            <w:vAlign w:val="center"/>
          </w:tcPr>
          <w:p w14:paraId="545CB2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669.87</w:t>
            </w:r>
          </w:p>
        </w:tc>
        <w:tc>
          <w:tcPr>
            <w:tcW w:w="639" w:type="pct"/>
            <w:shd w:val="clear" w:color="auto" w:fill="FFFFFF"/>
            <w:noWrap/>
            <w:vAlign w:val="center"/>
          </w:tcPr>
          <w:p w14:paraId="214C165F">
            <w:pPr>
              <w:jc w:val="right"/>
              <w:rPr>
                <w:rFonts w:hint="eastAsia" w:ascii="宋体" w:hAnsi="宋体" w:eastAsia="宋体" w:cs="宋体"/>
                <w:i w:val="0"/>
                <w:iCs w:val="0"/>
                <w:color w:val="000000"/>
                <w:sz w:val="22"/>
                <w:szCs w:val="22"/>
                <w:u w:val="none"/>
              </w:rPr>
            </w:pPr>
          </w:p>
        </w:tc>
      </w:tr>
      <w:tr w14:paraId="650ED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8" w:type="pct"/>
            <w:shd w:val="clear" w:color="auto" w:fill="FFFFFF"/>
            <w:noWrap/>
            <w:vAlign w:val="center"/>
          </w:tcPr>
          <w:p w14:paraId="131C7F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2435" w:type="pct"/>
            <w:shd w:val="clear" w:color="auto" w:fill="FFFFFF"/>
            <w:noWrap/>
            <w:vAlign w:val="center"/>
          </w:tcPr>
          <w:p w14:paraId="21B933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643" w:type="pct"/>
            <w:shd w:val="clear" w:color="auto" w:fill="FFFFFF"/>
            <w:noWrap/>
            <w:vAlign w:val="center"/>
          </w:tcPr>
          <w:p w14:paraId="081F6B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2,592.35</w:t>
            </w:r>
          </w:p>
        </w:tc>
        <w:tc>
          <w:tcPr>
            <w:tcW w:w="643" w:type="pct"/>
            <w:shd w:val="clear" w:color="auto" w:fill="FFFFFF"/>
            <w:noWrap/>
            <w:vAlign w:val="center"/>
          </w:tcPr>
          <w:p w14:paraId="281A4C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2,592.35</w:t>
            </w:r>
          </w:p>
        </w:tc>
        <w:tc>
          <w:tcPr>
            <w:tcW w:w="639" w:type="pct"/>
            <w:shd w:val="clear" w:color="auto" w:fill="FFFFFF"/>
            <w:noWrap/>
            <w:vAlign w:val="center"/>
          </w:tcPr>
          <w:p w14:paraId="34E5C6A1">
            <w:pPr>
              <w:jc w:val="right"/>
              <w:rPr>
                <w:rFonts w:hint="eastAsia" w:ascii="宋体" w:hAnsi="宋体" w:eastAsia="宋体" w:cs="宋体"/>
                <w:i w:val="0"/>
                <w:iCs w:val="0"/>
                <w:color w:val="000000"/>
                <w:sz w:val="22"/>
                <w:szCs w:val="22"/>
                <w:u w:val="none"/>
              </w:rPr>
            </w:pPr>
          </w:p>
        </w:tc>
      </w:tr>
      <w:tr w14:paraId="74383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8" w:type="pct"/>
            <w:shd w:val="clear" w:color="auto" w:fill="FFFFFF"/>
            <w:noWrap/>
            <w:vAlign w:val="center"/>
          </w:tcPr>
          <w:p w14:paraId="1FC5CB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2435" w:type="pct"/>
            <w:shd w:val="clear" w:color="auto" w:fill="FFFFFF"/>
            <w:noWrap/>
            <w:vAlign w:val="center"/>
          </w:tcPr>
          <w:p w14:paraId="4F5819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643" w:type="pct"/>
            <w:shd w:val="clear" w:color="auto" w:fill="FFFFFF"/>
            <w:noWrap/>
            <w:vAlign w:val="center"/>
          </w:tcPr>
          <w:p w14:paraId="635E3D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2,592.35</w:t>
            </w:r>
          </w:p>
        </w:tc>
        <w:tc>
          <w:tcPr>
            <w:tcW w:w="643" w:type="pct"/>
            <w:shd w:val="clear" w:color="auto" w:fill="FFFFFF"/>
            <w:noWrap/>
            <w:vAlign w:val="center"/>
          </w:tcPr>
          <w:p w14:paraId="14DCDE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2,592.35</w:t>
            </w:r>
          </w:p>
        </w:tc>
        <w:tc>
          <w:tcPr>
            <w:tcW w:w="639" w:type="pct"/>
            <w:shd w:val="clear" w:color="auto" w:fill="FFFFFF"/>
            <w:noWrap/>
            <w:vAlign w:val="center"/>
          </w:tcPr>
          <w:p w14:paraId="268C8A29">
            <w:pPr>
              <w:jc w:val="right"/>
              <w:rPr>
                <w:rFonts w:hint="eastAsia" w:ascii="宋体" w:hAnsi="宋体" w:eastAsia="宋体" w:cs="宋体"/>
                <w:i w:val="0"/>
                <w:iCs w:val="0"/>
                <w:color w:val="000000"/>
                <w:sz w:val="22"/>
                <w:szCs w:val="22"/>
                <w:u w:val="none"/>
              </w:rPr>
            </w:pPr>
          </w:p>
        </w:tc>
      </w:tr>
    </w:tbl>
    <w:p w14:paraId="01353FF5">
      <w:pPr>
        <w:widowControl/>
        <w:spacing w:before="120"/>
        <w:jc w:val="left"/>
        <w:rPr>
          <w:rFonts w:ascii="Times New Roman" w:hAnsi="Times New Roman" w:eastAsia="仿宋_GB2312" w:cs="Times New Roman"/>
          <w:bCs/>
          <w:kern w:val="0"/>
          <w:szCs w:val="21"/>
        </w:rPr>
      </w:pPr>
      <w:r>
        <w:rPr>
          <w:rFonts w:ascii="Times New Roman" w:hAnsi="Times New Roman" w:eastAsia="仿宋_GB2312" w:cs="Times New Roman"/>
          <w:kern w:val="0"/>
          <w:szCs w:val="21"/>
        </w:rPr>
        <w:t>注：本表反映部门本年度一般公共预算财政拨款支出情况。</w:t>
      </w:r>
    </w:p>
    <w:p w14:paraId="094D22FD">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p>
    <w:p w14:paraId="23FAE537">
      <w:pPr>
        <w:pStyle w:val="2"/>
        <w:rPr>
          <w:rFonts w:ascii="Times New Roman" w:hAnsi="Times New Roman" w:eastAsia="黑体" w:cs="Times New Roman"/>
          <w:color w:val="000000"/>
          <w:kern w:val="0"/>
          <w:sz w:val="36"/>
          <w:szCs w:val="36"/>
          <w:lang w:bidi="ar"/>
        </w:rPr>
      </w:pPr>
    </w:p>
    <w:p w14:paraId="0B5FD4F0">
      <w:pPr>
        <w:pStyle w:val="2"/>
        <w:rPr>
          <w:rFonts w:ascii="Times New Roman" w:hAnsi="Times New Roman" w:eastAsia="黑体" w:cs="Times New Roman"/>
          <w:color w:val="000000"/>
          <w:kern w:val="0"/>
          <w:sz w:val="36"/>
          <w:szCs w:val="36"/>
          <w:lang w:bidi="ar"/>
        </w:rPr>
      </w:pPr>
    </w:p>
    <w:p w14:paraId="1B445342">
      <w:pPr>
        <w:pStyle w:val="2"/>
        <w:rPr>
          <w:rFonts w:ascii="Times New Roman" w:hAnsi="Times New Roman" w:eastAsia="黑体" w:cs="Times New Roman"/>
          <w:color w:val="000000"/>
          <w:kern w:val="0"/>
          <w:sz w:val="36"/>
          <w:szCs w:val="36"/>
          <w:lang w:bidi="ar"/>
        </w:rPr>
      </w:pPr>
    </w:p>
    <w:p w14:paraId="49963CAE">
      <w:pPr>
        <w:pStyle w:val="2"/>
        <w:rPr>
          <w:rFonts w:ascii="Times New Roman" w:hAnsi="Times New Roman" w:eastAsia="黑体" w:cs="Times New Roman"/>
          <w:color w:val="000000"/>
          <w:kern w:val="0"/>
          <w:sz w:val="36"/>
          <w:szCs w:val="36"/>
          <w:lang w:bidi="ar"/>
        </w:rPr>
      </w:pPr>
    </w:p>
    <w:p w14:paraId="767666EE">
      <w:pPr>
        <w:pStyle w:val="2"/>
        <w:rPr>
          <w:rFonts w:ascii="Times New Roman" w:hAnsi="Times New Roman" w:eastAsia="黑体" w:cs="Times New Roman"/>
          <w:color w:val="000000"/>
          <w:kern w:val="0"/>
          <w:sz w:val="36"/>
          <w:szCs w:val="36"/>
          <w:lang w:bidi="ar"/>
        </w:rPr>
      </w:pPr>
    </w:p>
    <w:p w14:paraId="211543D4">
      <w:pPr>
        <w:pStyle w:val="2"/>
        <w:rPr>
          <w:rFonts w:ascii="Times New Roman" w:hAnsi="Times New Roman" w:eastAsia="黑体" w:cs="Times New Roman"/>
          <w:color w:val="000000"/>
          <w:kern w:val="0"/>
          <w:sz w:val="36"/>
          <w:szCs w:val="36"/>
          <w:lang w:bidi="ar"/>
        </w:rPr>
      </w:pPr>
    </w:p>
    <w:p w14:paraId="5ACB16B8">
      <w:pPr>
        <w:pStyle w:val="2"/>
        <w:rPr>
          <w:rFonts w:ascii="Times New Roman" w:hAnsi="Times New Roman" w:eastAsia="黑体" w:cs="Times New Roman"/>
          <w:color w:val="000000"/>
          <w:kern w:val="0"/>
          <w:sz w:val="36"/>
          <w:szCs w:val="36"/>
          <w:lang w:bidi="ar"/>
        </w:rPr>
      </w:pPr>
    </w:p>
    <w:p w14:paraId="3FBA2B5B">
      <w:pPr>
        <w:pStyle w:val="2"/>
        <w:rPr>
          <w:rFonts w:ascii="Times New Roman" w:hAnsi="Times New Roman" w:eastAsia="黑体" w:cs="Times New Roman"/>
          <w:color w:val="000000"/>
          <w:kern w:val="0"/>
          <w:sz w:val="36"/>
          <w:szCs w:val="36"/>
          <w:lang w:bidi="ar"/>
        </w:rPr>
      </w:pPr>
    </w:p>
    <w:p w14:paraId="17595D57">
      <w:pPr>
        <w:pStyle w:val="2"/>
        <w:rPr>
          <w:rFonts w:ascii="Times New Roman" w:hAnsi="Times New Roman" w:eastAsia="黑体" w:cs="Times New Roman"/>
          <w:color w:val="000000"/>
          <w:kern w:val="0"/>
          <w:sz w:val="36"/>
          <w:szCs w:val="36"/>
          <w:lang w:bidi="ar"/>
        </w:rPr>
      </w:pPr>
    </w:p>
    <w:p w14:paraId="4C011B48">
      <w:pPr>
        <w:widowControl/>
        <w:spacing w:after="120"/>
        <w:jc w:val="center"/>
        <w:textAlignment w:val="center"/>
        <w:rPr>
          <w:rFonts w:ascii="Times New Roman" w:hAnsi="Times New Roman" w:eastAsia="黑体" w:cs="Times New Roman"/>
          <w:color w:val="000000"/>
          <w:kern w:val="0"/>
          <w:sz w:val="36"/>
          <w:szCs w:val="36"/>
          <w:lang w:bidi="ar"/>
        </w:rPr>
      </w:pPr>
    </w:p>
    <w:p w14:paraId="74A71156">
      <w:pPr>
        <w:widowControl/>
        <w:spacing w:after="12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一般公共预算财政拨款基本支出决算明细表</w:t>
      </w:r>
      <w:bookmarkEnd w:id="2"/>
    </w:p>
    <w:p w14:paraId="4FC00C21">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公开06表</w:t>
      </w:r>
    </w:p>
    <w:p w14:paraId="4B2A4934">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 w:val="20"/>
          <w:szCs w:val="20"/>
          <w:lang w:eastAsia="zh-CN"/>
        </w:rPr>
        <w:t>中共会同县委组织部</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Cs w:val="21"/>
        </w:rPr>
        <w:t>单位：万元</w:t>
      </w:r>
    </w:p>
    <w:tbl>
      <w:tblPr>
        <w:tblStyle w:val="12"/>
        <w:tblW w:w="1403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61"/>
        <w:gridCol w:w="3162"/>
        <w:gridCol w:w="1128"/>
        <w:gridCol w:w="855"/>
        <w:gridCol w:w="2051"/>
        <w:gridCol w:w="1054"/>
        <w:gridCol w:w="795"/>
        <w:gridCol w:w="3075"/>
        <w:gridCol w:w="1050"/>
      </w:tblGrid>
      <w:tr w14:paraId="347F4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5151" w:type="dxa"/>
            <w:gridSpan w:val="3"/>
            <w:shd w:val="clear" w:color="auto" w:fill="auto"/>
            <w:noWrap/>
            <w:vAlign w:val="center"/>
          </w:tcPr>
          <w:p w14:paraId="17FCBA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8880" w:type="dxa"/>
            <w:gridSpan w:val="6"/>
            <w:shd w:val="clear" w:color="auto" w:fill="auto"/>
            <w:noWrap/>
            <w:vAlign w:val="center"/>
          </w:tcPr>
          <w:p w14:paraId="466637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2EF28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61" w:type="dxa"/>
            <w:vMerge w:val="restart"/>
            <w:shd w:val="clear" w:color="auto" w:fill="auto"/>
            <w:vAlign w:val="center"/>
          </w:tcPr>
          <w:p w14:paraId="52B4E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162" w:type="dxa"/>
            <w:vMerge w:val="restart"/>
            <w:shd w:val="clear" w:color="auto" w:fill="auto"/>
            <w:vAlign w:val="center"/>
          </w:tcPr>
          <w:p w14:paraId="200D5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28" w:type="dxa"/>
            <w:vMerge w:val="restart"/>
            <w:shd w:val="clear" w:color="auto" w:fill="auto"/>
            <w:vAlign w:val="center"/>
          </w:tcPr>
          <w:p w14:paraId="706E1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55" w:type="dxa"/>
            <w:vMerge w:val="restart"/>
            <w:shd w:val="clear" w:color="auto" w:fill="auto"/>
            <w:vAlign w:val="center"/>
          </w:tcPr>
          <w:p w14:paraId="2506E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051" w:type="dxa"/>
            <w:vMerge w:val="restart"/>
            <w:shd w:val="clear" w:color="auto" w:fill="auto"/>
            <w:vAlign w:val="center"/>
          </w:tcPr>
          <w:p w14:paraId="6C724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54" w:type="dxa"/>
            <w:vMerge w:val="restart"/>
            <w:shd w:val="clear" w:color="auto" w:fill="auto"/>
            <w:vAlign w:val="center"/>
          </w:tcPr>
          <w:p w14:paraId="7D1786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95" w:type="dxa"/>
            <w:vMerge w:val="restart"/>
            <w:shd w:val="clear" w:color="auto" w:fill="auto"/>
            <w:vAlign w:val="center"/>
          </w:tcPr>
          <w:p w14:paraId="1C66B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075" w:type="dxa"/>
            <w:vMerge w:val="restart"/>
            <w:shd w:val="clear" w:color="auto" w:fill="auto"/>
            <w:vAlign w:val="center"/>
          </w:tcPr>
          <w:p w14:paraId="6DDD0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50" w:type="dxa"/>
            <w:vMerge w:val="restart"/>
            <w:shd w:val="clear" w:color="auto" w:fill="auto"/>
            <w:vAlign w:val="center"/>
          </w:tcPr>
          <w:p w14:paraId="40B3C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24C4D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61" w:type="dxa"/>
            <w:vMerge w:val="continue"/>
            <w:shd w:val="clear" w:color="auto" w:fill="auto"/>
            <w:vAlign w:val="center"/>
          </w:tcPr>
          <w:p w14:paraId="6772F8AA">
            <w:pPr>
              <w:jc w:val="center"/>
              <w:rPr>
                <w:rFonts w:hint="eastAsia" w:ascii="宋体" w:hAnsi="宋体" w:eastAsia="宋体" w:cs="宋体"/>
                <w:i w:val="0"/>
                <w:iCs w:val="0"/>
                <w:color w:val="000000"/>
                <w:sz w:val="22"/>
                <w:szCs w:val="22"/>
                <w:u w:val="none"/>
              </w:rPr>
            </w:pPr>
          </w:p>
        </w:tc>
        <w:tc>
          <w:tcPr>
            <w:tcW w:w="3162" w:type="dxa"/>
            <w:vMerge w:val="continue"/>
            <w:shd w:val="clear" w:color="auto" w:fill="auto"/>
            <w:vAlign w:val="center"/>
          </w:tcPr>
          <w:p w14:paraId="629F9F6C">
            <w:pPr>
              <w:jc w:val="center"/>
              <w:rPr>
                <w:rFonts w:hint="eastAsia" w:ascii="宋体" w:hAnsi="宋体" w:eastAsia="宋体" w:cs="宋体"/>
                <w:i w:val="0"/>
                <w:iCs w:val="0"/>
                <w:color w:val="000000"/>
                <w:sz w:val="22"/>
                <w:szCs w:val="22"/>
                <w:u w:val="none"/>
              </w:rPr>
            </w:pPr>
          </w:p>
        </w:tc>
        <w:tc>
          <w:tcPr>
            <w:tcW w:w="1128" w:type="dxa"/>
            <w:vMerge w:val="continue"/>
            <w:shd w:val="clear" w:color="auto" w:fill="auto"/>
            <w:vAlign w:val="center"/>
          </w:tcPr>
          <w:p w14:paraId="00D1D52A">
            <w:pPr>
              <w:jc w:val="center"/>
              <w:rPr>
                <w:rFonts w:hint="eastAsia" w:ascii="宋体" w:hAnsi="宋体" w:eastAsia="宋体" w:cs="宋体"/>
                <w:i w:val="0"/>
                <w:iCs w:val="0"/>
                <w:color w:val="000000"/>
                <w:sz w:val="22"/>
                <w:szCs w:val="22"/>
                <w:u w:val="none"/>
              </w:rPr>
            </w:pPr>
          </w:p>
        </w:tc>
        <w:tc>
          <w:tcPr>
            <w:tcW w:w="855" w:type="dxa"/>
            <w:vMerge w:val="continue"/>
            <w:shd w:val="clear" w:color="auto" w:fill="auto"/>
            <w:vAlign w:val="center"/>
          </w:tcPr>
          <w:p w14:paraId="24E27657">
            <w:pPr>
              <w:jc w:val="center"/>
              <w:rPr>
                <w:rFonts w:hint="eastAsia" w:ascii="宋体" w:hAnsi="宋体" w:eastAsia="宋体" w:cs="宋体"/>
                <w:i w:val="0"/>
                <w:iCs w:val="0"/>
                <w:color w:val="000000"/>
                <w:sz w:val="22"/>
                <w:szCs w:val="22"/>
                <w:u w:val="none"/>
              </w:rPr>
            </w:pPr>
          </w:p>
        </w:tc>
        <w:tc>
          <w:tcPr>
            <w:tcW w:w="2051" w:type="dxa"/>
            <w:vMerge w:val="continue"/>
            <w:shd w:val="clear" w:color="auto" w:fill="auto"/>
            <w:vAlign w:val="center"/>
          </w:tcPr>
          <w:p w14:paraId="6F062738">
            <w:pPr>
              <w:jc w:val="center"/>
              <w:rPr>
                <w:rFonts w:hint="eastAsia" w:ascii="宋体" w:hAnsi="宋体" w:eastAsia="宋体" w:cs="宋体"/>
                <w:i w:val="0"/>
                <w:iCs w:val="0"/>
                <w:color w:val="000000"/>
                <w:sz w:val="22"/>
                <w:szCs w:val="22"/>
                <w:u w:val="none"/>
              </w:rPr>
            </w:pPr>
          </w:p>
        </w:tc>
        <w:tc>
          <w:tcPr>
            <w:tcW w:w="1054" w:type="dxa"/>
            <w:vMerge w:val="continue"/>
            <w:shd w:val="clear" w:color="auto" w:fill="auto"/>
            <w:vAlign w:val="center"/>
          </w:tcPr>
          <w:p w14:paraId="6294573E">
            <w:pPr>
              <w:jc w:val="center"/>
              <w:rPr>
                <w:rFonts w:hint="eastAsia" w:ascii="宋体" w:hAnsi="宋体" w:eastAsia="宋体" w:cs="宋体"/>
                <w:i w:val="0"/>
                <w:iCs w:val="0"/>
                <w:color w:val="000000"/>
                <w:sz w:val="22"/>
                <w:szCs w:val="22"/>
                <w:u w:val="none"/>
              </w:rPr>
            </w:pPr>
          </w:p>
        </w:tc>
        <w:tc>
          <w:tcPr>
            <w:tcW w:w="795" w:type="dxa"/>
            <w:vMerge w:val="continue"/>
            <w:shd w:val="clear" w:color="auto" w:fill="auto"/>
            <w:vAlign w:val="center"/>
          </w:tcPr>
          <w:p w14:paraId="3C32E4E6">
            <w:pPr>
              <w:jc w:val="center"/>
              <w:rPr>
                <w:rFonts w:hint="eastAsia" w:ascii="宋体" w:hAnsi="宋体" w:eastAsia="宋体" w:cs="宋体"/>
                <w:i w:val="0"/>
                <w:iCs w:val="0"/>
                <w:color w:val="000000"/>
                <w:sz w:val="22"/>
                <w:szCs w:val="22"/>
                <w:u w:val="none"/>
              </w:rPr>
            </w:pPr>
          </w:p>
        </w:tc>
        <w:tc>
          <w:tcPr>
            <w:tcW w:w="3075" w:type="dxa"/>
            <w:vMerge w:val="continue"/>
            <w:shd w:val="clear" w:color="auto" w:fill="auto"/>
            <w:vAlign w:val="center"/>
          </w:tcPr>
          <w:p w14:paraId="44E2AA20">
            <w:pPr>
              <w:jc w:val="center"/>
              <w:rPr>
                <w:rFonts w:hint="eastAsia" w:ascii="宋体" w:hAnsi="宋体" w:eastAsia="宋体" w:cs="宋体"/>
                <w:i w:val="0"/>
                <w:iCs w:val="0"/>
                <w:color w:val="000000"/>
                <w:sz w:val="22"/>
                <w:szCs w:val="22"/>
                <w:u w:val="none"/>
              </w:rPr>
            </w:pPr>
          </w:p>
        </w:tc>
        <w:tc>
          <w:tcPr>
            <w:tcW w:w="1050" w:type="dxa"/>
            <w:vMerge w:val="continue"/>
            <w:shd w:val="clear" w:color="auto" w:fill="auto"/>
            <w:vAlign w:val="center"/>
          </w:tcPr>
          <w:p w14:paraId="3DB31138">
            <w:pPr>
              <w:jc w:val="center"/>
              <w:rPr>
                <w:rFonts w:hint="eastAsia" w:ascii="宋体" w:hAnsi="宋体" w:eastAsia="宋体" w:cs="宋体"/>
                <w:i w:val="0"/>
                <w:iCs w:val="0"/>
                <w:color w:val="000000"/>
                <w:sz w:val="22"/>
                <w:szCs w:val="22"/>
                <w:u w:val="none"/>
              </w:rPr>
            </w:pPr>
          </w:p>
        </w:tc>
      </w:tr>
      <w:tr w14:paraId="756D8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61" w:type="dxa"/>
            <w:shd w:val="clear" w:color="auto" w:fill="auto"/>
            <w:noWrap/>
            <w:vAlign w:val="center"/>
          </w:tcPr>
          <w:p w14:paraId="57E293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162" w:type="dxa"/>
            <w:shd w:val="clear" w:color="auto" w:fill="auto"/>
            <w:noWrap/>
            <w:vAlign w:val="center"/>
          </w:tcPr>
          <w:p w14:paraId="1D894F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128" w:type="dxa"/>
            <w:shd w:val="clear" w:color="auto" w:fill="auto"/>
            <w:noWrap/>
            <w:vAlign w:val="center"/>
          </w:tcPr>
          <w:p w14:paraId="3F6EE5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956.53</w:t>
            </w:r>
          </w:p>
        </w:tc>
        <w:tc>
          <w:tcPr>
            <w:tcW w:w="855" w:type="dxa"/>
            <w:shd w:val="clear" w:color="auto" w:fill="auto"/>
            <w:noWrap/>
            <w:vAlign w:val="center"/>
          </w:tcPr>
          <w:p w14:paraId="37ADC9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051" w:type="dxa"/>
            <w:shd w:val="clear" w:color="auto" w:fill="auto"/>
            <w:noWrap/>
            <w:vAlign w:val="center"/>
          </w:tcPr>
          <w:p w14:paraId="44175C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054" w:type="dxa"/>
            <w:shd w:val="clear" w:color="auto" w:fill="auto"/>
            <w:noWrap/>
            <w:vAlign w:val="center"/>
          </w:tcPr>
          <w:p w14:paraId="2245C5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142.92</w:t>
            </w:r>
          </w:p>
        </w:tc>
        <w:tc>
          <w:tcPr>
            <w:tcW w:w="795" w:type="dxa"/>
            <w:shd w:val="clear" w:color="auto" w:fill="auto"/>
            <w:noWrap/>
            <w:vAlign w:val="center"/>
          </w:tcPr>
          <w:p w14:paraId="470785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3075" w:type="dxa"/>
            <w:shd w:val="clear" w:color="auto" w:fill="auto"/>
            <w:noWrap/>
            <w:vAlign w:val="center"/>
          </w:tcPr>
          <w:p w14:paraId="32387C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050" w:type="dxa"/>
            <w:shd w:val="clear" w:color="auto" w:fill="auto"/>
            <w:noWrap/>
            <w:vAlign w:val="center"/>
          </w:tcPr>
          <w:p w14:paraId="027F39EF">
            <w:pPr>
              <w:jc w:val="right"/>
              <w:rPr>
                <w:rFonts w:hint="eastAsia" w:ascii="宋体" w:hAnsi="宋体" w:eastAsia="宋体" w:cs="宋体"/>
                <w:i w:val="0"/>
                <w:iCs w:val="0"/>
                <w:color w:val="000000"/>
                <w:sz w:val="22"/>
                <w:szCs w:val="22"/>
                <w:u w:val="none"/>
              </w:rPr>
            </w:pPr>
          </w:p>
        </w:tc>
      </w:tr>
      <w:tr w14:paraId="3338B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61" w:type="dxa"/>
            <w:shd w:val="clear" w:color="auto" w:fill="auto"/>
            <w:noWrap/>
            <w:vAlign w:val="center"/>
          </w:tcPr>
          <w:p w14:paraId="1D2D6F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162" w:type="dxa"/>
            <w:shd w:val="clear" w:color="auto" w:fill="auto"/>
            <w:noWrap/>
            <w:vAlign w:val="center"/>
          </w:tcPr>
          <w:p w14:paraId="49BEBF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128" w:type="dxa"/>
            <w:shd w:val="clear" w:color="auto" w:fill="auto"/>
            <w:noWrap/>
            <w:vAlign w:val="center"/>
          </w:tcPr>
          <w:p w14:paraId="7D3BC0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108.82</w:t>
            </w:r>
          </w:p>
        </w:tc>
        <w:tc>
          <w:tcPr>
            <w:tcW w:w="855" w:type="dxa"/>
            <w:shd w:val="clear" w:color="auto" w:fill="auto"/>
            <w:noWrap/>
            <w:vAlign w:val="center"/>
          </w:tcPr>
          <w:p w14:paraId="1C10F1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051" w:type="dxa"/>
            <w:shd w:val="clear" w:color="auto" w:fill="auto"/>
            <w:noWrap/>
            <w:vAlign w:val="center"/>
          </w:tcPr>
          <w:p w14:paraId="487533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054" w:type="dxa"/>
            <w:shd w:val="clear" w:color="auto" w:fill="auto"/>
            <w:noWrap/>
            <w:vAlign w:val="center"/>
          </w:tcPr>
          <w:p w14:paraId="14AE5D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32.73</w:t>
            </w:r>
          </w:p>
        </w:tc>
        <w:tc>
          <w:tcPr>
            <w:tcW w:w="795" w:type="dxa"/>
            <w:shd w:val="clear" w:color="auto" w:fill="auto"/>
            <w:noWrap/>
            <w:vAlign w:val="center"/>
          </w:tcPr>
          <w:p w14:paraId="169334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3075" w:type="dxa"/>
            <w:shd w:val="clear" w:color="auto" w:fill="auto"/>
            <w:noWrap/>
            <w:vAlign w:val="center"/>
          </w:tcPr>
          <w:p w14:paraId="395CA9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050" w:type="dxa"/>
            <w:shd w:val="clear" w:color="auto" w:fill="auto"/>
            <w:noWrap/>
            <w:vAlign w:val="center"/>
          </w:tcPr>
          <w:p w14:paraId="36921B8E">
            <w:pPr>
              <w:jc w:val="right"/>
              <w:rPr>
                <w:rFonts w:hint="eastAsia" w:ascii="宋体" w:hAnsi="宋体" w:eastAsia="宋体" w:cs="宋体"/>
                <w:i w:val="0"/>
                <w:iCs w:val="0"/>
                <w:color w:val="000000"/>
                <w:sz w:val="22"/>
                <w:szCs w:val="22"/>
                <w:u w:val="none"/>
              </w:rPr>
            </w:pPr>
          </w:p>
        </w:tc>
      </w:tr>
      <w:tr w14:paraId="452E8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61" w:type="dxa"/>
            <w:shd w:val="clear" w:color="auto" w:fill="auto"/>
            <w:noWrap/>
            <w:vAlign w:val="center"/>
          </w:tcPr>
          <w:p w14:paraId="1B7BCE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162" w:type="dxa"/>
            <w:shd w:val="clear" w:color="auto" w:fill="auto"/>
            <w:noWrap/>
            <w:vAlign w:val="center"/>
          </w:tcPr>
          <w:p w14:paraId="34B080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128" w:type="dxa"/>
            <w:shd w:val="clear" w:color="auto" w:fill="auto"/>
            <w:noWrap/>
            <w:vAlign w:val="center"/>
          </w:tcPr>
          <w:p w14:paraId="7A9A78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56.41</w:t>
            </w:r>
          </w:p>
        </w:tc>
        <w:tc>
          <w:tcPr>
            <w:tcW w:w="855" w:type="dxa"/>
            <w:shd w:val="clear" w:color="auto" w:fill="auto"/>
            <w:noWrap/>
            <w:vAlign w:val="center"/>
          </w:tcPr>
          <w:p w14:paraId="597937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051" w:type="dxa"/>
            <w:shd w:val="clear" w:color="auto" w:fill="auto"/>
            <w:noWrap/>
            <w:vAlign w:val="center"/>
          </w:tcPr>
          <w:p w14:paraId="754240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054" w:type="dxa"/>
            <w:shd w:val="clear" w:color="auto" w:fill="auto"/>
            <w:noWrap/>
            <w:vAlign w:val="center"/>
          </w:tcPr>
          <w:p w14:paraId="0E7933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w:t>
            </w:r>
          </w:p>
        </w:tc>
        <w:tc>
          <w:tcPr>
            <w:tcW w:w="795" w:type="dxa"/>
            <w:shd w:val="clear" w:color="auto" w:fill="auto"/>
            <w:noWrap/>
            <w:vAlign w:val="center"/>
          </w:tcPr>
          <w:p w14:paraId="0F7E53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3075" w:type="dxa"/>
            <w:shd w:val="clear" w:color="auto" w:fill="auto"/>
            <w:noWrap/>
            <w:vAlign w:val="center"/>
          </w:tcPr>
          <w:p w14:paraId="1BA347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050" w:type="dxa"/>
            <w:shd w:val="clear" w:color="auto" w:fill="auto"/>
            <w:noWrap/>
            <w:vAlign w:val="center"/>
          </w:tcPr>
          <w:p w14:paraId="060A8B44">
            <w:pPr>
              <w:jc w:val="right"/>
              <w:rPr>
                <w:rFonts w:hint="eastAsia" w:ascii="宋体" w:hAnsi="宋体" w:eastAsia="宋体" w:cs="宋体"/>
                <w:i w:val="0"/>
                <w:iCs w:val="0"/>
                <w:color w:val="000000"/>
                <w:sz w:val="22"/>
                <w:szCs w:val="22"/>
                <w:u w:val="none"/>
              </w:rPr>
            </w:pPr>
          </w:p>
        </w:tc>
      </w:tr>
      <w:tr w14:paraId="12B04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61" w:type="dxa"/>
            <w:shd w:val="clear" w:color="auto" w:fill="auto"/>
            <w:noWrap/>
            <w:vAlign w:val="center"/>
          </w:tcPr>
          <w:p w14:paraId="2C83F7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162" w:type="dxa"/>
            <w:shd w:val="clear" w:color="auto" w:fill="auto"/>
            <w:noWrap/>
            <w:vAlign w:val="center"/>
          </w:tcPr>
          <w:p w14:paraId="7BEC4D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128" w:type="dxa"/>
            <w:shd w:val="clear" w:color="auto" w:fill="auto"/>
            <w:noWrap/>
            <w:vAlign w:val="center"/>
          </w:tcPr>
          <w:p w14:paraId="5D36FB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15.81</w:t>
            </w:r>
          </w:p>
        </w:tc>
        <w:tc>
          <w:tcPr>
            <w:tcW w:w="855" w:type="dxa"/>
            <w:shd w:val="clear" w:color="auto" w:fill="auto"/>
            <w:noWrap/>
            <w:vAlign w:val="center"/>
          </w:tcPr>
          <w:p w14:paraId="084C90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051" w:type="dxa"/>
            <w:shd w:val="clear" w:color="auto" w:fill="auto"/>
            <w:noWrap/>
            <w:vAlign w:val="center"/>
          </w:tcPr>
          <w:p w14:paraId="032EE1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054" w:type="dxa"/>
            <w:shd w:val="clear" w:color="auto" w:fill="auto"/>
            <w:noWrap/>
            <w:vAlign w:val="center"/>
          </w:tcPr>
          <w:p w14:paraId="2B13606F">
            <w:pPr>
              <w:jc w:val="right"/>
              <w:rPr>
                <w:rFonts w:hint="eastAsia" w:ascii="宋体" w:hAnsi="宋体" w:eastAsia="宋体" w:cs="宋体"/>
                <w:i w:val="0"/>
                <w:iCs w:val="0"/>
                <w:color w:val="000000"/>
                <w:sz w:val="22"/>
                <w:szCs w:val="22"/>
                <w:u w:val="none"/>
              </w:rPr>
            </w:pPr>
          </w:p>
        </w:tc>
        <w:tc>
          <w:tcPr>
            <w:tcW w:w="795" w:type="dxa"/>
            <w:shd w:val="clear" w:color="auto" w:fill="auto"/>
            <w:noWrap/>
            <w:vAlign w:val="center"/>
          </w:tcPr>
          <w:p w14:paraId="6CDF07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075" w:type="dxa"/>
            <w:shd w:val="clear" w:color="auto" w:fill="auto"/>
            <w:noWrap/>
            <w:vAlign w:val="center"/>
          </w:tcPr>
          <w:p w14:paraId="1606E4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050" w:type="dxa"/>
            <w:shd w:val="clear" w:color="auto" w:fill="auto"/>
            <w:noWrap/>
            <w:vAlign w:val="center"/>
          </w:tcPr>
          <w:p w14:paraId="490B607E">
            <w:pPr>
              <w:jc w:val="right"/>
              <w:rPr>
                <w:rFonts w:hint="eastAsia" w:ascii="宋体" w:hAnsi="宋体" w:eastAsia="宋体" w:cs="宋体"/>
                <w:i w:val="0"/>
                <w:iCs w:val="0"/>
                <w:color w:val="000000"/>
                <w:sz w:val="22"/>
                <w:szCs w:val="22"/>
                <w:u w:val="none"/>
              </w:rPr>
            </w:pPr>
          </w:p>
        </w:tc>
      </w:tr>
      <w:tr w14:paraId="2F1B3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61" w:type="dxa"/>
            <w:shd w:val="clear" w:color="auto" w:fill="auto"/>
            <w:noWrap/>
            <w:vAlign w:val="center"/>
          </w:tcPr>
          <w:p w14:paraId="72AF57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162" w:type="dxa"/>
            <w:shd w:val="clear" w:color="auto" w:fill="auto"/>
            <w:noWrap/>
            <w:vAlign w:val="center"/>
          </w:tcPr>
          <w:p w14:paraId="48DA08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128" w:type="dxa"/>
            <w:shd w:val="clear" w:color="auto" w:fill="auto"/>
            <w:noWrap/>
            <w:vAlign w:val="center"/>
          </w:tcPr>
          <w:p w14:paraId="470058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651.95</w:t>
            </w:r>
          </w:p>
        </w:tc>
        <w:tc>
          <w:tcPr>
            <w:tcW w:w="855" w:type="dxa"/>
            <w:shd w:val="clear" w:color="auto" w:fill="auto"/>
            <w:noWrap/>
            <w:vAlign w:val="center"/>
          </w:tcPr>
          <w:p w14:paraId="16756C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051" w:type="dxa"/>
            <w:shd w:val="clear" w:color="auto" w:fill="auto"/>
            <w:noWrap/>
            <w:vAlign w:val="center"/>
          </w:tcPr>
          <w:p w14:paraId="2ABC17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054" w:type="dxa"/>
            <w:shd w:val="clear" w:color="auto" w:fill="auto"/>
            <w:noWrap/>
            <w:vAlign w:val="center"/>
          </w:tcPr>
          <w:p w14:paraId="5A50D9FD">
            <w:pPr>
              <w:jc w:val="right"/>
              <w:rPr>
                <w:rFonts w:hint="eastAsia" w:ascii="宋体" w:hAnsi="宋体" w:eastAsia="宋体" w:cs="宋体"/>
                <w:i w:val="0"/>
                <w:iCs w:val="0"/>
                <w:color w:val="000000"/>
                <w:sz w:val="22"/>
                <w:szCs w:val="22"/>
                <w:u w:val="none"/>
              </w:rPr>
            </w:pPr>
          </w:p>
        </w:tc>
        <w:tc>
          <w:tcPr>
            <w:tcW w:w="795" w:type="dxa"/>
            <w:shd w:val="clear" w:color="auto" w:fill="auto"/>
            <w:noWrap/>
            <w:vAlign w:val="center"/>
          </w:tcPr>
          <w:p w14:paraId="0B0C46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3075" w:type="dxa"/>
            <w:shd w:val="clear" w:color="auto" w:fill="auto"/>
            <w:noWrap/>
            <w:vAlign w:val="center"/>
          </w:tcPr>
          <w:p w14:paraId="7F8E74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050" w:type="dxa"/>
            <w:shd w:val="clear" w:color="auto" w:fill="auto"/>
            <w:noWrap/>
            <w:vAlign w:val="center"/>
          </w:tcPr>
          <w:p w14:paraId="5E1F4BC1">
            <w:pPr>
              <w:jc w:val="right"/>
              <w:rPr>
                <w:rFonts w:hint="eastAsia" w:ascii="宋体" w:hAnsi="宋体" w:eastAsia="宋体" w:cs="宋体"/>
                <w:i w:val="0"/>
                <w:iCs w:val="0"/>
                <w:color w:val="000000"/>
                <w:sz w:val="22"/>
                <w:szCs w:val="22"/>
                <w:u w:val="none"/>
              </w:rPr>
            </w:pPr>
          </w:p>
        </w:tc>
      </w:tr>
      <w:tr w14:paraId="7A3CA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61" w:type="dxa"/>
            <w:shd w:val="clear" w:color="auto" w:fill="auto"/>
            <w:noWrap/>
            <w:vAlign w:val="center"/>
          </w:tcPr>
          <w:p w14:paraId="2BA27E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162" w:type="dxa"/>
            <w:shd w:val="clear" w:color="auto" w:fill="auto"/>
            <w:noWrap/>
            <w:vAlign w:val="center"/>
          </w:tcPr>
          <w:p w14:paraId="7542A2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128" w:type="dxa"/>
            <w:shd w:val="clear" w:color="auto" w:fill="auto"/>
            <w:noWrap/>
            <w:vAlign w:val="center"/>
          </w:tcPr>
          <w:p w14:paraId="6E64DA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49.91</w:t>
            </w:r>
          </w:p>
        </w:tc>
        <w:tc>
          <w:tcPr>
            <w:tcW w:w="855" w:type="dxa"/>
            <w:shd w:val="clear" w:color="auto" w:fill="auto"/>
            <w:noWrap/>
            <w:vAlign w:val="center"/>
          </w:tcPr>
          <w:p w14:paraId="70B553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051" w:type="dxa"/>
            <w:shd w:val="clear" w:color="auto" w:fill="auto"/>
            <w:noWrap/>
            <w:vAlign w:val="center"/>
          </w:tcPr>
          <w:p w14:paraId="4DA819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054" w:type="dxa"/>
            <w:shd w:val="clear" w:color="auto" w:fill="auto"/>
            <w:noWrap/>
            <w:vAlign w:val="center"/>
          </w:tcPr>
          <w:p w14:paraId="418A8594">
            <w:pPr>
              <w:jc w:val="right"/>
              <w:rPr>
                <w:rFonts w:hint="eastAsia" w:ascii="宋体" w:hAnsi="宋体" w:eastAsia="宋体" w:cs="宋体"/>
                <w:i w:val="0"/>
                <w:iCs w:val="0"/>
                <w:color w:val="000000"/>
                <w:sz w:val="22"/>
                <w:szCs w:val="22"/>
                <w:u w:val="none"/>
              </w:rPr>
            </w:pPr>
          </w:p>
        </w:tc>
        <w:tc>
          <w:tcPr>
            <w:tcW w:w="795" w:type="dxa"/>
            <w:shd w:val="clear" w:color="auto" w:fill="auto"/>
            <w:noWrap/>
            <w:vAlign w:val="center"/>
          </w:tcPr>
          <w:p w14:paraId="2478C4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3075" w:type="dxa"/>
            <w:shd w:val="clear" w:color="auto" w:fill="auto"/>
            <w:noWrap/>
            <w:vAlign w:val="center"/>
          </w:tcPr>
          <w:p w14:paraId="70C6CF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050" w:type="dxa"/>
            <w:shd w:val="clear" w:color="auto" w:fill="auto"/>
            <w:noWrap/>
            <w:vAlign w:val="center"/>
          </w:tcPr>
          <w:p w14:paraId="50FBAD71">
            <w:pPr>
              <w:jc w:val="right"/>
              <w:rPr>
                <w:rFonts w:hint="eastAsia" w:ascii="宋体" w:hAnsi="宋体" w:eastAsia="宋体" w:cs="宋体"/>
                <w:i w:val="0"/>
                <w:iCs w:val="0"/>
                <w:color w:val="000000"/>
                <w:sz w:val="22"/>
                <w:szCs w:val="22"/>
                <w:u w:val="none"/>
              </w:rPr>
            </w:pPr>
          </w:p>
        </w:tc>
      </w:tr>
      <w:tr w14:paraId="15C8C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61" w:type="dxa"/>
            <w:shd w:val="clear" w:color="auto" w:fill="auto"/>
            <w:noWrap/>
            <w:vAlign w:val="center"/>
          </w:tcPr>
          <w:p w14:paraId="0F1E44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162" w:type="dxa"/>
            <w:shd w:val="clear" w:color="auto" w:fill="auto"/>
            <w:noWrap/>
            <w:vAlign w:val="center"/>
          </w:tcPr>
          <w:p w14:paraId="4D1238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128" w:type="dxa"/>
            <w:shd w:val="clear" w:color="auto" w:fill="auto"/>
            <w:noWrap/>
            <w:vAlign w:val="center"/>
          </w:tcPr>
          <w:p w14:paraId="05E8D7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31.12</w:t>
            </w:r>
          </w:p>
        </w:tc>
        <w:tc>
          <w:tcPr>
            <w:tcW w:w="855" w:type="dxa"/>
            <w:shd w:val="clear" w:color="auto" w:fill="auto"/>
            <w:noWrap/>
            <w:vAlign w:val="center"/>
          </w:tcPr>
          <w:p w14:paraId="7C857F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051" w:type="dxa"/>
            <w:shd w:val="clear" w:color="auto" w:fill="auto"/>
            <w:noWrap/>
            <w:vAlign w:val="center"/>
          </w:tcPr>
          <w:p w14:paraId="0149B9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054" w:type="dxa"/>
            <w:shd w:val="clear" w:color="auto" w:fill="auto"/>
            <w:noWrap/>
            <w:vAlign w:val="center"/>
          </w:tcPr>
          <w:p w14:paraId="0E0B5141">
            <w:pPr>
              <w:jc w:val="right"/>
              <w:rPr>
                <w:rFonts w:hint="eastAsia" w:ascii="宋体" w:hAnsi="宋体" w:eastAsia="宋体" w:cs="宋体"/>
                <w:i w:val="0"/>
                <w:iCs w:val="0"/>
                <w:color w:val="000000"/>
                <w:sz w:val="22"/>
                <w:szCs w:val="22"/>
                <w:u w:val="none"/>
              </w:rPr>
            </w:pPr>
          </w:p>
        </w:tc>
        <w:tc>
          <w:tcPr>
            <w:tcW w:w="795" w:type="dxa"/>
            <w:shd w:val="clear" w:color="auto" w:fill="auto"/>
            <w:noWrap/>
            <w:vAlign w:val="center"/>
          </w:tcPr>
          <w:p w14:paraId="64C18C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3075" w:type="dxa"/>
            <w:shd w:val="clear" w:color="auto" w:fill="auto"/>
            <w:noWrap/>
            <w:vAlign w:val="center"/>
          </w:tcPr>
          <w:p w14:paraId="3658B5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050" w:type="dxa"/>
            <w:shd w:val="clear" w:color="auto" w:fill="auto"/>
            <w:noWrap/>
            <w:vAlign w:val="center"/>
          </w:tcPr>
          <w:p w14:paraId="1772F88B">
            <w:pPr>
              <w:jc w:val="right"/>
              <w:rPr>
                <w:rFonts w:hint="eastAsia" w:ascii="宋体" w:hAnsi="宋体" w:eastAsia="宋体" w:cs="宋体"/>
                <w:i w:val="0"/>
                <w:iCs w:val="0"/>
                <w:color w:val="000000"/>
                <w:sz w:val="22"/>
                <w:szCs w:val="22"/>
                <w:u w:val="none"/>
              </w:rPr>
            </w:pPr>
          </w:p>
        </w:tc>
      </w:tr>
      <w:tr w14:paraId="6996E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61" w:type="dxa"/>
            <w:shd w:val="clear" w:color="auto" w:fill="auto"/>
            <w:noWrap/>
            <w:vAlign w:val="center"/>
          </w:tcPr>
          <w:p w14:paraId="6C2646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162" w:type="dxa"/>
            <w:shd w:val="clear" w:color="auto" w:fill="auto"/>
            <w:noWrap/>
            <w:vAlign w:val="center"/>
          </w:tcPr>
          <w:p w14:paraId="477698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128" w:type="dxa"/>
            <w:shd w:val="clear" w:color="auto" w:fill="auto"/>
            <w:noWrap/>
            <w:vAlign w:val="center"/>
          </w:tcPr>
          <w:p w14:paraId="50B7D999">
            <w:pPr>
              <w:jc w:val="right"/>
              <w:rPr>
                <w:rFonts w:hint="eastAsia" w:ascii="宋体" w:hAnsi="宋体" w:eastAsia="宋体" w:cs="宋体"/>
                <w:i w:val="0"/>
                <w:iCs w:val="0"/>
                <w:color w:val="000000"/>
                <w:sz w:val="22"/>
                <w:szCs w:val="22"/>
                <w:u w:val="none"/>
              </w:rPr>
            </w:pPr>
          </w:p>
        </w:tc>
        <w:tc>
          <w:tcPr>
            <w:tcW w:w="855" w:type="dxa"/>
            <w:shd w:val="clear" w:color="auto" w:fill="auto"/>
            <w:noWrap/>
            <w:vAlign w:val="center"/>
          </w:tcPr>
          <w:p w14:paraId="1505CC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051" w:type="dxa"/>
            <w:shd w:val="clear" w:color="auto" w:fill="auto"/>
            <w:noWrap/>
            <w:vAlign w:val="center"/>
          </w:tcPr>
          <w:p w14:paraId="3AA890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054" w:type="dxa"/>
            <w:shd w:val="clear" w:color="auto" w:fill="auto"/>
            <w:noWrap/>
            <w:vAlign w:val="center"/>
          </w:tcPr>
          <w:p w14:paraId="4EA69F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795" w:type="dxa"/>
            <w:shd w:val="clear" w:color="auto" w:fill="auto"/>
            <w:noWrap/>
            <w:vAlign w:val="center"/>
          </w:tcPr>
          <w:p w14:paraId="60686D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3075" w:type="dxa"/>
            <w:shd w:val="clear" w:color="auto" w:fill="auto"/>
            <w:noWrap/>
            <w:vAlign w:val="center"/>
          </w:tcPr>
          <w:p w14:paraId="2ABF85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050" w:type="dxa"/>
            <w:shd w:val="clear" w:color="auto" w:fill="auto"/>
            <w:noWrap/>
            <w:vAlign w:val="center"/>
          </w:tcPr>
          <w:p w14:paraId="11DFBEC8">
            <w:pPr>
              <w:jc w:val="right"/>
              <w:rPr>
                <w:rFonts w:hint="eastAsia" w:ascii="宋体" w:hAnsi="宋体" w:eastAsia="宋体" w:cs="宋体"/>
                <w:i w:val="0"/>
                <w:iCs w:val="0"/>
                <w:color w:val="000000"/>
                <w:sz w:val="22"/>
                <w:szCs w:val="22"/>
                <w:u w:val="none"/>
              </w:rPr>
            </w:pPr>
          </w:p>
        </w:tc>
      </w:tr>
      <w:tr w14:paraId="480DD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61" w:type="dxa"/>
            <w:shd w:val="clear" w:color="auto" w:fill="auto"/>
            <w:noWrap/>
            <w:vAlign w:val="center"/>
          </w:tcPr>
          <w:p w14:paraId="350015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162" w:type="dxa"/>
            <w:shd w:val="clear" w:color="auto" w:fill="auto"/>
            <w:noWrap/>
            <w:vAlign w:val="center"/>
          </w:tcPr>
          <w:p w14:paraId="3C4CAF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128" w:type="dxa"/>
            <w:shd w:val="clear" w:color="auto" w:fill="auto"/>
            <w:noWrap/>
            <w:vAlign w:val="center"/>
          </w:tcPr>
          <w:p w14:paraId="240AA7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13.61</w:t>
            </w:r>
          </w:p>
        </w:tc>
        <w:tc>
          <w:tcPr>
            <w:tcW w:w="855" w:type="dxa"/>
            <w:shd w:val="clear" w:color="auto" w:fill="auto"/>
            <w:noWrap/>
            <w:vAlign w:val="center"/>
          </w:tcPr>
          <w:p w14:paraId="588B14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051" w:type="dxa"/>
            <w:shd w:val="clear" w:color="auto" w:fill="auto"/>
            <w:noWrap/>
            <w:vAlign w:val="center"/>
          </w:tcPr>
          <w:p w14:paraId="32B928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054" w:type="dxa"/>
            <w:shd w:val="clear" w:color="auto" w:fill="auto"/>
            <w:noWrap/>
            <w:vAlign w:val="center"/>
          </w:tcPr>
          <w:p w14:paraId="691EA6A2">
            <w:pPr>
              <w:jc w:val="right"/>
              <w:rPr>
                <w:rFonts w:hint="eastAsia" w:ascii="宋体" w:hAnsi="宋体" w:eastAsia="宋体" w:cs="宋体"/>
                <w:i w:val="0"/>
                <w:iCs w:val="0"/>
                <w:color w:val="000000"/>
                <w:sz w:val="22"/>
                <w:szCs w:val="22"/>
                <w:u w:val="none"/>
              </w:rPr>
            </w:pPr>
          </w:p>
        </w:tc>
        <w:tc>
          <w:tcPr>
            <w:tcW w:w="795" w:type="dxa"/>
            <w:shd w:val="clear" w:color="auto" w:fill="auto"/>
            <w:noWrap/>
            <w:vAlign w:val="center"/>
          </w:tcPr>
          <w:p w14:paraId="5143F5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3075" w:type="dxa"/>
            <w:shd w:val="clear" w:color="auto" w:fill="auto"/>
            <w:noWrap/>
            <w:vAlign w:val="center"/>
          </w:tcPr>
          <w:p w14:paraId="5433D8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050" w:type="dxa"/>
            <w:shd w:val="clear" w:color="auto" w:fill="auto"/>
            <w:noWrap/>
            <w:vAlign w:val="center"/>
          </w:tcPr>
          <w:p w14:paraId="74F4A5F7">
            <w:pPr>
              <w:jc w:val="right"/>
              <w:rPr>
                <w:rFonts w:hint="eastAsia" w:ascii="宋体" w:hAnsi="宋体" w:eastAsia="宋体" w:cs="宋体"/>
                <w:i w:val="0"/>
                <w:iCs w:val="0"/>
                <w:color w:val="000000"/>
                <w:sz w:val="22"/>
                <w:szCs w:val="22"/>
                <w:u w:val="none"/>
              </w:rPr>
            </w:pPr>
          </w:p>
        </w:tc>
      </w:tr>
      <w:tr w14:paraId="00199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61" w:type="dxa"/>
            <w:shd w:val="clear" w:color="auto" w:fill="auto"/>
            <w:noWrap/>
            <w:vAlign w:val="center"/>
          </w:tcPr>
          <w:p w14:paraId="3DEF21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162" w:type="dxa"/>
            <w:shd w:val="clear" w:color="auto" w:fill="auto"/>
            <w:noWrap/>
            <w:vAlign w:val="center"/>
          </w:tcPr>
          <w:p w14:paraId="224DFB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128" w:type="dxa"/>
            <w:shd w:val="clear" w:color="auto" w:fill="auto"/>
            <w:noWrap/>
            <w:vAlign w:val="center"/>
          </w:tcPr>
          <w:p w14:paraId="6C1C23A6">
            <w:pPr>
              <w:jc w:val="right"/>
              <w:rPr>
                <w:rFonts w:hint="eastAsia" w:ascii="宋体" w:hAnsi="宋体" w:eastAsia="宋体" w:cs="宋体"/>
                <w:i w:val="0"/>
                <w:iCs w:val="0"/>
                <w:color w:val="000000"/>
                <w:sz w:val="22"/>
                <w:szCs w:val="22"/>
                <w:u w:val="none"/>
              </w:rPr>
            </w:pPr>
          </w:p>
        </w:tc>
        <w:tc>
          <w:tcPr>
            <w:tcW w:w="855" w:type="dxa"/>
            <w:shd w:val="clear" w:color="auto" w:fill="auto"/>
            <w:noWrap/>
            <w:vAlign w:val="center"/>
          </w:tcPr>
          <w:p w14:paraId="1936A9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051" w:type="dxa"/>
            <w:shd w:val="clear" w:color="auto" w:fill="auto"/>
            <w:noWrap/>
            <w:vAlign w:val="center"/>
          </w:tcPr>
          <w:p w14:paraId="394111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054" w:type="dxa"/>
            <w:shd w:val="clear" w:color="auto" w:fill="auto"/>
            <w:noWrap/>
            <w:vAlign w:val="center"/>
          </w:tcPr>
          <w:p w14:paraId="1308FD49">
            <w:pPr>
              <w:jc w:val="right"/>
              <w:rPr>
                <w:rFonts w:hint="eastAsia" w:ascii="宋体" w:hAnsi="宋体" w:eastAsia="宋体" w:cs="宋体"/>
                <w:i w:val="0"/>
                <w:iCs w:val="0"/>
                <w:color w:val="000000"/>
                <w:sz w:val="22"/>
                <w:szCs w:val="22"/>
                <w:u w:val="none"/>
              </w:rPr>
            </w:pPr>
          </w:p>
        </w:tc>
        <w:tc>
          <w:tcPr>
            <w:tcW w:w="795" w:type="dxa"/>
            <w:shd w:val="clear" w:color="auto" w:fill="auto"/>
            <w:noWrap/>
            <w:vAlign w:val="center"/>
          </w:tcPr>
          <w:p w14:paraId="519B5C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3075" w:type="dxa"/>
            <w:shd w:val="clear" w:color="auto" w:fill="auto"/>
            <w:noWrap/>
            <w:vAlign w:val="center"/>
          </w:tcPr>
          <w:p w14:paraId="2F1351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050" w:type="dxa"/>
            <w:shd w:val="clear" w:color="auto" w:fill="auto"/>
            <w:noWrap/>
            <w:vAlign w:val="center"/>
          </w:tcPr>
          <w:p w14:paraId="646A6211">
            <w:pPr>
              <w:jc w:val="right"/>
              <w:rPr>
                <w:rFonts w:hint="eastAsia" w:ascii="宋体" w:hAnsi="宋体" w:eastAsia="宋体" w:cs="宋体"/>
                <w:i w:val="0"/>
                <w:iCs w:val="0"/>
                <w:color w:val="000000"/>
                <w:sz w:val="22"/>
                <w:szCs w:val="22"/>
                <w:u w:val="none"/>
              </w:rPr>
            </w:pPr>
          </w:p>
        </w:tc>
      </w:tr>
      <w:tr w14:paraId="01562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61" w:type="dxa"/>
            <w:shd w:val="clear" w:color="auto" w:fill="auto"/>
            <w:noWrap/>
            <w:vAlign w:val="center"/>
          </w:tcPr>
          <w:p w14:paraId="004FFF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162" w:type="dxa"/>
            <w:shd w:val="clear" w:color="auto" w:fill="auto"/>
            <w:noWrap/>
            <w:vAlign w:val="center"/>
          </w:tcPr>
          <w:p w14:paraId="0B582F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128" w:type="dxa"/>
            <w:shd w:val="clear" w:color="auto" w:fill="auto"/>
            <w:noWrap/>
            <w:vAlign w:val="center"/>
          </w:tcPr>
          <w:p w14:paraId="217D5E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17.44</w:t>
            </w:r>
          </w:p>
        </w:tc>
        <w:tc>
          <w:tcPr>
            <w:tcW w:w="855" w:type="dxa"/>
            <w:shd w:val="clear" w:color="auto" w:fill="auto"/>
            <w:noWrap/>
            <w:vAlign w:val="center"/>
          </w:tcPr>
          <w:p w14:paraId="4E731C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051" w:type="dxa"/>
            <w:shd w:val="clear" w:color="auto" w:fill="auto"/>
            <w:noWrap/>
            <w:vAlign w:val="center"/>
          </w:tcPr>
          <w:p w14:paraId="5807AA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054" w:type="dxa"/>
            <w:shd w:val="clear" w:color="auto" w:fill="auto"/>
            <w:noWrap/>
            <w:vAlign w:val="center"/>
          </w:tcPr>
          <w:p w14:paraId="227D6E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10.96</w:t>
            </w:r>
          </w:p>
        </w:tc>
        <w:tc>
          <w:tcPr>
            <w:tcW w:w="795" w:type="dxa"/>
            <w:shd w:val="clear" w:color="auto" w:fill="auto"/>
            <w:noWrap/>
            <w:vAlign w:val="center"/>
          </w:tcPr>
          <w:p w14:paraId="1EE0F2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3075" w:type="dxa"/>
            <w:shd w:val="clear" w:color="auto" w:fill="auto"/>
            <w:noWrap/>
            <w:vAlign w:val="center"/>
          </w:tcPr>
          <w:p w14:paraId="03AF58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050" w:type="dxa"/>
            <w:shd w:val="clear" w:color="auto" w:fill="auto"/>
            <w:noWrap/>
            <w:vAlign w:val="center"/>
          </w:tcPr>
          <w:p w14:paraId="2F6F24DE">
            <w:pPr>
              <w:jc w:val="right"/>
              <w:rPr>
                <w:rFonts w:hint="eastAsia" w:ascii="宋体" w:hAnsi="宋体" w:eastAsia="宋体" w:cs="宋体"/>
                <w:i w:val="0"/>
                <w:iCs w:val="0"/>
                <w:color w:val="000000"/>
                <w:sz w:val="22"/>
                <w:szCs w:val="22"/>
                <w:u w:val="none"/>
              </w:rPr>
            </w:pPr>
          </w:p>
        </w:tc>
      </w:tr>
      <w:tr w14:paraId="43C6C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61" w:type="dxa"/>
            <w:shd w:val="clear" w:color="auto" w:fill="auto"/>
            <w:noWrap/>
            <w:vAlign w:val="center"/>
          </w:tcPr>
          <w:p w14:paraId="69F2D2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162" w:type="dxa"/>
            <w:shd w:val="clear" w:color="auto" w:fill="auto"/>
            <w:noWrap/>
            <w:vAlign w:val="center"/>
          </w:tcPr>
          <w:p w14:paraId="612113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128" w:type="dxa"/>
            <w:shd w:val="clear" w:color="auto" w:fill="auto"/>
            <w:noWrap/>
            <w:vAlign w:val="center"/>
          </w:tcPr>
          <w:p w14:paraId="465D5D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11.47</w:t>
            </w:r>
          </w:p>
        </w:tc>
        <w:tc>
          <w:tcPr>
            <w:tcW w:w="855" w:type="dxa"/>
            <w:shd w:val="clear" w:color="auto" w:fill="auto"/>
            <w:noWrap/>
            <w:vAlign w:val="center"/>
          </w:tcPr>
          <w:p w14:paraId="71BF72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051" w:type="dxa"/>
            <w:shd w:val="clear" w:color="auto" w:fill="auto"/>
            <w:noWrap/>
            <w:vAlign w:val="center"/>
          </w:tcPr>
          <w:p w14:paraId="3A6671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054" w:type="dxa"/>
            <w:shd w:val="clear" w:color="auto" w:fill="auto"/>
            <w:noWrap/>
            <w:vAlign w:val="center"/>
          </w:tcPr>
          <w:p w14:paraId="69A48C15">
            <w:pPr>
              <w:jc w:val="right"/>
              <w:rPr>
                <w:rFonts w:hint="eastAsia" w:ascii="宋体" w:hAnsi="宋体" w:eastAsia="宋体" w:cs="宋体"/>
                <w:i w:val="0"/>
                <w:iCs w:val="0"/>
                <w:color w:val="000000"/>
                <w:sz w:val="22"/>
                <w:szCs w:val="22"/>
                <w:u w:val="none"/>
              </w:rPr>
            </w:pPr>
          </w:p>
        </w:tc>
        <w:tc>
          <w:tcPr>
            <w:tcW w:w="795" w:type="dxa"/>
            <w:shd w:val="clear" w:color="auto" w:fill="auto"/>
            <w:noWrap/>
            <w:vAlign w:val="center"/>
          </w:tcPr>
          <w:p w14:paraId="2EF34B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3075" w:type="dxa"/>
            <w:shd w:val="clear" w:color="auto" w:fill="auto"/>
            <w:noWrap/>
            <w:vAlign w:val="center"/>
          </w:tcPr>
          <w:p w14:paraId="18D42E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050" w:type="dxa"/>
            <w:shd w:val="clear" w:color="auto" w:fill="auto"/>
            <w:noWrap/>
            <w:vAlign w:val="center"/>
          </w:tcPr>
          <w:p w14:paraId="3C1F704F">
            <w:pPr>
              <w:jc w:val="right"/>
              <w:rPr>
                <w:rFonts w:hint="eastAsia" w:ascii="宋体" w:hAnsi="宋体" w:eastAsia="宋体" w:cs="宋体"/>
                <w:i w:val="0"/>
                <w:iCs w:val="0"/>
                <w:color w:val="000000"/>
                <w:sz w:val="22"/>
                <w:szCs w:val="22"/>
                <w:u w:val="none"/>
              </w:rPr>
            </w:pPr>
          </w:p>
        </w:tc>
      </w:tr>
      <w:tr w14:paraId="48BF9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61" w:type="dxa"/>
            <w:shd w:val="clear" w:color="auto" w:fill="auto"/>
            <w:noWrap/>
            <w:vAlign w:val="center"/>
          </w:tcPr>
          <w:p w14:paraId="7B5E03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162" w:type="dxa"/>
            <w:shd w:val="clear" w:color="auto" w:fill="auto"/>
            <w:noWrap/>
            <w:vAlign w:val="center"/>
          </w:tcPr>
          <w:p w14:paraId="454883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128" w:type="dxa"/>
            <w:shd w:val="clear" w:color="auto" w:fill="auto"/>
            <w:noWrap/>
            <w:vAlign w:val="center"/>
          </w:tcPr>
          <w:p w14:paraId="6085076D">
            <w:pPr>
              <w:jc w:val="right"/>
              <w:rPr>
                <w:rFonts w:hint="eastAsia" w:ascii="宋体" w:hAnsi="宋体" w:eastAsia="宋体" w:cs="宋体"/>
                <w:i w:val="0"/>
                <w:iCs w:val="0"/>
                <w:color w:val="000000"/>
                <w:sz w:val="22"/>
                <w:szCs w:val="22"/>
                <w:u w:val="none"/>
              </w:rPr>
            </w:pPr>
          </w:p>
        </w:tc>
        <w:tc>
          <w:tcPr>
            <w:tcW w:w="855" w:type="dxa"/>
            <w:shd w:val="clear" w:color="auto" w:fill="auto"/>
            <w:noWrap/>
            <w:vAlign w:val="center"/>
          </w:tcPr>
          <w:p w14:paraId="1ACC7C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051" w:type="dxa"/>
            <w:shd w:val="clear" w:color="auto" w:fill="auto"/>
            <w:noWrap/>
            <w:vAlign w:val="center"/>
          </w:tcPr>
          <w:p w14:paraId="76F301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054" w:type="dxa"/>
            <w:shd w:val="clear" w:color="auto" w:fill="auto"/>
            <w:noWrap/>
            <w:vAlign w:val="center"/>
          </w:tcPr>
          <w:p w14:paraId="58A33AD6">
            <w:pPr>
              <w:jc w:val="right"/>
              <w:rPr>
                <w:rFonts w:hint="eastAsia" w:ascii="宋体" w:hAnsi="宋体" w:eastAsia="宋体" w:cs="宋体"/>
                <w:i w:val="0"/>
                <w:iCs w:val="0"/>
                <w:color w:val="000000"/>
                <w:sz w:val="22"/>
                <w:szCs w:val="22"/>
                <w:u w:val="none"/>
              </w:rPr>
            </w:pPr>
          </w:p>
        </w:tc>
        <w:tc>
          <w:tcPr>
            <w:tcW w:w="795" w:type="dxa"/>
            <w:shd w:val="clear" w:color="auto" w:fill="auto"/>
            <w:noWrap/>
            <w:vAlign w:val="center"/>
          </w:tcPr>
          <w:p w14:paraId="081CFC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3075" w:type="dxa"/>
            <w:shd w:val="clear" w:color="auto" w:fill="auto"/>
            <w:noWrap/>
            <w:vAlign w:val="center"/>
          </w:tcPr>
          <w:p w14:paraId="2D9A4D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050" w:type="dxa"/>
            <w:shd w:val="clear" w:color="auto" w:fill="auto"/>
            <w:noWrap/>
            <w:vAlign w:val="center"/>
          </w:tcPr>
          <w:p w14:paraId="11B015ED">
            <w:pPr>
              <w:jc w:val="right"/>
              <w:rPr>
                <w:rFonts w:hint="eastAsia" w:ascii="宋体" w:hAnsi="宋体" w:eastAsia="宋体" w:cs="宋体"/>
                <w:i w:val="0"/>
                <w:iCs w:val="0"/>
                <w:color w:val="000000"/>
                <w:sz w:val="22"/>
                <w:szCs w:val="22"/>
                <w:u w:val="none"/>
              </w:rPr>
            </w:pPr>
          </w:p>
        </w:tc>
      </w:tr>
      <w:tr w14:paraId="28EC8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61" w:type="dxa"/>
            <w:shd w:val="clear" w:color="auto" w:fill="auto"/>
            <w:noWrap/>
            <w:vAlign w:val="center"/>
          </w:tcPr>
          <w:p w14:paraId="3F2FAB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162" w:type="dxa"/>
            <w:shd w:val="clear" w:color="auto" w:fill="auto"/>
            <w:noWrap/>
            <w:vAlign w:val="center"/>
          </w:tcPr>
          <w:p w14:paraId="34AD08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128" w:type="dxa"/>
            <w:shd w:val="clear" w:color="auto" w:fill="auto"/>
            <w:noWrap/>
            <w:vAlign w:val="center"/>
          </w:tcPr>
          <w:p w14:paraId="397BE3B0">
            <w:pPr>
              <w:jc w:val="right"/>
              <w:rPr>
                <w:rFonts w:hint="eastAsia" w:ascii="宋体" w:hAnsi="宋体" w:eastAsia="宋体" w:cs="宋体"/>
                <w:i w:val="0"/>
                <w:iCs w:val="0"/>
                <w:color w:val="000000"/>
                <w:sz w:val="22"/>
                <w:szCs w:val="22"/>
                <w:u w:val="none"/>
              </w:rPr>
            </w:pPr>
          </w:p>
        </w:tc>
        <w:tc>
          <w:tcPr>
            <w:tcW w:w="855" w:type="dxa"/>
            <w:shd w:val="clear" w:color="auto" w:fill="auto"/>
            <w:noWrap/>
            <w:vAlign w:val="center"/>
          </w:tcPr>
          <w:p w14:paraId="3520CD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051" w:type="dxa"/>
            <w:shd w:val="clear" w:color="auto" w:fill="auto"/>
            <w:noWrap/>
            <w:vAlign w:val="center"/>
          </w:tcPr>
          <w:p w14:paraId="3E2643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054" w:type="dxa"/>
            <w:shd w:val="clear" w:color="auto" w:fill="auto"/>
            <w:noWrap/>
            <w:vAlign w:val="center"/>
          </w:tcPr>
          <w:p w14:paraId="1C3B8A59">
            <w:pPr>
              <w:jc w:val="right"/>
              <w:rPr>
                <w:rFonts w:hint="eastAsia" w:ascii="宋体" w:hAnsi="宋体" w:eastAsia="宋体" w:cs="宋体"/>
                <w:i w:val="0"/>
                <w:iCs w:val="0"/>
                <w:color w:val="000000"/>
                <w:sz w:val="22"/>
                <w:szCs w:val="22"/>
                <w:u w:val="none"/>
              </w:rPr>
            </w:pPr>
          </w:p>
        </w:tc>
        <w:tc>
          <w:tcPr>
            <w:tcW w:w="795" w:type="dxa"/>
            <w:shd w:val="clear" w:color="auto" w:fill="auto"/>
            <w:noWrap/>
            <w:vAlign w:val="center"/>
          </w:tcPr>
          <w:p w14:paraId="2E9AC8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3075" w:type="dxa"/>
            <w:shd w:val="clear" w:color="auto" w:fill="auto"/>
            <w:noWrap/>
            <w:vAlign w:val="center"/>
          </w:tcPr>
          <w:p w14:paraId="4C54B8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050" w:type="dxa"/>
            <w:shd w:val="clear" w:color="auto" w:fill="auto"/>
            <w:noWrap/>
            <w:vAlign w:val="center"/>
          </w:tcPr>
          <w:p w14:paraId="4B364B42">
            <w:pPr>
              <w:jc w:val="right"/>
              <w:rPr>
                <w:rFonts w:hint="eastAsia" w:ascii="宋体" w:hAnsi="宋体" w:eastAsia="宋体" w:cs="宋体"/>
                <w:i w:val="0"/>
                <w:iCs w:val="0"/>
                <w:color w:val="000000"/>
                <w:sz w:val="22"/>
                <w:szCs w:val="22"/>
                <w:u w:val="none"/>
              </w:rPr>
            </w:pPr>
          </w:p>
        </w:tc>
      </w:tr>
      <w:tr w14:paraId="34A53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61" w:type="dxa"/>
            <w:shd w:val="clear" w:color="auto" w:fill="auto"/>
            <w:noWrap/>
            <w:vAlign w:val="center"/>
          </w:tcPr>
          <w:p w14:paraId="3E0321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3162" w:type="dxa"/>
            <w:shd w:val="clear" w:color="auto" w:fill="auto"/>
            <w:noWrap/>
            <w:vAlign w:val="center"/>
          </w:tcPr>
          <w:p w14:paraId="04EB75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128" w:type="dxa"/>
            <w:shd w:val="clear" w:color="auto" w:fill="auto"/>
            <w:noWrap/>
            <w:vAlign w:val="center"/>
          </w:tcPr>
          <w:p w14:paraId="5E8C49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2,673.67</w:t>
            </w:r>
          </w:p>
        </w:tc>
        <w:tc>
          <w:tcPr>
            <w:tcW w:w="855" w:type="dxa"/>
            <w:shd w:val="clear" w:color="auto" w:fill="auto"/>
            <w:noWrap/>
            <w:vAlign w:val="center"/>
          </w:tcPr>
          <w:p w14:paraId="3D583B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051" w:type="dxa"/>
            <w:shd w:val="clear" w:color="auto" w:fill="auto"/>
            <w:noWrap/>
            <w:vAlign w:val="center"/>
          </w:tcPr>
          <w:p w14:paraId="617E7C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054" w:type="dxa"/>
            <w:shd w:val="clear" w:color="auto" w:fill="auto"/>
            <w:noWrap/>
            <w:vAlign w:val="center"/>
          </w:tcPr>
          <w:p w14:paraId="7D4AD5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6.07</w:t>
            </w:r>
          </w:p>
        </w:tc>
        <w:tc>
          <w:tcPr>
            <w:tcW w:w="795" w:type="dxa"/>
            <w:shd w:val="clear" w:color="auto" w:fill="auto"/>
            <w:noWrap/>
            <w:vAlign w:val="center"/>
          </w:tcPr>
          <w:p w14:paraId="483917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3075" w:type="dxa"/>
            <w:shd w:val="clear" w:color="auto" w:fill="auto"/>
            <w:noWrap/>
            <w:vAlign w:val="center"/>
          </w:tcPr>
          <w:p w14:paraId="683A0D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050" w:type="dxa"/>
            <w:shd w:val="clear" w:color="auto" w:fill="auto"/>
            <w:noWrap/>
            <w:vAlign w:val="center"/>
          </w:tcPr>
          <w:p w14:paraId="69BA0AB3">
            <w:pPr>
              <w:jc w:val="right"/>
              <w:rPr>
                <w:rFonts w:hint="eastAsia" w:ascii="宋体" w:hAnsi="宋体" w:eastAsia="宋体" w:cs="宋体"/>
                <w:i w:val="0"/>
                <w:iCs w:val="0"/>
                <w:color w:val="000000"/>
                <w:sz w:val="22"/>
                <w:szCs w:val="22"/>
                <w:u w:val="none"/>
              </w:rPr>
            </w:pPr>
          </w:p>
        </w:tc>
      </w:tr>
      <w:tr w14:paraId="1BF48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61" w:type="dxa"/>
            <w:shd w:val="clear" w:color="auto" w:fill="auto"/>
            <w:noWrap/>
            <w:vAlign w:val="center"/>
          </w:tcPr>
          <w:p w14:paraId="46B692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162" w:type="dxa"/>
            <w:shd w:val="clear" w:color="auto" w:fill="auto"/>
            <w:noWrap/>
            <w:vAlign w:val="center"/>
          </w:tcPr>
          <w:p w14:paraId="41291B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128" w:type="dxa"/>
            <w:shd w:val="clear" w:color="auto" w:fill="auto"/>
            <w:noWrap/>
            <w:vAlign w:val="center"/>
          </w:tcPr>
          <w:p w14:paraId="58F784C3">
            <w:pPr>
              <w:jc w:val="right"/>
              <w:rPr>
                <w:rFonts w:hint="eastAsia" w:ascii="宋体" w:hAnsi="宋体" w:eastAsia="宋体" w:cs="宋体"/>
                <w:i w:val="0"/>
                <w:iCs w:val="0"/>
                <w:color w:val="000000"/>
                <w:sz w:val="22"/>
                <w:szCs w:val="22"/>
                <w:u w:val="none"/>
              </w:rPr>
            </w:pPr>
          </w:p>
        </w:tc>
        <w:tc>
          <w:tcPr>
            <w:tcW w:w="855" w:type="dxa"/>
            <w:shd w:val="clear" w:color="auto" w:fill="auto"/>
            <w:noWrap/>
            <w:vAlign w:val="center"/>
          </w:tcPr>
          <w:p w14:paraId="147759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051" w:type="dxa"/>
            <w:shd w:val="clear" w:color="auto" w:fill="auto"/>
            <w:noWrap/>
            <w:vAlign w:val="center"/>
          </w:tcPr>
          <w:p w14:paraId="0B77D0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054" w:type="dxa"/>
            <w:shd w:val="clear" w:color="auto" w:fill="auto"/>
            <w:noWrap/>
            <w:vAlign w:val="center"/>
          </w:tcPr>
          <w:p w14:paraId="3CE95C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14.27</w:t>
            </w:r>
          </w:p>
        </w:tc>
        <w:tc>
          <w:tcPr>
            <w:tcW w:w="795" w:type="dxa"/>
            <w:shd w:val="clear" w:color="auto" w:fill="auto"/>
            <w:noWrap/>
            <w:vAlign w:val="center"/>
          </w:tcPr>
          <w:p w14:paraId="64D5CC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3075" w:type="dxa"/>
            <w:shd w:val="clear" w:color="auto" w:fill="auto"/>
            <w:noWrap/>
            <w:vAlign w:val="center"/>
          </w:tcPr>
          <w:p w14:paraId="73B5C5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050" w:type="dxa"/>
            <w:shd w:val="clear" w:color="auto" w:fill="auto"/>
            <w:noWrap/>
            <w:vAlign w:val="center"/>
          </w:tcPr>
          <w:p w14:paraId="65568C2E">
            <w:pPr>
              <w:jc w:val="right"/>
              <w:rPr>
                <w:rFonts w:hint="eastAsia" w:ascii="宋体" w:hAnsi="宋体" w:eastAsia="宋体" w:cs="宋体"/>
                <w:i w:val="0"/>
                <w:iCs w:val="0"/>
                <w:color w:val="000000"/>
                <w:sz w:val="22"/>
                <w:szCs w:val="22"/>
                <w:u w:val="none"/>
              </w:rPr>
            </w:pPr>
          </w:p>
        </w:tc>
      </w:tr>
      <w:tr w14:paraId="62151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61" w:type="dxa"/>
            <w:shd w:val="clear" w:color="auto" w:fill="auto"/>
            <w:noWrap/>
            <w:vAlign w:val="center"/>
          </w:tcPr>
          <w:p w14:paraId="7214A5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162" w:type="dxa"/>
            <w:shd w:val="clear" w:color="auto" w:fill="auto"/>
            <w:noWrap/>
            <w:vAlign w:val="center"/>
          </w:tcPr>
          <w:p w14:paraId="6E3167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128" w:type="dxa"/>
            <w:shd w:val="clear" w:color="auto" w:fill="auto"/>
            <w:noWrap/>
            <w:vAlign w:val="center"/>
          </w:tcPr>
          <w:p w14:paraId="509811FB">
            <w:pPr>
              <w:jc w:val="right"/>
              <w:rPr>
                <w:rFonts w:hint="eastAsia" w:ascii="宋体" w:hAnsi="宋体" w:eastAsia="宋体" w:cs="宋体"/>
                <w:i w:val="0"/>
                <w:iCs w:val="0"/>
                <w:color w:val="000000"/>
                <w:sz w:val="22"/>
                <w:szCs w:val="22"/>
                <w:u w:val="none"/>
              </w:rPr>
            </w:pPr>
          </w:p>
        </w:tc>
        <w:tc>
          <w:tcPr>
            <w:tcW w:w="855" w:type="dxa"/>
            <w:shd w:val="clear" w:color="auto" w:fill="auto"/>
            <w:noWrap/>
            <w:vAlign w:val="center"/>
          </w:tcPr>
          <w:p w14:paraId="33450D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051" w:type="dxa"/>
            <w:shd w:val="clear" w:color="auto" w:fill="auto"/>
            <w:noWrap/>
            <w:vAlign w:val="center"/>
          </w:tcPr>
          <w:p w14:paraId="1CAD64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054" w:type="dxa"/>
            <w:shd w:val="clear" w:color="auto" w:fill="auto"/>
            <w:noWrap/>
            <w:vAlign w:val="center"/>
          </w:tcPr>
          <w:p w14:paraId="4AEB0E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795" w:type="dxa"/>
            <w:shd w:val="clear" w:color="auto" w:fill="auto"/>
            <w:noWrap/>
            <w:vAlign w:val="center"/>
          </w:tcPr>
          <w:p w14:paraId="2F2B42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3075" w:type="dxa"/>
            <w:shd w:val="clear" w:color="auto" w:fill="auto"/>
            <w:noWrap/>
            <w:vAlign w:val="center"/>
          </w:tcPr>
          <w:p w14:paraId="6075B6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050" w:type="dxa"/>
            <w:shd w:val="clear" w:color="auto" w:fill="auto"/>
            <w:noWrap/>
            <w:vAlign w:val="center"/>
          </w:tcPr>
          <w:p w14:paraId="0DA1E77D">
            <w:pPr>
              <w:jc w:val="right"/>
              <w:rPr>
                <w:rFonts w:hint="eastAsia" w:ascii="宋体" w:hAnsi="宋体" w:eastAsia="宋体" w:cs="宋体"/>
                <w:i w:val="0"/>
                <w:iCs w:val="0"/>
                <w:color w:val="000000"/>
                <w:sz w:val="22"/>
                <w:szCs w:val="22"/>
                <w:u w:val="none"/>
              </w:rPr>
            </w:pPr>
          </w:p>
        </w:tc>
      </w:tr>
      <w:tr w14:paraId="0B7A4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61" w:type="dxa"/>
            <w:shd w:val="clear" w:color="auto" w:fill="auto"/>
            <w:noWrap/>
            <w:vAlign w:val="center"/>
          </w:tcPr>
          <w:p w14:paraId="5C4D62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162" w:type="dxa"/>
            <w:shd w:val="clear" w:color="auto" w:fill="auto"/>
            <w:noWrap/>
            <w:vAlign w:val="center"/>
          </w:tcPr>
          <w:p w14:paraId="42D3CC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128" w:type="dxa"/>
            <w:shd w:val="clear" w:color="auto" w:fill="auto"/>
            <w:noWrap/>
            <w:vAlign w:val="center"/>
          </w:tcPr>
          <w:p w14:paraId="5E8BD353">
            <w:pPr>
              <w:jc w:val="right"/>
              <w:rPr>
                <w:rFonts w:hint="eastAsia" w:ascii="宋体" w:hAnsi="宋体" w:eastAsia="宋体" w:cs="宋体"/>
                <w:i w:val="0"/>
                <w:iCs w:val="0"/>
                <w:color w:val="000000"/>
                <w:sz w:val="22"/>
                <w:szCs w:val="22"/>
                <w:u w:val="none"/>
              </w:rPr>
            </w:pPr>
          </w:p>
        </w:tc>
        <w:tc>
          <w:tcPr>
            <w:tcW w:w="855" w:type="dxa"/>
            <w:shd w:val="clear" w:color="auto" w:fill="auto"/>
            <w:noWrap/>
            <w:vAlign w:val="center"/>
          </w:tcPr>
          <w:p w14:paraId="4AEC4E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051" w:type="dxa"/>
            <w:shd w:val="clear" w:color="auto" w:fill="auto"/>
            <w:noWrap/>
            <w:vAlign w:val="center"/>
          </w:tcPr>
          <w:p w14:paraId="7E2A97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054" w:type="dxa"/>
            <w:shd w:val="clear" w:color="auto" w:fill="auto"/>
            <w:noWrap/>
            <w:vAlign w:val="center"/>
          </w:tcPr>
          <w:p w14:paraId="0E6130A9">
            <w:pPr>
              <w:jc w:val="right"/>
              <w:rPr>
                <w:rFonts w:hint="eastAsia" w:ascii="宋体" w:hAnsi="宋体" w:eastAsia="宋体" w:cs="宋体"/>
                <w:i w:val="0"/>
                <w:iCs w:val="0"/>
                <w:color w:val="000000"/>
                <w:sz w:val="22"/>
                <w:szCs w:val="22"/>
                <w:u w:val="none"/>
              </w:rPr>
            </w:pPr>
          </w:p>
        </w:tc>
        <w:tc>
          <w:tcPr>
            <w:tcW w:w="795" w:type="dxa"/>
            <w:shd w:val="clear" w:color="auto" w:fill="auto"/>
            <w:noWrap/>
            <w:vAlign w:val="center"/>
          </w:tcPr>
          <w:p w14:paraId="77AC1A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3075" w:type="dxa"/>
            <w:shd w:val="clear" w:color="auto" w:fill="auto"/>
            <w:noWrap/>
            <w:vAlign w:val="center"/>
          </w:tcPr>
          <w:p w14:paraId="3CEAC6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050" w:type="dxa"/>
            <w:shd w:val="clear" w:color="auto" w:fill="auto"/>
            <w:noWrap/>
            <w:vAlign w:val="center"/>
          </w:tcPr>
          <w:p w14:paraId="26485773">
            <w:pPr>
              <w:jc w:val="right"/>
              <w:rPr>
                <w:rFonts w:hint="eastAsia" w:ascii="宋体" w:hAnsi="宋体" w:eastAsia="宋体" w:cs="宋体"/>
                <w:i w:val="0"/>
                <w:iCs w:val="0"/>
                <w:color w:val="000000"/>
                <w:sz w:val="22"/>
                <w:szCs w:val="22"/>
                <w:u w:val="none"/>
              </w:rPr>
            </w:pPr>
          </w:p>
        </w:tc>
      </w:tr>
      <w:tr w14:paraId="56C3B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61" w:type="dxa"/>
            <w:shd w:val="clear" w:color="auto" w:fill="auto"/>
            <w:noWrap/>
            <w:vAlign w:val="center"/>
          </w:tcPr>
          <w:p w14:paraId="7DB1EC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162" w:type="dxa"/>
            <w:shd w:val="clear" w:color="auto" w:fill="auto"/>
            <w:noWrap/>
            <w:vAlign w:val="center"/>
          </w:tcPr>
          <w:p w14:paraId="28567D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128" w:type="dxa"/>
            <w:shd w:val="clear" w:color="auto" w:fill="auto"/>
            <w:noWrap/>
            <w:vAlign w:val="center"/>
          </w:tcPr>
          <w:p w14:paraId="762AD7DD">
            <w:pPr>
              <w:jc w:val="right"/>
              <w:rPr>
                <w:rFonts w:hint="eastAsia" w:ascii="宋体" w:hAnsi="宋体" w:eastAsia="宋体" w:cs="宋体"/>
                <w:i w:val="0"/>
                <w:iCs w:val="0"/>
                <w:color w:val="000000"/>
                <w:sz w:val="22"/>
                <w:szCs w:val="22"/>
                <w:u w:val="none"/>
              </w:rPr>
            </w:pPr>
          </w:p>
        </w:tc>
        <w:tc>
          <w:tcPr>
            <w:tcW w:w="855" w:type="dxa"/>
            <w:shd w:val="clear" w:color="auto" w:fill="auto"/>
            <w:noWrap/>
            <w:vAlign w:val="center"/>
          </w:tcPr>
          <w:p w14:paraId="0E0175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051" w:type="dxa"/>
            <w:shd w:val="clear" w:color="auto" w:fill="auto"/>
            <w:noWrap/>
            <w:vAlign w:val="center"/>
          </w:tcPr>
          <w:p w14:paraId="7CE2C5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054" w:type="dxa"/>
            <w:shd w:val="clear" w:color="auto" w:fill="auto"/>
            <w:noWrap/>
            <w:vAlign w:val="center"/>
          </w:tcPr>
          <w:p w14:paraId="2ADC59CF">
            <w:pPr>
              <w:jc w:val="right"/>
              <w:rPr>
                <w:rFonts w:hint="eastAsia" w:ascii="宋体" w:hAnsi="宋体" w:eastAsia="宋体" w:cs="宋体"/>
                <w:i w:val="0"/>
                <w:iCs w:val="0"/>
                <w:color w:val="000000"/>
                <w:sz w:val="22"/>
                <w:szCs w:val="22"/>
                <w:u w:val="none"/>
              </w:rPr>
            </w:pPr>
          </w:p>
        </w:tc>
        <w:tc>
          <w:tcPr>
            <w:tcW w:w="795" w:type="dxa"/>
            <w:shd w:val="clear" w:color="auto" w:fill="auto"/>
            <w:noWrap/>
            <w:vAlign w:val="center"/>
          </w:tcPr>
          <w:p w14:paraId="74196B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3075" w:type="dxa"/>
            <w:shd w:val="clear" w:color="auto" w:fill="auto"/>
            <w:noWrap/>
            <w:vAlign w:val="center"/>
          </w:tcPr>
          <w:p w14:paraId="472358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050" w:type="dxa"/>
            <w:shd w:val="clear" w:color="auto" w:fill="auto"/>
            <w:noWrap/>
            <w:vAlign w:val="center"/>
          </w:tcPr>
          <w:p w14:paraId="539E693E">
            <w:pPr>
              <w:jc w:val="right"/>
              <w:rPr>
                <w:rFonts w:hint="eastAsia" w:ascii="宋体" w:hAnsi="宋体" w:eastAsia="宋体" w:cs="宋体"/>
                <w:i w:val="0"/>
                <w:iCs w:val="0"/>
                <w:color w:val="000000"/>
                <w:sz w:val="22"/>
                <w:szCs w:val="22"/>
                <w:u w:val="none"/>
              </w:rPr>
            </w:pPr>
          </w:p>
        </w:tc>
      </w:tr>
      <w:tr w14:paraId="3345F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61" w:type="dxa"/>
            <w:shd w:val="clear" w:color="auto" w:fill="auto"/>
            <w:noWrap/>
            <w:vAlign w:val="center"/>
          </w:tcPr>
          <w:p w14:paraId="067209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162" w:type="dxa"/>
            <w:shd w:val="clear" w:color="auto" w:fill="auto"/>
            <w:noWrap/>
            <w:vAlign w:val="center"/>
          </w:tcPr>
          <w:p w14:paraId="71FEB0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128" w:type="dxa"/>
            <w:shd w:val="clear" w:color="auto" w:fill="auto"/>
            <w:noWrap/>
            <w:vAlign w:val="center"/>
          </w:tcPr>
          <w:p w14:paraId="18E93E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2,673.67</w:t>
            </w:r>
          </w:p>
        </w:tc>
        <w:tc>
          <w:tcPr>
            <w:tcW w:w="855" w:type="dxa"/>
            <w:shd w:val="clear" w:color="auto" w:fill="auto"/>
            <w:noWrap/>
            <w:vAlign w:val="center"/>
          </w:tcPr>
          <w:p w14:paraId="3304DF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051" w:type="dxa"/>
            <w:shd w:val="clear" w:color="auto" w:fill="auto"/>
            <w:noWrap/>
            <w:vAlign w:val="center"/>
          </w:tcPr>
          <w:p w14:paraId="15B2FD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054" w:type="dxa"/>
            <w:shd w:val="clear" w:color="auto" w:fill="auto"/>
            <w:noWrap/>
            <w:vAlign w:val="center"/>
          </w:tcPr>
          <w:p w14:paraId="36BDCF8D">
            <w:pPr>
              <w:jc w:val="right"/>
              <w:rPr>
                <w:rFonts w:hint="eastAsia" w:ascii="宋体" w:hAnsi="宋体" w:eastAsia="宋体" w:cs="宋体"/>
                <w:i w:val="0"/>
                <w:iCs w:val="0"/>
                <w:color w:val="000000"/>
                <w:sz w:val="22"/>
                <w:szCs w:val="22"/>
                <w:u w:val="none"/>
              </w:rPr>
            </w:pPr>
          </w:p>
        </w:tc>
        <w:tc>
          <w:tcPr>
            <w:tcW w:w="795" w:type="dxa"/>
            <w:shd w:val="clear" w:color="auto" w:fill="auto"/>
            <w:noWrap/>
            <w:vAlign w:val="center"/>
          </w:tcPr>
          <w:p w14:paraId="041FF2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3075" w:type="dxa"/>
            <w:shd w:val="clear" w:color="auto" w:fill="auto"/>
            <w:noWrap/>
            <w:vAlign w:val="center"/>
          </w:tcPr>
          <w:p w14:paraId="190329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050" w:type="dxa"/>
            <w:shd w:val="clear" w:color="auto" w:fill="auto"/>
            <w:noWrap/>
            <w:vAlign w:val="center"/>
          </w:tcPr>
          <w:p w14:paraId="33B6E43D">
            <w:pPr>
              <w:jc w:val="right"/>
              <w:rPr>
                <w:rFonts w:hint="eastAsia" w:ascii="宋体" w:hAnsi="宋体" w:eastAsia="宋体" w:cs="宋体"/>
                <w:i w:val="0"/>
                <w:iCs w:val="0"/>
                <w:color w:val="000000"/>
                <w:sz w:val="22"/>
                <w:szCs w:val="22"/>
                <w:u w:val="none"/>
              </w:rPr>
            </w:pPr>
          </w:p>
        </w:tc>
      </w:tr>
      <w:tr w14:paraId="10059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61" w:type="dxa"/>
            <w:shd w:val="clear" w:color="auto" w:fill="auto"/>
            <w:noWrap/>
            <w:vAlign w:val="center"/>
          </w:tcPr>
          <w:p w14:paraId="07E79E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162" w:type="dxa"/>
            <w:shd w:val="clear" w:color="auto" w:fill="auto"/>
            <w:noWrap/>
            <w:vAlign w:val="center"/>
          </w:tcPr>
          <w:p w14:paraId="0D4DB8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128" w:type="dxa"/>
            <w:shd w:val="clear" w:color="auto" w:fill="auto"/>
            <w:noWrap/>
            <w:vAlign w:val="center"/>
          </w:tcPr>
          <w:p w14:paraId="7DDA1679">
            <w:pPr>
              <w:jc w:val="right"/>
              <w:rPr>
                <w:rFonts w:hint="eastAsia" w:ascii="宋体" w:hAnsi="宋体" w:eastAsia="宋体" w:cs="宋体"/>
                <w:i w:val="0"/>
                <w:iCs w:val="0"/>
                <w:color w:val="000000"/>
                <w:sz w:val="22"/>
                <w:szCs w:val="22"/>
                <w:u w:val="none"/>
              </w:rPr>
            </w:pPr>
          </w:p>
        </w:tc>
        <w:tc>
          <w:tcPr>
            <w:tcW w:w="855" w:type="dxa"/>
            <w:shd w:val="clear" w:color="auto" w:fill="auto"/>
            <w:noWrap/>
            <w:vAlign w:val="center"/>
          </w:tcPr>
          <w:p w14:paraId="2ABECA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051" w:type="dxa"/>
            <w:shd w:val="clear" w:color="auto" w:fill="auto"/>
            <w:noWrap/>
            <w:vAlign w:val="center"/>
          </w:tcPr>
          <w:p w14:paraId="657869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054" w:type="dxa"/>
            <w:shd w:val="clear" w:color="auto" w:fill="auto"/>
            <w:noWrap/>
            <w:vAlign w:val="center"/>
          </w:tcPr>
          <w:p w14:paraId="20A1A970">
            <w:pPr>
              <w:jc w:val="right"/>
              <w:rPr>
                <w:rFonts w:hint="eastAsia" w:ascii="宋体" w:hAnsi="宋体" w:eastAsia="宋体" w:cs="宋体"/>
                <w:i w:val="0"/>
                <w:iCs w:val="0"/>
                <w:color w:val="000000"/>
                <w:sz w:val="22"/>
                <w:szCs w:val="22"/>
                <w:u w:val="none"/>
              </w:rPr>
            </w:pPr>
          </w:p>
        </w:tc>
        <w:tc>
          <w:tcPr>
            <w:tcW w:w="795" w:type="dxa"/>
            <w:shd w:val="clear" w:color="auto" w:fill="auto"/>
            <w:noWrap/>
            <w:vAlign w:val="center"/>
          </w:tcPr>
          <w:p w14:paraId="214863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3075" w:type="dxa"/>
            <w:shd w:val="clear" w:color="auto" w:fill="auto"/>
            <w:noWrap/>
            <w:vAlign w:val="center"/>
          </w:tcPr>
          <w:p w14:paraId="73E5CA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050" w:type="dxa"/>
            <w:shd w:val="clear" w:color="auto" w:fill="auto"/>
            <w:noWrap/>
            <w:vAlign w:val="center"/>
          </w:tcPr>
          <w:p w14:paraId="429CE792">
            <w:pPr>
              <w:jc w:val="right"/>
              <w:rPr>
                <w:rFonts w:hint="eastAsia" w:ascii="宋体" w:hAnsi="宋体" w:eastAsia="宋体" w:cs="宋体"/>
                <w:i w:val="0"/>
                <w:iCs w:val="0"/>
                <w:color w:val="000000"/>
                <w:sz w:val="22"/>
                <w:szCs w:val="22"/>
                <w:u w:val="none"/>
              </w:rPr>
            </w:pPr>
          </w:p>
        </w:tc>
      </w:tr>
      <w:tr w14:paraId="1D236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61" w:type="dxa"/>
            <w:shd w:val="clear" w:color="auto" w:fill="auto"/>
            <w:noWrap/>
            <w:vAlign w:val="center"/>
          </w:tcPr>
          <w:p w14:paraId="07219C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162" w:type="dxa"/>
            <w:shd w:val="clear" w:color="auto" w:fill="auto"/>
            <w:noWrap/>
            <w:vAlign w:val="center"/>
          </w:tcPr>
          <w:p w14:paraId="50A279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128" w:type="dxa"/>
            <w:shd w:val="clear" w:color="auto" w:fill="auto"/>
            <w:noWrap/>
            <w:vAlign w:val="center"/>
          </w:tcPr>
          <w:p w14:paraId="5E89234A">
            <w:pPr>
              <w:jc w:val="right"/>
              <w:rPr>
                <w:rFonts w:hint="eastAsia" w:ascii="宋体" w:hAnsi="宋体" w:eastAsia="宋体" w:cs="宋体"/>
                <w:i w:val="0"/>
                <w:iCs w:val="0"/>
                <w:color w:val="000000"/>
                <w:sz w:val="22"/>
                <w:szCs w:val="22"/>
                <w:u w:val="none"/>
              </w:rPr>
            </w:pPr>
          </w:p>
        </w:tc>
        <w:tc>
          <w:tcPr>
            <w:tcW w:w="855" w:type="dxa"/>
            <w:shd w:val="clear" w:color="auto" w:fill="auto"/>
            <w:noWrap/>
            <w:vAlign w:val="center"/>
          </w:tcPr>
          <w:p w14:paraId="052358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051" w:type="dxa"/>
            <w:shd w:val="clear" w:color="auto" w:fill="auto"/>
            <w:noWrap/>
            <w:vAlign w:val="center"/>
          </w:tcPr>
          <w:p w14:paraId="267AD7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054" w:type="dxa"/>
            <w:shd w:val="clear" w:color="auto" w:fill="auto"/>
            <w:noWrap/>
            <w:vAlign w:val="center"/>
          </w:tcPr>
          <w:p w14:paraId="499BDEE2">
            <w:pPr>
              <w:jc w:val="right"/>
              <w:rPr>
                <w:rFonts w:hint="eastAsia" w:ascii="宋体" w:hAnsi="宋体" w:eastAsia="宋体" w:cs="宋体"/>
                <w:i w:val="0"/>
                <w:iCs w:val="0"/>
                <w:color w:val="000000"/>
                <w:sz w:val="22"/>
                <w:szCs w:val="22"/>
                <w:u w:val="none"/>
              </w:rPr>
            </w:pPr>
          </w:p>
        </w:tc>
        <w:tc>
          <w:tcPr>
            <w:tcW w:w="795" w:type="dxa"/>
            <w:shd w:val="clear" w:color="auto" w:fill="auto"/>
            <w:noWrap/>
            <w:vAlign w:val="center"/>
          </w:tcPr>
          <w:p w14:paraId="5B3C70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3075" w:type="dxa"/>
            <w:shd w:val="clear" w:color="auto" w:fill="auto"/>
            <w:noWrap/>
            <w:vAlign w:val="center"/>
          </w:tcPr>
          <w:p w14:paraId="0F38D5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050" w:type="dxa"/>
            <w:shd w:val="clear" w:color="auto" w:fill="auto"/>
            <w:noWrap/>
            <w:vAlign w:val="center"/>
          </w:tcPr>
          <w:p w14:paraId="69DDC54F">
            <w:pPr>
              <w:jc w:val="right"/>
              <w:rPr>
                <w:rFonts w:hint="eastAsia" w:ascii="宋体" w:hAnsi="宋体" w:eastAsia="宋体" w:cs="宋体"/>
                <w:i w:val="0"/>
                <w:iCs w:val="0"/>
                <w:color w:val="000000"/>
                <w:sz w:val="22"/>
                <w:szCs w:val="22"/>
                <w:u w:val="none"/>
              </w:rPr>
            </w:pPr>
          </w:p>
        </w:tc>
      </w:tr>
      <w:tr w14:paraId="77D9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61" w:type="dxa"/>
            <w:shd w:val="clear" w:color="auto" w:fill="auto"/>
            <w:noWrap/>
            <w:vAlign w:val="center"/>
          </w:tcPr>
          <w:p w14:paraId="53EC95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162" w:type="dxa"/>
            <w:shd w:val="clear" w:color="auto" w:fill="auto"/>
            <w:noWrap/>
            <w:vAlign w:val="center"/>
          </w:tcPr>
          <w:p w14:paraId="49F8A7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128" w:type="dxa"/>
            <w:shd w:val="clear" w:color="auto" w:fill="auto"/>
            <w:noWrap/>
            <w:vAlign w:val="center"/>
          </w:tcPr>
          <w:p w14:paraId="3ACF43BC">
            <w:pPr>
              <w:jc w:val="right"/>
              <w:rPr>
                <w:rFonts w:hint="eastAsia" w:ascii="宋体" w:hAnsi="宋体" w:eastAsia="宋体" w:cs="宋体"/>
                <w:i w:val="0"/>
                <w:iCs w:val="0"/>
                <w:color w:val="000000"/>
                <w:sz w:val="22"/>
                <w:szCs w:val="22"/>
                <w:u w:val="none"/>
              </w:rPr>
            </w:pPr>
          </w:p>
        </w:tc>
        <w:tc>
          <w:tcPr>
            <w:tcW w:w="855" w:type="dxa"/>
            <w:shd w:val="clear" w:color="auto" w:fill="auto"/>
            <w:noWrap/>
            <w:vAlign w:val="center"/>
          </w:tcPr>
          <w:p w14:paraId="3620AF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051" w:type="dxa"/>
            <w:shd w:val="clear" w:color="auto" w:fill="auto"/>
            <w:noWrap/>
            <w:vAlign w:val="center"/>
          </w:tcPr>
          <w:p w14:paraId="286B11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054" w:type="dxa"/>
            <w:shd w:val="clear" w:color="auto" w:fill="auto"/>
            <w:noWrap/>
            <w:vAlign w:val="center"/>
          </w:tcPr>
          <w:p w14:paraId="6200FB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795" w:type="dxa"/>
            <w:shd w:val="clear" w:color="auto" w:fill="auto"/>
            <w:noWrap/>
            <w:vAlign w:val="center"/>
          </w:tcPr>
          <w:p w14:paraId="682BAB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075" w:type="dxa"/>
            <w:shd w:val="clear" w:color="auto" w:fill="auto"/>
            <w:noWrap/>
            <w:vAlign w:val="center"/>
          </w:tcPr>
          <w:p w14:paraId="0E6F5D2B">
            <w:pPr>
              <w:keepNext w:val="0"/>
              <w:keepLines w:val="0"/>
              <w:widowControl/>
              <w:suppressLineNumbers w:val="0"/>
              <w:ind w:left="220" w:hanging="220" w:hanging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050" w:type="dxa"/>
            <w:shd w:val="clear" w:color="auto" w:fill="auto"/>
            <w:noWrap/>
            <w:vAlign w:val="center"/>
          </w:tcPr>
          <w:p w14:paraId="2EF99B84">
            <w:pPr>
              <w:jc w:val="right"/>
              <w:rPr>
                <w:rFonts w:hint="eastAsia" w:ascii="宋体" w:hAnsi="宋体" w:eastAsia="宋体" w:cs="宋体"/>
                <w:i w:val="0"/>
                <w:iCs w:val="0"/>
                <w:color w:val="000000"/>
                <w:sz w:val="22"/>
                <w:szCs w:val="22"/>
                <w:u w:val="none"/>
              </w:rPr>
            </w:pPr>
          </w:p>
        </w:tc>
      </w:tr>
      <w:tr w14:paraId="1A25D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61" w:type="dxa"/>
            <w:shd w:val="clear" w:color="auto" w:fill="auto"/>
            <w:noWrap/>
            <w:vAlign w:val="center"/>
          </w:tcPr>
          <w:p w14:paraId="38E648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162" w:type="dxa"/>
            <w:shd w:val="clear" w:color="auto" w:fill="auto"/>
            <w:noWrap/>
            <w:vAlign w:val="center"/>
          </w:tcPr>
          <w:p w14:paraId="4E680A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128" w:type="dxa"/>
            <w:shd w:val="clear" w:color="auto" w:fill="auto"/>
            <w:noWrap/>
            <w:vAlign w:val="center"/>
          </w:tcPr>
          <w:p w14:paraId="7F1B941C">
            <w:pPr>
              <w:jc w:val="right"/>
              <w:rPr>
                <w:rFonts w:hint="eastAsia" w:ascii="宋体" w:hAnsi="宋体" w:eastAsia="宋体" w:cs="宋体"/>
                <w:i w:val="0"/>
                <w:iCs w:val="0"/>
                <w:color w:val="000000"/>
                <w:sz w:val="22"/>
                <w:szCs w:val="22"/>
                <w:u w:val="none"/>
              </w:rPr>
            </w:pPr>
          </w:p>
        </w:tc>
        <w:tc>
          <w:tcPr>
            <w:tcW w:w="855" w:type="dxa"/>
            <w:shd w:val="clear" w:color="auto" w:fill="auto"/>
            <w:noWrap/>
            <w:vAlign w:val="center"/>
          </w:tcPr>
          <w:p w14:paraId="1DA916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051" w:type="dxa"/>
            <w:shd w:val="clear" w:color="auto" w:fill="auto"/>
            <w:noWrap/>
            <w:vAlign w:val="center"/>
          </w:tcPr>
          <w:p w14:paraId="2B2AE8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054" w:type="dxa"/>
            <w:shd w:val="clear" w:color="auto" w:fill="auto"/>
            <w:noWrap/>
            <w:vAlign w:val="center"/>
          </w:tcPr>
          <w:p w14:paraId="2DA1F196">
            <w:pPr>
              <w:jc w:val="right"/>
              <w:rPr>
                <w:rFonts w:hint="eastAsia" w:ascii="宋体" w:hAnsi="宋体" w:eastAsia="宋体" w:cs="宋体"/>
                <w:i w:val="0"/>
                <w:iCs w:val="0"/>
                <w:color w:val="000000"/>
                <w:sz w:val="22"/>
                <w:szCs w:val="22"/>
                <w:u w:val="none"/>
              </w:rPr>
            </w:pPr>
          </w:p>
        </w:tc>
        <w:tc>
          <w:tcPr>
            <w:tcW w:w="795" w:type="dxa"/>
            <w:shd w:val="clear" w:color="auto" w:fill="auto"/>
            <w:noWrap/>
            <w:vAlign w:val="center"/>
          </w:tcPr>
          <w:p w14:paraId="2CF32C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3075" w:type="dxa"/>
            <w:shd w:val="clear" w:color="auto" w:fill="auto"/>
            <w:noWrap/>
            <w:vAlign w:val="center"/>
          </w:tcPr>
          <w:p w14:paraId="5A6057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1050" w:type="dxa"/>
            <w:shd w:val="clear" w:color="auto" w:fill="auto"/>
            <w:noWrap/>
            <w:vAlign w:val="center"/>
          </w:tcPr>
          <w:p w14:paraId="117EA117">
            <w:pPr>
              <w:jc w:val="right"/>
              <w:rPr>
                <w:rFonts w:hint="eastAsia" w:ascii="宋体" w:hAnsi="宋体" w:eastAsia="宋体" w:cs="宋体"/>
                <w:i w:val="0"/>
                <w:iCs w:val="0"/>
                <w:color w:val="000000"/>
                <w:sz w:val="22"/>
                <w:szCs w:val="22"/>
                <w:u w:val="none"/>
              </w:rPr>
            </w:pPr>
          </w:p>
        </w:tc>
      </w:tr>
      <w:tr w14:paraId="53220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61" w:type="dxa"/>
            <w:shd w:val="clear" w:color="auto" w:fill="auto"/>
            <w:noWrap/>
            <w:vAlign w:val="center"/>
          </w:tcPr>
          <w:p w14:paraId="2E78B1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162" w:type="dxa"/>
            <w:shd w:val="clear" w:color="auto" w:fill="auto"/>
            <w:noWrap/>
            <w:vAlign w:val="center"/>
          </w:tcPr>
          <w:p w14:paraId="77D430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128" w:type="dxa"/>
            <w:shd w:val="clear" w:color="auto" w:fill="auto"/>
            <w:noWrap/>
            <w:vAlign w:val="center"/>
          </w:tcPr>
          <w:p w14:paraId="25B73095">
            <w:pPr>
              <w:jc w:val="right"/>
              <w:rPr>
                <w:rFonts w:hint="eastAsia" w:ascii="宋体" w:hAnsi="宋体" w:eastAsia="宋体" w:cs="宋体"/>
                <w:i w:val="0"/>
                <w:iCs w:val="0"/>
                <w:color w:val="000000"/>
                <w:sz w:val="22"/>
                <w:szCs w:val="22"/>
                <w:u w:val="none"/>
              </w:rPr>
            </w:pPr>
          </w:p>
        </w:tc>
        <w:tc>
          <w:tcPr>
            <w:tcW w:w="855" w:type="dxa"/>
            <w:shd w:val="clear" w:color="auto" w:fill="auto"/>
            <w:noWrap/>
            <w:vAlign w:val="center"/>
          </w:tcPr>
          <w:p w14:paraId="529480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051" w:type="dxa"/>
            <w:shd w:val="clear" w:color="auto" w:fill="auto"/>
            <w:noWrap/>
            <w:vAlign w:val="center"/>
          </w:tcPr>
          <w:p w14:paraId="3C2677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054" w:type="dxa"/>
            <w:shd w:val="clear" w:color="auto" w:fill="auto"/>
            <w:noWrap/>
            <w:vAlign w:val="center"/>
          </w:tcPr>
          <w:p w14:paraId="60108CE5">
            <w:pPr>
              <w:jc w:val="right"/>
              <w:rPr>
                <w:rFonts w:hint="eastAsia" w:ascii="宋体" w:hAnsi="宋体" w:eastAsia="宋体" w:cs="宋体"/>
                <w:i w:val="0"/>
                <w:iCs w:val="0"/>
                <w:color w:val="000000"/>
                <w:sz w:val="22"/>
                <w:szCs w:val="22"/>
                <w:u w:val="none"/>
              </w:rPr>
            </w:pPr>
          </w:p>
        </w:tc>
        <w:tc>
          <w:tcPr>
            <w:tcW w:w="795" w:type="dxa"/>
            <w:shd w:val="clear" w:color="auto" w:fill="auto"/>
            <w:noWrap/>
            <w:vAlign w:val="center"/>
          </w:tcPr>
          <w:p w14:paraId="17E016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3075" w:type="dxa"/>
            <w:shd w:val="clear" w:color="auto" w:fill="auto"/>
            <w:noWrap/>
            <w:vAlign w:val="center"/>
          </w:tcPr>
          <w:p w14:paraId="142FBE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1050" w:type="dxa"/>
            <w:shd w:val="clear" w:color="auto" w:fill="auto"/>
            <w:noWrap/>
            <w:vAlign w:val="center"/>
          </w:tcPr>
          <w:p w14:paraId="030EFB78">
            <w:pPr>
              <w:jc w:val="right"/>
              <w:rPr>
                <w:rFonts w:hint="eastAsia" w:ascii="宋体" w:hAnsi="宋体" w:eastAsia="宋体" w:cs="宋体"/>
                <w:i w:val="0"/>
                <w:iCs w:val="0"/>
                <w:color w:val="000000"/>
                <w:sz w:val="22"/>
                <w:szCs w:val="22"/>
                <w:u w:val="none"/>
              </w:rPr>
            </w:pPr>
          </w:p>
        </w:tc>
      </w:tr>
      <w:tr w14:paraId="523CC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61" w:type="dxa"/>
            <w:shd w:val="clear" w:color="auto" w:fill="auto"/>
            <w:noWrap/>
            <w:vAlign w:val="center"/>
          </w:tcPr>
          <w:p w14:paraId="461EE7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162" w:type="dxa"/>
            <w:shd w:val="clear" w:color="auto" w:fill="auto"/>
            <w:noWrap/>
            <w:vAlign w:val="center"/>
          </w:tcPr>
          <w:p w14:paraId="56339E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128" w:type="dxa"/>
            <w:shd w:val="clear" w:color="auto" w:fill="auto"/>
            <w:noWrap/>
            <w:vAlign w:val="center"/>
          </w:tcPr>
          <w:p w14:paraId="10CF58A1">
            <w:pPr>
              <w:jc w:val="right"/>
              <w:rPr>
                <w:rFonts w:hint="eastAsia" w:ascii="宋体" w:hAnsi="宋体" w:eastAsia="宋体" w:cs="宋体"/>
                <w:i w:val="0"/>
                <w:iCs w:val="0"/>
                <w:color w:val="000000"/>
                <w:sz w:val="22"/>
                <w:szCs w:val="22"/>
                <w:u w:val="none"/>
              </w:rPr>
            </w:pPr>
          </w:p>
        </w:tc>
        <w:tc>
          <w:tcPr>
            <w:tcW w:w="855" w:type="dxa"/>
            <w:shd w:val="clear" w:color="auto" w:fill="auto"/>
            <w:noWrap/>
            <w:vAlign w:val="center"/>
          </w:tcPr>
          <w:p w14:paraId="3345CF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051" w:type="dxa"/>
            <w:shd w:val="clear" w:color="auto" w:fill="auto"/>
            <w:noWrap/>
            <w:vAlign w:val="center"/>
          </w:tcPr>
          <w:p w14:paraId="62E769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054" w:type="dxa"/>
            <w:shd w:val="clear" w:color="auto" w:fill="auto"/>
            <w:noWrap/>
            <w:vAlign w:val="center"/>
          </w:tcPr>
          <w:p w14:paraId="1459BC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29.09</w:t>
            </w:r>
          </w:p>
        </w:tc>
        <w:tc>
          <w:tcPr>
            <w:tcW w:w="795" w:type="dxa"/>
            <w:shd w:val="clear" w:color="auto" w:fill="auto"/>
            <w:noWrap/>
            <w:vAlign w:val="center"/>
          </w:tcPr>
          <w:p w14:paraId="4D079D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3075" w:type="dxa"/>
            <w:shd w:val="clear" w:color="auto" w:fill="auto"/>
            <w:noWrap/>
            <w:vAlign w:val="center"/>
          </w:tcPr>
          <w:p w14:paraId="7F7726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050" w:type="dxa"/>
            <w:shd w:val="clear" w:color="auto" w:fill="auto"/>
            <w:noWrap/>
            <w:vAlign w:val="center"/>
          </w:tcPr>
          <w:p w14:paraId="4290E559">
            <w:pPr>
              <w:jc w:val="right"/>
              <w:rPr>
                <w:rFonts w:hint="eastAsia" w:ascii="宋体" w:hAnsi="宋体" w:eastAsia="宋体" w:cs="宋体"/>
                <w:i w:val="0"/>
                <w:iCs w:val="0"/>
                <w:color w:val="000000"/>
                <w:sz w:val="22"/>
                <w:szCs w:val="22"/>
                <w:u w:val="none"/>
              </w:rPr>
            </w:pPr>
          </w:p>
        </w:tc>
      </w:tr>
      <w:tr w14:paraId="6E567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61" w:type="dxa"/>
            <w:shd w:val="clear" w:color="auto" w:fill="auto"/>
            <w:noWrap/>
            <w:vAlign w:val="center"/>
          </w:tcPr>
          <w:p w14:paraId="6703A8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162" w:type="dxa"/>
            <w:shd w:val="clear" w:color="auto" w:fill="auto"/>
            <w:noWrap/>
            <w:vAlign w:val="center"/>
          </w:tcPr>
          <w:p w14:paraId="024E06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128" w:type="dxa"/>
            <w:shd w:val="clear" w:color="auto" w:fill="auto"/>
            <w:noWrap/>
            <w:vAlign w:val="center"/>
          </w:tcPr>
          <w:p w14:paraId="6C3E7FCE">
            <w:pPr>
              <w:jc w:val="right"/>
              <w:rPr>
                <w:rFonts w:hint="eastAsia" w:ascii="宋体" w:hAnsi="宋体" w:eastAsia="宋体" w:cs="宋体"/>
                <w:i w:val="0"/>
                <w:iCs w:val="0"/>
                <w:color w:val="000000"/>
                <w:sz w:val="22"/>
                <w:szCs w:val="22"/>
                <w:u w:val="none"/>
              </w:rPr>
            </w:pPr>
          </w:p>
        </w:tc>
        <w:tc>
          <w:tcPr>
            <w:tcW w:w="855" w:type="dxa"/>
            <w:shd w:val="clear" w:color="auto" w:fill="auto"/>
            <w:noWrap/>
            <w:vAlign w:val="center"/>
          </w:tcPr>
          <w:p w14:paraId="65589C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051" w:type="dxa"/>
            <w:shd w:val="clear" w:color="auto" w:fill="auto"/>
            <w:noWrap/>
            <w:vAlign w:val="center"/>
          </w:tcPr>
          <w:p w14:paraId="2EFCEF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054" w:type="dxa"/>
            <w:shd w:val="clear" w:color="auto" w:fill="auto"/>
            <w:noWrap/>
            <w:vAlign w:val="center"/>
          </w:tcPr>
          <w:p w14:paraId="4EB67DB9">
            <w:pPr>
              <w:jc w:val="right"/>
              <w:rPr>
                <w:rFonts w:hint="eastAsia" w:ascii="宋体" w:hAnsi="宋体" w:eastAsia="宋体" w:cs="宋体"/>
                <w:i w:val="0"/>
                <w:iCs w:val="0"/>
                <w:color w:val="000000"/>
                <w:sz w:val="22"/>
                <w:szCs w:val="22"/>
                <w:u w:val="none"/>
              </w:rPr>
            </w:pPr>
          </w:p>
        </w:tc>
        <w:tc>
          <w:tcPr>
            <w:tcW w:w="795" w:type="dxa"/>
            <w:shd w:val="clear" w:color="auto" w:fill="auto"/>
            <w:noWrap/>
            <w:vAlign w:val="center"/>
          </w:tcPr>
          <w:p w14:paraId="3A672275">
            <w:pPr>
              <w:jc w:val="left"/>
              <w:rPr>
                <w:rFonts w:hint="eastAsia" w:ascii="宋体" w:hAnsi="宋体" w:eastAsia="宋体" w:cs="宋体"/>
                <w:i w:val="0"/>
                <w:iCs w:val="0"/>
                <w:color w:val="000000"/>
                <w:sz w:val="22"/>
                <w:szCs w:val="22"/>
                <w:u w:val="none"/>
              </w:rPr>
            </w:pPr>
          </w:p>
        </w:tc>
        <w:tc>
          <w:tcPr>
            <w:tcW w:w="3075" w:type="dxa"/>
            <w:shd w:val="clear" w:color="auto" w:fill="auto"/>
            <w:noWrap/>
            <w:vAlign w:val="center"/>
          </w:tcPr>
          <w:p w14:paraId="0B525F14">
            <w:pPr>
              <w:jc w:val="left"/>
              <w:rPr>
                <w:rFonts w:hint="eastAsia" w:ascii="宋体" w:hAnsi="宋体" w:eastAsia="宋体" w:cs="宋体"/>
                <w:i w:val="0"/>
                <w:iCs w:val="0"/>
                <w:color w:val="000000"/>
                <w:sz w:val="22"/>
                <w:szCs w:val="22"/>
                <w:u w:val="none"/>
              </w:rPr>
            </w:pPr>
          </w:p>
        </w:tc>
        <w:tc>
          <w:tcPr>
            <w:tcW w:w="1050" w:type="dxa"/>
            <w:shd w:val="clear" w:color="auto" w:fill="auto"/>
            <w:noWrap/>
            <w:vAlign w:val="center"/>
          </w:tcPr>
          <w:p w14:paraId="36533DA6">
            <w:pPr>
              <w:jc w:val="right"/>
              <w:rPr>
                <w:rFonts w:hint="eastAsia" w:ascii="宋体" w:hAnsi="宋体" w:eastAsia="宋体" w:cs="宋体"/>
                <w:i w:val="0"/>
                <w:iCs w:val="0"/>
                <w:color w:val="000000"/>
                <w:sz w:val="22"/>
                <w:szCs w:val="22"/>
                <w:u w:val="none"/>
              </w:rPr>
            </w:pPr>
          </w:p>
        </w:tc>
      </w:tr>
      <w:tr w14:paraId="713A6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61" w:type="dxa"/>
            <w:shd w:val="clear" w:color="auto" w:fill="auto"/>
            <w:noWrap/>
            <w:vAlign w:val="center"/>
          </w:tcPr>
          <w:p w14:paraId="48188646">
            <w:pPr>
              <w:jc w:val="left"/>
              <w:rPr>
                <w:rFonts w:hint="eastAsia" w:ascii="宋体" w:hAnsi="宋体" w:eastAsia="宋体" w:cs="宋体"/>
                <w:i w:val="0"/>
                <w:iCs w:val="0"/>
                <w:color w:val="000000"/>
                <w:sz w:val="22"/>
                <w:szCs w:val="22"/>
                <w:u w:val="none"/>
              </w:rPr>
            </w:pPr>
          </w:p>
        </w:tc>
        <w:tc>
          <w:tcPr>
            <w:tcW w:w="3162" w:type="dxa"/>
            <w:shd w:val="clear" w:color="auto" w:fill="auto"/>
            <w:noWrap/>
            <w:vAlign w:val="center"/>
          </w:tcPr>
          <w:p w14:paraId="76E23744">
            <w:pPr>
              <w:jc w:val="left"/>
              <w:rPr>
                <w:rFonts w:hint="eastAsia" w:ascii="宋体" w:hAnsi="宋体" w:eastAsia="宋体" w:cs="宋体"/>
                <w:i w:val="0"/>
                <w:iCs w:val="0"/>
                <w:color w:val="000000"/>
                <w:sz w:val="22"/>
                <w:szCs w:val="22"/>
                <w:u w:val="none"/>
              </w:rPr>
            </w:pPr>
          </w:p>
        </w:tc>
        <w:tc>
          <w:tcPr>
            <w:tcW w:w="1128" w:type="dxa"/>
            <w:shd w:val="clear" w:color="auto" w:fill="auto"/>
            <w:noWrap/>
            <w:vAlign w:val="center"/>
          </w:tcPr>
          <w:p w14:paraId="658DEAA2">
            <w:pPr>
              <w:jc w:val="right"/>
              <w:rPr>
                <w:rFonts w:hint="eastAsia" w:ascii="宋体" w:hAnsi="宋体" w:eastAsia="宋体" w:cs="宋体"/>
                <w:i w:val="0"/>
                <w:iCs w:val="0"/>
                <w:color w:val="000000"/>
                <w:sz w:val="22"/>
                <w:szCs w:val="22"/>
                <w:u w:val="none"/>
              </w:rPr>
            </w:pPr>
          </w:p>
        </w:tc>
        <w:tc>
          <w:tcPr>
            <w:tcW w:w="855" w:type="dxa"/>
            <w:shd w:val="clear" w:color="auto" w:fill="auto"/>
            <w:noWrap/>
            <w:vAlign w:val="center"/>
          </w:tcPr>
          <w:p w14:paraId="732AAA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051" w:type="dxa"/>
            <w:shd w:val="clear" w:color="auto" w:fill="auto"/>
            <w:noWrap/>
            <w:vAlign w:val="center"/>
          </w:tcPr>
          <w:p w14:paraId="2FC2DD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054" w:type="dxa"/>
            <w:shd w:val="clear" w:color="auto" w:fill="auto"/>
            <w:noWrap/>
            <w:vAlign w:val="center"/>
          </w:tcPr>
          <w:p w14:paraId="6D00DC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19.12</w:t>
            </w:r>
          </w:p>
        </w:tc>
        <w:tc>
          <w:tcPr>
            <w:tcW w:w="795" w:type="dxa"/>
            <w:shd w:val="clear" w:color="auto" w:fill="auto"/>
            <w:noWrap/>
            <w:vAlign w:val="center"/>
          </w:tcPr>
          <w:p w14:paraId="633867B7">
            <w:pPr>
              <w:jc w:val="left"/>
              <w:rPr>
                <w:rFonts w:hint="eastAsia" w:ascii="宋体" w:hAnsi="宋体" w:eastAsia="宋体" w:cs="宋体"/>
                <w:i w:val="0"/>
                <w:iCs w:val="0"/>
                <w:color w:val="000000"/>
                <w:sz w:val="22"/>
                <w:szCs w:val="22"/>
                <w:u w:val="none"/>
              </w:rPr>
            </w:pPr>
          </w:p>
        </w:tc>
        <w:tc>
          <w:tcPr>
            <w:tcW w:w="3075" w:type="dxa"/>
            <w:shd w:val="clear" w:color="auto" w:fill="auto"/>
            <w:noWrap/>
            <w:vAlign w:val="center"/>
          </w:tcPr>
          <w:p w14:paraId="6D825AC3">
            <w:pPr>
              <w:jc w:val="left"/>
              <w:rPr>
                <w:rFonts w:hint="eastAsia" w:ascii="宋体" w:hAnsi="宋体" w:eastAsia="宋体" w:cs="宋体"/>
                <w:i w:val="0"/>
                <w:iCs w:val="0"/>
                <w:color w:val="000000"/>
                <w:sz w:val="22"/>
                <w:szCs w:val="22"/>
                <w:u w:val="none"/>
              </w:rPr>
            </w:pPr>
          </w:p>
        </w:tc>
        <w:tc>
          <w:tcPr>
            <w:tcW w:w="1050" w:type="dxa"/>
            <w:shd w:val="clear" w:color="auto" w:fill="auto"/>
            <w:noWrap/>
            <w:vAlign w:val="center"/>
          </w:tcPr>
          <w:p w14:paraId="710EB5C3">
            <w:pPr>
              <w:jc w:val="right"/>
              <w:rPr>
                <w:rFonts w:hint="eastAsia" w:ascii="宋体" w:hAnsi="宋体" w:eastAsia="宋体" w:cs="宋体"/>
                <w:i w:val="0"/>
                <w:iCs w:val="0"/>
                <w:color w:val="000000"/>
                <w:sz w:val="22"/>
                <w:szCs w:val="22"/>
                <w:u w:val="none"/>
              </w:rPr>
            </w:pPr>
          </w:p>
        </w:tc>
      </w:tr>
      <w:tr w14:paraId="4EAE2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61" w:type="dxa"/>
            <w:shd w:val="clear" w:color="auto" w:fill="auto"/>
            <w:noWrap/>
            <w:vAlign w:val="center"/>
          </w:tcPr>
          <w:p w14:paraId="1D9E05EC">
            <w:pPr>
              <w:jc w:val="left"/>
              <w:rPr>
                <w:rFonts w:hint="eastAsia" w:ascii="宋体" w:hAnsi="宋体" w:eastAsia="宋体" w:cs="宋体"/>
                <w:i w:val="0"/>
                <w:iCs w:val="0"/>
                <w:color w:val="000000"/>
                <w:sz w:val="20"/>
                <w:szCs w:val="20"/>
                <w:u w:val="none"/>
              </w:rPr>
            </w:pPr>
          </w:p>
        </w:tc>
        <w:tc>
          <w:tcPr>
            <w:tcW w:w="3162" w:type="dxa"/>
            <w:shd w:val="clear" w:color="auto" w:fill="auto"/>
            <w:noWrap/>
            <w:vAlign w:val="center"/>
          </w:tcPr>
          <w:p w14:paraId="50EB7D94">
            <w:pPr>
              <w:jc w:val="left"/>
              <w:rPr>
                <w:rFonts w:hint="eastAsia" w:ascii="宋体" w:hAnsi="宋体" w:eastAsia="宋体" w:cs="宋体"/>
                <w:i w:val="0"/>
                <w:iCs w:val="0"/>
                <w:color w:val="000000"/>
                <w:sz w:val="20"/>
                <w:szCs w:val="20"/>
                <w:u w:val="none"/>
              </w:rPr>
            </w:pPr>
          </w:p>
        </w:tc>
        <w:tc>
          <w:tcPr>
            <w:tcW w:w="1128" w:type="dxa"/>
            <w:shd w:val="clear" w:color="auto" w:fill="auto"/>
            <w:noWrap/>
            <w:vAlign w:val="center"/>
          </w:tcPr>
          <w:p w14:paraId="111D4938">
            <w:pPr>
              <w:jc w:val="right"/>
              <w:rPr>
                <w:rFonts w:hint="eastAsia" w:ascii="宋体" w:hAnsi="宋体" w:eastAsia="宋体" w:cs="宋体"/>
                <w:i w:val="0"/>
                <w:iCs w:val="0"/>
                <w:color w:val="000000"/>
                <w:sz w:val="20"/>
                <w:szCs w:val="20"/>
                <w:u w:val="none"/>
              </w:rPr>
            </w:pPr>
          </w:p>
        </w:tc>
        <w:tc>
          <w:tcPr>
            <w:tcW w:w="855" w:type="dxa"/>
            <w:shd w:val="clear" w:color="auto" w:fill="auto"/>
            <w:noWrap/>
            <w:vAlign w:val="center"/>
          </w:tcPr>
          <w:p w14:paraId="1D8C6209">
            <w:pPr>
              <w:jc w:val="left"/>
              <w:rPr>
                <w:rFonts w:hint="eastAsia" w:ascii="宋体" w:hAnsi="宋体" w:eastAsia="宋体" w:cs="宋体"/>
                <w:i w:val="0"/>
                <w:iCs w:val="0"/>
                <w:color w:val="000000"/>
                <w:sz w:val="20"/>
                <w:szCs w:val="20"/>
                <w:u w:val="none"/>
              </w:rPr>
            </w:pPr>
          </w:p>
        </w:tc>
        <w:tc>
          <w:tcPr>
            <w:tcW w:w="2051" w:type="dxa"/>
            <w:shd w:val="clear" w:color="auto" w:fill="auto"/>
            <w:noWrap/>
            <w:vAlign w:val="center"/>
          </w:tcPr>
          <w:p w14:paraId="28D27AE0">
            <w:pPr>
              <w:jc w:val="left"/>
              <w:rPr>
                <w:rFonts w:hint="eastAsia" w:ascii="宋体" w:hAnsi="宋体" w:eastAsia="宋体" w:cs="宋体"/>
                <w:i w:val="0"/>
                <w:iCs w:val="0"/>
                <w:color w:val="000000"/>
                <w:sz w:val="20"/>
                <w:szCs w:val="20"/>
                <w:u w:val="none"/>
              </w:rPr>
            </w:pPr>
          </w:p>
        </w:tc>
        <w:tc>
          <w:tcPr>
            <w:tcW w:w="1054" w:type="dxa"/>
            <w:shd w:val="clear" w:color="auto" w:fill="auto"/>
            <w:noWrap/>
            <w:vAlign w:val="center"/>
          </w:tcPr>
          <w:p w14:paraId="5F2DB0AF">
            <w:pPr>
              <w:jc w:val="left"/>
              <w:rPr>
                <w:rFonts w:hint="eastAsia" w:ascii="宋体" w:hAnsi="宋体" w:eastAsia="宋体" w:cs="宋体"/>
                <w:i w:val="0"/>
                <w:iCs w:val="0"/>
                <w:color w:val="000000"/>
                <w:sz w:val="20"/>
                <w:szCs w:val="20"/>
                <w:u w:val="none"/>
              </w:rPr>
            </w:pPr>
          </w:p>
        </w:tc>
        <w:tc>
          <w:tcPr>
            <w:tcW w:w="795" w:type="dxa"/>
            <w:shd w:val="clear" w:color="auto" w:fill="auto"/>
            <w:noWrap/>
            <w:vAlign w:val="center"/>
          </w:tcPr>
          <w:p w14:paraId="0ED86E01">
            <w:pPr>
              <w:jc w:val="left"/>
              <w:rPr>
                <w:rFonts w:hint="eastAsia" w:ascii="宋体" w:hAnsi="宋体" w:eastAsia="宋体" w:cs="宋体"/>
                <w:i w:val="0"/>
                <w:iCs w:val="0"/>
                <w:color w:val="000000"/>
                <w:sz w:val="20"/>
                <w:szCs w:val="20"/>
                <w:u w:val="none"/>
              </w:rPr>
            </w:pPr>
          </w:p>
        </w:tc>
        <w:tc>
          <w:tcPr>
            <w:tcW w:w="3075" w:type="dxa"/>
            <w:shd w:val="clear" w:color="auto" w:fill="auto"/>
            <w:noWrap/>
            <w:vAlign w:val="center"/>
          </w:tcPr>
          <w:p w14:paraId="1866993D">
            <w:pPr>
              <w:jc w:val="left"/>
              <w:rPr>
                <w:rFonts w:hint="eastAsia" w:ascii="宋体" w:hAnsi="宋体" w:eastAsia="宋体" w:cs="宋体"/>
                <w:i w:val="0"/>
                <w:iCs w:val="0"/>
                <w:color w:val="000000"/>
                <w:sz w:val="20"/>
                <w:szCs w:val="20"/>
                <w:u w:val="none"/>
              </w:rPr>
            </w:pPr>
          </w:p>
        </w:tc>
        <w:tc>
          <w:tcPr>
            <w:tcW w:w="1050" w:type="dxa"/>
            <w:shd w:val="clear" w:color="auto" w:fill="auto"/>
            <w:noWrap/>
            <w:vAlign w:val="center"/>
          </w:tcPr>
          <w:p w14:paraId="48BCB3C3">
            <w:pPr>
              <w:jc w:val="right"/>
              <w:rPr>
                <w:rFonts w:hint="eastAsia" w:ascii="宋体" w:hAnsi="宋体" w:eastAsia="宋体" w:cs="宋体"/>
                <w:i w:val="0"/>
                <w:iCs w:val="0"/>
                <w:color w:val="000000"/>
                <w:sz w:val="20"/>
                <w:szCs w:val="20"/>
                <w:u w:val="none"/>
              </w:rPr>
            </w:pPr>
          </w:p>
        </w:tc>
      </w:tr>
      <w:tr w14:paraId="6F0A7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023" w:type="dxa"/>
            <w:gridSpan w:val="2"/>
            <w:shd w:val="clear" w:color="auto" w:fill="auto"/>
            <w:noWrap/>
            <w:vAlign w:val="center"/>
          </w:tcPr>
          <w:p w14:paraId="760E6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128" w:type="dxa"/>
            <w:shd w:val="clear" w:color="auto" w:fill="auto"/>
            <w:noWrap/>
            <w:vAlign w:val="center"/>
          </w:tcPr>
          <w:p w14:paraId="318885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3,630.20</w:t>
            </w:r>
          </w:p>
        </w:tc>
        <w:tc>
          <w:tcPr>
            <w:tcW w:w="7830" w:type="dxa"/>
            <w:gridSpan w:val="5"/>
            <w:shd w:val="clear" w:color="auto" w:fill="auto"/>
            <w:noWrap/>
            <w:vAlign w:val="center"/>
          </w:tcPr>
          <w:p w14:paraId="5CF037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050" w:type="dxa"/>
            <w:shd w:val="clear" w:color="auto" w:fill="auto"/>
            <w:noWrap/>
            <w:vAlign w:val="center"/>
          </w:tcPr>
          <w:p w14:paraId="2EAB0B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142.92</w:t>
            </w:r>
          </w:p>
        </w:tc>
      </w:tr>
    </w:tbl>
    <w:p w14:paraId="037D51FD">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39DBEBEB">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3B6F0DB2">
      <w:pPr>
        <w:widowControl/>
        <w:spacing w:after="156" w:afterLines="50"/>
        <w:jc w:val="center"/>
        <w:textAlignment w:val="center"/>
        <w:rPr>
          <w:rFonts w:ascii="Times New Roman" w:hAnsi="Times New Roman" w:eastAsia="黑体" w:cs="Times New Roman"/>
          <w:color w:val="000000"/>
          <w:kern w:val="0"/>
          <w:sz w:val="36"/>
          <w:szCs w:val="36"/>
          <w:lang w:bidi="ar"/>
        </w:rPr>
      </w:pPr>
    </w:p>
    <w:p w14:paraId="73ECCA15">
      <w:pPr>
        <w:widowControl/>
        <w:spacing w:after="156" w:afterLines="50"/>
        <w:jc w:val="center"/>
        <w:textAlignment w:val="center"/>
        <w:rPr>
          <w:rFonts w:ascii="Times New Roman" w:hAnsi="Times New Roman" w:eastAsia="黑体" w:cs="Times New Roman"/>
          <w:color w:val="000000"/>
          <w:kern w:val="0"/>
          <w:sz w:val="36"/>
          <w:szCs w:val="36"/>
          <w:lang w:bidi="ar"/>
        </w:rPr>
      </w:pPr>
    </w:p>
    <w:p w14:paraId="117B517E">
      <w:pPr>
        <w:widowControl/>
        <w:spacing w:after="156" w:afterLines="50"/>
        <w:jc w:val="center"/>
        <w:textAlignment w:val="center"/>
        <w:rPr>
          <w:rFonts w:ascii="Times New Roman" w:hAnsi="Times New Roman" w:eastAsia="黑体" w:cs="Times New Roman"/>
          <w:color w:val="000000"/>
          <w:kern w:val="0"/>
          <w:sz w:val="36"/>
          <w:szCs w:val="36"/>
          <w:lang w:bidi="ar"/>
        </w:rPr>
      </w:pPr>
    </w:p>
    <w:p w14:paraId="5FAEA9BB">
      <w:pPr>
        <w:widowControl/>
        <w:spacing w:after="156" w:afterLines="50"/>
        <w:jc w:val="center"/>
        <w:textAlignment w:val="center"/>
        <w:rPr>
          <w:rFonts w:ascii="Times New Roman" w:hAnsi="Times New Roman" w:eastAsia="黑体" w:cs="Times New Roman"/>
          <w:color w:val="000000"/>
          <w:kern w:val="0"/>
          <w:sz w:val="36"/>
          <w:szCs w:val="36"/>
          <w:lang w:bidi="ar"/>
        </w:rPr>
      </w:pPr>
    </w:p>
    <w:p w14:paraId="4B6EF0F1">
      <w:pPr>
        <w:widowControl/>
        <w:spacing w:after="156" w:afterLines="50"/>
        <w:jc w:val="center"/>
        <w:textAlignment w:val="center"/>
        <w:rPr>
          <w:rFonts w:ascii="Times New Roman" w:hAnsi="Times New Roman" w:eastAsia="黑体" w:cs="Times New Roman"/>
          <w:color w:val="000000"/>
          <w:kern w:val="0"/>
          <w:sz w:val="36"/>
          <w:szCs w:val="36"/>
          <w:lang w:bidi="ar"/>
        </w:rPr>
      </w:pPr>
    </w:p>
    <w:p w14:paraId="1A807121">
      <w:pPr>
        <w:widowControl/>
        <w:spacing w:after="156" w:afterLines="50"/>
        <w:jc w:val="center"/>
        <w:textAlignment w:val="center"/>
        <w:rPr>
          <w:rFonts w:ascii="Times New Roman" w:hAnsi="Times New Roman" w:eastAsia="黑体" w:cs="Times New Roman"/>
          <w:color w:val="000000"/>
          <w:kern w:val="0"/>
          <w:sz w:val="36"/>
          <w:szCs w:val="36"/>
          <w:lang w:bidi="ar"/>
        </w:rPr>
      </w:pPr>
    </w:p>
    <w:p w14:paraId="05982B6D">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3FC379FA">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6F0AA957">
      <w:pPr>
        <w:widowControl/>
        <w:tabs>
          <w:tab w:val="left" w:pos="920"/>
          <w:tab w:val="left" w:pos="1157"/>
          <w:tab w:val="left" w:pos="2434"/>
          <w:tab w:val="left" w:pos="4352"/>
          <w:tab w:val="left" w:pos="6295"/>
          <w:tab w:val="left" w:pos="8214"/>
          <w:tab w:val="left" w:pos="10149"/>
          <w:tab w:val="left" w:pos="12067"/>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rPr>
        <w:t>中共会同县委组织部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kern w:val="0"/>
          <w:sz w:val="20"/>
          <w:szCs w:val="20"/>
          <w:lang w:bidi="ar"/>
        </w:rPr>
        <w:t>单位：万元</w:t>
      </w:r>
    </w:p>
    <w:tbl>
      <w:tblPr>
        <w:tblStyle w:val="12"/>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5063EB40">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8B7D4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9"/>
                <w:rFonts w:hint="default" w:ascii="Times New Roman" w:hAnsi="Times New Roman" w:eastAsia="仿宋_GB2312" w:cs="Times New Roman"/>
                <w:b/>
                <w:bCs/>
                <w:lang w:bidi="ar"/>
              </w:rPr>
              <w:t xml:space="preserve">   </w:t>
            </w:r>
            <w:r>
              <w:rPr>
                <w:rStyle w:val="20"/>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54945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F715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2E7B8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CEC38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46384E8B">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B5EDB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873F1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2EA6B">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20ED3">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08590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2A022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5BEBA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65992">
            <w:pPr>
              <w:widowControl/>
              <w:jc w:val="center"/>
              <w:rPr>
                <w:rFonts w:ascii="Times New Roman" w:hAnsi="Times New Roman" w:eastAsia="仿宋_GB2312" w:cs="Times New Roman"/>
                <w:color w:val="000000"/>
                <w:sz w:val="24"/>
                <w:szCs w:val="24"/>
              </w:rPr>
            </w:pPr>
          </w:p>
        </w:tc>
      </w:tr>
      <w:tr w14:paraId="674FCE92">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A6BE2">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4FB9E">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1FB8A">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8FC13">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B427A">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0EB64">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FB9A0">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2E872">
            <w:pPr>
              <w:jc w:val="center"/>
              <w:rPr>
                <w:rFonts w:ascii="Times New Roman" w:hAnsi="Times New Roman" w:eastAsia="仿宋_GB2312" w:cs="Times New Roman"/>
                <w:color w:val="000000"/>
                <w:sz w:val="24"/>
                <w:szCs w:val="24"/>
              </w:rPr>
            </w:pPr>
          </w:p>
        </w:tc>
      </w:tr>
      <w:tr w14:paraId="72004093">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07F75">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78A74">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5BEE6">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63CC1">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0D10E">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4D7FB">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318EF">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8F988">
            <w:pPr>
              <w:jc w:val="center"/>
              <w:rPr>
                <w:rFonts w:ascii="Times New Roman" w:hAnsi="Times New Roman" w:eastAsia="仿宋_GB2312" w:cs="Times New Roman"/>
                <w:color w:val="000000"/>
                <w:sz w:val="24"/>
                <w:szCs w:val="24"/>
              </w:rPr>
            </w:pPr>
          </w:p>
        </w:tc>
      </w:tr>
      <w:tr w14:paraId="1CD74103">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DABD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30B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559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6FD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9C5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D29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6C8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363CCDAB">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EAD8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6D5F">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A1EC">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C8C4">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5E00">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511E">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A2EC">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35F9D53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85A2">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8C4D9">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9A30">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7E1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E3386">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793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A54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E595">
            <w:pPr>
              <w:rPr>
                <w:rFonts w:ascii="Times New Roman" w:hAnsi="Times New Roman" w:eastAsia="仿宋_GB2312" w:cs="Times New Roman"/>
                <w:color w:val="000000"/>
                <w:sz w:val="24"/>
                <w:szCs w:val="24"/>
              </w:rPr>
            </w:pPr>
          </w:p>
        </w:tc>
      </w:tr>
      <w:tr w14:paraId="0E5D3F2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6254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F82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73A6">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025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4AF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18E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13F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F6C4">
            <w:pPr>
              <w:rPr>
                <w:rFonts w:ascii="Times New Roman" w:hAnsi="Times New Roman" w:eastAsia="仿宋_GB2312" w:cs="Times New Roman"/>
                <w:color w:val="000000"/>
                <w:sz w:val="24"/>
                <w:szCs w:val="24"/>
              </w:rPr>
            </w:pPr>
          </w:p>
        </w:tc>
      </w:tr>
      <w:tr w14:paraId="3610429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9E1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20CD">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46C9">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E7D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CE22">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7B5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F57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F9F1">
            <w:pPr>
              <w:rPr>
                <w:rFonts w:ascii="Times New Roman" w:hAnsi="Times New Roman" w:eastAsia="仿宋_GB2312" w:cs="Times New Roman"/>
                <w:color w:val="000000"/>
                <w:sz w:val="24"/>
                <w:szCs w:val="24"/>
              </w:rPr>
            </w:pPr>
          </w:p>
        </w:tc>
      </w:tr>
      <w:tr w14:paraId="3C385CA3">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504A">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25D6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B055">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5AFC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826EA">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75E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180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A2AB1">
            <w:pPr>
              <w:rPr>
                <w:rFonts w:ascii="Times New Roman" w:hAnsi="Times New Roman" w:eastAsia="仿宋_GB2312" w:cs="Times New Roman"/>
                <w:color w:val="000000"/>
                <w:sz w:val="24"/>
                <w:szCs w:val="24"/>
              </w:rPr>
            </w:pPr>
          </w:p>
        </w:tc>
      </w:tr>
      <w:tr w14:paraId="145A869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7F7B">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ECC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0469">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1457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5355">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A7B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99B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A703">
            <w:pPr>
              <w:rPr>
                <w:rFonts w:ascii="Times New Roman" w:hAnsi="Times New Roman" w:eastAsia="仿宋_GB2312" w:cs="Times New Roman"/>
                <w:color w:val="000000"/>
                <w:sz w:val="24"/>
                <w:szCs w:val="24"/>
              </w:rPr>
            </w:pPr>
          </w:p>
        </w:tc>
      </w:tr>
      <w:tr w14:paraId="3C42A3B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3955">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003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A08B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548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8D9F">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3AC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65B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3E396">
            <w:pPr>
              <w:rPr>
                <w:rFonts w:ascii="Times New Roman" w:hAnsi="Times New Roman" w:eastAsia="仿宋_GB2312" w:cs="Times New Roman"/>
                <w:color w:val="000000"/>
                <w:sz w:val="24"/>
                <w:szCs w:val="24"/>
              </w:rPr>
            </w:pPr>
          </w:p>
        </w:tc>
      </w:tr>
    </w:tbl>
    <w:p w14:paraId="1F11B9AE">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6C9025F9">
      <w:pPr>
        <w:widowControl/>
        <w:jc w:val="left"/>
        <w:textAlignment w:val="center"/>
        <w:rPr>
          <w:rFonts w:ascii="Times New Roman" w:hAnsi="Times New Roman" w:eastAsia="仿宋_GB2312" w:cs="Times New Roman"/>
          <w:color w:val="000000"/>
          <w:kern w:val="0"/>
          <w:sz w:val="24"/>
          <w:szCs w:val="24"/>
          <w:lang w:bidi="ar"/>
        </w:rPr>
      </w:pPr>
    </w:p>
    <w:p w14:paraId="2CD8EC5D">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w:t>
      </w:r>
    </w:p>
    <w:p w14:paraId="4175ECF4">
      <w:pPr>
        <w:widowControl/>
        <w:jc w:val="center"/>
        <w:rPr>
          <w:rFonts w:ascii="Times New Roman" w:hAnsi="Times New Roman" w:eastAsia="方正小标宋_GBK" w:cs="Times New Roman"/>
          <w:color w:val="000000"/>
          <w:kern w:val="0"/>
          <w:sz w:val="36"/>
          <w:szCs w:val="36"/>
        </w:rPr>
      </w:pPr>
    </w:p>
    <w:p w14:paraId="48842F3F">
      <w:pPr>
        <w:widowControl/>
        <w:spacing w:line="400" w:lineRule="exact"/>
        <w:textAlignment w:val="center"/>
        <w:rPr>
          <w:rFonts w:ascii="Times New Roman" w:hAnsi="Times New Roman" w:eastAsia="黑体" w:cs="Times New Roman"/>
          <w:color w:val="000000"/>
          <w:kern w:val="0"/>
          <w:sz w:val="36"/>
          <w:szCs w:val="36"/>
          <w:lang w:bidi="ar"/>
        </w:rPr>
      </w:pPr>
    </w:p>
    <w:p w14:paraId="26E8DBD0">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614F9671">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w:t>
      </w:r>
      <w:r>
        <w:rPr>
          <w:rFonts w:hint="eastAsia" w:ascii="Times New Roman" w:hAnsi="Times New Roman" w:eastAsia="仿宋_GB2312" w:cs="Times New Roman"/>
          <w:color w:val="000000"/>
          <w:kern w:val="0"/>
          <w:sz w:val="20"/>
          <w:szCs w:val="20"/>
          <w:lang w:val="en-US" w:eastAsia="zh-CN" w:bidi="ar"/>
        </w:rPr>
        <w:t xml:space="preserve">        </w:t>
      </w:r>
      <w:r>
        <w:rPr>
          <w:rFonts w:ascii="Times New Roman" w:hAnsi="Times New Roman" w:eastAsia="仿宋_GB2312" w:cs="Times New Roman"/>
          <w:color w:val="000000"/>
          <w:kern w:val="0"/>
          <w:sz w:val="20"/>
          <w:szCs w:val="20"/>
          <w:lang w:bidi="ar"/>
        </w:rPr>
        <w:t xml:space="preserve">       </w:t>
      </w:r>
      <w:r>
        <w:rPr>
          <w:rFonts w:hint="eastAsia" w:ascii="Times New Roman" w:hAnsi="Times New Roman" w:eastAsia="仿宋_GB2312" w:cs="Times New Roman"/>
          <w:color w:val="000000"/>
          <w:kern w:val="0"/>
          <w:sz w:val="20"/>
          <w:szCs w:val="20"/>
          <w:lang w:val="en-US" w:eastAsia="zh-CN" w:bidi="ar"/>
        </w:rPr>
        <w:t xml:space="preserve">          </w:t>
      </w:r>
      <w:r>
        <w:rPr>
          <w:rFonts w:ascii="Times New Roman" w:hAnsi="Times New Roman" w:eastAsia="仿宋_GB2312" w:cs="Times New Roman"/>
          <w:color w:val="000000"/>
          <w:kern w:val="0"/>
          <w:sz w:val="20"/>
          <w:szCs w:val="20"/>
          <w:lang w:bidi="ar"/>
        </w:rPr>
        <w:t xml:space="preserve">   公开08表</w:t>
      </w:r>
    </w:p>
    <w:p w14:paraId="30498145">
      <w:pPr>
        <w:widowControl/>
        <w:tabs>
          <w:tab w:val="left" w:pos="1326"/>
          <w:tab w:val="left" w:pos="2027"/>
          <w:tab w:val="left" w:pos="4319"/>
          <w:tab w:val="left" w:pos="7634"/>
          <w:tab w:val="left" w:pos="10949"/>
        </w:tabs>
        <w:jc w:val="both"/>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rPr>
        <w:t>中共会同县委组织部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kern w:val="0"/>
          <w:sz w:val="20"/>
          <w:szCs w:val="20"/>
          <w:lang w:bidi="ar"/>
        </w:rPr>
        <w:t>单位：万元</w:t>
      </w:r>
    </w:p>
    <w:tbl>
      <w:tblPr>
        <w:tblStyle w:val="12"/>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0CCD0038">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F9AC3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21"/>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503D5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6231C736">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26DCB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C3F3D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B8C3A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3EE8C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6339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7975EAEE">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01ED3">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619DF">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DC8AF">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DF76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041E4">
            <w:pPr>
              <w:jc w:val="center"/>
              <w:rPr>
                <w:rFonts w:ascii="Times New Roman" w:hAnsi="Times New Roman" w:eastAsia="仿宋_GB2312" w:cs="Times New Roman"/>
                <w:color w:val="000000"/>
                <w:sz w:val="24"/>
                <w:szCs w:val="24"/>
              </w:rPr>
            </w:pPr>
          </w:p>
        </w:tc>
      </w:tr>
      <w:tr w14:paraId="43A85B1E">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381D0">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D4EBC">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A367C">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DE0C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0369B">
            <w:pPr>
              <w:jc w:val="center"/>
              <w:rPr>
                <w:rFonts w:ascii="Times New Roman" w:hAnsi="Times New Roman" w:eastAsia="仿宋_GB2312" w:cs="Times New Roman"/>
                <w:color w:val="000000"/>
                <w:sz w:val="24"/>
                <w:szCs w:val="24"/>
              </w:rPr>
            </w:pPr>
          </w:p>
        </w:tc>
      </w:tr>
      <w:tr w14:paraId="5DD79A1B">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DC198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288F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7B52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6FEA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5C98E691">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04585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8D979">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2B17B">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980EE">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728E08EE">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2E00F">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88C6B">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C65B0">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B474">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B85BF">
            <w:pPr>
              <w:rPr>
                <w:rFonts w:ascii="Times New Roman" w:hAnsi="Times New Roman" w:eastAsia="仿宋_GB2312" w:cs="Times New Roman"/>
                <w:color w:val="000000"/>
                <w:sz w:val="24"/>
                <w:szCs w:val="24"/>
              </w:rPr>
            </w:pPr>
          </w:p>
        </w:tc>
      </w:tr>
      <w:tr w14:paraId="1D4A61D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D4495">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85CD3">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21E60">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51B23">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79618">
            <w:pPr>
              <w:rPr>
                <w:rFonts w:ascii="Times New Roman" w:hAnsi="Times New Roman" w:eastAsia="仿宋_GB2312" w:cs="Times New Roman"/>
                <w:color w:val="000000"/>
                <w:sz w:val="24"/>
                <w:szCs w:val="24"/>
              </w:rPr>
            </w:pPr>
          </w:p>
        </w:tc>
      </w:tr>
      <w:tr w14:paraId="3A0D18FA">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FCC18">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75B5F">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708B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BB74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E995B">
            <w:pPr>
              <w:rPr>
                <w:rFonts w:ascii="Times New Roman" w:hAnsi="Times New Roman" w:eastAsia="宋体" w:cs="Times New Roman"/>
                <w:color w:val="000000"/>
                <w:sz w:val="24"/>
                <w:szCs w:val="24"/>
              </w:rPr>
            </w:pPr>
          </w:p>
        </w:tc>
      </w:tr>
      <w:tr w14:paraId="2CEBF5F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E9E8C">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C6363">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1001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A55D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A3E22">
            <w:pPr>
              <w:rPr>
                <w:rFonts w:ascii="Times New Roman" w:hAnsi="Times New Roman" w:eastAsia="宋体" w:cs="Times New Roman"/>
                <w:color w:val="000000"/>
                <w:sz w:val="24"/>
                <w:szCs w:val="24"/>
              </w:rPr>
            </w:pPr>
          </w:p>
        </w:tc>
      </w:tr>
      <w:tr w14:paraId="48E67ACE">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2D3F6">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15C17">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4BF5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AF45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F6B90">
            <w:pPr>
              <w:rPr>
                <w:rFonts w:ascii="Times New Roman" w:hAnsi="Times New Roman" w:eastAsia="宋体" w:cs="Times New Roman"/>
                <w:color w:val="000000"/>
                <w:sz w:val="24"/>
                <w:szCs w:val="24"/>
              </w:rPr>
            </w:pPr>
          </w:p>
        </w:tc>
      </w:tr>
      <w:tr w14:paraId="35CB9F7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AAC41">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01B7D">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EE4F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9ED3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D7106">
            <w:pPr>
              <w:rPr>
                <w:rFonts w:ascii="Times New Roman" w:hAnsi="Times New Roman" w:eastAsia="宋体" w:cs="Times New Roman"/>
                <w:color w:val="000000"/>
                <w:sz w:val="24"/>
                <w:szCs w:val="24"/>
              </w:rPr>
            </w:pPr>
          </w:p>
        </w:tc>
      </w:tr>
    </w:tbl>
    <w:p w14:paraId="204E9253">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32ADBF3B">
      <w:pPr>
        <w:widowControl/>
        <w:jc w:val="left"/>
        <w:textAlignment w:val="center"/>
        <w:rPr>
          <w:rFonts w:ascii="Times New Roman" w:hAnsi="Times New Roman" w:eastAsia="宋体" w:cs="Times New Roman"/>
          <w:color w:val="000000"/>
          <w:kern w:val="0"/>
          <w:sz w:val="24"/>
          <w:szCs w:val="24"/>
          <w:lang w:bidi="ar"/>
        </w:rPr>
      </w:pPr>
    </w:p>
    <w:p w14:paraId="45E69CC4">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w:t>
      </w:r>
    </w:p>
    <w:p w14:paraId="7EF770BB">
      <w:pPr>
        <w:widowControl/>
        <w:jc w:val="center"/>
        <w:rPr>
          <w:rFonts w:ascii="Times New Roman" w:hAnsi="Times New Roman" w:eastAsia="方正小标宋_GBK" w:cs="Times New Roman"/>
          <w:color w:val="000000"/>
          <w:kern w:val="0"/>
          <w:sz w:val="36"/>
          <w:szCs w:val="36"/>
        </w:rPr>
      </w:pPr>
    </w:p>
    <w:p w14:paraId="74A85BF3">
      <w:pPr>
        <w:pStyle w:val="10"/>
        <w:spacing w:line="400" w:lineRule="exact"/>
        <w:rPr>
          <w:rFonts w:ascii="Times New Roman" w:hAnsi="Times New Roman" w:eastAsia="华文中宋" w:cs="Times New Roman"/>
          <w:color w:val="000000"/>
          <w:kern w:val="0"/>
          <w:sz w:val="32"/>
          <w:szCs w:val="32"/>
          <w:lang w:bidi="ar"/>
        </w:rPr>
      </w:pPr>
    </w:p>
    <w:p w14:paraId="5B900C2A">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32BDC984">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39D35787">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both"/>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楷体_GB2312" w:cs="Times New Roman"/>
          <w:color w:val="000000"/>
          <w:kern w:val="0"/>
          <w:sz w:val="20"/>
          <w:szCs w:val="20"/>
          <w:lang w:eastAsia="zh-CN" w:bidi="ar"/>
        </w:rPr>
        <w:t>中共会同县委组织部</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hint="eastAsia" w:ascii="Times New Roman" w:hAnsi="Times New Roman" w:eastAsia="楷体_GB2312" w:cs="Times New Roman"/>
          <w:color w:val="000000"/>
          <w:sz w:val="20"/>
          <w:szCs w:val="20"/>
          <w:lang w:val="en-US" w:eastAsia="zh-CN"/>
        </w:rPr>
        <w:t xml:space="preserve">                      </w:t>
      </w:r>
      <w:r>
        <w:rPr>
          <w:rFonts w:ascii="Times New Roman" w:hAnsi="Times New Roman" w:eastAsia="楷体_GB2312" w:cs="Times New Roman"/>
          <w:color w:val="000000"/>
          <w:sz w:val="20"/>
          <w:szCs w:val="20"/>
        </w:rPr>
        <w:tab/>
      </w:r>
      <w:r>
        <w:rPr>
          <w:rFonts w:hint="eastAsia" w:ascii="Times New Roman" w:hAnsi="Times New Roman" w:eastAsia="楷体_GB2312" w:cs="Times New Roman"/>
          <w:color w:val="000000"/>
          <w:sz w:val="20"/>
          <w:szCs w:val="20"/>
          <w:lang w:val="en-US" w:eastAsia="zh-CN"/>
        </w:rPr>
        <w:t xml:space="preserve">                 </w:t>
      </w:r>
      <w:r>
        <w:rPr>
          <w:rFonts w:ascii="Times New Roman" w:hAnsi="Times New Roman" w:eastAsia="楷体_GB2312" w:cs="Times New Roman"/>
          <w:color w:val="000000"/>
          <w:kern w:val="0"/>
          <w:sz w:val="20"/>
          <w:szCs w:val="20"/>
          <w:lang w:bidi="ar"/>
        </w:rPr>
        <w:t>单位：万元</w:t>
      </w:r>
    </w:p>
    <w:tbl>
      <w:tblPr>
        <w:tblStyle w:val="12"/>
        <w:tblW w:w="0" w:type="auto"/>
        <w:jc w:val="center"/>
        <w:tblLayout w:type="autofit"/>
        <w:tblCellMar>
          <w:top w:w="0" w:type="dxa"/>
          <w:left w:w="108" w:type="dxa"/>
          <w:bottom w:w="0" w:type="dxa"/>
          <w:right w:w="108" w:type="dxa"/>
        </w:tblCellMar>
      </w:tblPr>
      <w:tblGrid>
        <w:gridCol w:w="656"/>
        <w:gridCol w:w="1489"/>
        <w:gridCol w:w="603"/>
        <w:gridCol w:w="1436"/>
        <w:gridCol w:w="1770"/>
        <w:gridCol w:w="1156"/>
        <w:gridCol w:w="656"/>
        <w:gridCol w:w="1489"/>
        <w:gridCol w:w="603"/>
        <w:gridCol w:w="1436"/>
        <w:gridCol w:w="1770"/>
        <w:gridCol w:w="1156"/>
      </w:tblGrid>
      <w:tr w14:paraId="5CC32E06">
        <w:tblPrEx>
          <w:tblCellMar>
            <w:top w:w="0" w:type="dxa"/>
            <w:left w:w="108" w:type="dxa"/>
            <w:bottom w:w="0" w:type="dxa"/>
            <w:right w:w="108" w:type="dxa"/>
          </w:tblCellMar>
        </w:tblPrEx>
        <w:trPr>
          <w:trHeight w:val="606" w:hRule="atLeast"/>
          <w:jc w:val="center"/>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A424B1">
            <w:pPr>
              <w:keepNext w:val="0"/>
              <w:keepLines w:val="0"/>
              <w:widowControl/>
              <w:suppressLineNumbers w:val="0"/>
              <w:jc w:val="center"/>
              <w:textAlignment w:val="center"/>
              <w:rPr>
                <w:rFonts w:ascii="Times New Roman" w:hAnsi="Times New Roman" w:eastAsia="仿宋_GB2312" w:cs="Times New Roman"/>
                <w:b/>
                <w:bCs/>
                <w:color w:val="000000"/>
                <w:sz w:val="22"/>
              </w:rPr>
            </w:pPr>
            <w:r>
              <w:rPr>
                <w:rFonts w:hint="eastAsia" w:ascii="宋体" w:hAnsi="宋体" w:eastAsia="宋体" w:cs="宋体"/>
                <w:i w:val="0"/>
                <w:iCs w:val="0"/>
                <w:color w:val="000000"/>
                <w:kern w:val="0"/>
                <w:sz w:val="22"/>
                <w:szCs w:val="22"/>
                <w:u w:val="none"/>
                <w:lang w:val="en-US" w:eastAsia="zh-CN" w:bidi="ar"/>
              </w:rPr>
              <w:t>预算数</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011554">
            <w:pPr>
              <w:keepNext w:val="0"/>
              <w:keepLines w:val="0"/>
              <w:widowControl/>
              <w:suppressLineNumbers w:val="0"/>
              <w:jc w:val="center"/>
              <w:textAlignment w:val="center"/>
              <w:rPr>
                <w:rFonts w:ascii="Times New Roman" w:hAnsi="Times New Roman" w:eastAsia="仿宋_GB2312" w:cs="Times New Roman"/>
                <w:b/>
                <w:bCs/>
                <w:color w:val="000000"/>
                <w:sz w:val="22"/>
              </w:rPr>
            </w:pPr>
            <w:r>
              <w:rPr>
                <w:rFonts w:hint="eastAsia" w:ascii="宋体" w:hAnsi="宋体" w:eastAsia="宋体" w:cs="宋体"/>
                <w:i w:val="0"/>
                <w:iCs w:val="0"/>
                <w:color w:val="000000"/>
                <w:kern w:val="0"/>
                <w:sz w:val="22"/>
                <w:szCs w:val="22"/>
                <w:u w:val="none"/>
                <w:lang w:val="en-US" w:eastAsia="zh-CN" w:bidi="ar"/>
              </w:rPr>
              <w:t>决算数</w:t>
            </w:r>
          </w:p>
        </w:tc>
      </w:tr>
      <w:tr w14:paraId="5A524542">
        <w:tblPrEx>
          <w:tblCellMar>
            <w:top w:w="0" w:type="dxa"/>
            <w:left w:w="108" w:type="dxa"/>
            <w:bottom w:w="0" w:type="dxa"/>
            <w:right w:w="108" w:type="dxa"/>
          </w:tblCellMar>
        </w:tblPrEx>
        <w:trPr>
          <w:trHeight w:val="49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193B90">
            <w:pPr>
              <w:keepNext w:val="0"/>
              <w:keepLines w:val="0"/>
              <w:widowControl/>
              <w:suppressLineNumbers w:val="0"/>
              <w:jc w:val="center"/>
              <w:textAlignment w:val="center"/>
              <w:rPr>
                <w:rFonts w:ascii="Times New Roman" w:hAnsi="Times New Roman" w:eastAsia="仿宋_GB2312" w:cs="Times New Roman"/>
                <w:b/>
                <w:bCs/>
                <w:color w:val="000000"/>
                <w:sz w:val="22"/>
              </w:rPr>
            </w:pPr>
            <w:r>
              <w:rPr>
                <w:rFonts w:hint="eastAsia" w:ascii="宋体" w:hAnsi="宋体" w:eastAsia="宋体" w:cs="宋体"/>
                <w:i w:val="0"/>
                <w:iCs w:val="0"/>
                <w:color w:val="000000"/>
                <w:kern w:val="0"/>
                <w:sz w:val="22"/>
                <w:szCs w:val="22"/>
                <w:u w:val="none"/>
                <w:lang w:val="en-US" w:eastAsia="zh-CN" w:bidi="ar"/>
              </w:rPr>
              <w:t>合计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45CDDC">
            <w:pPr>
              <w:keepNext w:val="0"/>
              <w:keepLines w:val="0"/>
              <w:widowControl/>
              <w:suppressLineNumbers w:val="0"/>
              <w:jc w:val="center"/>
              <w:textAlignment w:val="center"/>
              <w:rPr>
                <w:rFonts w:ascii="Times New Roman" w:hAnsi="Times New Roman" w:eastAsia="仿宋_GB2312" w:cs="Times New Roman"/>
                <w:b/>
                <w:bCs/>
                <w:color w:val="000000"/>
                <w:sz w:val="22"/>
              </w:rPr>
            </w:pPr>
            <w:r>
              <w:rPr>
                <w:rFonts w:hint="eastAsia" w:ascii="宋体" w:hAnsi="宋体" w:eastAsia="宋体" w:cs="宋体"/>
                <w:i w:val="0"/>
                <w:iCs w:val="0"/>
                <w:color w:val="000000"/>
                <w:kern w:val="0"/>
                <w:sz w:val="22"/>
                <w:szCs w:val="22"/>
                <w:u w:val="none"/>
                <w:lang w:val="en-US" w:eastAsia="zh-CN" w:bidi="ar"/>
              </w:rPr>
              <w:t>因公出国(境)费</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D2F59B">
            <w:pPr>
              <w:keepNext w:val="0"/>
              <w:keepLines w:val="0"/>
              <w:widowControl/>
              <w:suppressLineNumbers w:val="0"/>
              <w:jc w:val="center"/>
              <w:textAlignment w:val="center"/>
              <w:rPr>
                <w:rFonts w:ascii="Times New Roman" w:hAnsi="Times New Roman" w:eastAsia="仿宋_GB2312" w:cs="Times New Roman"/>
                <w:b/>
                <w:bCs/>
                <w:color w:val="000000"/>
                <w:sz w:val="22"/>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D18DAE">
            <w:pPr>
              <w:keepNext w:val="0"/>
              <w:keepLines w:val="0"/>
              <w:widowControl/>
              <w:suppressLineNumbers w:val="0"/>
              <w:jc w:val="center"/>
              <w:textAlignment w:val="center"/>
              <w:rPr>
                <w:rFonts w:ascii="Times New Roman" w:hAnsi="Times New Roman" w:eastAsia="仿宋_GB2312" w:cs="Times New Roman"/>
                <w:b/>
                <w:bCs/>
                <w:color w:val="000000"/>
                <w:sz w:val="22"/>
              </w:rPr>
            </w:pPr>
            <w:r>
              <w:rPr>
                <w:rFonts w:hint="eastAsia" w:ascii="宋体" w:hAnsi="宋体" w:eastAsia="宋体" w:cs="宋体"/>
                <w:i w:val="0"/>
                <w:iCs w:val="0"/>
                <w:color w:val="000000"/>
                <w:kern w:val="0"/>
                <w:sz w:val="22"/>
                <w:szCs w:val="22"/>
                <w:u w:val="none"/>
                <w:lang w:val="en-US" w:eastAsia="zh-CN" w:bidi="ar"/>
              </w:rPr>
              <w:t>公务接待费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4D228F">
            <w:pPr>
              <w:keepNext w:val="0"/>
              <w:keepLines w:val="0"/>
              <w:widowControl/>
              <w:suppressLineNumbers w:val="0"/>
              <w:jc w:val="center"/>
              <w:textAlignment w:val="center"/>
              <w:rPr>
                <w:rFonts w:ascii="Times New Roman" w:hAnsi="Times New Roman" w:eastAsia="仿宋_GB2312" w:cs="Times New Roman"/>
                <w:b/>
                <w:bCs/>
                <w:color w:val="000000"/>
                <w:sz w:val="22"/>
              </w:rPr>
            </w:pPr>
            <w:r>
              <w:rPr>
                <w:rFonts w:hint="eastAsia" w:ascii="宋体" w:hAnsi="宋体" w:eastAsia="宋体" w:cs="宋体"/>
                <w:i w:val="0"/>
                <w:iCs w:val="0"/>
                <w:color w:val="000000"/>
                <w:kern w:val="0"/>
                <w:sz w:val="22"/>
                <w:szCs w:val="22"/>
                <w:u w:val="none"/>
                <w:lang w:val="en-US" w:eastAsia="zh-CN" w:bidi="ar"/>
              </w:rPr>
              <w:t>合计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ED9286">
            <w:pPr>
              <w:keepNext w:val="0"/>
              <w:keepLines w:val="0"/>
              <w:widowControl/>
              <w:suppressLineNumbers w:val="0"/>
              <w:jc w:val="center"/>
              <w:textAlignment w:val="center"/>
              <w:rPr>
                <w:rFonts w:ascii="Times New Roman" w:hAnsi="Times New Roman" w:eastAsia="仿宋_GB2312" w:cs="Times New Roman"/>
                <w:b/>
                <w:bCs/>
                <w:color w:val="000000"/>
                <w:sz w:val="22"/>
              </w:rPr>
            </w:pPr>
            <w:r>
              <w:rPr>
                <w:rFonts w:hint="eastAsia" w:ascii="宋体" w:hAnsi="宋体" w:eastAsia="宋体" w:cs="宋体"/>
                <w:i w:val="0"/>
                <w:iCs w:val="0"/>
                <w:color w:val="000000"/>
                <w:kern w:val="0"/>
                <w:sz w:val="22"/>
                <w:szCs w:val="22"/>
                <w:u w:val="none"/>
                <w:lang w:val="en-US" w:eastAsia="zh-CN" w:bidi="ar"/>
              </w:rPr>
              <w:t>因公出国(境)费</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96E258">
            <w:pPr>
              <w:keepNext w:val="0"/>
              <w:keepLines w:val="0"/>
              <w:widowControl/>
              <w:suppressLineNumbers w:val="0"/>
              <w:jc w:val="center"/>
              <w:textAlignment w:val="center"/>
              <w:rPr>
                <w:rFonts w:ascii="Times New Roman" w:hAnsi="Times New Roman" w:eastAsia="仿宋_GB2312" w:cs="Times New Roman"/>
                <w:b/>
                <w:bCs/>
                <w:color w:val="000000"/>
                <w:sz w:val="22"/>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C2BFD">
            <w:pPr>
              <w:keepNext w:val="0"/>
              <w:keepLines w:val="0"/>
              <w:widowControl/>
              <w:suppressLineNumbers w:val="0"/>
              <w:jc w:val="center"/>
              <w:textAlignment w:val="center"/>
              <w:rPr>
                <w:rFonts w:ascii="Times New Roman" w:hAnsi="Times New Roman" w:eastAsia="仿宋_GB2312" w:cs="Times New Roman"/>
                <w:b/>
                <w:bCs/>
                <w:color w:val="000000"/>
                <w:sz w:val="22"/>
              </w:rPr>
            </w:pPr>
            <w:r>
              <w:rPr>
                <w:rFonts w:hint="eastAsia" w:ascii="宋体" w:hAnsi="宋体" w:eastAsia="宋体" w:cs="宋体"/>
                <w:i w:val="0"/>
                <w:iCs w:val="0"/>
                <w:color w:val="000000"/>
                <w:kern w:val="0"/>
                <w:sz w:val="22"/>
                <w:szCs w:val="22"/>
                <w:u w:val="none"/>
                <w:lang w:val="en-US" w:eastAsia="zh-CN" w:bidi="ar"/>
              </w:rPr>
              <w:t>公务接待费</w:t>
            </w:r>
          </w:p>
        </w:tc>
      </w:tr>
      <w:tr w14:paraId="7DE07373">
        <w:tblPrEx>
          <w:tblCellMar>
            <w:top w:w="0" w:type="dxa"/>
            <w:left w:w="108" w:type="dxa"/>
            <w:bottom w:w="0" w:type="dxa"/>
            <w:right w:w="108" w:type="dxa"/>
          </w:tblCellMar>
        </w:tblPrEx>
        <w:trPr>
          <w:trHeight w:val="86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56A8B">
            <w:pPr>
              <w:jc w:val="center"/>
              <w:rPr>
                <w:rFonts w:ascii="Times New Roman" w:hAnsi="Times New Roman" w:eastAsia="仿宋_GB2312" w:cs="Times New Roman"/>
                <w:color w:val="000000"/>
                <w:sz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59493">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127867">
            <w:pPr>
              <w:keepNext w:val="0"/>
              <w:keepLines w:val="0"/>
              <w:widowControl/>
              <w:suppressLineNumbers w:val="0"/>
              <w:jc w:val="center"/>
              <w:textAlignment w:val="center"/>
              <w:rPr>
                <w:rFonts w:ascii="Times New Roman" w:hAnsi="Times New Roman" w:eastAsia="仿宋_GB2312" w:cs="Times New Roman"/>
                <w:b/>
                <w:bCs/>
                <w:color w:val="000000"/>
                <w:sz w:val="22"/>
              </w:rPr>
            </w:pPr>
            <w:r>
              <w:rPr>
                <w:rFonts w:hint="eastAsia" w:ascii="宋体" w:hAnsi="宋体" w:eastAsia="宋体" w:cs="宋体"/>
                <w:i w:val="0"/>
                <w:iCs w:val="0"/>
                <w:color w:val="000000"/>
                <w:kern w:val="0"/>
                <w:sz w:val="22"/>
                <w:szCs w:val="22"/>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848538">
            <w:pPr>
              <w:keepNext w:val="0"/>
              <w:keepLines w:val="0"/>
              <w:widowControl/>
              <w:suppressLineNumbers w:val="0"/>
              <w:jc w:val="center"/>
              <w:textAlignment w:val="center"/>
              <w:rPr>
                <w:rFonts w:ascii="Times New Roman" w:hAnsi="Times New Roman" w:eastAsia="仿宋_GB2312" w:cs="Times New Roman"/>
                <w:b/>
                <w:bCs/>
                <w:color w:val="000000"/>
                <w:sz w:val="22"/>
              </w:rPr>
            </w:pPr>
            <w:r>
              <w:rPr>
                <w:rFonts w:hint="eastAsia" w:ascii="宋体" w:hAnsi="宋体" w:eastAsia="宋体" w:cs="宋体"/>
                <w:i w:val="0"/>
                <w:iCs w:val="0"/>
                <w:color w:val="000000"/>
                <w:kern w:val="0"/>
                <w:sz w:val="22"/>
                <w:szCs w:val="22"/>
                <w:u w:val="none"/>
                <w:lang w:val="en-US" w:eastAsia="zh-CN" w:bidi="ar"/>
              </w:rPr>
              <w:t>公务用车购置费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1EFFA">
            <w:pPr>
              <w:keepNext w:val="0"/>
              <w:keepLines w:val="0"/>
              <w:widowControl/>
              <w:suppressLineNumbers w:val="0"/>
              <w:jc w:val="center"/>
              <w:textAlignment w:val="center"/>
              <w:rPr>
                <w:rFonts w:ascii="Times New Roman" w:hAnsi="Times New Roman" w:eastAsia="仿宋_GB2312" w:cs="Times New Roman"/>
                <w:b/>
                <w:bCs/>
                <w:color w:val="000000"/>
                <w:sz w:val="22"/>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3CA7E">
            <w:pPr>
              <w:jc w:val="center"/>
              <w:rPr>
                <w:rFonts w:ascii="Times New Roman" w:hAnsi="Times New Roman" w:eastAsia="仿宋_GB2312" w:cs="Times New Roman"/>
                <w:color w:val="000000"/>
                <w:sz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AAE01">
            <w:pPr>
              <w:jc w:val="center"/>
              <w:rPr>
                <w:rFonts w:ascii="Times New Roman" w:hAnsi="Times New Roman" w:eastAsia="仿宋_GB2312" w:cs="Times New Roman"/>
                <w:color w:val="000000"/>
                <w:sz w:val="22"/>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7773E">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7ACE4C">
            <w:pPr>
              <w:keepNext w:val="0"/>
              <w:keepLines w:val="0"/>
              <w:widowControl/>
              <w:suppressLineNumbers w:val="0"/>
              <w:jc w:val="center"/>
              <w:textAlignment w:val="center"/>
              <w:rPr>
                <w:rFonts w:ascii="Times New Roman" w:hAnsi="Times New Roman" w:eastAsia="仿宋_GB2312" w:cs="Times New Roman"/>
                <w:b/>
                <w:bCs/>
                <w:color w:val="000000"/>
                <w:sz w:val="22"/>
              </w:rPr>
            </w:pPr>
            <w:r>
              <w:rPr>
                <w:rFonts w:hint="eastAsia" w:ascii="宋体" w:hAnsi="宋体" w:eastAsia="宋体" w:cs="宋体"/>
                <w:i w:val="0"/>
                <w:iCs w:val="0"/>
                <w:color w:val="000000"/>
                <w:kern w:val="0"/>
                <w:sz w:val="22"/>
                <w:szCs w:val="22"/>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6B5F25">
            <w:pPr>
              <w:keepNext w:val="0"/>
              <w:keepLines w:val="0"/>
              <w:widowControl/>
              <w:suppressLineNumbers w:val="0"/>
              <w:jc w:val="center"/>
              <w:textAlignment w:val="center"/>
              <w:rPr>
                <w:rFonts w:ascii="Times New Roman" w:hAnsi="Times New Roman" w:eastAsia="仿宋_GB2312" w:cs="Times New Roman"/>
                <w:b/>
                <w:bCs/>
                <w:color w:val="000000"/>
                <w:sz w:val="22"/>
              </w:rPr>
            </w:pPr>
            <w:r>
              <w:rPr>
                <w:rFonts w:hint="eastAsia" w:ascii="宋体" w:hAnsi="宋体" w:eastAsia="宋体" w:cs="宋体"/>
                <w:i w:val="0"/>
                <w:iCs w:val="0"/>
                <w:color w:val="000000"/>
                <w:kern w:val="0"/>
                <w:sz w:val="22"/>
                <w:szCs w:val="22"/>
                <w:u w:val="none"/>
                <w:lang w:val="en-US" w:eastAsia="zh-CN" w:bidi="ar"/>
              </w:rPr>
              <w:t>公务用车购置费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609F37">
            <w:pPr>
              <w:keepNext w:val="0"/>
              <w:keepLines w:val="0"/>
              <w:widowControl/>
              <w:suppressLineNumbers w:val="0"/>
              <w:jc w:val="center"/>
              <w:textAlignment w:val="center"/>
              <w:rPr>
                <w:rFonts w:ascii="Times New Roman" w:hAnsi="Times New Roman" w:eastAsia="仿宋_GB2312" w:cs="Times New Roman"/>
                <w:b/>
                <w:bCs/>
                <w:color w:val="000000"/>
                <w:sz w:val="22"/>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30BCF">
            <w:pPr>
              <w:jc w:val="center"/>
              <w:rPr>
                <w:rFonts w:ascii="Times New Roman" w:hAnsi="Times New Roman" w:eastAsia="仿宋_GB2312" w:cs="Times New Roman"/>
                <w:color w:val="000000"/>
                <w:sz w:val="22"/>
              </w:rPr>
            </w:pPr>
          </w:p>
        </w:tc>
      </w:tr>
      <w:tr w14:paraId="2CEB360D">
        <w:tblPrEx>
          <w:tblCellMar>
            <w:top w:w="0" w:type="dxa"/>
            <w:left w:w="108" w:type="dxa"/>
            <w:bottom w:w="0" w:type="dxa"/>
            <w:right w:w="108" w:type="dxa"/>
          </w:tblCellMar>
        </w:tblPrEx>
        <w:trPr>
          <w:trHeight w:val="6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E18869">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57C04C">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354BF7">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DD64A0">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DBF05D">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5F0819">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67A56A">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328BFD">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D18C04">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9C4553">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810BED">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15439E">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12</w:t>
            </w:r>
          </w:p>
        </w:tc>
      </w:tr>
      <w:tr w14:paraId="09E92569">
        <w:tblPrEx>
          <w:tblCellMar>
            <w:top w:w="0" w:type="dxa"/>
            <w:left w:w="108" w:type="dxa"/>
            <w:bottom w:w="0" w:type="dxa"/>
            <w:right w:w="108" w:type="dxa"/>
          </w:tblCellMar>
        </w:tblPrEx>
        <w:trPr>
          <w:trHeight w:val="57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CAA29F">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5.50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E4FC59">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29DE75">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0B144E">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06547">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69323E">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5.50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3C124D">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5.12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1CFA43">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5C0616">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766C76">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D8965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80D87B">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5.12</w:t>
            </w:r>
          </w:p>
        </w:tc>
      </w:tr>
    </w:tbl>
    <w:p w14:paraId="243EC830">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11EFD60F">
      <w:pPr>
        <w:autoSpaceDE w:val="0"/>
        <w:autoSpaceDN w:val="0"/>
        <w:adjustRightInd w:val="0"/>
        <w:ind w:left="315" w:leftChars="150"/>
        <w:jc w:val="left"/>
        <w:rPr>
          <w:rFonts w:ascii="Times New Roman" w:hAnsi="Times New Roman" w:eastAsia="宋体" w:cs="Times New Roman"/>
          <w:kern w:val="0"/>
          <w:sz w:val="24"/>
          <w:szCs w:val="24"/>
        </w:rPr>
      </w:pPr>
    </w:p>
    <w:p w14:paraId="0DBB9949">
      <w:pPr>
        <w:autoSpaceDE w:val="0"/>
        <w:autoSpaceDN w:val="0"/>
        <w:adjustRightInd w:val="0"/>
        <w:ind w:left="315" w:leftChars="150"/>
        <w:jc w:val="left"/>
        <w:rPr>
          <w:rFonts w:ascii="Times New Roman" w:hAnsi="Times New Roman" w:eastAsia="宋体" w:cs="Times New Roman"/>
          <w:kern w:val="0"/>
          <w:sz w:val="24"/>
          <w:szCs w:val="24"/>
        </w:rPr>
      </w:pPr>
    </w:p>
    <w:p w14:paraId="19A1BA5F">
      <w:pPr>
        <w:autoSpaceDE w:val="0"/>
        <w:autoSpaceDN w:val="0"/>
        <w:adjustRightInd w:val="0"/>
        <w:ind w:left="315" w:leftChars="150"/>
        <w:jc w:val="left"/>
        <w:rPr>
          <w:rFonts w:ascii="Times New Roman" w:hAnsi="Times New Roman" w:eastAsia="宋体" w:cs="Times New Roman"/>
          <w:kern w:val="0"/>
          <w:sz w:val="24"/>
          <w:szCs w:val="24"/>
        </w:rPr>
      </w:pPr>
    </w:p>
    <w:p w14:paraId="249E1FAB">
      <w:pPr>
        <w:autoSpaceDE w:val="0"/>
        <w:autoSpaceDN w:val="0"/>
        <w:adjustRightInd w:val="0"/>
        <w:ind w:left="315" w:leftChars="150"/>
        <w:jc w:val="left"/>
        <w:rPr>
          <w:rFonts w:ascii="Times New Roman" w:hAnsi="Times New Roman" w:eastAsia="宋体" w:cs="Times New Roman"/>
          <w:kern w:val="0"/>
          <w:sz w:val="24"/>
          <w:szCs w:val="24"/>
        </w:rPr>
      </w:pPr>
    </w:p>
    <w:p w14:paraId="0EDD6C48">
      <w:pPr>
        <w:autoSpaceDE w:val="0"/>
        <w:autoSpaceDN w:val="0"/>
        <w:adjustRightInd w:val="0"/>
        <w:ind w:left="315" w:leftChars="150"/>
        <w:jc w:val="left"/>
        <w:rPr>
          <w:rFonts w:ascii="Times New Roman" w:hAnsi="Times New Roman" w:eastAsia="宋体" w:cs="Times New Roman"/>
          <w:kern w:val="0"/>
          <w:sz w:val="24"/>
          <w:szCs w:val="24"/>
        </w:rPr>
      </w:pPr>
    </w:p>
    <w:p w14:paraId="696A2E43">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58E5ED18">
      <w:pPr>
        <w:pStyle w:val="16"/>
        <w:rPr>
          <w:rFonts w:ascii="Times New Roman" w:hAnsi="Times New Roman" w:cs="Times New Roman"/>
          <w:sz w:val="72"/>
          <w:szCs w:val="72"/>
        </w:rPr>
      </w:pPr>
    </w:p>
    <w:p w14:paraId="109A8671">
      <w:pPr>
        <w:pStyle w:val="16"/>
        <w:rPr>
          <w:rFonts w:ascii="Times New Roman" w:hAnsi="Times New Roman" w:cs="Times New Roman"/>
          <w:sz w:val="72"/>
          <w:szCs w:val="72"/>
        </w:rPr>
      </w:pPr>
    </w:p>
    <w:p w14:paraId="63698EB0">
      <w:pPr>
        <w:pStyle w:val="16"/>
        <w:rPr>
          <w:rFonts w:ascii="Times New Roman" w:hAnsi="Times New Roman" w:cs="Times New Roman"/>
          <w:sz w:val="72"/>
          <w:szCs w:val="72"/>
        </w:rPr>
      </w:pPr>
    </w:p>
    <w:p w14:paraId="04C50EB1">
      <w:pPr>
        <w:pStyle w:val="16"/>
        <w:jc w:val="center"/>
        <w:rPr>
          <w:rFonts w:ascii="Times New Roman" w:hAnsi="Times New Roman" w:cs="Times New Roman"/>
          <w:sz w:val="72"/>
          <w:szCs w:val="72"/>
        </w:rPr>
      </w:pPr>
    </w:p>
    <w:p w14:paraId="504510A7">
      <w:pPr>
        <w:pStyle w:val="16"/>
        <w:jc w:val="center"/>
        <w:rPr>
          <w:rFonts w:ascii="Times New Roman" w:hAnsi="Times New Roman" w:eastAsia="方正小标宋_GBK" w:cs="Times New Roman"/>
          <w:sz w:val="72"/>
          <w:szCs w:val="72"/>
        </w:rPr>
      </w:pPr>
    </w:p>
    <w:p w14:paraId="79501527">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3AACC9CF">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1D072F61">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658B1973">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280AB8C5">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8095.2</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6072.12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302.2</w:t>
      </w:r>
      <w:r>
        <w:rPr>
          <w:rFonts w:ascii="Times New Roman" w:hAnsi="Times New Roman" w:eastAsia="仿宋_GB2312" w:cs="Times New Roman"/>
          <w:sz w:val="32"/>
          <w:szCs w:val="32"/>
        </w:rPr>
        <w:t>%，主要是因为</w:t>
      </w:r>
      <w:r>
        <w:rPr>
          <w:rFonts w:hint="eastAsia" w:ascii="仿宋_GB2312" w:hAnsi="Times New Roman" w:eastAsia="仿宋_GB2312"/>
          <w:sz w:val="32"/>
          <w:u w:val="none"/>
          <w:lang w:val="en-US" w:eastAsia="zh-CN"/>
        </w:rPr>
        <w:t>全县在职和离职村干部工资全部纳入组织部行政账发放。</w:t>
      </w:r>
    </w:p>
    <w:p w14:paraId="34B77BCF">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5173B137">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4047.6</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4014.33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99.18</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rPr>
        <w:t>33.26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0.82</w:t>
      </w:r>
      <w:r>
        <w:rPr>
          <w:rFonts w:ascii="Times New Roman" w:hAnsi="Times New Roman" w:eastAsia="仿宋_GB2312" w:cs="Times New Roman"/>
          <w:sz w:val="32"/>
          <w:szCs w:val="32"/>
        </w:rPr>
        <w:t>%。</w:t>
      </w:r>
    </w:p>
    <w:p w14:paraId="509FC94C">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16818A2F">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4047.6</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3806.38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94.04</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241.21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5.96</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65F05F9E">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310E7A17">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8028.66</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6025.58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300.82</w:t>
      </w:r>
      <w:r>
        <w:rPr>
          <w:rFonts w:ascii="Times New Roman" w:hAnsi="Times New Roman" w:eastAsia="仿宋_GB2312" w:cs="Times New Roman"/>
          <w:sz w:val="32"/>
          <w:szCs w:val="32"/>
        </w:rPr>
        <w:t>%，主要是因为</w:t>
      </w:r>
      <w:r>
        <w:rPr>
          <w:rFonts w:hint="eastAsia" w:ascii="仿宋_GB2312" w:hAnsi="Times New Roman" w:eastAsia="仿宋_GB2312"/>
          <w:sz w:val="32"/>
          <w:u w:val="none"/>
          <w:lang w:val="en-US" w:eastAsia="zh-CN"/>
        </w:rPr>
        <w:t>全县在职和离职村干部工资全部纳入组织部行政账发放。</w:t>
      </w:r>
    </w:p>
    <w:p w14:paraId="3402AE74">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0B619CA1">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6CB53F17">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4014.33</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99.18</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3012.79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300.82</w:t>
      </w:r>
      <w:r>
        <w:rPr>
          <w:rFonts w:ascii="Times New Roman" w:hAnsi="Times New Roman" w:eastAsia="仿宋_GB2312" w:cs="Times New Roman"/>
          <w:sz w:val="32"/>
          <w:szCs w:val="32"/>
        </w:rPr>
        <w:t>%，主要是因为</w:t>
      </w:r>
      <w:r>
        <w:rPr>
          <w:rFonts w:hint="eastAsia" w:ascii="仿宋_GB2312" w:hAnsi="Times New Roman" w:eastAsia="仿宋_GB2312"/>
          <w:sz w:val="32"/>
          <w:u w:val="none"/>
          <w:lang w:val="en-US" w:eastAsia="zh-CN"/>
        </w:rPr>
        <w:t>全县在职和离职村干部工资全部纳入组织部行政账发放。</w:t>
      </w:r>
    </w:p>
    <w:p w14:paraId="792B851A">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56AEF198">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4014.33</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sz w:val="32"/>
          <w:szCs w:val="32"/>
        </w:rPr>
        <w:t>一般公共服务</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351.53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8.76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32.47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0.81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13.61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0.34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城乡社区</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340.00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8.47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3276.72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81.63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0FA98D5B">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1EADBF7E">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360.33</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4014.33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1114.07</w:t>
      </w:r>
      <w:r>
        <w:rPr>
          <w:rFonts w:ascii="Times New Roman" w:hAnsi="Times New Roman" w:eastAsia="仿宋_GB2312" w:cs="Times New Roman"/>
          <w:sz w:val="32"/>
          <w:szCs w:val="32"/>
        </w:rPr>
        <w:t>%，其中：</w:t>
      </w:r>
    </w:p>
    <w:p w14:paraId="6A957133">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rPr>
        <w:t>组织事务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339187F3">
      <w:pPr>
        <w:pStyle w:val="16"/>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300.16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274.70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91.52</w:t>
      </w:r>
      <w:r>
        <w:rPr>
          <w:rFonts w:ascii="Times New Roman" w:hAnsi="Times New Roman" w:eastAsia="仿宋_GB2312" w:cs="Times New Roman"/>
          <w:sz w:val="32"/>
          <w:szCs w:val="32"/>
        </w:rPr>
        <w:t>%，决算数小于年初预算数的主要原因是：</w:t>
      </w:r>
      <w:r>
        <w:rPr>
          <w:rFonts w:hint="eastAsia" w:ascii="仿宋_GB2312" w:hAnsi="仿宋_GB2312" w:eastAsia="仿宋_GB2312" w:cs="仿宋_GB2312"/>
          <w:b w:val="0"/>
          <w:bCs/>
          <w:color w:val="auto"/>
          <w:sz w:val="32"/>
          <w:szCs w:val="32"/>
          <w:highlight w:val="none"/>
          <w:u w:val="none"/>
          <w:lang w:val="en-US" w:eastAsia="zh-CN"/>
        </w:rPr>
        <w:t>人员调出，工资实际支出数减少</w:t>
      </w:r>
      <w:r>
        <w:rPr>
          <w:rFonts w:hint="eastAsia" w:ascii="仿宋_GB2312" w:hAnsi="仿宋_GB2312" w:eastAsia="仿宋_GB2312" w:cs="仿宋_GB2312"/>
          <w:b w:val="0"/>
          <w:bCs/>
          <w:color w:val="auto"/>
          <w:sz w:val="32"/>
          <w:szCs w:val="32"/>
          <w:highlight w:val="none"/>
          <w:u w:val="none"/>
        </w:rPr>
        <w:t>。</w:t>
      </w:r>
    </w:p>
    <w:p w14:paraId="058C9338">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2、一般公共服务（类）</w:t>
      </w:r>
      <w:r>
        <w:rPr>
          <w:rFonts w:hint="eastAsia" w:ascii="Times New Roman" w:hAnsi="Times New Roman" w:eastAsia="仿宋_GB2312" w:cs="Times New Roman"/>
          <w:sz w:val="32"/>
          <w:szCs w:val="32"/>
        </w:rPr>
        <w:t>组织事务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其他组织事务支出</w:t>
      </w:r>
      <w:r>
        <w:rPr>
          <w:rFonts w:ascii="Times New Roman" w:hAnsi="Times New Roman" w:eastAsia="仿宋_GB2312" w:cs="Times New Roman"/>
          <w:sz w:val="32"/>
          <w:szCs w:val="32"/>
        </w:rPr>
        <w:t>（项）。</w:t>
      </w:r>
    </w:p>
    <w:p w14:paraId="11D2AA77">
      <w:pPr>
        <w:pStyle w:val="16"/>
        <w:spacing w:line="580" w:lineRule="exact"/>
        <w:ind w:firstLine="640" w:firstLineChars="200"/>
        <w:rPr>
          <w:rFonts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32.47</w:t>
      </w:r>
      <w:r>
        <w:rPr>
          <w:rFonts w:ascii="Times New Roman" w:hAnsi="Times New Roman" w:eastAsia="仿宋_GB2312" w:cs="Times New Roman"/>
          <w:sz w:val="32"/>
          <w:szCs w:val="32"/>
        </w:rPr>
        <w:t>万元，</w:t>
      </w:r>
      <w:r>
        <w:rPr>
          <w:rFonts w:hint="eastAsia" w:ascii="Times New Roman" w:hAnsi="Times New Roman" w:eastAsia="仿宋_GB2312"/>
          <w:sz w:val="32"/>
          <w:szCs w:val="32"/>
        </w:rPr>
        <w:t>年初预算为零，无法计算百分比，决算数大于年初预算数的主要原因是：新增该项支出，未纳入年初预算。</w:t>
      </w:r>
    </w:p>
    <w:p w14:paraId="78B20DB8">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人力资源和社会保障管理事务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其他人力资源和社会保障管理事务支出</w:t>
      </w:r>
      <w:r>
        <w:rPr>
          <w:rFonts w:ascii="Times New Roman" w:hAnsi="Times New Roman" w:eastAsia="仿宋_GB2312" w:cs="Times New Roman"/>
          <w:sz w:val="32"/>
          <w:szCs w:val="32"/>
        </w:rPr>
        <w:t>（项）。</w:t>
      </w:r>
    </w:p>
    <w:p w14:paraId="7E635790">
      <w:pPr>
        <w:pStyle w:val="16"/>
        <w:spacing w:line="580" w:lineRule="exact"/>
        <w:ind w:firstLine="640" w:firstLineChars="200"/>
        <w:rPr>
          <w:rFonts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0.22</w:t>
      </w:r>
      <w:r>
        <w:rPr>
          <w:rFonts w:ascii="Times New Roman" w:hAnsi="Times New Roman" w:eastAsia="仿宋_GB2312" w:cs="Times New Roman"/>
          <w:sz w:val="32"/>
          <w:szCs w:val="32"/>
        </w:rPr>
        <w:t>万元，</w:t>
      </w:r>
      <w:r>
        <w:rPr>
          <w:rFonts w:hint="eastAsia" w:ascii="Times New Roman" w:hAnsi="Times New Roman" w:eastAsia="仿宋_GB2312"/>
          <w:sz w:val="32"/>
          <w:szCs w:val="32"/>
        </w:rPr>
        <w:t>年初预算为零，无法计算百分比，决算数大于年初预算数的主要原因是：新增该项支出，未纳入年初预算。</w:t>
      </w:r>
    </w:p>
    <w:p w14:paraId="0665E252">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行政单位离退休</w:t>
      </w:r>
      <w:r>
        <w:rPr>
          <w:rFonts w:ascii="Times New Roman" w:hAnsi="Times New Roman" w:eastAsia="仿宋_GB2312" w:cs="Times New Roman"/>
          <w:sz w:val="32"/>
          <w:szCs w:val="32"/>
        </w:rPr>
        <w:t>（项）。</w:t>
      </w:r>
    </w:p>
    <w:p w14:paraId="6ED68BDB">
      <w:pPr>
        <w:pStyle w:val="16"/>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0.32</w:t>
      </w:r>
      <w:r>
        <w:rPr>
          <w:rFonts w:ascii="Times New Roman" w:hAnsi="Times New Roman" w:eastAsia="仿宋_GB2312" w:cs="Times New Roman"/>
          <w:sz w:val="32"/>
          <w:szCs w:val="32"/>
        </w:rPr>
        <w:t>万元，</w:t>
      </w:r>
      <w:r>
        <w:rPr>
          <w:rFonts w:hint="eastAsia" w:ascii="Times New Roman" w:hAnsi="Times New Roman" w:eastAsia="仿宋_GB2312"/>
          <w:sz w:val="32"/>
          <w:szCs w:val="32"/>
        </w:rPr>
        <w:t>年初预算为零，无法计算百分比，决算数大于年初预算数的主要原因是：新增该项支出，未纳入年初预算。</w:t>
      </w:r>
    </w:p>
    <w:p w14:paraId="7E0F42AF">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机关事业单位基本养老保险缴费支出</w:t>
      </w:r>
      <w:r>
        <w:rPr>
          <w:rFonts w:ascii="Times New Roman" w:hAnsi="Times New Roman" w:eastAsia="仿宋_GB2312" w:cs="Times New Roman"/>
          <w:sz w:val="32"/>
          <w:szCs w:val="32"/>
        </w:rPr>
        <w:t>（项）。</w:t>
      </w:r>
    </w:p>
    <w:p w14:paraId="3C32CD78">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26.62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31.12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116.9</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eastAsia="zh-CN"/>
        </w:rPr>
        <w:t>养老保险基数上调，养老保险实际支出数增加。</w:t>
      </w:r>
    </w:p>
    <w:p w14:paraId="06E3F1F8">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抚恤</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死亡抚恤</w:t>
      </w:r>
      <w:r>
        <w:rPr>
          <w:rFonts w:ascii="Times New Roman" w:hAnsi="Times New Roman" w:eastAsia="仿宋_GB2312" w:cs="Times New Roman"/>
          <w:sz w:val="32"/>
          <w:szCs w:val="32"/>
        </w:rPr>
        <w:t>（项）。</w:t>
      </w:r>
    </w:p>
    <w:p w14:paraId="18C8C3FD">
      <w:pPr>
        <w:pStyle w:val="16"/>
        <w:spacing w:line="580" w:lineRule="exact"/>
        <w:ind w:firstLine="640" w:firstLineChars="200"/>
        <w:rPr>
          <w:rFonts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0.82</w:t>
      </w:r>
      <w:r>
        <w:rPr>
          <w:rFonts w:ascii="Times New Roman" w:hAnsi="Times New Roman" w:eastAsia="仿宋_GB2312" w:cs="Times New Roman"/>
          <w:sz w:val="32"/>
          <w:szCs w:val="32"/>
        </w:rPr>
        <w:t>万元，</w:t>
      </w:r>
      <w:r>
        <w:rPr>
          <w:rFonts w:hint="eastAsia" w:ascii="Times New Roman" w:hAnsi="Times New Roman" w:eastAsia="仿宋_GB2312"/>
          <w:sz w:val="32"/>
          <w:szCs w:val="32"/>
        </w:rPr>
        <w:t>年初预算为零，无法计算百分比，决算数大于年初预算数的主要原因是：新增该项支出，未纳入年初预算。</w:t>
      </w:r>
    </w:p>
    <w:p w14:paraId="328AE977">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行政事业单位医疗</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行政单位医疗</w:t>
      </w:r>
      <w:r>
        <w:rPr>
          <w:rFonts w:ascii="Times New Roman" w:hAnsi="Times New Roman" w:eastAsia="仿宋_GB2312" w:cs="Times New Roman"/>
          <w:sz w:val="32"/>
          <w:szCs w:val="32"/>
        </w:rPr>
        <w:t>（项）。</w:t>
      </w:r>
    </w:p>
    <w:p w14:paraId="2A4D9574">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11.52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13.61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118.14</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eastAsia="zh-CN"/>
        </w:rPr>
        <w:t>医疗保险基数上调，医疗保险实际支出数增加。</w:t>
      </w:r>
    </w:p>
    <w:p w14:paraId="01E7FA8A">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城乡社区管理事务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其他城乡社区管理事务支出</w:t>
      </w:r>
      <w:r>
        <w:rPr>
          <w:rFonts w:ascii="Times New Roman" w:hAnsi="Times New Roman" w:eastAsia="仿宋_GB2312" w:cs="Times New Roman"/>
          <w:sz w:val="32"/>
          <w:szCs w:val="32"/>
        </w:rPr>
        <w:t>（项）。</w:t>
      </w:r>
    </w:p>
    <w:p w14:paraId="64F13BAE">
      <w:pPr>
        <w:pStyle w:val="16"/>
        <w:spacing w:line="580" w:lineRule="exact"/>
        <w:ind w:firstLine="640" w:firstLineChars="200"/>
        <w:rPr>
          <w:rFonts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340.00</w:t>
      </w:r>
      <w:r>
        <w:rPr>
          <w:rFonts w:ascii="Times New Roman" w:hAnsi="Times New Roman" w:eastAsia="仿宋_GB2312" w:cs="Times New Roman"/>
          <w:sz w:val="32"/>
          <w:szCs w:val="32"/>
        </w:rPr>
        <w:t>万元，</w:t>
      </w:r>
      <w:r>
        <w:rPr>
          <w:rFonts w:hint="eastAsia" w:ascii="Times New Roman" w:hAnsi="Times New Roman" w:eastAsia="仿宋_GB2312"/>
          <w:sz w:val="32"/>
          <w:szCs w:val="32"/>
        </w:rPr>
        <w:t>年初预算为零，无法计算百分比，决算数大于年初预算数的主要原因是：新增该项支出，未纳入年初预算。</w:t>
      </w:r>
    </w:p>
    <w:p w14:paraId="7BF1D242">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农业农村</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对高校毕业生到基层任职补助</w:t>
      </w:r>
      <w:r>
        <w:rPr>
          <w:rFonts w:ascii="Times New Roman" w:hAnsi="Times New Roman" w:eastAsia="仿宋_GB2312" w:cs="Times New Roman"/>
          <w:sz w:val="32"/>
          <w:szCs w:val="32"/>
        </w:rPr>
        <w:t>（项）。</w:t>
      </w:r>
    </w:p>
    <w:p w14:paraId="5D6BF4A3">
      <w:pPr>
        <w:pStyle w:val="16"/>
        <w:spacing w:line="580" w:lineRule="exact"/>
        <w:ind w:firstLine="640" w:firstLineChars="200"/>
        <w:rPr>
          <w:rFonts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14.50</w:t>
      </w:r>
      <w:r>
        <w:rPr>
          <w:rFonts w:ascii="Times New Roman" w:hAnsi="Times New Roman" w:eastAsia="仿宋_GB2312" w:cs="Times New Roman"/>
          <w:sz w:val="32"/>
          <w:szCs w:val="32"/>
        </w:rPr>
        <w:t>万元，</w:t>
      </w:r>
      <w:r>
        <w:rPr>
          <w:rFonts w:hint="eastAsia" w:ascii="Times New Roman" w:hAnsi="Times New Roman" w:eastAsia="仿宋_GB2312"/>
          <w:sz w:val="32"/>
          <w:szCs w:val="32"/>
        </w:rPr>
        <w:t>年初预算为零，无法计算百分比，决算数大于年初预算数的主要原因是：新增该项支出，未纳入年初预算。</w:t>
      </w:r>
    </w:p>
    <w:p w14:paraId="384D7B19">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巩固脱贫攻坚成果衔接乡村振兴</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其他巩固脱贫攻坚成果衔接乡村振兴支出</w:t>
      </w:r>
      <w:r>
        <w:rPr>
          <w:rFonts w:ascii="Times New Roman" w:hAnsi="Times New Roman" w:eastAsia="仿宋_GB2312" w:cs="Times New Roman"/>
          <w:sz w:val="32"/>
          <w:szCs w:val="32"/>
        </w:rPr>
        <w:t>（项）。</w:t>
      </w:r>
    </w:p>
    <w:p w14:paraId="41D7D2D3">
      <w:pPr>
        <w:pStyle w:val="16"/>
        <w:spacing w:line="580" w:lineRule="exact"/>
        <w:ind w:firstLine="640" w:firstLineChars="200"/>
        <w:rPr>
          <w:rFonts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669.87</w:t>
      </w:r>
      <w:r>
        <w:rPr>
          <w:rFonts w:ascii="Times New Roman" w:hAnsi="Times New Roman" w:eastAsia="仿宋_GB2312" w:cs="Times New Roman"/>
          <w:sz w:val="32"/>
          <w:szCs w:val="32"/>
        </w:rPr>
        <w:t>万元，</w:t>
      </w:r>
      <w:r>
        <w:rPr>
          <w:rFonts w:hint="eastAsia" w:ascii="Times New Roman" w:hAnsi="Times New Roman" w:eastAsia="仿宋_GB2312"/>
          <w:sz w:val="32"/>
          <w:szCs w:val="32"/>
        </w:rPr>
        <w:t>年初预算为零，无法计算百分比，决算数大于年初预算数的主要原因是：新增该项支出，未纳入年初预算。</w:t>
      </w:r>
    </w:p>
    <w:p w14:paraId="217805A3">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农村综合改革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对村民委员会和村党支部的补助</w:t>
      </w:r>
      <w:r>
        <w:rPr>
          <w:rFonts w:ascii="Times New Roman" w:hAnsi="Times New Roman" w:eastAsia="仿宋_GB2312" w:cs="Times New Roman"/>
          <w:sz w:val="32"/>
          <w:szCs w:val="32"/>
        </w:rPr>
        <w:t>（项）。</w:t>
      </w:r>
    </w:p>
    <w:p w14:paraId="0AE8CEE4">
      <w:pPr>
        <w:pStyle w:val="16"/>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2592.35</w:t>
      </w:r>
      <w:r>
        <w:rPr>
          <w:rFonts w:ascii="Times New Roman" w:hAnsi="Times New Roman" w:eastAsia="仿宋_GB2312" w:cs="Times New Roman"/>
          <w:sz w:val="32"/>
          <w:szCs w:val="32"/>
        </w:rPr>
        <w:t>万元，</w:t>
      </w:r>
      <w:r>
        <w:rPr>
          <w:rFonts w:hint="eastAsia" w:ascii="Times New Roman" w:hAnsi="Times New Roman" w:eastAsia="仿宋_GB2312"/>
          <w:sz w:val="32"/>
          <w:szCs w:val="32"/>
        </w:rPr>
        <w:t>年初预算为零，无法计算百分比，决算数大于年初预算数的主要原因是：新增该项支出，未纳入年初预算。</w:t>
      </w:r>
    </w:p>
    <w:p w14:paraId="3CE8A95C">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5B2F227E">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3773.12</w:t>
      </w:r>
      <w:r>
        <w:rPr>
          <w:rFonts w:ascii="Times New Roman" w:hAnsi="Times New Roman" w:eastAsia="仿宋_GB2312" w:cs="Times New Roman"/>
          <w:sz w:val="32"/>
          <w:szCs w:val="32"/>
        </w:rPr>
        <w:t>万元，其中：</w:t>
      </w:r>
    </w:p>
    <w:p w14:paraId="6BDE7CE4">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3630.20</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96.21</w:t>
      </w:r>
      <w:r>
        <w:rPr>
          <w:rFonts w:ascii="Times New Roman" w:hAnsi="Times New Roman" w:eastAsia="仿宋_GB2312" w:cs="Times New Roman"/>
          <w:sz w:val="32"/>
          <w:szCs w:val="32"/>
        </w:rPr>
        <w:t>%,主要包括</w:t>
      </w:r>
      <w:r>
        <w:rPr>
          <w:rFonts w:ascii="Times New Roman" w:hAnsi="Times New Roman" w:eastAsia="仿宋_GB2312" w:cs="Times New Roman"/>
          <w:color w:val="auto"/>
          <w:sz w:val="32"/>
          <w:szCs w:val="32"/>
          <w:highlight w:val="none"/>
          <w:u w:val="none"/>
        </w:rPr>
        <w:t>基本工资、津贴补贴、奖金、伙食补助费</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绩效工资、机关事业单位基本养老保险缴费、职工基本医疗保险缴费、其他社会保障缴费、住房公积金、生活补助</w:t>
      </w:r>
      <w:r>
        <w:rPr>
          <w:rFonts w:ascii="Times New Roman" w:hAnsi="Times New Roman" w:eastAsia="仿宋_GB2312" w:cs="Times New Roman"/>
          <w:sz w:val="32"/>
          <w:szCs w:val="32"/>
        </w:rPr>
        <w:t>。</w:t>
      </w:r>
    </w:p>
    <w:p w14:paraId="24D1CB36">
      <w:pPr>
        <w:pStyle w:val="16"/>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142.92</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3.79</w:t>
      </w:r>
      <w:r>
        <w:rPr>
          <w:rFonts w:ascii="Times New Roman" w:hAnsi="Times New Roman" w:eastAsia="仿宋_GB2312" w:cs="Times New Roman"/>
          <w:sz w:val="32"/>
          <w:szCs w:val="32"/>
        </w:rPr>
        <w:t>%，主要包括办公费、印刷费、</w:t>
      </w:r>
      <w:r>
        <w:rPr>
          <w:rFonts w:hint="eastAsia" w:ascii="Times New Roman" w:hAnsi="Times New Roman" w:eastAsia="仿宋_GB2312" w:cs="Times New Roman"/>
          <w:sz w:val="32"/>
          <w:szCs w:val="32"/>
          <w:lang w:eastAsia="zh-CN"/>
        </w:rPr>
        <w:t>邮电</w:t>
      </w:r>
      <w:r>
        <w:rPr>
          <w:rFonts w:ascii="Times New Roman" w:hAnsi="Times New Roman" w:eastAsia="仿宋_GB2312" w:cs="Times New Roman"/>
          <w:sz w:val="32"/>
          <w:szCs w:val="32"/>
        </w:rPr>
        <w:t>费、</w:t>
      </w:r>
      <w:r>
        <w:rPr>
          <w:rFonts w:hint="eastAsia" w:ascii="Times New Roman" w:hAnsi="Times New Roman" w:eastAsia="仿宋_GB2312" w:cs="Times New Roman"/>
          <w:sz w:val="32"/>
          <w:szCs w:val="32"/>
          <w:lang w:eastAsia="zh-CN"/>
        </w:rPr>
        <w:t>差旅费、会议费、培训费、公务接待费、工会经费、其他交通费用、 其他商品和服务支出</w:t>
      </w:r>
      <w:r>
        <w:rPr>
          <w:rFonts w:ascii="Times New Roman" w:hAnsi="Times New Roman" w:eastAsia="仿宋_GB2312" w:cs="Times New Roman"/>
          <w:sz w:val="32"/>
          <w:szCs w:val="32"/>
        </w:rPr>
        <w:t>。</w:t>
      </w:r>
    </w:p>
    <w:p w14:paraId="0A7EF339">
      <w:pPr>
        <w:pStyle w:val="16"/>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2EBA020D">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7A22F6EA">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“三公”经费财政拨款支出预算为</w:t>
      </w:r>
      <w:r>
        <w:rPr>
          <w:rFonts w:hint="eastAsia" w:ascii="Times New Roman" w:hAnsi="Times New Roman" w:eastAsia="仿宋_GB2312" w:cs="Times New Roman"/>
          <w:sz w:val="32"/>
          <w:szCs w:val="32"/>
          <w:lang w:eastAsia="zh-CN"/>
        </w:rPr>
        <w:t>5</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5.12</w:t>
      </w:r>
      <w:r>
        <w:rPr>
          <w:rFonts w:hint="eastAsia"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eastAsia="zh-CN"/>
        </w:rPr>
        <w:t>9</w:t>
      </w:r>
      <w:r>
        <w:rPr>
          <w:rFonts w:hint="eastAsia" w:ascii="Times New Roman" w:hAnsi="Times New Roman" w:eastAsia="仿宋_GB2312" w:cs="Times New Roman"/>
          <w:sz w:val="32"/>
          <w:szCs w:val="32"/>
          <w:lang w:val="en-US" w:eastAsia="zh-CN"/>
        </w:rPr>
        <w:t>3.09</w:t>
      </w:r>
      <w:r>
        <w:rPr>
          <w:rFonts w:hint="eastAsia" w:ascii="Times New Roman" w:hAnsi="Times New Roman" w:eastAsia="仿宋_GB2312" w:cs="Times New Roman"/>
          <w:sz w:val="32"/>
          <w:szCs w:val="32"/>
        </w:rPr>
        <w:t>%，其中：</w:t>
      </w:r>
    </w:p>
    <w:p w14:paraId="78486BEB">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因公出国（境）费支出预算为</w:t>
      </w:r>
      <w:r>
        <w:rPr>
          <w:rFonts w:hint="eastAsia" w:ascii="Times New Roman" w:hAnsi="Times New Roman" w:eastAsia="仿宋_GB2312" w:cs="Times New Roman"/>
          <w:sz w:val="32"/>
          <w:szCs w:val="32"/>
          <w:lang w:eastAsia="zh-CN"/>
        </w:rPr>
        <w:t>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eastAsia="zh-CN"/>
        </w:rPr>
        <w:t>0</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由于预算为0</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无法计算百分比，</w:t>
      </w:r>
      <w:r>
        <w:rPr>
          <w:rFonts w:hint="eastAsia"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与</w:t>
      </w:r>
      <w:r>
        <w:rPr>
          <w:rFonts w:hint="eastAsia"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val="en-US" w:eastAsia="zh-CN"/>
        </w:rPr>
        <w:t>一致</w:t>
      </w:r>
      <w:r>
        <w:rPr>
          <w:rFonts w:hint="eastAsia" w:ascii="Times New Roman" w:hAnsi="Times New Roman" w:eastAsia="仿宋_GB2312" w:cs="Times New Roman"/>
          <w:sz w:val="32"/>
          <w:szCs w:val="32"/>
        </w:rPr>
        <w:t>的主要原因是</w:t>
      </w:r>
      <w:r>
        <w:rPr>
          <w:rFonts w:hint="eastAsia" w:ascii="Times New Roman" w:hAnsi="Times New Roman" w:eastAsia="仿宋_GB2312" w:cs="Times New Roman"/>
          <w:sz w:val="32"/>
          <w:szCs w:val="32"/>
          <w:lang w:val="en-US" w:eastAsia="zh-CN"/>
        </w:rPr>
        <w:t>本单位无此计划</w:t>
      </w:r>
      <w:r>
        <w:rPr>
          <w:rFonts w:hint="eastAsia"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val="en-US" w:eastAsia="zh-CN"/>
        </w:rPr>
        <w:t>一致，一致</w:t>
      </w:r>
      <w:r>
        <w:rPr>
          <w:rFonts w:hint="eastAsia" w:ascii="Times New Roman" w:hAnsi="Times New Roman" w:eastAsia="仿宋_GB2312" w:cs="Times New Roman"/>
          <w:sz w:val="32"/>
          <w:szCs w:val="32"/>
        </w:rPr>
        <w:t>的主要原因是</w:t>
      </w:r>
      <w:r>
        <w:rPr>
          <w:rFonts w:hint="eastAsia" w:ascii="Times New Roman" w:hAnsi="Times New Roman" w:eastAsia="仿宋_GB2312" w:cs="Times New Roman"/>
          <w:sz w:val="32"/>
          <w:szCs w:val="32"/>
          <w:lang w:val="en-US" w:eastAsia="zh-CN"/>
        </w:rPr>
        <w:t>本单位无此计划</w:t>
      </w:r>
      <w:r>
        <w:rPr>
          <w:rFonts w:hint="eastAsia" w:ascii="Times New Roman" w:hAnsi="Times New Roman" w:eastAsia="仿宋_GB2312" w:cs="Times New Roman"/>
          <w:sz w:val="32"/>
          <w:szCs w:val="32"/>
        </w:rPr>
        <w:t>。</w:t>
      </w:r>
    </w:p>
    <w:p w14:paraId="464A81F8">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公务接待费支出预算</w:t>
      </w:r>
      <w:r>
        <w:rPr>
          <w:rFonts w:hint="eastAsia" w:ascii="Times New Roman" w:hAnsi="Times New Roman" w:eastAsia="仿宋_GB2312" w:cs="Times New Roman"/>
          <w:sz w:val="32"/>
          <w:szCs w:val="32"/>
          <w:lang w:eastAsia="zh-CN"/>
        </w:rPr>
        <w:t>5</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eastAsia="zh-CN"/>
        </w:rPr>
        <w:t>5</w:t>
      </w:r>
      <w:r>
        <w:rPr>
          <w:rFonts w:hint="eastAsia" w:ascii="Times New Roman" w:hAnsi="Times New Roman" w:eastAsia="仿宋_GB2312" w:cs="Times New Roman"/>
          <w:sz w:val="32"/>
          <w:szCs w:val="32"/>
          <w:lang w:val="en-US" w:eastAsia="zh-CN"/>
        </w:rPr>
        <w:t>.12</w:t>
      </w:r>
      <w:r>
        <w:rPr>
          <w:rFonts w:hint="eastAsia"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eastAsia="zh-CN"/>
        </w:rPr>
        <w:t>9</w:t>
      </w:r>
      <w:r>
        <w:rPr>
          <w:rFonts w:hint="eastAsia" w:ascii="Times New Roman" w:hAnsi="Times New Roman" w:eastAsia="仿宋_GB2312" w:cs="Times New Roman"/>
          <w:sz w:val="32"/>
          <w:szCs w:val="32"/>
          <w:lang w:val="en-US" w:eastAsia="zh-CN"/>
        </w:rPr>
        <w:t>3.09</w:t>
      </w:r>
      <w:r>
        <w:rPr>
          <w:rFonts w:hint="eastAsia"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eastAsia="zh-CN"/>
        </w:rPr>
        <w:t>例行节约减少非必要公务接待</w:t>
      </w:r>
      <w:r>
        <w:rPr>
          <w:rFonts w:hint="eastAsia" w:ascii="Times New Roman" w:hAnsi="Times New Roman" w:eastAsia="仿宋_GB2312" w:cs="Times New Roman"/>
          <w:sz w:val="32"/>
          <w:szCs w:val="32"/>
        </w:rPr>
        <w:t>，与上年相比</w:t>
      </w:r>
      <w:r>
        <w:rPr>
          <w:rFonts w:ascii="Times New Roman" w:hAnsi="Times New Roman" w:eastAsia="仿宋_GB2312" w:cs="Times New Roman"/>
          <w:sz w:val="32"/>
          <w:szCs w:val="32"/>
        </w:rPr>
        <w:t>增加</w:t>
      </w:r>
      <w:r>
        <w:rPr>
          <w:rFonts w:hint="eastAsia" w:ascii="Times New Roman" w:hAnsi="Times New Roman" w:eastAsia="仿宋_GB2312" w:cs="Times New Roman"/>
          <w:sz w:val="32"/>
          <w:szCs w:val="32"/>
          <w:lang w:val="en-US" w:eastAsia="zh-CN"/>
        </w:rPr>
        <w:t>3.53</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，增长</w:t>
      </w:r>
      <w:r>
        <w:rPr>
          <w:rFonts w:hint="eastAsia" w:ascii="Times New Roman" w:hAnsi="Times New Roman" w:eastAsia="仿宋_GB2312" w:cs="Times New Roman"/>
          <w:sz w:val="32"/>
          <w:szCs w:val="32"/>
          <w:lang w:eastAsia="zh-CN"/>
        </w:rPr>
        <w:t>2</w:t>
      </w:r>
      <w:r>
        <w:rPr>
          <w:rFonts w:hint="eastAsia" w:ascii="Times New Roman" w:hAnsi="Times New Roman" w:eastAsia="仿宋_GB2312" w:cs="Times New Roman"/>
          <w:sz w:val="32"/>
          <w:szCs w:val="32"/>
          <w:lang w:val="en-US" w:eastAsia="zh-CN"/>
        </w:rPr>
        <w:t>22.01</w:t>
      </w:r>
      <w:r>
        <w:rPr>
          <w:rFonts w:hint="eastAsia" w:ascii="Times New Roman" w:hAnsi="Times New Roman" w:eastAsia="仿宋_GB2312" w:cs="Times New Roman"/>
          <w:sz w:val="32"/>
          <w:szCs w:val="32"/>
        </w:rPr>
        <w:t>%,增长的主要原因是</w:t>
      </w:r>
      <w:r>
        <w:rPr>
          <w:rFonts w:hint="eastAsia" w:ascii="Times New Roman" w:hAnsi="Times New Roman" w:eastAsia="仿宋_GB2312" w:cs="Times New Roman"/>
          <w:sz w:val="32"/>
          <w:szCs w:val="32"/>
          <w:lang w:eastAsia="zh-CN"/>
        </w:rPr>
        <w:t>主题教育等中心工作</w:t>
      </w:r>
      <w:r>
        <w:rPr>
          <w:rFonts w:hint="eastAsia" w:ascii="Times New Roman" w:hAnsi="Times New Roman" w:eastAsia="仿宋_GB2312" w:cs="Times New Roman"/>
          <w:color w:val="auto"/>
          <w:kern w:val="0"/>
          <w:sz w:val="32"/>
          <w:szCs w:val="32"/>
          <w:highlight w:val="none"/>
          <w:u w:val="none"/>
          <w:lang w:val="en-US" w:eastAsia="zh-CN" w:bidi="ar-SA"/>
        </w:rPr>
        <w:t>相关公务接待增加</w:t>
      </w:r>
      <w:r>
        <w:rPr>
          <w:rFonts w:hint="eastAsia" w:ascii="Times New Roman" w:hAnsi="Times New Roman" w:eastAsia="仿宋_GB2312" w:cs="Times New Roman"/>
          <w:sz w:val="32"/>
          <w:szCs w:val="32"/>
        </w:rPr>
        <w:t>。</w:t>
      </w:r>
    </w:p>
    <w:p w14:paraId="77A2500B">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公务用车购置费及运行维护费支出预算为</w:t>
      </w:r>
      <w:r>
        <w:rPr>
          <w:rFonts w:hint="eastAsia" w:ascii="Times New Roman" w:hAnsi="Times New Roman" w:eastAsia="仿宋_GB2312" w:cs="Times New Roman"/>
          <w:sz w:val="32"/>
          <w:szCs w:val="32"/>
          <w:lang w:eastAsia="zh-CN"/>
        </w:rPr>
        <w:t>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eastAsia="zh-CN"/>
        </w:rPr>
        <w:t>0</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由于预算为0</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无法计算百分比，</w:t>
      </w:r>
      <w:r>
        <w:rPr>
          <w:rFonts w:hint="eastAsia"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与</w:t>
      </w:r>
      <w:r>
        <w:rPr>
          <w:rFonts w:hint="eastAsia"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val="en-US" w:eastAsia="zh-CN"/>
        </w:rPr>
        <w:t>一致</w:t>
      </w:r>
      <w:r>
        <w:rPr>
          <w:rFonts w:hint="eastAsia" w:ascii="Times New Roman" w:hAnsi="Times New Roman" w:eastAsia="仿宋_GB2312" w:cs="Times New Roman"/>
          <w:sz w:val="32"/>
          <w:szCs w:val="32"/>
        </w:rPr>
        <w:t>的主要原因是</w:t>
      </w:r>
      <w:r>
        <w:rPr>
          <w:rFonts w:hint="eastAsia" w:ascii="Times New Roman" w:hAnsi="Times New Roman" w:eastAsia="仿宋_GB2312" w:cs="Times New Roman"/>
          <w:sz w:val="32"/>
          <w:szCs w:val="32"/>
          <w:lang w:val="en-US" w:eastAsia="zh-CN"/>
        </w:rPr>
        <w:t>本单位无车辆</w:t>
      </w:r>
      <w:r>
        <w:rPr>
          <w:rFonts w:hint="eastAsia"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一致，一致</w:t>
      </w:r>
      <w:r>
        <w:rPr>
          <w:rFonts w:hint="eastAsia" w:ascii="Times New Roman" w:hAnsi="Times New Roman" w:eastAsia="仿宋_GB2312" w:cs="Times New Roman"/>
          <w:sz w:val="32"/>
          <w:szCs w:val="32"/>
        </w:rPr>
        <w:t>的主要原因是</w:t>
      </w:r>
      <w:r>
        <w:rPr>
          <w:rFonts w:hint="eastAsia" w:ascii="Times New Roman" w:hAnsi="Times New Roman" w:eastAsia="仿宋_GB2312" w:cs="Times New Roman"/>
          <w:sz w:val="32"/>
          <w:szCs w:val="32"/>
          <w:lang w:val="en-US" w:eastAsia="zh-CN"/>
        </w:rPr>
        <w:t>本单位无车辆</w:t>
      </w:r>
      <w:r>
        <w:rPr>
          <w:rFonts w:hint="eastAsia" w:ascii="Times New Roman" w:hAnsi="Times New Roman" w:eastAsia="仿宋_GB2312" w:cs="Times New Roman"/>
          <w:sz w:val="32"/>
          <w:szCs w:val="32"/>
        </w:rPr>
        <w:t>。</w:t>
      </w:r>
    </w:p>
    <w:p w14:paraId="30A715DD">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4AFB80E6">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color w:val="auto"/>
          <w:sz w:val="32"/>
          <w:szCs w:val="32"/>
          <w:lang w:val="en-US" w:eastAsia="zh-CN"/>
        </w:rPr>
        <w:t>2024</w:t>
      </w:r>
      <w:r>
        <w:rPr>
          <w:rFonts w:ascii="Times New Roman" w:hAnsi="Times New Roman" w:eastAsia="仿宋_GB2312" w:cs="Times New Roman"/>
          <w:color w:val="auto"/>
          <w:sz w:val="32"/>
          <w:szCs w:val="32"/>
        </w:rPr>
        <w:t>年度“三公”经费财政拨款支出决算中，公务接待费支出决算</w:t>
      </w:r>
      <w:r>
        <w:rPr>
          <w:rFonts w:hint="eastAsia" w:ascii="Times New Roman" w:hAnsi="Times New Roman" w:eastAsia="仿宋_GB2312" w:cs="Times New Roman"/>
          <w:color w:val="auto"/>
          <w:sz w:val="32"/>
          <w:szCs w:val="32"/>
          <w:u w:val="single"/>
          <w:lang w:val="en-US" w:eastAsia="zh-CN"/>
        </w:rPr>
        <w:t>5.12</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u w:val="single"/>
          <w:lang w:val="en-US" w:eastAsia="zh-CN"/>
        </w:rPr>
        <w:t>100</w:t>
      </w:r>
      <w:r>
        <w:rPr>
          <w:rFonts w:ascii="Times New Roman" w:hAnsi="Times New Roman" w:eastAsia="仿宋_GB2312" w:cs="Times New Roman"/>
          <w:color w:val="auto"/>
          <w:sz w:val="32"/>
          <w:szCs w:val="32"/>
        </w:rPr>
        <w:t>%,因公出国（境）费支出决算</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rPr>
        <w:t>%,公务用车购置费及运行维护费支出决算</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rPr>
        <w:t>%。其中：</w:t>
      </w:r>
    </w:p>
    <w:p w14:paraId="01D116B9">
      <w:pPr>
        <w:pStyle w:val="16"/>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1.</w:t>
      </w:r>
      <w:r>
        <w:rPr>
          <w:rFonts w:ascii="Times New Roman" w:hAnsi="Times New Roman" w:eastAsia="仿宋_GB2312" w:cs="Times New Roman"/>
          <w:color w:val="auto"/>
          <w:sz w:val="32"/>
          <w:szCs w:val="32"/>
        </w:rPr>
        <w:t>因公出国（境）费支出决算为</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rPr>
        <w:t>万元，全年安排因公出国（境）团组</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rPr>
        <w:t>个，累计</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rPr>
        <w:t>人次</w:t>
      </w:r>
      <w:r>
        <w:rPr>
          <w:rFonts w:hint="eastAsia" w:ascii="Times New Roman" w:hAnsi="Times New Roman" w:eastAsia="仿宋_GB2312"/>
          <w:sz w:val="32"/>
          <w:szCs w:val="32"/>
        </w:rPr>
        <w:t>。</w:t>
      </w:r>
    </w:p>
    <w:p w14:paraId="77A8DC7E">
      <w:pPr>
        <w:pStyle w:val="16"/>
        <w:spacing w:line="58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eastAsia="仿宋_GB2312"/>
          <w:sz w:val="32"/>
          <w:szCs w:val="32"/>
        </w:rPr>
        <w:t>公务用车购置费及运行维护费支出决算为</w:t>
      </w:r>
      <w:r>
        <w:rPr>
          <w:rFonts w:hint="eastAsia" w:eastAsia="仿宋_GB2312"/>
          <w:sz w:val="32"/>
          <w:szCs w:val="32"/>
          <w:u w:val="single"/>
          <w:lang w:val="en-US" w:eastAsia="zh-CN"/>
        </w:rPr>
        <w:t>0</w:t>
      </w:r>
      <w:r>
        <w:rPr>
          <w:rFonts w:eastAsia="仿宋_GB2312"/>
          <w:sz w:val="32"/>
          <w:szCs w:val="32"/>
        </w:rPr>
        <w:t>万元，其中：公务用车购置费</w:t>
      </w:r>
      <w:r>
        <w:rPr>
          <w:rFonts w:hint="eastAsia" w:eastAsia="仿宋_GB2312"/>
          <w:sz w:val="32"/>
          <w:szCs w:val="32"/>
          <w:u w:val="single"/>
          <w:lang w:val="en-US" w:eastAsia="zh-CN"/>
        </w:rPr>
        <w:t>0</w:t>
      </w:r>
      <w:r>
        <w:rPr>
          <w:rFonts w:eastAsia="仿宋_GB2312"/>
          <w:sz w:val="32"/>
          <w:szCs w:val="32"/>
        </w:rPr>
        <w:t>万元</w:t>
      </w:r>
      <w:r>
        <w:rPr>
          <w:rFonts w:hint="eastAsia" w:eastAsia="仿宋_GB2312"/>
          <w:sz w:val="32"/>
          <w:szCs w:val="32"/>
          <w:lang w:eastAsia="zh-CN"/>
        </w:rPr>
        <w:t>，</w:t>
      </w:r>
      <w:r>
        <w:rPr>
          <w:rFonts w:eastAsia="仿宋_GB2312"/>
          <w:sz w:val="32"/>
          <w:szCs w:val="32"/>
        </w:rPr>
        <w:t>更新公务用车</w:t>
      </w:r>
      <w:r>
        <w:rPr>
          <w:rFonts w:hint="eastAsia" w:eastAsia="仿宋_GB2312"/>
          <w:sz w:val="32"/>
          <w:szCs w:val="32"/>
          <w:u w:val="single"/>
          <w:lang w:val="en-US" w:eastAsia="zh-CN"/>
        </w:rPr>
        <w:t>0</w:t>
      </w:r>
      <w:r>
        <w:rPr>
          <w:rFonts w:eastAsia="仿宋_GB2312"/>
          <w:sz w:val="32"/>
          <w:szCs w:val="32"/>
        </w:rPr>
        <w:t>辆。公务用车运行维护费</w:t>
      </w:r>
      <w:r>
        <w:rPr>
          <w:rFonts w:hint="eastAsia" w:eastAsia="仿宋_GB2312"/>
          <w:sz w:val="32"/>
          <w:szCs w:val="32"/>
          <w:u w:val="single"/>
          <w:lang w:val="en-US" w:eastAsia="zh-CN"/>
        </w:rPr>
        <w:t>0</w:t>
      </w:r>
      <w:r>
        <w:rPr>
          <w:rFonts w:eastAsia="仿宋_GB2312"/>
          <w:sz w:val="32"/>
          <w:szCs w:val="32"/>
        </w:rPr>
        <w:t>万元，截止</w:t>
      </w:r>
      <w:r>
        <w:rPr>
          <w:rFonts w:hint="eastAsia" w:eastAsia="仿宋_GB2312"/>
          <w:sz w:val="32"/>
          <w:szCs w:val="32"/>
          <w:lang w:val="en-US" w:eastAsia="zh-CN"/>
        </w:rPr>
        <w:t>2024</w:t>
      </w:r>
      <w:r>
        <w:rPr>
          <w:rFonts w:eastAsia="仿宋_GB2312"/>
          <w:sz w:val="32"/>
          <w:szCs w:val="32"/>
        </w:rPr>
        <w:t>年 12月31日，我单位开支财政拨款的公务用车保有量为</w:t>
      </w:r>
      <w:r>
        <w:rPr>
          <w:rFonts w:hint="eastAsia" w:eastAsia="仿宋_GB2312"/>
          <w:sz w:val="32"/>
          <w:szCs w:val="32"/>
          <w:u w:val="single"/>
          <w:lang w:val="en-US" w:eastAsia="zh-CN"/>
        </w:rPr>
        <w:t>0</w:t>
      </w:r>
      <w:r>
        <w:rPr>
          <w:rFonts w:eastAsia="仿宋_GB2312"/>
          <w:sz w:val="32"/>
          <w:szCs w:val="32"/>
        </w:rPr>
        <w:t>辆。</w:t>
      </w:r>
    </w:p>
    <w:p w14:paraId="6957AEF9">
      <w:pPr>
        <w:pStyle w:val="16"/>
        <w:numPr>
          <w:ilvl w:val="0"/>
          <w:numId w:val="0"/>
        </w:num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3.公务接待费支出决算为</w:t>
      </w:r>
      <w:r>
        <w:rPr>
          <w:rFonts w:hint="eastAsia" w:ascii="Times New Roman" w:hAnsi="Times New Roman" w:eastAsia="仿宋_GB2312" w:cs="Times New Roman"/>
          <w:sz w:val="32"/>
          <w:szCs w:val="32"/>
          <w:lang w:val="en-US" w:eastAsia="zh-CN"/>
        </w:rPr>
        <w:t>5.12</w:t>
      </w:r>
      <w:r>
        <w:rPr>
          <w:rFonts w:ascii="Times New Roman" w:hAnsi="Times New Roman" w:eastAsia="仿宋_GB2312" w:cs="Times New Roman"/>
          <w:sz w:val="32"/>
          <w:szCs w:val="32"/>
        </w:rPr>
        <w:t>万元</w:t>
      </w:r>
      <w:r>
        <w:rPr>
          <w:rFonts w:hint="eastAsia" w:ascii="Times New Roman" w:hAnsi="Times New Roman" w:eastAsia="仿宋_GB2312" w:cs="Times New Roman"/>
          <w:color w:val="auto"/>
          <w:kern w:val="0"/>
          <w:sz w:val="32"/>
          <w:szCs w:val="32"/>
          <w:highlight w:val="none"/>
          <w:u w:val="none"/>
          <w:lang w:val="en-US" w:eastAsia="zh-CN" w:bidi="ar-SA"/>
        </w:rPr>
        <w:t>，</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50</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394</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lang w:val="en-US" w:eastAsia="zh-CN"/>
        </w:rPr>
        <w:t>上级调研、干部考察等</w:t>
      </w:r>
      <w:r>
        <w:rPr>
          <w:rFonts w:ascii="Times New Roman" w:hAnsi="Times New Roman" w:eastAsia="仿宋_GB2312" w:cs="Times New Roman"/>
          <w:sz w:val="32"/>
          <w:szCs w:val="32"/>
        </w:rPr>
        <w:t>发生的接待支出。</w:t>
      </w:r>
    </w:p>
    <w:p w14:paraId="29C36283">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075D5391">
      <w:pPr>
        <w:pStyle w:val="16"/>
        <w:spacing w:line="600" w:lineRule="exact"/>
        <w:ind w:firstLine="640" w:firstLineChars="200"/>
        <w:rPr>
          <w:rFonts w:hint="eastAsia" w:ascii="Times New Roman" w:hAnsi="Times New Roman" w:eastAsia="仿宋_GB2312" w:cs="Times New Roman"/>
          <w:color w:val="auto"/>
          <w:sz w:val="32"/>
          <w:szCs w:val="32"/>
          <w:highlight w:val="none"/>
          <w:u w:val="none"/>
          <w:lang w:eastAsia="zh-CN"/>
        </w:rPr>
      </w:pPr>
      <w:r>
        <w:rPr>
          <w:rFonts w:ascii="Times New Roman" w:hAnsi="Times New Roman" w:eastAsia="仿宋_GB2312" w:cs="Times New Roman"/>
          <w:color w:val="auto"/>
          <w:sz w:val="32"/>
          <w:szCs w:val="32"/>
          <w:highlight w:val="none"/>
          <w:u w:val="none"/>
        </w:rPr>
        <w:t>本单位无政府性基金收支</w:t>
      </w:r>
      <w:r>
        <w:rPr>
          <w:rFonts w:hint="eastAsia" w:ascii="Times New Roman" w:hAnsi="Times New Roman" w:eastAsia="仿宋_GB2312" w:cs="Times New Roman"/>
          <w:color w:val="auto"/>
          <w:sz w:val="32"/>
          <w:szCs w:val="32"/>
          <w:highlight w:val="none"/>
          <w:u w:val="none"/>
          <w:lang w:eastAsia="zh-CN"/>
        </w:rPr>
        <w:t>。</w:t>
      </w:r>
    </w:p>
    <w:p w14:paraId="489D2522">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3C4C521E">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142.92</w:t>
      </w:r>
      <w:r>
        <w:rPr>
          <w:rFonts w:ascii="Times New Roman" w:hAnsi="Times New Roman" w:eastAsia="仿宋_GB2312" w:cs="Times New Roman"/>
          <w:sz w:val="32"/>
          <w:szCs w:val="32"/>
        </w:rPr>
        <w:t>万元，比年初预算数增加</w:t>
      </w:r>
      <w:r>
        <w:rPr>
          <w:rFonts w:hint="eastAsia" w:ascii="Times New Roman" w:hAnsi="Times New Roman" w:eastAsia="仿宋_GB2312" w:cs="Times New Roman"/>
          <w:sz w:val="32"/>
          <w:szCs w:val="32"/>
          <w:lang w:val="en-US" w:eastAsia="zh-CN"/>
        </w:rPr>
        <w:t>89.42</w:t>
      </w:r>
      <w:r>
        <w:rPr>
          <w:rFonts w:ascii="Times New Roman" w:hAnsi="Times New Roman" w:eastAsia="仿宋_GB2312" w:cs="Times New Roman"/>
          <w:sz w:val="32"/>
          <w:szCs w:val="32"/>
        </w:rPr>
        <w:t xml:space="preserve"> 万元，增长</w:t>
      </w:r>
      <w:r>
        <w:rPr>
          <w:rFonts w:hint="eastAsia" w:ascii="Times New Roman" w:hAnsi="Times New Roman" w:eastAsia="仿宋_GB2312" w:cs="Times New Roman"/>
          <w:sz w:val="32"/>
          <w:szCs w:val="32"/>
          <w:lang w:val="en-US" w:eastAsia="zh-CN"/>
        </w:rPr>
        <w:t>167.14</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增加</w:t>
      </w:r>
      <w:r>
        <w:rPr>
          <w:rFonts w:hint="eastAsia" w:eastAsia="仿宋_GB2312"/>
          <w:kern w:val="0"/>
          <w:sz w:val="32"/>
          <w:szCs w:val="32"/>
          <w:highlight w:val="none"/>
          <w:u w:val="none"/>
          <w:lang w:val="en-US" w:eastAsia="zh-CN"/>
        </w:rPr>
        <w:t>县人才工作经费、党建工作经费、专题研讨工作经费等开支。</w:t>
      </w:r>
    </w:p>
    <w:p w14:paraId="643521E4">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7E9207DE">
      <w:pPr>
        <w:pStyle w:val="16"/>
        <w:overflowPunct w:val="0"/>
        <w:autoSpaceDE/>
        <w:autoSpaceDN/>
        <w:spacing w:line="600" w:lineRule="exact"/>
        <w:ind w:firstLine="640" w:firstLineChars="200"/>
        <w:jc w:val="both"/>
        <w:rPr>
          <w:rFonts w:hint="eastAsia" w:eastAsia="仿宋_GB2312"/>
          <w:kern w:val="0"/>
          <w:sz w:val="32"/>
          <w:szCs w:val="32"/>
          <w:highlight w:val="none"/>
          <w:u w:val="none"/>
          <w:lang w:val="en-US" w:eastAsia="zh-CN"/>
        </w:rPr>
      </w:pPr>
      <w:r>
        <w:rPr>
          <w:rFonts w:hint="eastAsia" w:eastAsia="仿宋_GB2312"/>
          <w:kern w:val="0"/>
          <w:sz w:val="32"/>
          <w:szCs w:val="32"/>
          <w:highlight w:val="none"/>
          <w:u w:val="none"/>
          <w:lang w:val="en-US" w:eastAsia="zh-CN"/>
        </w:rPr>
        <w:t>2024年本部门开支会议费17.29万元，用于召开十二届三中全会精神专题研讨会议、两优一先表彰会、党建工作例会会议，人数500人，内容为住宿费、餐费、印刷费、宣传费等；开支培训费68.15万元，用于开展优秀青年干部培训、公务员初任培训、驻村工作队培训、两新党员培训，人数1000人，内容为住宿费、餐费、印刷费、场地费等费用；未举办节庆、晚会、论坛、赛事活动，开支0万元。</w:t>
      </w:r>
    </w:p>
    <w:p w14:paraId="1510AF47">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313405AE">
      <w:pPr>
        <w:pStyle w:val="16"/>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万元，其中：授予小微企业合同金额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w:t>
      </w:r>
    </w:p>
    <w:p w14:paraId="50DF22F8">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37605DFC">
      <w:pPr>
        <w:pStyle w:val="16"/>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2E18CE9A">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0AA6DA7E">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 xml:space="preserve"> 个，共涉及资金</w:t>
      </w:r>
      <w:r>
        <w:rPr>
          <w:rFonts w:hint="eastAsia" w:ascii="仿宋" w:hAnsi="仿宋" w:eastAsia="仿宋" w:cs="仿宋"/>
          <w:color w:val="auto"/>
          <w:sz w:val="32"/>
          <w:szCs w:val="32"/>
          <w:lang w:val="en-US" w:eastAsia="zh-CN"/>
        </w:rPr>
        <w:t>241.21</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 xml:space="preserve"> 个</w:t>
      </w:r>
      <w:r>
        <w:rPr>
          <w:rFonts w:hint="eastAsia" w:ascii="仿宋" w:hAnsi="仿宋" w:eastAsia="仿宋" w:cs="仿宋"/>
          <w:color w:val="auto"/>
          <w:sz w:val="32"/>
          <w:szCs w:val="32"/>
          <w:lang w:val="en-US" w:eastAsia="zh-CN"/>
        </w:rPr>
        <w:t>241.21</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6.01</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eastAsia" w:ascii="仿宋_GB2312" w:hAnsi="仿宋_GB2312" w:eastAsia="仿宋_GB2312" w:cs="仿宋_GB2312"/>
          <w:snapToGrid w:val="0"/>
          <w:color w:val="000000"/>
          <w:kern w:val="0"/>
          <w:sz w:val="32"/>
          <w:szCs w:val="32"/>
          <w:lang w:val="en-US" w:eastAsia="en-US" w:bidi="ar-SA"/>
        </w:rPr>
        <w:t>公务员招录与初任培训</w:t>
      </w:r>
      <w:r>
        <w:rPr>
          <w:rFonts w:ascii="Times New Roman" w:hAnsi="Times New Roman" w:eastAsia="仿宋_GB2312" w:cs="Times New Roman"/>
          <w:kern w:val="0"/>
          <w:sz w:val="32"/>
          <w:szCs w:val="32"/>
        </w:rPr>
        <w:t>”“</w:t>
      </w:r>
      <w:r>
        <w:rPr>
          <w:rFonts w:hint="eastAsia" w:ascii="仿宋_GB2312" w:hAnsi="仿宋_GB2312" w:eastAsia="仿宋_GB2312" w:cs="仿宋_GB2312"/>
          <w:sz w:val="32"/>
          <w:szCs w:val="32"/>
        </w:rPr>
        <w:t>基层党建工作经费</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50.9</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3FF5097D">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kern w:val="0"/>
          <w:sz w:val="32"/>
          <w:szCs w:val="32"/>
          <w:lang w:val="en-US" w:eastAsia="zh-CN"/>
        </w:rPr>
        <w:t>4126.98</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4047.59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98.08</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96</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”。绩效目标完成情况：</w:t>
      </w:r>
      <w:r>
        <w:rPr>
          <w:rFonts w:hint="eastAsia" w:ascii="Times New Roman" w:hAnsi="Times New Roman" w:eastAsia="仿宋_GB2312" w:cs="Times New Roman"/>
          <w:sz w:val="32"/>
          <w:szCs w:val="32"/>
          <w:lang w:val="en-US" w:eastAsia="zh-CN"/>
        </w:rPr>
        <w:t>一是坚持政治引领，抓好新时代党的创新理论武装和干部教育培训；二是坚持选优育强，建设政治过硬、德才兼备的高素质干部队伍；三是坚持严管厚爱，激励干部担当作为；四是坚持固本强基，全面提升基层党建工作水平；五是坚持聚才汇智，打造人才强磁场构建人才聚集高地；六是坚持从严治部，持续建设模范部门锻造过硬队伍。</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eastAsia="zh-CN"/>
        </w:rPr>
        <w:t>一是</w:t>
      </w:r>
      <w:r>
        <w:rPr>
          <w:rFonts w:hint="eastAsia" w:ascii="仿宋" w:hAnsi="仿宋" w:eastAsia="仿宋" w:cs="仿宋"/>
          <w:b w:val="0"/>
          <w:bCs w:val="0"/>
          <w:color w:val="auto"/>
          <w:sz w:val="32"/>
          <w:szCs w:val="32"/>
          <w:lang w:val="en-US" w:eastAsia="zh-CN"/>
        </w:rPr>
        <w:t>对于绩效运行监控的认识不够深入，把项目支出绩效简单等同于工作目标、工作考核和业务管理;二是绩效目标和指标根据项目实际完成情况制定，对项目执行过程有效约束不够，存在一定的偏差。</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lang w:eastAsia="zh-CN"/>
        </w:rPr>
        <w:t>一是</w:t>
      </w:r>
      <w:r>
        <w:rPr>
          <w:rFonts w:hint="eastAsia" w:ascii="仿宋" w:hAnsi="仿宋" w:eastAsia="仿宋" w:cs="仿宋"/>
          <w:color w:val="auto"/>
          <w:sz w:val="32"/>
          <w:szCs w:val="32"/>
          <w:lang w:val="en-US" w:eastAsia="zh-CN" w:bidi="ar-SA"/>
        </w:rPr>
        <w:t>严格执行预算和财政相关制度，合理编制支出预算</w:t>
      </w:r>
      <w:r>
        <w:rPr>
          <w:rFonts w:hint="eastAsia" w:cs="仿宋"/>
          <w:color w:val="auto"/>
          <w:sz w:val="32"/>
          <w:szCs w:val="32"/>
          <w:lang w:val="en-US" w:eastAsia="zh-CN" w:bidi="ar-SA"/>
        </w:rPr>
        <w:t>；二是</w:t>
      </w:r>
      <w:r>
        <w:rPr>
          <w:rFonts w:hint="eastAsia" w:ascii="仿宋" w:hAnsi="仿宋" w:eastAsia="仿宋" w:cs="仿宋"/>
          <w:color w:val="auto"/>
          <w:sz w:val="32"/>
          <w:szCs w:val="32"/>
          <w:lang w:val="en-US" w:eastAsia="zh-CN" w:bidi="ar-SA"/>
        </w:rPr>
        <w:t>在预算执行过程中定期将执行情况预算进行对比分析，及时发现偏差、查找原因，采取必要措施，保证预算整体目标的顺利完成。</w:t>
      </w:r>
    </w:p>
    <w:p w14:paraId="0FA3177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right="0"/>
        <w:textAlignment w:val="auto"/>
        <w:rPr>
          <w:rFonts w:ascii="Times New Roman" w:hAnsi="Times New Roman" w:eastAsia="仿宋_GB2312" w:cs="Times New Roman"/>
          <w:bCs/>
          <w:sz w:val="32"/>
          <w:szCs w:val="32"/>
        </w:rPr>
      </w:pP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二是部门评价结果。</w:t>
      </w:r>
      <w:r>
        <w:rPr>
          <w:rFonts w:hint="eastAsia" w:ascii="仿宋_GB2312" w:hAnsi="仿宋_GB2312" w:eastAsia="仿宋_GB2312" w:cs="仿宋_GB2312"/>
          <w:snapToGrid w:val="0"/>
          <w:color w:val="000000"/>
          <w:kern w:val="0"/>
          <w:sz w:val="32"/>
          <w:szCs w:val="32"/>
          <w:lang w:val="en-US" w:eastAsia="en-US" w:bidi="ar-SA"/>
        </w:rPr>
        <w:t>公务员招录与初任培训</w:t>
      </w:r>
      <w:r>
        <w:rPr>
          <w:rFonts w:ascii="Times New Roman" w:hAnsi="Times New Roman" w:eastAsia="仿宋_GB2312" w:cs="Times New Roman"/>
          <w:sz w:val="32"/>
          <w:szCs w:val="32"/>
        </w:rPr>
        <w:t>项目全年预算数</w:t>
      </w:r>
      <w:r>
        <w:rPr>
          <w:rFonts w:hint="eastAsia" w:ascii="仿宋_GB2312" w:hAnsi="宋体" w:eastAsia="仿宋_GB2312" w:cs="仿宋_GB2312"/>
          <w:snapToGrid/>
          <w:color w:val="000000"/>
          <w:kern w:val="0"/>
          <w:sz w:val="32"/>
          <w:szCs w:val="32"/>
          <w:lang w:val="en-US" w:eastAsia="zh-CN" w:bidi="ar"/>
        </w:rPr>
        <w:t>16</w:t>
      </w:r>
      <w:r>
        <w:rPr>
          <w:rFonts w:ascii="Times New Roman" w:hAnsi="Times New Roman" w:eastAsia="仿宋_GB2312" w:cs="Times New Roman"/>
          <w:sz w:val="32"/>
          <w:szCs w:val="32"/>
        </w:rPr>
        <w:t>万元，执行数</w:t>
      </w:r>
      <w:r>
        <w:rPr>
          <w:rFonts w:hint="eastAsia" w:ascii="仿宋_GB2312" w:hAnsi="宋体" w:eastAsia="仿宋_GB2312" w:cs="仿宋_GB2312"/>
          <w:snapToGrid/>
          <w:color w:val="000000"/>
          <w:kern w:val="0"/>
          <w:sz w:val="32"/>
          <w:szCs w:val="32"/>
          <w:lang w:val="en-US" w:eastAsia="zh-CN" w:bidi="ar"/>
        </w:rPr>
        <w:t>16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eastAsia="zh-CN"/>
        </w:rPr>
        <w:t>一是</w:t>
      </w:r>
      <w:r>
        <w:rPr>
          <w:rFonts w:hint="eastAsia" w:ascii="仿宋" w:hAnsi="仿宋" w:eastAsia="仿宋" w:cs="仿宋"/>
          <w:b w:val="0"/>
          <w:bCs w:val="0"/>
          <w:color w:val="auto"/>
          <w:sz w:val="32"/>
          <w:szCs w:val="32"/>
          <w:lang w:val="en-US" w:eastAsia="zh-CN"/>
        </w:rPr>
        <w:t>对于项目支出绩效的认识不够深入;二对于项目执行过程有效约束不够</w:t>
      </w:r>
      <w:r>
        <w:rPr>
          <w:rFonts w:ascii="Times New Roman" w:hAnsi="Times New Roman" w:eastAsia="仿宋_GB2312" w:cs="Times New Roman"/>
          <w:sz w:val="32"/>
          <w:szCs w:val="32"/>
        </w:rPr>
        <w:t>。下一步改进措施：</w:t>
      </w:r>
      <w:r>
        <w:rPr>
          <w:rFonts w:hint="eastAsia" w:ascii="仿宋_GB2312" w:hAnsi="仿宋_GB2312" w:eastAsia="仿宋_GB2312" w:cs="仿宋_GB2312"/>
          <w:sz w:val="32"/>
          <w:szCs w:val="32"/>
        </w:rPr>
        <w:t>一是加强组织领导，成立项目实施领导小组，促进项目顺利实施。二是严格按照项目批复组织项目实施。三是建立事先、事中、事后全过程监督机制。四是健全项目质量保证体系，严把项目质量关</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rPr>
        <w:t>基层党建工作经费</w:t>
      </w:r>
      <w:r>
        <w:rPr>
          <w:rFonts w:ascii="Times New Roman" w:hAnsi="Times New Roman" w:eastAsia="仿宋_GB2312" w:cs="Times New Roman"/>
          <w:sz w:val="32"/>
          <w:szCs w:val="32"/>
        </w:rPr>
        <w:t>项目全年预算数</w:t>
      </w:r>
      <w:r>
        <w:rPr>
          <w:rFonts w:hint="eastAsia" w:ascii="仿宋_GB2312" w:hAnsi="宋体" w:eastAsia="仿宋_GB2312" w:cs="仿宋_GB2312"/>
          <w:snapToGrid/>
          <w:color w:val="000000"/>
          <w:kern w:val="0"/>
          <w:sz w:val="32"/>
          <w:szCs w:val="32"/>
          <w:lang w:val="en-US" w:eastAsia="zh-CN" w:bidi="ar"/>
        </w:rPr>
        <w:t>34.90</w:t>
      </w:r>
      <w:r>
        <w:rPr>
          <w:rFonts w:ascii="Times New Roman" w:hAnsi="Times New Roman" w:eastAsia="仿宋_GB2312" w:cs="Times New Roman"/>
          <w:sz w:val="32"/>
          <w:szCs w:val="32"/>
        </w:rPr>
        <w:t>万元，执行数</w:t>
      </w:r>
      <w:r>
        <w:rPr>
          <w:rFonts w:hint="eastAsia" w:ascii="仿宋_GB2312" w:hAnsi="宋体" w:eastAsia="仿宋_GB2312" w:cs="仿宋_GB2312"/>
          <w:snapToGrid/>
          <w:color w:val="000000"/>
          <w:kern w:val="0"/>
          <w:sz w:val="32"/>
          <w:szCs w:val="32"/>
          <w:lang w:val="en-US" w:eastAsia="zh-CN" w:bidi="ar"/>
        </w:rPr>
        <w:t>34.90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99</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eastAsia="zh-CN"/>
        </w:rPr>
        <w:t>一是</w:t>
      </w:r>
      <w:r>
        <w:rPr>
          <w:rFonts w:hint="eastAsia" w:ascii="仿宋" w:hAnsi="仿宋" w:eastAsia="仿宋" w:cs="仿宋"/>
          <w:b w:val="0"/>
          <w:bCs w:val="0"/>
          <w:color w:val="auto"/>
          <w:sz w:val="32"/>
          <w:szCs w:val="32"/>
          <w:lang w:val="en-US" w:eastAsia="zh-CN"/>
        </w:rPr>
        <w:t>对于项目支出绩效的认识不够深入;二对于项目执行过程有效约束不够</w:t>
      </w:r>
      <w:r>
        <w:rPr>
          <w:rFonts w:ascii="Times New Roman" w:hAnsi="Times New Roman" w:eastAsia="仿宋_GB2312" w:cs="Times New Roman"/>
          <w:sz w:val="32"/>
          <w:szCs w:val="32"/>
        </w:rPr>
        <w:t>。下一步改进措施：</w:t>
      </w:r>
      <w:r>
        <w:rPr>
          <w:rFonts w:hint="eastAsia" w:ascii="仿宋_GB2312" w:hAnsi="仿宋_GB2312" w:eastAsia="仿宋_GB2312" w:cs="仿宋_GB2312"/>
          <w:sz w:val="32"/>
          <w:szCs w:val="32"/>
        </w:rPr>
        <w:t>一是加强组织领导，成立项目实施领导小组，促进项目顺利实施。二是严格按照项目批复组织项目实施。三是建立事先、事中、事后全过程监督机制。四是健全项目质量保证体系，严把项目质量关</w:t>
      </w:r>
      <w:r>
        <w:rPr>
          <w:rFonts w:ascii="Times New Roman" w:hAnsi="Times New Roman" w:eastAsia="仿宋_GB2312" w:cs="Times New Roman"/>
          <w:sz w:val="32"/>
          <w:szCs w:val="32"/>
        </w:rPr>
        <w:t>。</w:t>
      </w:r>
    </w:p>
    <w:p w14:paraId="0BD67A5D">
      <w:pPr>
        <w:pStyle w:val="11"/>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60" w:lineRule="exact"/>
        <w:ind w:right="0" w:firstLine="640" w:firstLineChars="200"/>
        <w:jc w:val="left"/>
        <w:textAlignment w:val="baseline"/>
        <w:rPr>
          <w:rFonts w:hint="eastAsia" w:ascii="仿宋" w:hAnsi="仿宋" w:eastAsia="仿宋" w:cs="仿宋"/>
          <w:snapToGrid w:val="0"/>
          <w:color w:val="auto"/>
          <w:kern w:val="0"/>
          <w:sz w:val="32"/>
          <w:szCs w:val="32"/>
          <w:lang w:val="en-US" w:eastAsia="zh-CN" w:bidi="ar-SA"/>
        </w:rPr>
      </w:pPr>
      <w:r>
        <w:rPr>
          <w:rFonts w:ascii="Times New Roman" w:hAnsi="Times New Roman" w:eastAsia="楷体_GB2312" w:cs="Times New Roman"/>
          <w:b/>
          <w:bCs/>
          <w:color w:val="auto"/>
          <w:kern w:val="2"/>
          <w:sz w:val="32"/>
          <w:szCs w:val="32"/>
        </w:rPr>
        <w:t>（三）评价结果应用情况。</w:t>
      </w:r>
      <w:r>
        <w:rPr>
          <w:rFonts w:hint="eastAsia" w:ascii="仿宋" w:hAnsi="仿宋" w:eastAsia="仿宋" w:cs="仿宋"/>
          <w:snapToGrid w:val="0"/>
          <w:color w:val="auto"/>
          <w:kern w:val="0"/>
          <w:sz w:val="32"/>
          <w:szCs w:val="32"/>
          <w:lang w:val="en-US" w:eastAsia="zh-CN" w:bidi="ar-SA"/>
        </w:rPr>
        <w:t>将绩效自评结果作为2025年度预算调整的重要依据，对评价等级为“优”的项目，优先保障资金需求；对评价等级为“中”的项目，要求优化实施方案后按需安排预算；对评价等级为“差”的项目，原则上不再安排资金或进行整合撤销。针对自评中发现的问题，要求相关责任科室制定整改方案，明确整改措施和时限，并将整改情况纳入年度考核。</w:t>
      </w:r>
    </w:p>
    <w:p w14:paraId="35DD40DC">
      <w:pPr>
        <w:pStyle w:val="16"/>
        <w:overflowPunct w:val="0"/>
        <w:autoSpaceDE/>
        <w:autoSpaceDN/>
        <w:spacing w:line="600" w:lineRule="exact"/>
        <w:ind w:firstLine="1440" w:firstLineChars="200"/>
        <w:jc w:val="both"/>
        <w:rPr>
          <w:rFonts w:ascii="Times New Roman" w:hAnsi="Times New Roman" w:eastAsia="仿宋_GB2312" w:cs="Times New Roman"/>
          <w:color w:val="auto"/>
          <w:sz w:val="72"/>
          <w:szCs w:val="72"/>
        </w:rPr>
      </w:pPr>
    </w:p>
    <w:p w14:paraId="4840911C">
      <w:pPr>
        <w:pStyle w:val="16"/>
        <w:jc w:val="center"/>
        <w:rPr>
          <w:rFonts w:ascii="Times New Roman" w:hAnsi="Times New Roman" w:cs="Times New Roman"/>
          <w:sz w:val="72"/>
          <w:szCs w:val="72"/>
        </w:rPr>
      </w:pPr>
    </w:p>
    <w:p w14:paraId="2FC583FD">
      <w:pPr>
        <w:pStyle w:val="16"/>
        <w:rPr>
          <w:rFonts w:ascii="Times New Roman" w:hAnsi="Times New Roman" w:cs="Times New Roman"/>
          <w:sz w:val="72"/>
          <w:szCs w:val="72"/>
        </w:rPr>
      </w:pPr>
    </w:p>
    <w:p w14:paraId="77A36833">
      <w:pPr>
        <w:pStyle w:val="16"/>
        <w:rPr>
          <w:rFonts w:ascii="Times New Roman" w:hAnsi="Times New Roman" w:cs="Times New Roman"/>
          <w:sz w:val="72"/>
          <w:szCs w:val="72"/>
        </w:rPr>
      </w:pPr>
    </w:p>
    <w:p w14:paraId="266C78E2">
      <w:pPr>
        <w:pStyle w:val="16"/>
        <w:rPr>
          <w:rFonts w:ascii="Times New Roman" w:hAnsi="Times New Roman" w:cs="Times New Roman"/>
          <w:sz w:val="72"/>
          <w:szCs w:val="72"/>
        </w:rPr>
      </w:pPr>
    </w:p>
    <w:p w14:paraId="1A407CB2">
      <w:pPr>
        <w:pStyle w:val="16"/>
        <w:jc w:val="center"/>
        <w:rPr>
          <w:rFonts w:ascii="Times New Roman" w:hAnsi="Times New Roman" w:cs="Times New Roman"/>
          <w:sz w:val="72"/>
          <w:szCs w:val="72"/>
        </w:rPr>
      </w:pPr>
    </w:p>
    <w:p w14:paraId="62AE08C4">
      <w:pPr>
        <w:pStyle w:val="16"/>
        <w:jc w:val="center"/>
        <w:rPr>
          <w:rFonts w:ascii="Times New Roman" w:hAnsi="Times New Roman" w:eastAsia="方正小标宋_GBK" w:cs="Times New Roman"/>
          <w:sz w:val="72"/>
          <w:szCs w:val="72"/>
        </w:rPr>
      </w:pPr>
    </w:p>
    <w:p w14:paraId="0E32380C">
      <w:pPr>
        <w:pStyle w:val="16"/>
        <w:spacing w:line="360" w:lineRule="auto"/>
        <w:jc w:val="center"/>
        <w:rPr>
          <w:rFonts w:ascii="Times New Roman" w:hAnsi="Times New Roman" w:cs="Times New Roman"/>
          <w:color w:val="000000"/>
          <w:kern w:val="0"/>
          <w:sz w:val="32"/>
          <w:szCs w:val="32"/>
        </w:rPr>
      </w:pPr>
      <w:r>
        <w:rPr>
          <w:rFonts w:ascii="Times New Roman" w:hAnsi="Times New Roman" w:eastAsia="方正小标宋_GBK" w:cs="Times New Roman"/>
          <w:sz w:val="52"/>
          <w:szCs w:val="52"/>
        </w:rPr>
        <w:t>第四部分    名词解释</w:t>
      </w:r>
    </w:p>
    <w:p w14:paraId="605CB44C">
      <w:pPr>
        <w:widowControl/>
        <w:shd w:val="clear" w:color="auto" w:fill="FFFFFF"/>
        <w:spacing w:line="600" w:lineRule="exact"/>
        <w:ind w:firstLine="703"/>
        <w:jc w:val="left"/>
        <w:rPr>
          <w:rFonts w:hint="eastAsia" w:ascii="Times New Roman" w:hAnsi="Times New Roman" w:eastAsia="仿宋_GB2312" w:cs="黑体"/>
          <w:color w:val="000000"/>
          <w:kern w:val="0"/>
          <w:sz w:val="32"/>
          <w:szCs w:val="32"/>
        </w:rPr>
      </w:pPr>
    </w:p>
    <w:p w14:paraId="22D3379F">
      <w:pPr>
        <w:pStyle w:val="2"/>
        <w:rPr>
          <w:rFonts w:hint="eastAsia" w:ascii="Times New Roman" w:hAnsi="Times New Roman" w:eastAsia="仿宋_GB2312" w:cs="黑体"/>
          <w:color w:val="000000"/>
          <w:kern w:val="0"/>
          <w:sz w:val="32"/>
          <w:szCs w:val="32"/>
        </w:rPr>
      </w:pPr>
    </w:p>
    <w:p w14:paraId="76A86026">
      <w:pPr>
        <w:pStyle w:val="3"/>
        <w:rPr>
          <w:rFonts w:hint="eastAsia" w:ascii="Times New Roman" w:hAnsi="Times New Roman" w:eastAsia="仿宋_GB2312" w:cs="黑体"/>
          <w:color w:val="000000"/>
          <w:kern w:val="0"/>
          <w:sz w:val="32"/>
          <w:szCs w:val="32"/>
        </w:rPr>
      </w:pPr>
    </w:p>
    <w:p w14:paraId="581EBB14">
      <w:pPr>
        <w:pStyle w:val="3"/>
        <w:rPr>
          <w:rFonts w:hint="eastAsia" w:ascii="Times New Roman" w:hAnsi="Times New Roman" w:eastAsia="仿宋_GB2312" w:cs="黑体"/>
          <w:color w:val="000000"/>
          <w:kern w:val="0"/>
          <w:sz w:val="32"/>
          <w:szCs w:val="32"/>
        </w:rPr>
      </w:pPr>
    </w:p>
    <w:p w14:paraId="6E6A0118">
      <w:pPr>
        <w:pStyle w:val="3"/>
        <w:rPr>
          <w:rFonts w:hint="eastAsia" w:ascii="Times New Roman" w:hAnsi="Times New Roman" w:eastAsia="仿宋_GB2312" w:cs="黑体"/>
          <w:color w:val="000000"/>
          <w:kern w:val="0"/>
          <w:sz w:val="32"/>
          <w:szCs w:val="32"/>
        </w:rPr>
      </w:pPr>
    </w:p>
    <w:p w14:paraId="3E5CF040">
      <w:pPr>
        <w:pStyle w:val="3"/>
        <w:rPr>
          <w:rFonts w:hint="eastAsia" w:ascii="Times New Roman" w:hAnsi="Times New Roman" w:eastAsia="仿宋_GB2312" w:cs="黑体"/>
          <w:color w:val="000000"/>
          <w:kern w:val="0"/>
          <w:sz w:val="32"/>
          <w:szCs w:val="32"/>
        </w:rPr>
      </w:pPr>
    </w:p>
    <w:p w14:paraId="6242002E">
      <w:pPr>
        <w:pStyle w:val="3"/>
        <w:rPr>
          <w:rFonts w:hint="eastAsia" w:ascii="Times New Roman" w:hAnsi="Times New Roman" w:eastAsia="仿宋_GB2312" w:cs="黑体"/>
          <w:color w:val="000000"/>
          <w:kern w:val="0"/>
          <w:sz w:val="32"/>
          <w:szCs w:val="32"/>
        </w:rPr>
      </w:pPr>
    </w:p>
    <w:p w14:paraId="23D986AD">
      <w:pPr>
        <w:pStyle w:val="3"/>
        <w:rPr>
          <w:rFonts w:hint="eastAsia" w:ascii="Times New Roman" w:hAnsi="Times New Roman" w:eastAsia="仿宋_GB2312" w:cs="黑体"/>
          <w:color w:val="000000"/>
          <w:kern w:val="0"/>
          <w:sz w:val="32"/>
          <w:szCs w:val="32"/>
        </w:rPr>
      </w:pPr>
    </w:p>
    <w:p w14:paraId="549DB42F">
      <w:pPr>
        <w:pStyle w:val="3"/>
        <w:rPr>
          <w:rFonts w:hint="eastAsia" w:ascii="Times New Roman" w:hAnsi="Times New Roman" w:eastAsia="仿宋_GB2312" w:cs="黑体"/>
          <w:color w:val="000000"/>
          <w:kern w:val="0"/>
          <w:sz w:val="32"/>
          <w:szCs w:val="32"/>
        </w:rPr>
      </w:pPr>
    </w:p>
    <w:p w14:paraId="3316A623">
      <w:pPr>
        <w:pStyle w:val="3"/>
        <w:ind w:left="0" w:leftChars="0" w:firstLine="0" w:firstLineChars="0"/>
        <w:rPr>
          <w:rFonts w:hint="eastAsia" w:ascii="Times New Roman" w:hAnsi="Times New Roman" w:eastAsia="仿宋_GB2312" w:cs="黑体"/>
          <w:color w:val="000000"/>
          <w:kern w:val="0"/>
          <w:sz w:val="32"/>
          <w:szCs w:val="32"/>
        </w:rPr>
      </w:pPr>
    </w:p>
    <w:p w14:paraId="441A6C7C">
      <w:pPr>
        <w:pStyle w:val="3"/>
        <w:rPr>
          <w:rFonts w:hint="eastAsia" w:ascii="Times New Roman" w:hAnsi="Times New Roman" w:eastAsia="仿宋_GB2312" w:cs="黑体"/>
          <w:color w:val="000000"/>
          <w:kern w:val="0"/>
          <w:sz w:val="32"/>
          <w:szCs w:val="32"/>
        </w:rPr>
      </w:pPr>
    </w:p>
    <w:p w14:paraId="71BF5A26">
      <w:pPr>
        <w:widowControl/>
        <w:shd w:val="clear" w:color="auto" w:fill="FFFFFF"/>
        <w:spacing w:line="600" w:lineRule="exact"/>
        <w:ind w:firstLine="703"/>
        <w:jc w:val="left"/>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1.财政拨款收入：指市级财政当年拨付的资金。</w:t>
      </w:r>
    </w:p>
    <w:p w14:paraId="0D9CBE1E">
      <w:pPr>
        <w:widowControl/>
        <w:shd w:val="clear" w:color="auto" w:fill="FFFFFF"/>
        <w:spacing w:line="600" w:lineRule="exact"/>
        <w:ind w:firstLine="703"/>
        <w:jc w:val="left"/>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2.上级补助收入：指单位从主管部门和上级单位取得的非财政性补助收入。</w:t>
      </w:r>
    </w:p>
    <w:p w14:paraId="54A9A13C">
      <w:pPr>
        <w:widowControl/>
        <w:shd w:val="clear" w:color="auto" w:fill="FFFFFF"/>
        <w:spacing w:line="600" w:lineRule="exact"/>
        <w:ind w:firstLine="703"/>
        <w:jc w:val="left"/>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3.事业收入：指事业单位开展专业业务活动及辅助活动所取得的收入。</w:t>
      </w:r>
    </w:p>
    <w:p w14:paraId="2E62E9B9">
      <w:pPr>
        <w:widowControl/>
        <w:shd w:val="clear" w:color="auto" w:fill="FFFFFF"/>
        <w:spacing w:line="600" w:lineRule="exact"/>
        <w:ind w:firstLine="703"/>
        <w:jc w:val="left"/>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4.经营收入：指事业单位在专业业务活动及辅助活动之外开展非独立核算经营活动取得的收入。</w:t>
      </w:r>
    </w:p>
    <w:p w14:paraId="74BB76C1">
      <w:pPr>
        <w:widowControl/>
        <w:shd w:val="clear" w:color="auto" w:fill="FFFFFF"/>
        <w:spacing w:line="600" w:lineRule="exact"/>
        <w:ind w:firstLine="703"/>
        <w:jc w:val="left"/>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5.附属单位上缴收入：指单位附属的独立核算单位按照上缴的收入。</w:t>
      </w:r>
    </w:p>
    <w:p w14:paraId="172001F3">
      <w:pPr>
        <w:widowControl/>
        <w:shd w:val="clear" w:color="auto" w:fill="FFFFFF"/>
        <w:spacing w:line="600" w:lineRule="exact"/>
        <w:ind w:firstLine="703"/>
        <w:jc w:val="left"/>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6.其他收入：指除上述“财政拨款收入”、“上级补助收入”、“事业收入”、“经营收入”、“附属单位上缴收入”等以外的收入。</w:t>
      </w:r>
    </w:p>
    <w:p w14:paraId="3BCC1C29">
      <w:pPr>
        <w:widowControl/>
        <w:shd w:val="clear" w:color="auto" w:fill="FFFFFF"/>
        <w:spacing w:line="600" w:lineRule="exact"/>
        <w:ind w:firstLine="703"/>
        <w:jc w:val="left"/>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7.用事业基金弥补收支差额：指事业单位在当年的“财政拨款收入”、“财政拨款结转和结余资金”、“上级补助收入”、“事业收入”、“经营收入”、“附属单位上缴收入”、“其他收入”不足以安排当年支出情况下，使用以前年度积累的使用基金（事业单位当年收支相抵后按国家规定提取、用于弥补以后年度收支差额的基金）弥补本年度收支缺口的资金。</w:t>
      </w:r>
    </w:p>
    <w:p w14:paraId="39B22575">
      <w:pPr>
        <w:widowControl/>
        <w:shd w:val="clear" w:color="auto" w:fill="FFFFFF"/>
        <w:spacing w:line="600" w:lineRule="exact"/>
        <w:ind w:firstLine="703"/>
        <w:jc w:val="left"/>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8.上年结转和结余：指以前年度尚未完成、结转到本年按有关规定继续使用的资金。</w:t>
      </w:r>
    </w:p>
    <w:p w14:paraId="533669B7">
      <w:pPr>
        <w:widowControl/>
        <w:shd w:val="clear" w:color="auto" w:fill="FFFFFF"/>
        <w:spacing w:line="600" w:lineRule="exact"/>
        <w:ind w:firstLine="703"/>
        <w:jc w:val="left"/>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9.结余分配：指事业单位按规定对非财政补助结余资金提取的职工福利基金、事业基金和缴纳的所得税，以及减少单位按规定应缴回的基本建设竣工项目结余资金。</w:t>
      </w:r>
    </w:p>
    <w:p w14:paraId="4BD8A0B6">
      <w:pPr>
        <w:widowControl/>
        <w:shd w:val="clear" w:color="auto" w:fill="FFFFFF"/>
        <w:spacing w:line="600" w:lineRule="exact"/>
        <w:ind w:firstLine="703"/>
        <w:jc w:val="left"/>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10.年末结转和结余资金：指本年度或以前年度预算安排、因客观条件发生变化无法按原计划实施，需要延迟到以后年度按有关规定继续使用的资金。</w:t>
      </w:r>
    </w:p>
    <w:p w14:paraId="0ECFAA36">
      <w:pPr>
        <w:widowControl/>
        <w:shd w:val="clear" w:color="auto" w:fill="FFFFFF"/>
        <w:spacing w:line="600" w:lineRule="exact"/>
        <w:ind w:firstLine="703"/>
        <w:jc w:val="left"/>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11.基本支出：指保障机构正常运转、完成支日常工作任务而发生的人员支出和公用支出。</w:t>
      </w:r>
    </w:p>
    <w:p w14:paraId="626988B5">
      <w:pPr>
        <w:widowControl/>
        <w:shd w:val="clear" w:color="auto" w:fill="FFFFFF"/>
        <w:spacing w:line="600" w:lineRule="exact"/>
        <w:ind w:firstLine="703"/>
        <w:jc w:val="left"/>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12.项目支出：指在基本支出之外为完成特定行政任务和事业发展目标所发生的支出。</w:t>
      </w:r>
    </w:p>
    <w:p w14:paraId="081B4E8E">
      <w:pPr>
        <w:widowControl/>
        <w:shd w:val="clear" w:color="auto" w:fill="FFFFFF"/>
        <w:spacing w:line="600" w:lineRule="exact"/>
        <w:ind w:firstLine="703"/>
        <w:jc w:val="left"/>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13.经营支出：指事业单位在专业业务活动及其辅助活动之外开展非独立核算经营活动发生的支出。</w:t>
      </w:r>
    </w:p>
    <w:p w14:paraId="3498B463">
      <w:pPr>
        <w:widowControl/>
        <w:shd w:val="clear" w:color="auto" w:fill="FFFFFF"/>
        <w:spacing w:line="600" w:lineRule="exact"/>
        <w:ind w:firstLine="703"/>
        <w:jc w:val="left"/>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14、上缴上级支出：指事业单位按照财政部门和主管部门的规定上缴上级单位的支出。（可结合部门实际支出情况举例说明）</w:t>
      </w:r>
    </w:p>
    <w:p w14:paraId="5206A949">
      <w:pPr>
        <w:widowControl/>
        <w:shd w:val="clear" w:color="auto" w:fill="FFFFFF"/>
        <w:spacing w:line="600" w:lineRule="exact"/>
        <w:ind w:firstLine="703"/>
        <w:jc w:val="left"/>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15、对附属单位补助支出：指事业单位用财政补助收入之外的收入对附属单位补助发生的支出</w:t>
      </w:r>
    </w:p>
    <w:p w14:paraId="24175588">
      <w:pPr>
        <w:widowControl/>
        <w:shd w:val="clear" w:color="auto" w:fill="FFFFFF"/>
        <w:spacing w:line="600" w:lineRule="exact"/>
        <w:ind w:firstLine="703"/>
        <w:jc w:val="left"/>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16.“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686CE8A9">
      <w:pPr>
        <w:widowControl/>
        <w:shd w:val="clear" w:color="auto" w:fill="FFFFFF"/>
        <w:spacing w:line="600" w:lineRule="exact"/>
        <w:ind w:firstLine="703"/>
        <w:jc w:val="left"/>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17.机关运行经费：为保障行政单位（含参照公务员法管理的事业单位）运行用于购买货物和服务的各项资金，包括办公及印刷费、邮电费、会议费、福利费、日常维修费、专用材料及一般设备购置费、办公用房水电费、办公用房取暖费、办公用房管理费、办公用车运行维护费以及其他费用。</w:t>
      </w:r>
    </w:p>
    <w:p w14:paraId="2B4FCACB">
      <w:pPr>
        <w:pStyle w:val="16"/>
        <w:ind w:firstLine="640" w:firstLineChars="200"/>
        <w:jc w:val="both"/>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18.政府采购 ：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14:paraId="758F8C60">
      <w:pPr>
        <w:pStyle w:val="16"/>
        <w:jc w:val="both"/>
        <w:rPr>
          <w:rFonts w:hint="eastAsia" w:ascii="Times New Roman" w:hAnsi="Times New Roman" w:eastAsia="仿宋_GB2312" w:cs="黑体"/>
          <w:color w:val="000000"/>
          <w:kern w:val="0"/>
          <w:sz w:val="32"/>
          <w:szCs w:val="32"/>
          <w:lang w:val="en-US" w:eastAsia="zh-CN" w:bidi="ar-SA"/>
        </w:rPr>
      </w:pPr>
    </w:p>
    <w:p w14:paraId="1BFB88BA">
      <w:pPr>
        <w:pStyle w:val="16"/>
        <w:jc w:val="center"/>
        <w:rPr>
          <w:rFonts w:ascii="Times New Roman" w:hAnsi="Times New Roman" w:cs="Times New Roman"/>
          <w:sz w:val="72"/>
          <w:szCs w:val="72"/>
        </w:rPr>
      </w:pPr>
    </w:p>
    <w:p w14:paraId="41C11DEE">
      <w:pPr>
        <w:pStyle w:val="16"/>
        <w:jc w:val="center"/>
        <w:rPr>
          <w:rFonts w:ascii="Times New Roman" w:hAnsi="Times New Roman" w:cs="Times New Roman"/>
          <w:sz w:val="72"/>
          <w:szCs w:val="72"/>
        </w:rPr>
      </w:pPr>
    </w:p>
    <w:p w14:paraId="3296E0BE">
      <w:pPr>
        <w:pStyle w:val="16"/>
        <w:jc w:val="center"/>
        <w:rPr>
          <w:rFonts w:ascii="Times New Roman" w:hAnsi="Times New Roman" w:cs="Times New Roman"/>
          <w:sz w:val="72"/>
          <w:szCs w:val="72"/>
        </w:rPr>
      </w:pPr>
    </w:p>
    <w:p w14:paraId="1934E091">
      <w:pPr>
        <w:pStyle w:val="16"/>
        <w:jc w:val="center"/>
        <w:rPr>
          <w:rFonts w:ascii="Times New Roman" w:hAnsi="Times New Roman" w:cs="Times New Roman"/>
          <w:sz w:val="72"/>
          <w:szCs w:val="72"/>
        </w:rPr>
      </w:pPr>
    </w:p>
    <w:p w14:paraId="6A9944CE">
      <w:pPr>
        <w:pStyle w:val="16"/>
        <w:jc w:val="center"/>
        <w:rPr>
          <w:rFonts w:ascii="Times New Roman" w:hAnsi="Times New Roman" w:cs="Times New Roman"/>
          <w:sz w:val="72"/>
          <w:szCs w:val="72"/>
        </w:rPr>
      </w:pPr>
    </w:p>
    <w:p w14:paraId="52AC6F0F">
      <w:pPr>
        <w:pStyle w:val="16"/>
        <w:jc w:val="center"/>
        <w:rPr>
          <w:rFonts w:ascii="Times New Roman" w:hAnsi="Times New Roman" w:cs="Times New Roman"/>
          <w:sz w:val="72"/>
          <w:szCs w:val="72"/>
        </w:rPr>
      </w:pPr>
    </w:p>
    <w:p w14:paraId="38CCA232">
      <w:pPr>
        <w:pStyle w:val="16"/>
        <w:jc w:val="center"/>
        <w:rPr>
          <w:rFonts w:ascii="Times New Roman" w:hAnsi="Times New Roman" w:cs="Times New Roman"/>
          <w:sz w:val="72"/>
          <w:szCs w:val="72"/>
        </w:rPr>
      </w:pPr>
    </w:p>
    <w:p w14:paraId="3F6954A8">
      <w:pPr>
        <w:pStyle w:val="16"/>
        <w:jc w:val="center"/>
        <w:rPr>
          <w:rFonts w:ascii="Times New Roman" w:hAnsi="Times New Roman" w:cs="Times New Roman"/>
          <w:sz w:val="72"/>
          <w:szCs w:val="72"/>
        </w:rPr>
      </w:pPr>
    </w:p>
    <w:p w14:paraId="689E5352">
      <w:pPr>
        <w:pStyle w:val="16"/>
        <w:jc w:val="center"/>
        <w:rPr>
          <w:rFonts w:ascii="Times New Roman" w:hAnsi="Times New Roman" w:cs="Times New Roman"/>
          <w:sz w:val="72"/>
          <w:szCs w:val="72"/>
        </w:rPr>
      </w:pPr>
    </w:p>
    <w:p w14:paraId="43A91B29">
      <w:pPr>
        <w:pStyle w:val="16"/>
        <w:rPr>
          <w:rFonts w:ascii="Times New Roman" w:hAnsi="Times New Roman" w:cs="Times New Roman"/>
          <w:sz w:val="72"/>
          <w:szCs w:val="72"/>
        </w:rPr>
      </w:pPr>
    </w:p>
    <w:p w14:paraId="139BEC33">
      <w:pPr>
        <w:pStyle w:val="16"/>
        <w:rPr>
          <w:rFonts w:ascii="Times New Roman" w:hAnsi="Times New Roman" w:cs="Times New Roman"/>
          <w:sz w:val="72"/>
          <w:szCs w:val="72"/>
        </w:rPr>
      </w:pPr>
    </w:p>
    <w:p w14:paraId="6583F60A">
      <w:pPr>
        <w:pStyle w:val="16"/>
        <w:rPr>
          <w:rFonts w:ascii="Times New Roman" w:hAnsi="Times New Roman" w:cs="Times New Roman"/>
          <w:sz w:val="72"/>
          <w:szCs w:val="72"/>
        </w:rPr>
      </w:pPr>
    </w:p>
    <w:p w14:paraId="1B29DAB1">
      <w:pPr>
        <w:pStyle w:val="16"/>
        <w:jc w:val="center"/>
        <w:rPr>
          <w:rFonts w:ascii="Times New Roman" w:hAnsi="Times New Roman" w:cs="Times New Roman"/>
          <w:sz w:val="72"/>
          <w:szCs w:val="72"/>
        </w:rPr>
      </w:pPr>
    </w:p>
    <w:p w14:paraId="48D66A69">
      <w:pPr>
        <w:pStyle w:val="16"/>
        <w:jc w:val="center"/>
        <w:rPr>
          <w:rFonts w:ascii="Times New Roman" w:hAnsi="Times New Roman" w:eastAsia="方正小标宋_GBK" w:cs="Times New Roman"/>
          <w:sz w:val="72"/>
          <w:szCs w:val="72"/>
        </w:rPr>
      </w:pPr>
    </w:p>
    <w:p w14:paraId="0A854A70">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2E131F32">
      <w:pPr>
        <w:keepNext w:val="0"/>
        <w:keepLines w:val="0"/>
        <w:pageBreakBefore w:val="0"/>
        <w:widowControl/>
        <w:suppressLineNumbers w:val="0"/>
        <w:kinsoku/>
        <w:wordWrap/>
        <w:overflowPunct/>
        <w:topLinePunct w:val="0"/>
        <w:autoSpaceDE/>
        <w:autoSpaceDN/>
        <w:bidi w:val="0"/>
        <w:adjustRightInd/>
        <w:snapToGrid/>
        <w:spacing w:line="640" w:lineRule="exact"/>
        <w:ind w:left="0"/>
        <w:jc w:val="center"/>
        <w:textAlignment w:val="auto"/>
        <w:rPr>
          <w:rFonts w:hint="eastAsia" w:ascii="方正小标宋简体" w:hAnsi="方正小标宋简体" w:eastAsia="方正小标宋简体" w:cs="方正小标宋简体"/>
          <w:snapToGrid/>
          <w:color w:val="000000"/>
          <w:kern w:val="0"/>
          <w:sz w:val="44"/>
          <w:szCs w:val="44"/>
          <w:lang w:val="en-US" w:eastAsia="zh-CN" w:bidi="ar"/>
        </w:rPr>
      </w:pPr>
    </w:p>
    <w:p w14:paraId="3DAA44E0">
      <w:pPr>
        <w:pStyle w:val="2"/>
        <w:rPr>
          <w:rFonts w:hint="eastAsia" w:ascii="方正小标宋简体" w:hAnsi="方正小标宋简体" w:eastAsia="方正小标宋简体" w:cs="方正小标宋简体"/>
          <w:snapToGrid/>
          <w:color w:val="000000"/>
          <w:kern w:val="0"/>
          <w:sz w:val="44"/>
          <w:szCs w:val="44"/>
          <w:lang w:val="en-US" w:eastAsia="zh-CN" w:bidi="ar"/>
        </w:rPr>
      </w:pPr>
    </w:p>
    <w:p w14:paraId="4EE9B88C">
      <w:pPr>
        <w:pStyle w:val="3"/>
        <w:rPr>
          <w:rFonts w:hint="eastAsia" w:ascii="方正小标宋简体" w:hAnsi="方正小标宋简体" w:eastAsia="方正小标宋简体" w:cs="方正小标宋简体"/>
          <w:snapToGrid/>
          <w:color w:val="000000"/>
          <w:kern w:val="0"/>
          <w:sz w:val="44"/>
          <w:szCs w:val="44"/>
          <w:lang w:val="en-US" w:eastAsia="zh-CN" w:bidi="ar"/>
        </w:rPr>
      </w:pPr>
    </w:p>
    <w:p w14:paraId="49C46AAC">
      <w:pPr>
        <w:pStyle w:val="3"/>
        <w:rPr>
          <w:rFonts w:hint="eastAsia" w:ascii="方正小标宋简体" w:hAnsi="方正小标宋简体" w:eastAsia="方正小标宋简体" w:cs="方正小标宋简体"/>
          <w:snapToGrid/>
          <w:color w:val="000000"/>
          <w:kern w:val="0"/>
          <w:sz w:val="44"/>
          <w:szCs w:val="44"/>
          <w:lang w:val="en-US" w:eastAsia="zh-CN" w:bidi="ar"/>
        </w:rPr>
      </w:pPr>
    </w:p>
    <w:p w14:paraId="128F56D4">
      <w:pPr>
        <w:pStyle w:val="3"/>
        <w:rPr>
          <w:rFonts w:hint="eastAsia" w:ascii="方正小标宋简体" w:hAnsi="方正小标宋简体" w:eastAsia="方正小标宋简体" w:cs="方正小标宋简体"/>
          <w:snapToGrid/>
          <w:color w:val="000000"/>
          <w:kern w:val="0"/>
          <w:sz w:val="44"/>
          <w:szCs w:val="44"/>
          <w:lang w:val="en-US" w:eastAsia="zh-CN" w:bidi="ar"/>
        </w:rPr>
      </w:pPr>
    </w:p>
    <w:p w14:paraId="511985A0">
      <w:pPr>
        <w:pStyle w:val="3"/>
        <w:rPr>
          <w:rFonts w:hint="eastAsia" w:ascii="方正小标宋简体" w:hAnsi="方正小标宋简体" w:eastAsia="方正小标宋简体" w:cs="方正小标宋简体"/>
          <w:snapToGrid/>
          <w:color w:val="000000"/>
          <w:kern w:val="0"/>
          <w:sz w:val="44"/>
          <w:szCs w:val="44"/>
          <w:lang w:val="en-US" w:eastAsia="zh-CN" w:bidi="ar"/>
        </w:rPr>
      </w:pPr>
    </w:p>
    <w:p w14:paraId="7EA1CEA3">
      <w:pPr>
        <w:pStyle w:val="3"/>
        <w:rPr>
          <w:rFonts w:hint="eastAsia" w:ascii="方正小标宋简体" w:hAnsi="方正小标宋简体" w:eastAsia="方正小标宋简体" w:cs="方正小标宋简体"/>
          <w:snapToGrid/>
          <w:color w:val="000000"/>
          <w:kern w:val="0"/>
          <w:sz w:val="44"/>
          <w:szCs w:val="44"/>
          <w:lang w:val="en-US" w:eastAsia="zh-CN" w:bidi="ar"/>
        </w:rPr>
      </w:pPr>
    </w:p>
    <w:p w14:paraId="600A7A5D">
      <w:pPr>
        <w:pStyle w:val="3"/>
        <w:rPr>
          <w:rFonts w:hint="eastAsia" w:ascii="方正小标宋简体" w:hAnsi="方正小标宋简体" w:eastAsia="方正小标宋简体" w:cs="方正小标宋简体"/>
          <w:snapToGrid/>
          <w:color w:val="000000"/>
          <w:kern w:val="0"/>
          <w:sz w:val="44"/>
          <w:szCs w:val="44"/>
          <w:lang w:val="en-US" w:eastAsia="zh-CN" w:bidi="ar"/>
        </w:rPr>
      </w:pPr>
    </w:p>
    <w:p w14:paraId="35589CA6">
      <w:pPr>
        <w:keepNext w:val="0"/>
        <w:keepLines w:val="0"/>
        <w:pageBreakBefore w:val="0"/>
        <w:widowControl/>
        <w:suppressLineNumbers w:val="0"/>
        <w:kinsoku/>
        <w:wordWrap/>
        <w:overflowPunct/>
        <w:topLinePunct w:val="0"/>
        <w:autoSpaceDE/>
        <w:autoSpaceDN/>
        <w:bidi w:val="0"/>
        <w:adjustRightInd/>
        <w:snapToGrid/>
        <w:spacing w:line="640" w:lineRule="exact"/>
        <w:ind w:left="0"/>
        <w:jc w:val="center"/>
        <w:textAlignment w:val="auto"/>
        <w:rPr>
          <w:rFonts w:ascii="黑体" w:hAnsi="黑体" w:eastAsia="黑体" w:cs="黑体"/>
          <w:sz w:val="32"/>
          <w:szCs w:val="32"/>
        </w:rPr>
      </w:pPr>
      <w:r>
        <w:rPr>
          <w:rFonts w:hint="eastAsia" w:ascii="方正小标宋简体" w:hAnsi="方正小标宋简体" w:eastAsia="方正小标宋简体" w:cs="方正小标宋简体"/>
          <w:snapToGrid/>
          <w:color w:val="000000"/>
          <w:kern w:val="0"/>
          <w:sz w:val="44"/>
          <w:szCs w:val="44"/>
          <w:lang w:val="en-US" w:eastAsia="zh-CN" w:bidi="ar"/>
        </w:rPr>
        <w:t>2024年度中共会同县委组织部整体支出绩效自评报告</w:t>
      </w:r>
    </w:p>
    <w:p w14:paraId="02E65CB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一、基本情况</w:t>
      </w:r>
    </w:p>
    <w:p w14:paraId="7989B8F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(一)部门(单位)基本情况</w:t>
      </w:r>
    </w:p>
    <w:p w14:paraId="7C8688F2">
      <w:pPr>
        <w:keepNext w:val="0"/>
        <w:keepLines w:val="0"/>
        <w:pageBreakBefore w:val="0"/>
        <w:widowControl/>
        <w:kinsoku/>
        <w:wordWrap/>
        <w:overflowPunct/>
        <w:topLinePunct w:val="0"/>
        <w:autoSpaceDE/>
        <w:autoSpaceDN/>
        <w:bidi w:val="0"/>
        <w:adjustRightInd/>
        <w:snapToGrid/>
        <w:spacing w:line="560" w:lineRule="exact"/>
        <w:ind w:firstLine="548" w:firstLineChars="200"/>
        <w:jc w:val="both"/>
        <w:textAlignment w:val="auto"/>
        <w:rPr>
          <w:rFonts w:hint="eastAsia" w:ascii="仿宋_GB2312" w:hAnsi="仿宋_GB2312" w:eastAsia="仿宋_GB2312" w:cs="仿宋_GB2312"/>
          <w:b w:val="0"/>
          <w:bCs w:val="0"/>
          <w:i w:val="0"/>
          <w:iCs w:val="0"/>
          <w:caps w:val="0"/>
          <w:color w:val="000000"/>
          <w:spacing w:val="0"/>
          <w:sz w:val="32"/>
          <w:szCs w:val="32"/>
          <w:highlight w:val="none"/>
          <w:lang w:eastAsia="zh-CN"/>
        </w:rPr>
      </w:pPr>
      <w:r>
        <w:rPr>
          <w:rFonts w:hint="eastAsia" w:ascii="楷体_GB2312" w:hAnsi="楷体_GB2312" w:eastAsia="楷体_GB2312" w:cs="楷体_GB2312"/>
          <w:b w:val="0"/>
          <w:bCs w:val="0"/>
          <w:i w:val="0"/>
          <w:iCs w:val="0"/>
          <w:caps w:val="0"/>
          <w:color w:val="000000"/>
          <w:spacing w:val="-23"/>
          <w:sz w:val="32"/>
          <w:szCs w:val="32"/>
          <w:highlight w:val="none"/>
          <w:shd w:val="clear" w:color="auto" w:fill="FFFFFF"/>
          <w:lang w:val="en-US" w:eastAsia="zh-CN"/>
        </w:rPr>
        <w:t>1.</w:t>
      </w:r>
      <w:r>
        <w:rPr>
          <w:rFonts w:hint="eastAsia" w:ascii="楷体_GB2312" w:hAnsi="楷体_GB2312" w:eastAsia="楷体_GB2312" w:cs="楷体_GB2312"/>
          <w:b w:val="0"/>
          <w:bCs w:val="0"/>
          <w:i w:val="0"/>
          <w:iCs w:val="0"/>
          <w:caps w:val="0"/>
          <w:color w:val="000000"/>
          <w:spacing w:val="-23"/>
          <w:sz w:val="32"/>
          <w:szCs w:val="32"/>
          <w:highlight w:val="none"/>
          <w:shd w:val="clear" w:color="auto" w:fill="FFFFFF"/>
        </w:rPr>
        <w:t>机构设置情况</w:t>
      </w:r>
      <w:r>
        <w:rPr>
          <w:rFonts w:hint="eastAsia" w:ascii="楷体_GB2312" w:hAnsi="楷体_GB2312" w:eastAsia="楷体_GB2312" w:cs="楷体_GB2312"/>
          <w:b w:val="0"/>
          <w:bCs w:val="0"/>
          <w:i w:val="0"/>
          <w:iCs w:val="0"/>
          <w:caps w:val="0"/>
          <w:color w:val="000000"/>
          <w:spacing w:val="-23"/>
          <w:sz w:val="32"/>
          <w:szCs w:val="32"/>
          <w:highlight w:val="none"/>
          <w:shd w:val="clear" w:color="auto" w:fill="FFFFFF"/>
          <w:lang w:eastAsia="zh-CN"/>
        </w:rPr>
        <w:t>：</w:t>
      </w:r>
      <w:r>
        <w:rPr>
          <w:rFonts w:hint="eastAsia" w:ascii="仿宋_GB2312" w:hAnsi="仿宋_GB2312" w:eastAsia="仿宋_GB2312" w:cs="仿宋_GB2312"/>
          <w:b w:val="0"/>
          <w:bCs w:val="0"/>
          <w:sz w:val="32"/>
          <w:szCs w:val="32"/>
          <w:lang w:val="en-US" w:eastAsia="zh-CN"/>
        </w:rPr>
        <w:t>本部门有内设机构14个：办公室、研究室、组织室、干部室（干部队伍建设规划办公室）、公务员一室、公务员二室（考核评价室）、干部监督室（举报中心）、干部教育室、干部档案信息管理室、县党代表联络办公室、老干部工作办公室、离退休干部党工委办公室、县直机关工委办公室、计划财务室。依托组织部设立工委1个，为县直机关工作委员会。下设二级机构3个，为党员教育中心、人才发展服务中心、绩效评估事务中心。</w:t>
      </w:r>
    </w:p>
    <w:p w14:paraId="06A3F121">
      <w:pPr>
        <w:keepNext w:val="0"/>
        <w:keepLines w:val="0"/>
        <w:pageBreakBefore w:val="0"/>
        <w:widowControl w:val="0"/>
        <w:kinsoku/>
        <w:wordWrap/>
        <w:overflowPunct/>
        <w:topLinePunct w:val="0"/>
        <w:autoSpaceDE/>
        <w:bidi w:val="0"/>
        <w:adjustRightInd/>
        <w:spacing w:line="520" w:lineRule="exact"/>
        <w:ind w:firstLine="548" w:firstLineChars="200"/>
        <w:textAlignment w:val="auto"/>
        <w:rPr>
          <w:rFonts w:hint="eastAsia" w:ascii="仿宋_GB2312" w:hAnsi="仿宋_GB2312" w:eastAsia="仿宋_GB2312" w:cs="仿宋_GB2312"/>
          <w:b w:val="0"/>
          <w:bCs w:val="0"/>
          <w:i w:val="0"/>
          <w:iCs w:val="0"/>
          <w:caps w:val="0"/>
          <w:color w:val="000000"/>
          <w:spacing w:val="0"/>
          <w:sz w:val="32"/>
          <w:szCs w:val="32"/>
          <w:highlight w:val="none"/>
          <w:lang w:eastAsia="zh-CN"/>
        </w:rPr>
      </w:pPr>
      <w:r>
        <w:rPr>
          <w:rFonts w:hint="eastAsia" w:ascii="楷体_GB2312" w:hAnsi="楷体_GB2312" w:eastAsia="楷体_GB2312" w:cs="楷体_GB2312"/>
          <w:b w:val="0"/>
          <w:bCs w:val="0"/>
          <w:i w:val="0"/>
          <w:iCs w:val="0"/>
          <w:caps w:val="0"/>
          <w:color w:val="000000"/>
          <w:spacing w:val="-23"/>
          <w:kern w:val="0"/>
          <w:sz w:val="32"/>
          <w:szCs w:val="32"/>
          <w:highlight w:val="none"/>
          <w:shd w:val="clear" w:color="auto" w:fill="FFFFFF"/>
          <w:lang w:val="en-US" w:eastAsia="zh-CN" w:bidi="ar"/>
        </w:rPr>
        <w:t>2.人员编制情况:</w:t>
      </w:r>
      <w:r>
        <w:rPr>
          <w:rFonts w:hint="eastAsia" w:ascii="仿宋_GB2312" w:hAnsi="仿宋_GB2312" w:eastAsia="仿宋_GB2312" w:cs="仿宋_GB2312"/>
          <w:b w:val="0"/>
          <w:bCs w:val="0"/>
          <w:sz w:val="32"/>
          <w:szCs w:val="32"/>
          <w:lang w:val="en-US" w:eastAsia="zh-CN"/>
        </w:rPr>
        <w:t>核定机关编制数18人（包括行政编17人，后勤编1人），分别实有14人、1人；核定事业编制数15人（包括全额15人、差额0人、自收自支0人），实有14人</w:t>
      </w:r>
      <w:r>
        <w:rPr>
          <w:rFonts w:hint="eastAsia" w:ascii="仿宋_GB2312" w:hAnsi="仿宋_GB2312" w:eastAsia="仿宋_GB2312" w:cs="仿宋_GB2312"/>
          <w:b w:val="0"/>
          <w:bCs w:val="0"/>
          <w:sz w:val="32"/>
          <w:szCs w:val="32"/>
        </w:rPr>
        <w:t>。</w:t>
      </w:r>
    </w:p>
    <w:p w14:paraId="6B4C604A">
      <w:pPr>
        <w:spacing w:line="520" w:lineRule="exact"/>
        <w:ind w:firstLine="548" w:firstLineChars="200"/>
        <w:rPr>
          <w:rFonts w:hint="eastAsia" w:ascii="楷体_GB2312" w:hAnsi="楷体_GB2312" w:eastAsia="楷体_GB2312" w:cs="楷体_GB2312"/>
          <w:b w:val="0"/>
          <w:bCs w:val="0"/>
          <w:i w:val="0"/>
          <w:iCs w:val="0"/>
          <w:caps w:val="0"/>
          <w:color w:val="000000"/>
          <w:spacing w:val="-23"/>
          <w:kern w:val="0"/>
          <w:sz w:val="32"/>
          <w:szCs w:val="32"/>
          <w:highlight w:val="none"/>
          <w:shd w:val="clear" w:color="auto" w:fill="FFFFFF"/>
          <w:lang w:val="en-US" w:eastAsia="zh-CN" w:bidi="ar"/>
        </w:rPr>
      </w:pPr>
      <w:r>
        <w:rPr>
          <w:rFonts w:hint="eastAsia" w:ascii="楷体_GB2312" w:hAnsi="楷体_GB2312" w:eastAsia="楷体_GB2312" w:cs="楷体_GB2312"/>
          <w:b w:val="0"/>
          <w:bCs w:val="0"/>
          <w:i w:val="0"/>
          <w:iCs w:val="0"/>
          <w:caps w:val="0"/>
          <w:color w:val="000000"/>
          <w:spacing w:val="-23"/>
          <w:kern w:val="0"/>
          <w:sz w:val="32"/>
          <w:szCs w:val="32"/>
          <w:highlight w:val="none"/>
          <w:shd w:val="clear" w:color="auto" w:fill="FFFFFF"/>
          <w:lang w:val="en-US" w:eastAsia="zh-CN" w:bidi="ar"/>
        </w:rPr>
        <w:t>3.主要职能职责：</w:t>
      </w:r>
    </w:p>
    <w:p w14:paraId="0EBBDDE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一是县委组织部统一管理公务员工作和老干部工作。协调管理县直机关工委。</w:t>
      </w:r>
    </w:p>
    <w:p w14:paraId="2E4A83D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研究制定全县党建工作意见并组织实施；研究和指导党组织特别是党的基层组织的建设；研究、协调和指导党员教育，主管党员的管理和发展工作；组织发展新时期党的建设的理论研究；组织、指导、协调党代表大会代表开展活动，做好党代表意见、建议、提案办理和教育培训管理等日常服务联络工作；负责指导全县党员干部现代远程教育工作。</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三是分类指导县直各机关、事业党的思想、组织作风建设，负责协调党员、干部的政治理论学习。</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四是提出关于乡镇和县直部、委、办、局以及其他列入县委管理的领导班子的调整、配备的意见和建议；负责县委管理干部的考察及其任免、工资待遇、出国（境）、军转安置、退（离）休审批手续的办理；负责干部档案和干部统计工作的综合指导；指导乡镇、县直机关领导班子思想作风建设；宏观指导县直各局干部管理工作；承办乡镇和县直各部办委、人大、政协机关以及工、青、妇女干部的调配、交流等事宜；制订或参与制订组织、干部、人事工作的重要政策和制度；指导国家公务员制度的实施，负责全县党委、人大、政协、群众团体和民主党派等机关参照国家公务员制度管理的宏观指导。</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五是组织落实培养选拔中青年干部、妇女干部、少数民族干部、非党干部和后备干部的有关规划或方案。</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六是负责组织工作和干部工作的检查督促，及时向市委组织部和县委反映重要情况，提出建议；负责县管干部的现实问题调查核实及参与对反映有问题的乡镇和县直部、委、办、局领导班子情况的调查了解，抓好干部监督制度的落实和历史遗留问题的审查或呈报。</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七是制定并落实干部教育培训规划，组织县管干部和一定层次的中青年干部以及组织人事部门干部的培训；指导、协调、检查乡镇和县直部、委、办、局的干部教育工作。</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八是调查研究人才工作情况，制定或参与制订人才政策，检查贯彻执行人才政策的情况；负责专业技术拔尖人才和青年学术、技术带头人的选拔管理；组织、指导专技和科技人才开展有关活动。</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九是负责全县绩效评估工作的日常调度和考核等工作；负责对县直单位和乡镇的绩效考核数据采集工作。</w:t>
      </w:r>
    </w:p>
    <w:p w14:paraId="714F827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十是承办县委和上级组织部门交办的其他工作。</w:t>
      </w:r>
    </w:p>
    <w:p w14:paraId="42E768F8">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部门(单位)年度整体支出绩效目标，本级专项资金绩效目标、其他项目支出(除本级专项资金以外)绩效目标</w:t>
      </w:r>
    </w:p>
    <w:p w14:paraId="7082619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持政治引领，抓好新时代党的创新理论武装和干部教育培训。坚持选优育强，建设政治过硬、德才兼备的高素质干部队伍。坚持严管厚爱，激励干部担当作为。坚持固本强基，全面提升基层党建工作水平。坚持聚才汇智，打造人才强磁场构建人才聚集高地。坚持从严治部，持续建设模范部门锻造过硬队伍。</w:t>
      </w:r>
    </w:p>
    <w:p w14:paraId="60D3953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二、一般公共预算支出情况</w:t>
      </w:r>
    </w:p>
    <w:p w14:paraId="7B60786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(一)基本支出情况</w:t>
      </w:r>
    </w:p>
    <w:p w14:paraId="1E638C1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楷体_GB2312" w:hAnsi="宋体" w:eastAsia="楷体_GB2312" w:cs="楷体_GB2312"/>
          <w:b/>
          <w:bCs/>
          <w:snapToGrid/>
          <w:color w:val="000000"/>
          <w:kern w:val="0"/>
          <w:sz w:val="32"/>
          <w:szCs w:val="32"/>
          <w:lang w:val="en-US" w:eastAsia="zh-CN" w:bidi="ar"/>
        </w:rPr>
      </w:pPr>
      <w:r>
        <w:rPr>
          <w:rFonts w:hint="eastAsia" w:ascii="仿宋" w:hAnsi="仿宋" w:eastAsia="仿宋" w:cs="仿宋"/>
          <w:color w:val="auto"/>
          <w:sz w:val="32"/>
          <w:szCs w:val="32"/>
        </w:rPr>
        <w:t>全年实际支出为</w:t>
      </w:r>
      <w:r>
        <w:rPr>
          <w:rFonts w:hint="eastAsia" w:ascii="仿宋" w:hAnsi="仿宋" w:eastAsia="仿宋" w:cs="仿宋"/>
          <w:color w:val="auto"/>
          <w:sz w:val="32"/>
          <w:szCs w:val="32"/>
          <w:lang w:val="en-US" w:eastAsia="zh-CN"/>
        </w:rPr>
        <w:t>3773.12</w:t>
      </w:r>
      <w:r>
        <w:rPr>
          <w:rFonts w:hint="eastAsia" w:ascii="仿宋" w:hAnsi="仿宋" w:eastAsia="仿宋" w:cs="仿宋"/>
          <w:color w:val="auto"/>
          <w:sz w:val="32"/>
          <w:szCs w:val="32"/>
        </w:rPr>
        <w:t>万元，财政均按实际支出进度予以拨付，主要项目为：人员经费</w:t>
      </w:r>
      <w:r>
        <w:rPr>
          <w:rFonts w:hint="eastAsia" w:ascii="仿宋" w:hAnsi="仿宋" w:eastAsia="仿宋" w:cs="仿宋"/>
          <w:color w:val="auto"/>
          <w:sz w:val="32"/>
          <w:szCs w:val="32"/>
          <w:lang w:val="en-US" w:eastAsia="zh-CN"/>
        </w:rPr>
        <w:t>3630.20</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公用经费</w:t>
      </w:r>
      <w:r>
        <w:rPr>
          <w:rFonts w:hint="eastAsia" w:ascii="仿宋" w:hAnsi="仿宋" w:eastAsia="仿宋" w:cs="仿宋"/>
          <w:color w:val="auto"/>
          <w:sz w:val="32"/>
          <w:szCs w:val="32"/>
          <w:lang w:val="en-US" w:eastAsia="zh-CN"/>
        </w:rPr>
        <w:t>142.92</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w:t>
      </w:r>
    </w:p>
    <w:p w14:paraId="4279039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(二)项目支出情况</w:t>
      </w:r>
    </w:p>
    <w:p w14:paraId="1FC6961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全年实际支出为</w:t>
      </w:r>
      <w:r>
        <w:rPr>
          <w:rFonts w:hint="eastAsia" w:ascii="仿宋" w:hAnsi="仿宋" w:eastAsia="仿宋" w:cs="仿宋"/>
          <w:color w:val="auto"/>
          <w:sz w:val="32"/>
          <w:szCs w:val="32"/>
          <w:lang w:val="en-US" w:eastAsia="zh-CN"/>
        </w:rPr>
        <w:t>241.21</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财政均按实际支出进度予以拨付，</w:t>
      </w:r>
      <w:r>
        <w:rPr>
          <w:rFonts w:hint="eastAsia" w:ascii="仿宋" w:hAnsi="仿宋" w:eastAsia="仿宋" w:cs="仿宋"/>
          <w:color w:val="auto"/>
          <w:sz w:val="32"/>
          <w:szCs w:val="32"/>
          <w:lang w:eastAsia="zh-CN"/>
        </w:rPr>
        <w:t>主要项目为：</w:t>
      </w:r>
      <w:r>
        <w:rPr>
          <w:rFonts w:hint="eastAsia" w:ascii="仿宋_GB2312" w:hAnsi="仿宋_GB2312" w:eastAsia="仿宋_GB2312" w:cs="仿宋_GB2312"/>
          <w:sz w:val="32"/>
          <w:szCs w:val="32"/>
          <w:highlight w:val="none"/>
          <w:lang w:val="en-US" w:eastAsia="zh-CN"/>
        </w:rPr>
        <w:t>2024年基层党建工作经费</w:t>
      </w:r>
      <w:r>
        <w:rPr>
          <w:rFonts w:hint="eastAsia" w:ascii="仿宋" w:hAnsi="仿宋" w:eastAsia="仿宋" w:cs="仿宋"/>
          <w:color w:val="auto"/>
          <w:sz w:val="32"/>
          <w:szCs w:val="32"/>
          <w:lang w:val="en-US" w:eastAsia="zh-CN"/>
        </w:rPr>
        <w:t>34.90万元，公务员招录与初任培训16.00万元，远程教育工作经费7.83万元，乡村振兴驻村帮扶、人才引进、积分工程、绩效考核等有关经费182.48万元。</w:t>
      </w:r>
    </w:p>
    <w:p w14:paraId="312B4A8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outlineLvl w:val="1"/>
        <w:rPr>
          <w:rFonts w:ascii="黑体" w:hAnsi="黑体" w:eastAsia="黑体" w:cs="黑体"/>
          <w:sz w:val="32"/>
          <w:szCs w:val="32"/>
        </w:rPr>
      </w:pPr>
      <w:r>
        <w:rPr>
          <w:rFonts w:hint="eastAsia" w:ascii="黑体" w:hAnsi="黑体" w:eastAsia="黑体" w:cs="黑体"/>
          <w:snapToGrid w:val="0"/>
          <w:color w:val="000000"/>
          <w:kern w:val="0"/>
          <w:sz w:val="32"/>
          <w:szCs w:val="32"/>
          <w:lang w:val="en-US" w:eastAsia="en-US" w:bidi="ar-SA"/>
        </w:rPr>
        <w:t>三、</w:t>
      </w:r>
      <w:r>
        <w:rPr>
          <w:rFonts w:ascii="黑体" w:hAnsi="黑体" w:eastAsia="黑体" w:cs="黑体"/>
          <w:sz w:val="32"/>
          <w:szCs w:val="32"/>
        </w:rPr>
        <w:t>政府性基金预算支出情况</w:t>
      </w:r>
    </w:p>
    <w:p w14:paraId="673FA641">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right="0" w:rightChars="0"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无政府性基金预算支出</w:t>
      </w:r>
    </w:p>
    <w:p w14:paraId="3B8BBCB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outlineLvl w:val="1"/>
        <w:rPr>
          <w:rFonts w:ascii="黑体" w:hAnsi="黑体" w:eastAsia="黑体" w:cs="黑体"/>
          <w:sz w:val="32"/>
          <w:szCs w:val="32"/>
        </w:rPr>
      </w:pPr>
      <w:r>
        <w:rPr>
          <w:rFonts w:hint="eastAsia" w:ascii="黑体" w:hAnsi="黑体" w:eastAsia="黑体" w:cs="黑体"/>
          <w:snapToGrid w:val="0"/>
          <w:color w:val="000000"/>
          <w:kern w:val="0"/>
          <w:sz w:val="32"/>
          <w:szCs w:val="32"/>
          <w:lang w:val="en-US" w:eastAsia="en-US" w:bidi="ar-SA"/>
        </w:rPr>
        <w:t>四、</w:t>
      </w:r>
      <w:r>
        <w:rPr>
          <w:rFonts w:ascii="黑体" w:hAnsi="黑体" w:eastAsia="黑体" w:cs="黑体"/>
          <w:sz w:val="32"/>
          <w:szCs w:val="32"/>
        </w:rPr>
        <w:t>国有资本经营预算支出情况</w:t>
      </w:r>
    </w:p>
    <w:p w14:paraId="18506FBE">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right="0" w:rightChars="0"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无国有资本经营预算支出</w:t>
      </w:r>
    </w:p>
    <w:p w14:paraId="65D8BBA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outlineLvl w:val="1"/>
        <w:rPr>
          <w:rFonts w:ascii="黑体" w:hAnsi="黑体" w:eastAsia="黑体" w:cs="黑体"/>
          <w:sz w:val="32"/>
          <w:szCs w:val="32"/>
        </w:rPr>
      </w:pPr>
      <w:r>
        <w:rPr>
          <w:rFonts w:hint="eastAsia" w:ascii="黑体" w:hAnsi="黑体" w:eastAsia="黑体" w:cs="黑体"/>
          <w:snapToGrid w:val="0"/>
          <w:color w:val="000000"/>
          <w:kern w:val="0"/>
          <w:sz w:val="32"/>
          <w:szCs w:val="32"/>
          <w:lang w:val="en-US" w:eastAsia="en-US" w:bidi="ar-SA"/>
        </w:rPr>
        <w:t>五、</w:t>
      </w:r>
      <w:r>
        <w:rPr>
          <w:rFonts w:ascii="黑体" w:hAnsi="黑体" w:eastAsia="黑体" w:cs="黑体"/>
          <w:sz w:val="32"/>
          <w:szCs w:val="32"/>
        </w:rPr>
        <w:t>社会保险基金预算支出情况</w:t>
      </w:r>
    </w:p>
    <w:p w14:paraId="7216A4D1">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right="0" w:rightChars="0"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无社会保险基金预算支出</w:t>
      </w:r>
    </w:p>
    <w:p w14:paraId="21BB456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六、部门整体支出绩效情况</w:t>
      </w:r>
    </w:p>
    <w:p w14:paraId="5E9548B6">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sz w:val="32"/>
          <w:szCs w:val="32"/>
          <w:highlight w:val="none"/>
        </w:rPr>
        <w:t>部门整体支出绩效评价共性指标评分为9</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分，整体支出符合绩效评价要求。</w:t>
      </w:r>
    </w:p>
    <w:p w14:paraId="03243DDE">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shd w:val="clear" w:color="auto" w:fill="FFFFFF"/>
        </w:rPr>
        <w:t>县委组织部认真落实</w:t>
      </w:r>
      <w:r>
        <w:rPr>
          <w:rFonts w:hint="eastAsia" w:ascii="仿宋_GB2312" w:hAnsi="仿宋_GB2312" w:eastAsia="仿宋_GB2312" w:cs="仿宋_GB2312"/>
          <w:sz w:val="32"/>
          <w:szCs w:val="32"/>
          <w:shd w:val="clear" w:color="auto" w:fill="FFFFFF"/>
          <w:lang w:eastAsia="zh-CN"/>
        </w:rPr>
        <w:t>中央</w:t>
      </w:r>
      <w:r>
        <w:rPr>
          <w:rFonts w:hint="eastAsia" w:ascii="仿宋_GB2312" w:hAnsi="仿宋_GB2312" w:eastAsia="仿宋_GB2312" w:cs="仿宋_GB2312"/>
          <w:sz w:val="32"/>
          <w:szCs w:val="32"/>
          <w:shd w:val="clear" w:color="auto" w:fill="FFFFFF"/>
        </w:rPr>
        <w:t>、省、市、县组织工作会议精神，紧紧围绕贯彻新时代党的建设总要求和党的组织路线，持续服务中心大局，强化责任担当、积极主动作为，推动各项工作取得了新进展、实现了新突破。</w:t>
      </w:r>
      <w:r>
        <w:rPr>
          <w:rFonts w:hint="eastAsia" w:ascii="仿宋_GB2312" w:hAnsi="仿宋_GB2312" w:eastAsia="仿宋_GB2312" w:cs="仿宋_GB2312"/>
          <w:sz w:val="32"/>
          <w:szCs w:val="32"/>
          <w:shd w:val="clear" w:color="auto" w:fill="FFFFFF"/>
          <w:lang w:val="en-US" w:eastAsia="zh-CN"/>
        </w:rPr>
        <w:t>1.</w:t>
      </w:r>
      <w:r>
        <w:rPr>
          <w:rFonts w:hint="eastAsia" w:ascii="仿宋_GB2312" w:hAnsi="仿宋_GB2312" w:eastAsia="仿宋_GB2312" w:cs="仿宋_GB2312"/>
          <w:sz w:val="32"/>
          <w:szCs w:val="32"/>
          <w:shd w:val="clear" w:color="auto" w:fill="FFFFFF"/>
        </w:rPr>
        <w:t>突出政治建设、强化理论武装，筑牢对党绝对忠诚的思想根基</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lang w:val="en-US" w:eastAsia="zh-CN"/>
        </w:rPr>
        <w:t>2.</w:t>
      </w:r>
      <w:r>
        <w:rPr>
          <w:rFonts w:hint="eastAsia" w:ascii="仿宋_GB2312" w:hAnsi="仿宋_GB2312" w:eastAsia="仿宋_GB2312" w:cs="仿宋_GB2312"/>
          <w:sz w:val="32"/>
          <w:szCs w:val="32"/>
          <w:shd w:val="clear" w:color="auto" w:fill="FFFFFF"/>
        </w:rPr>
        <w:t>聚焦选优配强、树牢实干导向，锻造高素质专业化干部队伍</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lang w:val="en-US" w:eastAsia="zh-CN"/>
        </w:rPr>
        <w:t>3.</w:t>
      </w:r>
      <w:r>
        <w:rPr>
          <w:rFonts w:hint="eastAsia" w:ascii="仿宋_GB2312" w:hAnsi="仿宋_GB2312" w:eastAsia="仿宋_GB2312" w:cs="仿宋_GB2312"/>
          <w:sz w:val="32"/>
          <w:szCs w:val="32"/>
          <w:shd w:val="clear" w:color="auto" w:fill="FFFFFF"/>
        </w:rPr>
        <w:t>坚持大抓基层、建强战斗堡垒，推动基层党组织建设全面提质</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lang w:val="en-US" w:eastAsia="zh-CN"/>
        </w:rPr>
        <w:t>4.</w:t>
      </w:r>
      <w:r>
        <w:rPr>
          <w:rFonts w:hint="eastAsia" w:ascii="仿宋_GB2312" w:hAnsi="仿宋_GB2312" w:eastAsia="仿宋_GB2312" w:cs="仿宋_GB2312"/>
          <w:sz w:val="32"/>
          <w:szCs w:val="32"/>
          <w:shd w:val="clear" w:color="auto" w:fill="FFFFFF"/>
        </w:rPr>
        <w:t>围绕第一资源、增强人才支撑，集聚县域发展各方面优秀人才</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lang w:val="en-US" w:eastAsia="zh-CN"/>
        </w:rPr>
        <w:t>5.</w:t>
      </w:r>
      <w:r>
        <w:rPr>
          <w:rFonts w:hint="eastAsia" w:ascii="仿宋_GB2312" w:hAnsi="仿宋_GB2312" w:eastAsia="仿宋_GB2312" w:cs="仿宋_GB2312"/>
          <w:sz w:val="32"/>
          <w:szCs w:val="32"/>
          <w:shd w:val="clear" w:color="auto" w:fill="FFFFFF"/>
        </w:rPr>
        <w:t>着眼绩效指标、提升考核实效，激发高质量发展内驱动力</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lang w:val="en-US" w:eastAsia="zh-CN"/>
        </w:rPr>
        <w:t>6.</w:t>
      </w:r>
      <w:r>
        <w:rPr>
          <w:rFonts w:hint="eastAsia" w:ascii="仿宋_GB2312" w:hAnsi="仿宋_GB2312" w:eastAsia="仿宋_GB2312" w:cs="仿宋_GB2312"/>
          <w:sz w:val="32"/>
          <w:szCs w:val="32"/>
          <w:shd w:val="clear" w:color="auto" w:fill="FFFFFF"/>
        </w:rPr>
        <w:t>注重自身建设、全面从严管理，打造模范部门和过硬</w:t>
      </w:r>
      <w:r>
        <w:rPr>
          <w:rFonts w:hint="eastAsia" w:ascii="仿宋_GB2312" w:hAnsi="仿宋_GB2312" w:eastAsia="仿宋_GB2312" w:cs="仿宋_GB2312"/>
          <w:sz w:val="32"/>
          <w:szCs w:val="32"/>
          <w:shd w:val="clear" w:color="auto" w:fill="FFFFFF"/>
          <w:lang w:eastAsia="zh-CN"/>
        </w:rPr>
        <w:t>组工</w:t>
      </w:r>
      <w:r>
        <w:rPr>
          <w:rFonts w:hint="eastAsia" w:ascii="仿宋_GB2312" w:hAnsi="仿宋_GB2312" w:eastAsia="仿宋_GB2312" w:cs="仿宋_GB2312"/>
          <w:sz w:val="32"/>
          <w:szCs w:val="32"/>
          <w:shd w:val="clear" w:color="auto" w:fill="FFFFFF"/>
        </w:rPr>
        <w:t>队伍</w:t>
      </w:r>
    </w:p>
    <w:p w14:paraId="0E5AA71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黑体" w:hAnsi="宋体" w:eastAsia="黑体" w:cs="黑体"/>
          <w:snapToGrid/>
          <w:color w:val="000000"/>
          <w:kern w:val="0"/>
          <w:sz w:val="32"/>
          <w:szCs w:val="32"/>
          <w:lang w:val="en-US" w:eastAsia="zh-CN" w:bidi="ar"/>
        </w:rPr>
      </w:pPr>
      <w:r>
        <w:rPr>
          <w:rFonts w:hint="eastAsia" w:ascii="黑体" w:hAnsi="宋体" w:eastAsia="黑体" w:cs="黑体"/>
          <w:snapToGrid/>
          <w:color w:val="000000"/>
          <w:kern w:val="0"/>
          <w:sz w:val="32"/>
          <w:szCs w:val="32"/>
          <w:lang w:val="en-US" w:eastAsia="zh-CN" w:bidi="ar"/>
        </w:rPr>
        <w:t>七、存在的问题及原因分析</w:t>
      </w:r>
    </w:p>
    <w:p w14:paraId="1E96E92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right="0" w:firstLine="640" w:firstLineChars="200"/>
        <w:textAlignment w:val="auto"/>
        <w:rPr>
          <w:rFonts w:hint="eastAsia" w:ascii="黑体" w:hAnsi="黑体" w:eastAsia="黑体" w:cs="黑体"/>
          <w:i w:val="0"/>
          <w:iCs w:val="0"/>
          <w:caps w:val="0"/>
          <w:color w:val="auto"/>
          <w:spacing w:val="0"/>
          <w:sz w:val="32"/>
          <w:szCs w:val="32"/>
          <w:shd w:val="clear" w:color="auto" w:fill="FFFFFF"/>
        </w:rPr>
      </w:pPr>
      <w:r>
        <w:rPr>
          <w:rFonts w:hint="eastAsia" w:ascii="仿宋" w:hAnsi="仿宋" w:eastAsia="仿宋" w:cs="仿宋"/>
          <w:b w:val="0"/>
          <w:bCs w:val="0"/>
          <w:color w:val="auto"/>
          <w:sz w:val="32"/>
          <w:szCs w:val="32"/>
          <w:lang w:val="en-US" w:eastAsia="zh-CN"/>
        </w:rPr>
        <w:t>对于绩效运行监控的认识不够深入，把项目支出绩效简单等同于工作目标、工作考核和业务管理;绩效目标和指标根据项目实际完成情况制定，对项目执行过程有效约束不够，存在一定的偏差。</w:t>
      </w:r>
    </w:p>
    <w:p w14:paraId="6599A9C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outlineLvl w:val="1"/>
        <w:rPr>
          <w:rFonts w:hint="eastAsia" w:ascii="黑体" w:hAnsi="宋体" w:eastAsia="黑体" w:cs="黑体"/>
          <w:snapToGrid/>
          <w:color w:val="000000"/>
          <w:kern w:val="0"/>
          <w:sz w:val="32"/>
          <w:szCs w:val="32"/>
          <w:lang w:val="en-US" w:eastAsia="zh-CN" w:bidi="ar"/>
        </w:rPr>
      </w:pPr>
      <w:r>
        <w:rPr>
          <w:rFonts w:hint="eastAsia" w:ascii="黑体" w:hAnsi="宋体" w:eastAsia="黑体" w:cs="黑体"/>
          <w:snapToGrid/>
          <w:color w:val="000000"/>
          <w:kern w:val="0"/>
          <w:sz w:val="32"/>
          <w:szCs w:val="32"/>
          <w:lang w:val="en-US" w:eastAsia="zh-CN" w:bidi="ar"/>
        </w:rPr>
        <w:t>八、下一步改进措施</w:t>
      </w:r>
    </w:p>
    <w:p w14:paraId="724D0237">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 w:hAnsi="仿宋" w:eastAsia="仿宋" w:cs="仿宋"/>
          <w:color w:val="auto"/>
          <w:sz w:val="32"/>
          <w:szCs w:val="32"/>
          <w:lang w:val="en-US" w:eastAsia="zh-CN" w:bidi="ar-SA"/>
        </w:rPr>
        <w:t>严格执行预算和财政相关制度，合理编制支出预算。同时，在预算执行过程中定期将执行情况预算进行对比分析，及时发现偏差、查找原因，采取必要措施，保证预算整体目标的顺利完成。</w:t>
      </w:r>
    </w:p>
    <w:p w14:paraId="5010FBE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outlineLvl w:val="1"/>
        <w:rPr>
          <w:rFonts w:hint="eastAsia" w:ascii="仿宋" w:hAnsi="仿宋" w:eastAsia="仿宋" w:cs="仿宋"/>
          <w:snapToGrid w:val="0"/>
          <w:color w:val="auto"/>
          <w:kern w:val="0"/>
          <w:sz w:val="32"/>
          <w:szCs w:val="32"/>
          <w:lang w:val="en-US" w:eastAsia="zh-CN" w:bidi="ar-SA"/>
        </w:rPr>
      </w:pPr>
      <w:r>
        <w:rPr>
          <w:rFonts w:hint="eastAsia" w:ascii="黑体" w:hAnsi="宋体" w:eastAsia="黑体" w:cs="黑体"/>
          <w:snapToGrid/>
          <w:color w:val="000000"/>
          <w:kern w:val="0"/>
          <w:sz w:val="32"/>
          <w:szCs w:val="32"/>
          <w:lang w:val="en-US" w:eastAsia="en-US" w:bidi="ar"/>
        </w:rPr>
        <w:t>九、</w:t>
      </w:r>
      <w:r>
        <w:rPr>
          <w:rFonts w:hint="eastAsia" w:ascii="黑体" w:hAnsi="宋体" w:eastAsia="黑体" w:cs="黑体"/>
          <w:snapToGrid/>
          <w:color w:val="000000"/>
          <w:kern w:val="0"/>
          <w:sz w:val="32"/>
          <w:szCs w:val="32"/>
          <w:lang w:val="en-US" w:eastAsia="zh-CN" w:bidi="ar"/>
        </w:rPr>
        <w:t>绩效自评结果拟应用和公开情况</w:t>
      </w:r>
    </w:p>
    <w:p w14:paraId="56A57D6F">
      <w:pPr>
        <w:pStyle w:val="11"/>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60" w:lineRule="exact"/>
        <w:ind w:right="0" w:firstLine="640" w:firstLineChars="200"/>
        <w:jc w:val="left"/>
        <w:textAlignment w:val="baseline"/>
        <w:rPr>
          <w:rFonts w:hint="eastAsia" w:ascii="仿宋" w:hAnsi="仿宋" w:eastAsia="仿宋" w:cs="仿宋"/>
          <w:snapToGrid w:val="0"/>
          <w:color w:val="auto"/>
          <w:kern w:val="0"/>
          <w:sz w:val="32"/>
          <w:szCs w:val="32"/>
          <w:lang w:val="en-US" w:eastAsia="zh-CN" w:bidi="ar-SA"/>
        </w:rPr>
      </w:pPr>
      <w:r>
        <w:rPr>
          <w:rFonts w:hint="eastAsia" w:ascii="仿宋" w:hAnsi="仿宋" w:eastAsia="仿宋" w:cs="仿宋"/>
          <w:snapToGrid w:val="0"/>
          <w:color w:val="auto"/>
          <w:kern w:val="0"/>
          <w:sz w:val="32"/>
          <w:szCs w:val="32"/>
          <w:lang w:val="en-US" w:eastAsia="zh-CN" w:bidi="ar-SA"/>
        </w:rPr>
        <w:t>将绩效自评结果作为2024年度预算调整的重要依据，对评价等级为“优”的项目，优先保障资金需求；对评价等级为“中”的项目，要求优化实施方案后按需安排预算；对评价等级为“差”的项目，原则上不再安排资金或进行整合撤销。针对自评中发现的问题，要求相关责任科室制定整改方案，明确整改措施和时限，并将整改情况纳入年度考核。</w:t>
      </w:r>
    </w:p>
    <w:p w14:paraId="50026338">
      <w:pPr>
        <w:pStyle w:val="11"/>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60" w:lineRule="exact"/>
        <w:ind w:right="0" w:firstLine="640" w:firstLineChars="200"/>
        <w:jc w:val="left"/>
        <w:textAlignment w:val="baseline"/>
        <w:rPr>
          <w:rFonts w:hint="eastAsia"/>
          <w:lang w:val="en-US" w:eastAsia="zh-CN"/>
        </w:rPr>
      </w:pPr>
      <w:r>
        <w:rPr>
          <w:rFonts w:hint="eastAsia" w:ascii="仿宋" w:hAnsi="仿宋" w:eastAsia="仿宋" w:cs="仿宋"/>
          <w:snapToGrid w:val="0"/>
          <w:color w:val="auto"/>
          <w:kern w:val="0"/>
          <w:sz w:val="32"/>
          <w:szCs w:val="32"/>
          <w:lang w:val="en-US" w:eastAsia="zh-CN" w:bidi="ar-SA"/>
        </w:rPr>
        <w:t>在单位党组会议上通报自评结果，并向各科室下发书面反馈意见。通过政府门户网站，向社会公开非涉密项目的自评结果。</w:t>
      </w:r>
    </w:p>
    <w:p w14:paraId="261DFC6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仿宋_GB2312" w:hAnsi="仿宋_GB2312" w:eastAsia="仿宋_GB2312" w:cs="仿宋_GB2312"/>
          <w:snapToGrid/>
          <w:color w:val="000000"/>
          <w:kern w:val="0"/>
          <w:sz w:val="32"/>
          <w:szCs w:val="32"/>
          <w:lang w:val="en-US" w:eastAsia="zh-CN" w:bidi="ar"/>
        </w:rPr>
      </w:pPr>
      <w:r>
        <w:rPr>
          <w:rFonts w:hint="eastAsia" w:ascii="黑体" w:hAnsi="宋体" w:eastAsia="黑体" w:cs="黑体"/>
          <w:snapToGrid/>
          <w:color w:val="000000"/>
          <w:kern w:val="0"/>
          <w:sz w:val="32"/>
          <w:szCs w:val="32"/>
          <w:lang w:val="en-US" w:eastAsia="zh-CN" w:bidi="ar"/>
        </w:rPr>
        <w:t>十、其他需要说明的情况</w:t>
      </w:r>
    </w:p>
    <w:p w14:paraId="2767BB5E">
      <w:pPr>
        <w:pStyle w:val="16"/>
        <w:ind w:firstLine="640" w:firstLineChars="200"/>
        <w:jc w:val="both"/>
        <w:rPr>
          <w:rFonts w:hint="eastAsia" w:ascii="仿宋" w:hAnsi="仿宋" w:eastAsia="仿宋" w:cs="仿宋"/>
          <w:snapToGrid w:val="0"/>
          <w:color w:val="auto"/>
          <w:kern w:val="0"/>
          <w:sz w:val="32"/>
          <w:szCs w:val="32"/>
          <w:lang w:val="en-US" w:eastAsia="zh-CN" w:bidi="ar-SA"/>
        </w:rPr>
      </w:pPr>
      <w:r>
        <w:rPr>
          <w:rFonts w:hint="eastAsia" w:ascii="仿宋" w:hAnsi="仿宋" w:eastAsia="仿宋" w:cs="仿宋"/>
          <w:snapToGrid w:val="0"/>
          <w:color w:val="auto"/>
          <w:kern w:val="0"/>
          <w:sz w:val="32"/>
          <w:szCs w:val="32"/>
          <w:lang w:val="en-US" w:eastAsia="zh-CN" w:bidi="ar-SA"/>
        </w:rPr>
        <w:t>无。</w:t>
      </w:r>
    </w:p>
    <w:p w14:paraId="057EF4D1">
      <w:pPr>
        <w:pStyle w:val="16"/>
        <w:jc w:val="center"/>
        <w:rPr>
          <w:rFonts w:ascii="Times New Roman" w:hAnsi="Times New Roman" w:cs="Times New Roman"/>
          <w:sz w:val="72"/>
          <w:szCs w:val="72"/>
        </w:rPr>
      </w:pPr>
    </w:p>
    <w:p w14:paraId="7B9807A6">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2513C">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5501E">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06563">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745776">
                          <w:pPr>
                            <w:pStyle w:val="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F745776">
                    <w:pPr>
                      <w:pStyle w:val="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5EADF3"/>
    <w:multiLevelType w:val="singleLevel"/>
    <w:tmpl w:val="8F5EADF3"/>
    <w:lvl w:ilvl="0" w:tentative="0">
      <w:start w:val="2"/>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52253A"/>
    <w:rsid w:val="02A23590"/>
    <w:rsid w:val="0C9F639C"/>
    <w:rsid w:val="0D9E73BE"/>
    <w:rsid w:val="0E004A57"/>
    <w:rsid w:val="104F701E"/>
    <w:rsid w:val="168D4FBD"/>
    <w:rsid w:val="17AA23CB"/>
    <w:rsid w:val="1D97DEFF"/>
    <w:rsid w:val="1DFF72E5"/>
    <w:rsid w:val="1EFC6F07"/>
    <w:rsid w:val="209B180C"/>
    <w:rsid w:val="26D61DF6"/>
    <w:rsid w:val="26F1782D"/>
    <w:rsid w:val="298619FE"/>
    <w:rsid w:val="2A473AAA"/>
    <w:rsid w:val="2C2B4D57"/>
    <w:rsid w:val="2FDF85B8"/>
    <w:rsid w:val="2FFFEE04"/>
    <w:rsid w:val="34DF85B0"/>
    <w:rsid w:val="36DB0D8A"/>
    <w:rsid w:val="38DE5D2A"/>
    <w:rsid w:val="3B8F36BC"/>
    <w:rsid w:val="3C41003B"/>
    <w:rsid w:val="3CF63839"/>
    <w:rsid w:val="491FF225"/>
    <w:rsid w:val="4E641A4F"/>
    <w:rsid w:val="4EAA6089"/>
    <w:rsid w:val="4FFD214C"/>
    <w:rsid w:val="532A5B93"/>
    <w:rsid w:val="53FB36A3"/>
    <w:rsid w:val="55A053A5"/>
    <w:rsid w:val="5777D4F5"/>
    <w:rsid w:val="59DD8326"/>
    <w:rsid w:val="5D30024A"/>
    <w:rsid w:val="5DEF592A"/>
    <w:rsid w:val="5E632320"/>
    <w:rsid w:val="5FC6BB1E"/>
    <w:rsid w:val="5FF720F1"/>
    <w:rsid w:val="65DB492F"/>
    <w:rsid w:val="66E6338E"/>
    <w:rsid w:val="67420AC8"/>
    <w:rsid w:val="67630CEF"/>
    <w:rsid w:val="67FF5C0B"/>
    <w:rsid w:val="6BF354DA"/>
    <w:rsid w:val="6EFC0924"/>
    <w:rsid w:val="6FB74722"/>
    <w:rsid w:val="6FEF8B7E"/>
    <w:rsid w:val="71A6591B"/>
    <w:rsid w:val="737D59BA"/>
    <w:rsid w:val="741915E0"/>
    <w:rsid w:val="77C37683"/>
    <w:rsid w:val="78E517FC"/>
    <w:rsid w:val="79D19834"/>
    <w:rsid w:val="79FF515B"/>
    <w:rsid w:val="7D1E106D"/>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val="en-US" w:eastAsia="en-US" w:bidi="ar-SA"/>
    </w:rPr>
  </w:style>
  <w:style w:type="paragraph" w:customStyle="1" w:styleId="3">
    <w:name w:val="正文首行缩进1"/>
    <w:basedOn w:val="1"/>
    <w:qFormat/>
    <w:uiPriority w:val="0"/>
    <w:pPr>
      <w:spacing w:after="120"/>
      <w:ind w:firstLine="420" w:firstLineChars="100"/>
    </w:pPr>
    <w:rPr>
      <w:rFonts w:hint="eastAsia"/>
      <w:szCs w:val="20"/>
    </w:rPr>
  </w:style>
  <w:style w:type="paragraph" w:styleId="4">
    <w:name w:val="index 5"/>
    <w:basedOn w:val="1"/>
    <w:next w:val="1"/>
    <w:qFormat/>
    <w:uiPriority w:val="0"/>
    <w:pPr>
      <w:ind w:left="1680"/>
    </w:pPr>
  </w:style>
  <w:style w:type="paragraph" w:styleId="5">
    <w:name w:val="Body Text Indent"/>
    <w:basedOn w:val="1"/>
    <w:next w:val="6"/>
    <w:unhideWhenUsed/>
    <w:qFormat/>
    <w:uiPriority w:val="99"/>
    <w:pPr>
      <w:widowControl/>
      <w:spacing w:after="120"/>
      <w:ind w:left="420" w:leftChars="200"/>
      <w:jc w:val="left"/>
    </w:pPr>
    <w:rPr>
      <w:rFonts w:ascii="宋体" w:hAnsi="宋体" w:eastAsia="宋体" w:cs="宋体"/>
      <w:kern w:val="0"/>
      <w:sz w:val="24"/>
    </w:rPr>
  </w:style>
  <w:style w:type="paragraph" w:styleId="6">
    <w:name w:val="Body Text First Indent 2"/>
    <w:basedOn w:val="5"/>
    <w:next w:val="1"/>
    <w:unhideWhenUsed/>
    <w:qFormat/>
    <w:uiPriority w:val="99"/>
    <w:pPr>
      <w:ind w:firstLine="420" w:firstLineChars="200"/>
    </w:pPr>
  </w:style>
  <w:style w:type="paragraph" w:styleId="7">
    <w:name w:val="Balloon Text"/>
    <w:basedOn w:val="1"/>
    <w:link w:val="18"/>
    <w:semiHidden/>
    <w:unhideWhenUsed/>
    <w:qFormat/>
    <w:uiPriority w:val="99"/>
    <w:rPr>
      <w:sz w:val="18"/>
      <w:szCs w:val="18"/>
    </w:rPr>
  </w:style>
  <w:style w:type="paragraph" w:styleId="8">
    <w:name w:val="footer"/>
    <w:basedOn w:val="1"/>
    <w:next w:val="4"/>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6"/>
    <w:semiHidden/>
    <w:qFormat/>
    <w:uiPriority w:val="0"/>
    <w:pPr>
      <w:snapToGrid w:val="0"/>
      <w:jc w:val="left"/>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4">
    <w:name w:val="页眉 Char"/>
    <w:basedOn w:val="13"/>
    <w:link w:val="9"/>
    <w:qFormat/>
    <w:uiPriority w:val="99"/>
    <w:rPr>
      <w:sz w:val="18"/>
      <w:szCs w:val="18"/>
    </w:rPr>
  </w:style>
  <w:style w:type="character" w:customStyle="1" w:styleId="15">
    <w:name w:val="页脚 Char"/>
    <w:basedOn w:val="13"/>
    <w:link w:val="8"/>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3"/>
    <w:link w:val="7"/>
    <w:semiHidden/>
    <w:qFormat/>
    <w:uiPriority w:val="99"/>
    <w:rPr>
      <w:sz w:val="18"/>
      <w:szCs w:val="18"/>
    </w:rPr>
  </w:style>
  <w:style w:type="character" w:customStyle="1" w:styleId="19">
    <w:name w:val="font01"/>
    <w:basedOn w:val="13"/>
    <w:qFormat/>
    <w:uiPriority w:val="0"/>
    <w:rPr>
      <w:rFonts w:hint="eastAsia" w:ascii="宋体" w:hAnsi="宋体" w:eastAsia="宋体" w:cs="宋体"/>
      <w:color w:val="000000"/>
      <w:sz w:val="22"/>
      <w:szCs w:val="22"/>
      <w:u w:val="none"/>
    </w:rPr>
  </w:style>
  <w:style w:type="character" w:customStyle="1" w:styleId="20">
    <w:name w:val="font21"/>
    <w:basedOn w:val="13"/>
    <w:qFormat/>
    <w:uiPriority w:val="0"/>
    <w:rPr>
      <w:rFonts w:hint="eastAsia" w:ascii="宋体" w:hAnsi="宋体" w:eastAsia="宋体" w:cs="宋体"/>
      <w:color w:val="000000"/>
      <w:sz w:val="24"/>
      <w:szCs w:val="24"/>
      <w:u w:val="none"/>
    </w:rPr>
  </w:style>
  <w:style w:type="character" w:customStyle="1" w:styleId="21">
    <w:name w:val="font1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2681</Words>
  <Characters>3182</Characters>
  <Lines>69</Lines>
  <Paragraphs>19</Paragraphs>
  <TotalTime>1</TotalTime>
  <ScaleCrop>false</ScaleCrop>
  <LinksUpToDate>false</LinksUpToDate>
  <CharactersWithSpaces>3258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燕</cp:lastModifiedBy>
  <cp:lastPrinted>2024-08-08T18:20:00Z</cp:lastPrinted>
  <dcterms:modified xsi:type="dcterms:W3CDTF">2025-12-16T07:47:41Z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5B0834C267F048119A954F246ED59C79_13</vt:lpwstr>
  </property>
  <property fmtid="{D5CDD505-2E9C-101B-9397-08002B2CF9AE}" pid="4" name="KSOTemplateDocerSaveRecord">
    <vt:lpwstr>eyJoZGlkIjoiMjczMzY5YThhNWFjZDE4OTkyYTIxZTVkMjk0MGIyYjIiLCJ1c2VySWQiOiI2MjQyMjY1MTUifQ==</vt:lpwstr>
  </property>
</Properties>
</file>