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50D0E">
      <w:pPr>
        <w:pStyle w:val="16"/>
        <w:jc w:val="both"/>
        <w:rPr>
          <w:rFonts w:hAnsi="黑体"/>
          <w:sz w:val="36"/>
          <w:szCs w:val="36"/>
        </w:rPr>
      </w:pPr>
      <w:bookmarkStart w:id="3" w:name="_GoBack"/>
      <w:bookmarkEnd w:id="3"/>
      <w:r>
        <w:rPr>
          <w:rFonts w:hint="eastAsia" w:hAnsi="黑体"/>
          <w:sz w:val="36"/>
          <w:szCs w:val="36"/>
        </w:rPr>
        <w:t>附件1</w:t>
      </w:r>
    </w:p>
    <w:p w14:paraId="157D34E6">
      <w:pPr>
        <w:pStyle w:val="16"/>
        <w:jc w:val="center"/>
        <w:rPr>
          <w:rFonts w:ascii="Times New Roman" w:hAnsi="Times New Roman" w:cs="Times New Roman"/>
          <w:sz w:val="56"/>
          <w:szCs w:val="56"/>
        </w:rPr>
      </w:pPr>
    </w:p>
    <w:p w14:paraId="1059D5CF">
      <w:pPr>
        <w:pStyle w:val="16"/>
        <w:jc w:val="center"/>
        <w:rPr>
          <w:rFonts w:ascii="Times New Roman" w:hAnsi="Times New Roman" w:cs="Times New Roman"/>
          <w:sz w:val="84"/>
          <w:szCs w:val="84"/>
        </w:rPr>
      </w:pPr>
    </w:p>
    <w:p w14:paraId="640E6455">
      <w:pPr>
        <w:pStyle w:val="16"/>
        <w:jc w:val="center"/>
        <w:rPr>
          <w:rFonts w:ascii="Times New Roman" w:hAnsi="Times New Roman" w:cs="Times New Roman"/>
          <w:sz w:val="84"/>
          <w:szCs w:val="84"/>
        </w:rPr>
      </w:pPr>
    </w:p>
    <w:p w14:paraId="7B6B7CED">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74DFACC">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会同县红十字会</w:t>
      </w:r>
      <w:r>
        <w:rPr>
          <w:rFonts w:ascii="Times New Roman" w:hAnsi="Times New Roman" w:eastAsia="方正小标宋简体" w:cs="Times New Roman"/>
          <w:sz w:val="72"/>
          <w:szCs w:val="72"/>
        </w:rPr>
        <w:t>部门决算</w:t>
      </w:r>
    </w:p>
    <w:p w14:paraId="503D6BAE">
      <w:pPr>
        <w:pStyle w:val="16"/>
        <w:jc w:val="center"/>
        <w:rPr>
          <w:rFonts w:ascii="Times New Roman" w:hAnsi="Times New Roman" w:eastAsia="方正小标宋_GBK" w:cs="Times New Roman"/>
          <w:sz w:val="56"/>
          <w:szCs w:val="56"/>
        </w:rPr>
      </w:pPr>
    </w:p>
    <w:p w14:paraId="1B923FB1">
      <w:pPr>
        <w:pStyle w:val="16"/>
        <w:jc w:val="center"/>
        <w:rPr>
          <w:rFonts w:ascii="Times New Roman" w:hAnsi="Times New Roman" w:cs="Times New Roman"/>
          <w:sz w:val="56"/>
          <w:szCs w:val="56"/>
        </w:rPr>
      </w:pPr>
    </w:p>
    <w:p w14:paraId="2F24940D">
      <w:pPr>
        <w:pStyle w:val="16"/>
        <w:rPr>
          <w:rFonts w:ascii="Times New Roman" w:hAnsi="Times New Roman" w:cs="Times New Roman"/>
          <w:sz w:val="56"/>
          <w:szCs w:val="56"/>
        </w:rPr>
      </w:pPr>
    </w:p>
    <w:p w14:paraId="3138D8B1">
      <w:pPr>
        <w:pStyle w:val="16"/>
        <w:jc w:val="center"/>
        <w:rPr>
          <w:rFonts w:ascii="Times New Roman" w:hAnsi="Times New Roman" w:cs="Times New Roman"/>
          <w:sz w:val="32"/>
          <w:szCs w:val="32"/>
        </w:rPr>
      </w:pPr>
    </w:p>
    <w:p w14:paraId="7AA5914B">
      <w:pPr>
        <w:pStyle w:val="16"/>
        <w:jc w:val="center"/>
        <w:rPr>
          <w:rFonts w:ascii="Times New Roman" w:hAnsi="Times New Roman" w:cs="Times New Roman"/>
          <w:sz w:val="32"/>
          <w:szCs w:val="32"/>
        </w:rPr>
      </w:pPr>
    </w:p>
    <w:p w14:paraId="4E7FE876">
      <w:pPr>
        <w:pStyle w:val="16"/>
        <w:jc w:val="center"/>
        <w:rPr>
          <w:rFonts w:ascii="Times New Roman" w:hAnsi="Times New Roman" w:cs="Times New Roman"/>
          <w:sz w:val="32"/>
          <w:szCs w:val="32"/>
        </w:rPr>
      </w:pPr>
    </w:p>
    <w:p w14:paraId="6A4FDF89">
      <w:pPr>
        <w:pStyle w:val="16"/>
        <w:jc w:val="center"/>
        <w:rPr>
          <w:rFonts w:ascii="Times New Roman" w:hAnsi="Times New Roman" w:cs="Times New Roman"/>
          <w:sz w:val="32"/>
          <w:szCs w:val="32"/>
        </w:rPr>
      </w:pPr>
    </w:p>
    <w:p w14:paraId="2B59F505">
      <w:pPr>
        <w:pStyle w:val="16"/>
        <w:jc w:val="center"/>
        <w:rPr>
          <w:rFonts w:ascii="Times New Roman" w:hAnsi="Times New Roman" w:cs="Times New Roman"/>
          <w:sz w:val="32"/>
          <w:szCs w:val="32"/>
        </w:rPr>
      </w:pPr>
    </w:p>
    <w:p w14:paraId="73A16FF0">
      <w:pPr>
        <w:pStyle w:val="16"/>
        <w:jc w:val="center"/>
        <w:rPr>
          <w:rFonts w:ascii="Times New Roman" w:hAnsi="Times New Roman" w:cs="Times New Roman"/>
          <w:sz w:val="32"/>
          <w:szCs w:val="32"/>
        </w:rPr>
      </w:pPr>
    </w:p>
    <w:p w14:paraId="3B74B9BF">
      <w:pPr>
        <w:pStyle w:val="16"/>
        <w:spacing w:line="540" w:lineRule="exact"/>
        <w:jc w:val="center"/>
        <w:rPr>
          <w:rFonts w:ascii="Times New Roman" w:hAnsi="Times New Roman" w:cs="Times New Roman"/>
          <w:sz w:val="56"/>
          <w:szCs w:val="56"/>
        </w:rPr>
      </w:pPr>
    </w:p>
    <w:p w14:paraId="293EAD06">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AE2622E">
      <w:pPr>
        <w:pStyle w:val="16"/>
        <w:spacing w:line="600" w:lineRule="exact"/>
        <w:jc w:val="both"/>
        <w:rPr>
          <w:rFonts w:ascii="Times New Roman" w:hAnsi="Times New Roman" w:cs="Times New Roman"/>
          <w:b/>
          <w:sz w:val="36"/>
          <w:szCs w:val="28"/>
        </w:rPr>
      </w:pPr>
    </w:p>
    <w:p w14:paraId="028B0CCE">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6FD4544">
      <w:pPr>
        <w:pStyle w:val="16"/>
        <w:spacing w:line="600" w:lineRule="exact"/>
        <w:jc w:val="center"/>
        <w:rPr>
          <w:rFonts w:ascii="Times New Roman" w:hAnsi="Times New Roman" w:cs="Times New Roman"/>
          <w:b/>
          <w:sz w:val="36"/>
          <w:szCs w:val="28"/>
        </w:rPr>
      </w:pPr>
    </w:p>
    <w:p w14:paraId="30111C76">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会同县红十字会</w:t>
      </w:r>
      <w:r>
        <w:rPr>
          <w:rFonts w:ascii="Times New Roman" w:hAnsi="Times New Roman" w:cs="Times New Roman"/>
          <w:bCs/>
          <w:sz w:val="32"/>
          <w:szCs w:val="32"/>
        </w:rPr>
        <w:t>部门（单位）概况</w:t>
      </w:r>
    </w:p>
    <w:p w14:paraId="7453CC0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8F8AC3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FFA393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36AF50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D9F2CE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D3EE19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D6606D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A12A52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DAB047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F50604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1F1B19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EE59B2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CDEBCF3">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7E9E2F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BB0C35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4B12C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267F6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84B85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92D9D8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36D35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32DE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445D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9F5A1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526AA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17E40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1DD883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B35B73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C2F7576">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12FA84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93D23EA">
      <w:pPr>
        <w:pStyle w:val="16"/>
        <w:spacing w:line="600" w:lineRule="exact"/>
        <w:rPr>
          <w:rFonts w:ascii="Times New Roman" w:hAnsi="Times New Roman" w:cs="Times New Roman"/>
          <w:bCs/>
          <w:sz w:val="28"/>
          <w:szCs w:val="28"/>
        </w:rPr>
      </w:pPr>
    </w:p>
    <w:p w14:paraId="48AEC095">
      <w:pPr>
        <w:jc w:val="center"/>
        <w:rPr>
          <w:rFonts w:ascii="Times New Roman" w:hAnsi="Times New Roman" w:cs="Times New Roman"/>
          <w:sz w:val="72"/>
          <w:szCs w:val="72"/>
        </w:rPr>
      </w:pPr>
    </w:p>
    <w:p w14:paraId="538A1992">
      <w:pPr>
        <w:jc w:val="center"/>
        <w:rPr>
          <w:rFonts w:ascii="Times New Roman" w:hAnsi="Times New Roman" w:cs="Times New Roman"/>
          <w:sz w:val="72"/>
          <w:szCs w:val="72"/>
        </w:rPr>
      </w:pPr>
    </w:p>
    <w:p w14:paraId="6E42B41B">
      <w:pPr>
        <w:jc w:val="center"/>
        <w:rPr>
          <w:rFonts w:ascii="Times New Roman" w:hAnsi="Times New Roman" w:cs="Times New Roman"/>
          <w:sz w:val="72"/>
          <w:szCs w:val="72"/>
        </w:rPr>
      </w:pPr>
    </w:p>
    <w:p w14:paraId="61EA9C5A">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E1079CC">
      <w:pPr>
        <w:rPr>
          <w:rFonts w:ascii="Times New Roman" w:hAnsi="Times New Roman" w:eastAsia="方正小标宋_GBK" w:cs="Times New Roman"/>
          <w:sz w:val="72"/>
          <w:szCs w:val="72"/>
        </w:rPr>
      </w:pPr>
    </w:p>
    <w:p w14:paraId="6A53D4C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F21B929">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会同县红十字会</w:t>
      </w:r>
      <w:r>
        <w:rPr>
          <w:rFonts w:ascii="Times New Roman" w:hAnsi="Times New Roman" w:eastAsia="方正小标宋_GBK" w:cs="Times New Roman"/>
          <w:sz w:val="52"/>
          <w:szCs w:val="52"/>
        </w:rPr>
        <w:t>单位概况</w:t>
      </w:r>
    </w:p>
    <w:p w14:paraId="5983F825">
      <w:pPr>
        <w:pStyle w:val="5"/>
        <w:ind w:left="0" w:leftChars="0" w:firstLine="0" w:firstLineChars="0"/>
        <w:rPr>
          <w:rFonts w:ascii="Times New Roman" w:hAnsi="Times New Roman" w:cs="Times New Roman"/>
        </w:rPr>
      </w:pPr>
    </w:p>
    <w:p w14:paraId="3C1AD7B4">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B8E2F07">
      <w:pPr>
        <w:widowControl/>
        <w:numPr>
          <w:ilvl w:val="0"/>
          <w:numId w:val="0"/>
        </w:num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（一）宣传、贯彻、执行《中华人民共和国红十字会法》等相关法律法规，以及国际红十字和红新月运动的基本原则和日内瓦公约及其附加议定书，并依照有关规定开展工作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传播红十字运动基本知识</w:t>
      </w:r>
      <w:r>
        <w:rPr>
          <w:rFonts w:hint="eastAsia" w:ascii="仿宋_GB2312" w:hAnsi="仿宋_GB2312" w:eastAsia="仿宋_GB2312" w:cs="仿宋_GB2312"/>
          <w:sz w:val="32"/>
          <w:szCs w:val="32"/>
          <w:lang w:eastAsia="zh-CN"/>
        </w:rPr>
        <w:t>。</w:t>
      </w:r>
    </w:p>
    <w:p w14:paraId="083961B7">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（二）指导全县各级及行业红十字会开展工作;加强对冠名红十字医疗机构、红十字会员单位的组织管理和服务;组织开展红十字志愿服务、红十字青少年工作。</w:t>
      </w:r>
    </w:p>
    <w:p w14:paraId="32572FD4">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（三）开展全县救灾、援助相关工作，建立县级红十字应急救援体系。在战争、武装冲突和自然灾害、事故灾难、公共卫生事件等突发事件中，对伤病人员和灾区群众、受难者提供人道主义援助。</w:t>
      </w:r>
    </w:p>
    <w:p w14:paraId="2FC7A06D">
      <w:pPr>
        <w:widowControl/>
        <w:numPr>
          <w:ilvl w:val="0"/>
          <w:numId w:val="0"/>
        </w:num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（四）开展应急救护培训和宣传防灾避险卫生健康知识工作。组织开展群众性卫生救护培训;组织志愿者参加意外伤害和自然灾害的现场救护</w:t>
      </w:r>
      <w:r>
        <w:rPr>
          <w:rFonts w:hint="eastAsia" w:ascii="仿宋_GB2312" w:hAnsi="仿宋_GB2312" w:eastAsia="仿宋_GB2312" w:cs="仿宋_GB2312"/>
          <w:sz w:val="32"/>
          <w:szCs w:val="32"/>
          <w:lang w:eastAsia="zh-CN"/>
        </w:rPr>
        <w:t>。</w:t>
      </w:r>
    </w:p>
    <w:p w14:paraId="39110884">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（五）参与、推动无偿献血、遗体和人体器官捐献工作，组织开展造血</w:t>
      </w:r>
      <w:r>
        <w:rPr>
          <w:rFonts w:hint="eastAsia" w:ascii="仿宋_GB2312" w:hAnsi="仿宋_GB2312" w:eastAsia="仿宋_GB2312" w:cs="仿宋_GB2312"/>
          <w:sz w:val="32"/>
          <w:szCs w:val="32"/>
          <w:lang w:eastAsia="zh-CN"/>
        </w:rPr>
        <w:t>干</w:t>
      </w:r>
      <w:r>
        <w:rPr>
          <w:rFonts w:hint="eastAsia" w:ascii="仿宋_GB2312" w:hAnsi="仿宋_GB2312" w:eastAsia="仿宋_GB2312" w:cs="仿宋_GB2312"/>
          <w:sz w:val="32"/>
          <w:szCs w:val="32"/>
        </w:rPr>
        <w:t>细胞捐献的相关工作;协助政府部门开展无偿献血的宣传和表彰工作。</w:t>
      </w:r>
    </w:p>
    <w:p w14:paraId="1140F4F5">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（六）)依法募集物资和款项，接受、处理境内外组织和个人的捐赠;加强对捐赠款物管理和使用的监督;开展网上红十字工作，严格执行信息公开制度。</w:t>
      </w:r>
    </w:p>
    <w:p w14:paraId="4B716975">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（七）兴办符合红十字宗旨的社会福利事业和经济实体。</w:t>
      </w:r>
    </w:p>
    <w:p w14:paraId="2557F390">
      <w:pPr>
        <w:widowControl/>
        <w:numPr>
          <w:ilvl w:val="0"/>
          <w:numId w:val="0"/>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（八）依照国际红十字运动原则，发展与港澳台地区红十字组织、境外红十字会、红新月会的合作和交流活动。</w:t>
      </w:r>
    </w:p>
    <w:p w14:paraId="4E437CB0">
      <w:pPr>
        <w:widowControl/>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完成县委和县政府交办的其他任务</w:t>
      </w:r>
      <w:r>
        <w:rPr>
          <w:rFonts w:hint="eastAsia" w:ascii="仿宋_GB2312" w:hAnsi="仿宋_GB2312" w:eastAsia="仿宋_GB2312" w:cs="仿宋_GB2312"/>
          <w:sz w:val="32"/>
          <w:szCs w:val="32"/>
          <w:lang w:eastAsia="zh-CN"/>
        </w:rPr>
        <w:t>。</w:t>
      </w:r>
    </w:p>
    <w:p w14:paraId="6950F5B9">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EB8431">
      <w:pPr>
        <w:widowControl/>
        <w:spacing w:line="600" w:lineRule="exact"/>
        <w:ind w:firstLine="640" w:firstLineChars="200"/>
        <w:rPr>
          <w:rFonts w:hint="eastAsia" w:ascii="仿宋_GB2312" w:hAnsi="仿宋_GB2312" w:eastAsia="仿宋_GB2312" w:cs="仿宋_GB2312"/>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会同县红十字会</w:t>
      </w:r>
      <w:r>
        <w:rPr>
          <w:rFonts w:ascii="Times New Roman" w:hAnsi="Times New Roman" w:eastAsia="仿宋_GB2312" w:cs="Times New Roman"/>
          <w:bCs/>
          <w:kern w:val="0"/>
          <w:sz w:val="32"/>
          <w:szCs w:val="32"/>
        </w:rPr>
        <w:t>内设机构包括：</w:t>
      </w:r>
      <w:r>
        <w:rPr>
          <w:rFonts w:hint="eastAsia" w:ascii="仿宋_GB2312" w:hAnsi="仿宋_GB2312" w:eastAsia="仿宋_GB2312" w:cs="仿宋_GB2312"/>
          <w:bCs/>
          <w:kern w:val="0"/>
          <w:sz w:val="32"/>
          <w:szCs w:val="32"/>
        </w:rPr>
        <w:t>办公室</w:t>
      </w:r>
      <w:r>
        <w:rPr>
          <w:rFonts w:hint="eastAsia" w:ascii="仿宋_GB2312" w:hAnsi="仿宋_GB2312" w:eastAsia="仿宋_GB2312" w:cs="仿宋_GB2312"/>
          <w:bCs/>
          <w:kern w:val="0"/>
          <w:sz w:val="32"/>
          <w:szCs w:val="32"/>
          <w:lang w:eastAsia="zh-CN"/>
        </w:rPr>
        <w:t>、赈济救护部、筹资与财务部</w:t>
      </w:r>
    </w:p>
    <w:p w14:paraId="512D9365">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会同县红十字会</w:t>
      </w:r>
      <w:r>
        <w:rPr>
          <w:rFonts w:ascii="Times New Roman" w:hAnsi="Times New Roman" w:eastAsia="仿宋_GB2312" w:cs="Times New Roman"/>
          <w:bCs/>
          <w:kern w:val="0"/>
          <w:sz w:val="32"/>
          <w:szCs w:val="32"/>
        </w:rPr>
        <w:t>2024年部门决算汇总公开单位构成包括：</w:t>
      </w:r>
      <w:r>
        <w:rPr>
          <w:rFonts w:hint="eastAsia" w:ascii="仿宋_GB2312" w:hAnsi="仿宋_GB2312" w:eastAsia="仿宋_GB2312" w:cs="仿宋_GB2312"/>
          <w:bCs/>
          <w:kern w:val="0"/>
          <w:sz w:val="32"/>
          <w:szCs w:val="32"/>
        </w:rPr>
        <w:t>会同县红十字会单位本级</w:t>
      </w:r>
      <w:r>
        <w:rPr>
          <w:rFonts w:hint="eastAsia" w:ascii="仿宋_GB2312" w:hAnsi="仿宋_GB2312" w:eastAsia="仿宋_GB2312" w:cs="仿宋_GB2312"/>
          <w:bCs/>
          <w:kern w:val="0"/>
          <w:sz w:val="32"/>
          <w:szCs w:val="32"/>
          <w:lang w:eastAsia="zh-CN"/>
        </w:rPr>
        <w:t>。</w:t>
      </w:r>
    </w:p>
    <w:p w14:paraId="119F78A5">
      <w:pPr>
        <w:jc w:val="left"/>
        <w:rPr>
          <w:rFonts w:ascii="Times New Roman" w:hAnsi="Times New Roman" w:eastAsia="仿宋_GB2312" w:cs="Times New Roman"/>
          <w:sz w:val="28"/>
          <w:szCs w:val="32"/>
        </w:rPr>
      </w:pPr>
    </w:p>
    <w:p w14:paraId="53DCAB3A">
      <w:pPr>
        <w:jc w:val="center"/>
        <w:rPr>
          <w:rFonts w:ascii="Times New Roman" w:hAnsi="Times New Roman" w:eastAsia="黑体" w:cs="Times New Roman"/>
          <w:sz w:val="28"/>
          <w:szCs w:val="28"/>
        </w:rPr>
      </w:pPr>
    </w:p>
    <w:p w14:paraId="6317C7A0">
      <w:pPr>
        <w:jc w:val="center"/>
        <w:rPr>
          <w:rFonts w:ascii="Times New Roman" w:hAnsi="Times New Roman" w:eastAsia="黑体" w:cs="Times New Roman"/>
          <w:sz w:val="28"/>
          <w:szCs w:val="28"/>
        </w:rPr>
      </w:pPr>
    </w:p>
    <w:p w14:paraId="6AF7DB4D">
      <w:pPr>
        <w:jc w:val="center"/>
        <w:rPr>
          <w:rFonts w:ascii="Times New Roman" w:hAnsi="Times New Roman" w:eastAsia="黑体" w:cs="Times New Roman"/>
          <w:sz w:val="28"/>
          <w:szCs w:val="28"/>
        </w:rPr>
      </w:pPr>
    </w:p>
    <w:p w14:paraId="56E7C126">
      <w:pPr>
        <w:jc w:val="center"/>
        <w:rPr>
          <w:rFonts w:ascii="Times New Roman" w:hAnsi="Times New Roman" w:eastAsia="黑体" w:cs="Times New Roman"/>
          <w:sz w:val="28"/>
          <w:szCs w:val="28"/>
        </w:rPr>
      </w:pPr>
    </w:p>
    <w:p w14:paraId="5E46AFCE">
      <w:pPr>
        <w:jc w:val="center"/>
        <w:rPr>
          <w:rFonts w:ascii="Times New Roman" w:hAnsi="Times New Roman" w:eastAsia="黑体" w:cs="Times New Roman"/>
          <w:sz w:val="28"/>
          <w:szCs w:val="28"/>
        </w:rPr>
      </w:pPr>
    </w:p>
    <w:p w14:paraId="4FB9E349">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8DC75EB">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FB16D5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21C53C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B68FC8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8"/>
        <w:gridCol w:w="902"/>
        <w:gridCol w:w="1061"/>
        <w:gridCol w:w="5059"/>
        <w:gridCol w:w="941"/>
        <w:gridCol w:w="1109"/>
      </w:tblGrid>
      <w:tr w14:paraId="52A1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01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0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70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672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16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D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3DF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EA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9A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2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694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3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02A89">
            <w:pPr>
              <w:jc w:val="center"/>
              <w:rPr>
                <w:rFonts w:hint="eastAsia" w:ascii="宋体" w:hAnsi="宋体" w:eastAsia="宋体" w:cs="宋体"/>
                <w:i w:val="0"/>
                <w:iCs w:val="0"/>
                <w:color w:val="000000"/>
                <w:sz w:val="22"/>
                <w:szCs w:val="22"/>
                <w:u w:val="none"/>
              </w:rPr>
            </w:pPr>
          </w:p>
        </w:tc>
        <w:tc>
          <w:tcPr>
            <w:tcW w:w="3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0B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F3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DBCE7">
            <w:pPr>
              <w:jc w:val="center"/>
              <w:rPr>
                <w:rFonts w:hint="eastAsia" w:ascii="宋体" w:hAnsi="宋体" w:eastAsia="宋体" w:cs="宋体"/>
                <w:i w:val="0"/>
                <w:iCs w:val="0"/>
                <w:color w:val="000000"/>
                <w:sz w:val="22"/>
                <w:szCs w:val="22"/>
                <w:u w:val="none"/>
              </w:rPr>
            </w:pPr>
          </w:p>
        </w:tc>
        <w:tc>
          <w:tcPr>
            <w:tcW w:w="38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7E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075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BB6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22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AF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7F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1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8528B">
            <w:pPr>
              <w:jc w:val="right"/>
              <w:rPr>
                <w:rFonts w:hint="eastAsia" w:ascii="宋体" w:hAnsi="宋体" w:eastAsia="宋体" w:cs="宋体"/>
                <w:i w:val="0"/>
                <w:iCs w:val="0"/>
                <w:color w:val="000000"/>
                <w:sz w:val="22"/>
                <w:szCs w:val="22"/>
                <w:u w:val="none"/>
              </w:rPr>
            </w:pPr>
          </w:p>
        </w:tc>
      </w:tr>
      <w:tr w14:paraId="13C6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0E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8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531B4">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285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B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0A5D9">
            <w:pPr>
              <w:jc w:val="right"/>
              <w:rPr>
                <w:rFonts w:hint="eastAsia" w:ascii="宋体" w:hAnsi="宋体" w:eastAsia="宋体" w:cs="宋体"/>
                <w:i w:val="0"/>
                <w:iCs w:val="0"/>
                <w:color w:val="000000"/>
                <w:sz w:val="22"/>
                <w:szCs w:val="22"/>
                <w:u w:val="none"/>
              </w:rPr>
            </w:pPr>
          </w:p>
        </w:tc>
      </w:tr>
      <w:tr w14:paraId="126E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08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AB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50A22">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01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D1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9B4EA">
            <w:pPr>
              <w:jc w:val="right"/>
              <w:rPr>
                <w:rFonts w:hint="eastAsia" w:ascii="宋体" w:hAnsi="宋体" w:eastAsia="宋体" w:cs="宋体"/>
                <w:i w:val="0"/>
                <w:iCs w:val="0"/>
                <w:color w:val="000000"/>
                <w:sz w:val="22"/>
                <w:szCs w:val="22"/>
                <w:u w:val="none"/>
              </w:rPr>
            </w:pPr>
          </w:p>
        </w:tc>
      </w:tr>
      <w:tr w14:paraId="4A80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4C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09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95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DCE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675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38BED">
            <w:pPr>
              <w:jc w:val="right"/>
              <w:rPr>
                <w:rFonts w:hint="eastAsia" w:ascii="宋体" w:hAnsi="宋体" w:eastAsia="宋体" w:cs="宋体"/>
                <w:i w:val="0"/>
                <w:iCs w:val="0"/>
                <w:color w:val="000000"/>
                <w:sz w:val="22"/>
                <w:szCs w:val="22"/>
                <w:u w:val="none"/>
              </w:rPr>
            </w:pPr>
          </w:p>
        </w:tc>
      </w:tr>
      <w:tr w14:paraId="7A74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31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00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C4FD7">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0F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6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4F175">
            <w:pPr>
              <w:jc w:val="right"/>
              <w:rPr>
                <w:rFonts w:hint="eastAsia" w:ascii="宋体" w:hAnsi="宋体" w:eastAsia="宋体" w:cs="宋体"/>
                <w:i w:val="0"/>
                <w:iCs w:val="0"/>
                <w:color w:val="000000"/>
                <w:sz w:val="22"/>
                <w:szCs w:val="22"/>
                <w:u w:val="none"/>
              </w:rPr>
            </w:pPr>
          </w:p>
        </w:tc>
      </w:tr>
      <w:tr w14:paraId="3798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49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E5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0811A">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38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8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AD739">
            <w:pPr>
              <w:jc w:val="right"/>
              <w:rPr>
                <w:rFonts w:hint="eastAsia" w:ascii="宋体" w:hAnsi="宋体" w:eastAsia="宋体" w:cs="宋体"/>
                <w:i w:val="0"/>
                <w:iCs w:val="0"/>
                <w:color w:val="000000"/>
                <w:sz w:val="22"/>
                <w:szCs w:val="22"/>
                <w:u w:val="none"/>
              </w:rPr>
            </w:pPr>
          </w:p>
        </w:tc>
      </w:tr>
      <w:tr w14:paraId="0238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DB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DAC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AD3D8">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71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D32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93395">
            <w:pPr>
              <w:jc w:val="right"/>
              <w:rPr>
                <w:rFonts w:hint="eastAsia" w:ascii="宋体" w:hAnsi="宋体" w:eastAsia="宋体" w:cs="宋体"/>
                <w:i w:val="0"/>
                <w:iCs w:val="0"/>
                <w:color w:val="000000"/>
                <w:sz w:val="22"/>
                <w:szCs w:val="22"/>
                <w:u w:val="none"/>
              </w:rPr>
            </w:pPr>
          </w:p>
        </w:tc>
      </w:tr>
      <w:tr w14:paraId="6F08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27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37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D5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D02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EF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EC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57.44</w:t>
            </w:r>
          </w:p>
        </w:tc>
      </w:tr>
      <w:tr w14:paraId="555C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14D47">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CA4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4E8FB">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D3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1F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C1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r>
      <w:tr w14:paraId="2C7F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F6E41">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66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D5FF3">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F2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46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2556F">
            <w:pPr>
              <w:jc w:val="right"/>
              <w:rPr>
                <w:rFonts w:hint="eastAsia" w:ascii="宋体" w:hAnsi="宋体" w:eastAsia="宋体" w:cs="宋体"/>
                <w:i w:val="0"/>
                <w:iCs w:val="0"/>
                <w:color w:val="000000"/>
                <w:sz w:val="22"/>
                <w:szCs w:val="22"/>
                <w:u w:val="none"/>
              </w:rPr>
            </w:pPr>
          </w:p>
        </w:tc>
      </w:tr>
      <w:tr w14:paraId="2B6A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51019">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20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07A3C">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DD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A94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695F8">
            <w:pPr>
              <w:jc w:val="right"/>
              <w:rPr>
                <w:rFonts w:hint="eastAsia" w:ascii="宋体" w:hAnsi="宋体" w:eastAsia="宋体" w:cs="宋体"/>
                <w:i w:val="0"/>
                <w:iCs w:val="0"/>
                <w:color w:val="000000"/>
                <w:sz w:val="22"/>
                <w:szCs w:val="22"/>
                <w:u w:val="none"/>
              </w:rPr>
            </w:pPr>
          </w:p>
        </w:tc>
      </w:tr>
      <w:tr w14:paraId="2F29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DDFAA">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FE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17861">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B5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63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EB8E9">
            <w:pPr>
              <w:jc w:val="right"/>
              <w:rPr>
                <w:rFonts w:hint="eastAsia" w:ascii="宋体" w:hAnsi="宋体" w:eastAsia="宋体" w:cs="宋体"/>
                <w:i w:val="0"/>
                <w:iCs w:val="0"/>
                <w:color w:val="000000"/>
                <w:sz w:val="22"/>
                <w:szCs w:val="22"/>
                <w:u w:val="none"/>
              </w:rPr>
            </w:pPr>
          </w:p>
        </w:tc>
      </w:tr>
      <w:tr w14:paraId="737C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B3126">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44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26AF1">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11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75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522B2">
            <w:pPr>
              <w:jc w:val="right"/>
              <w:rPr>
                <w:rFonts w:hint="eastAsia" w:ascii="宋体" w:hAnsi="宋体" w:eastAsia="宋体" w:cs="宋体"/>
                <w:i w:val="0"/>
                <w:iCs w:val="0"/>
                <w:color w:val="000000"/>
                <w:sz w:val="22"/>
                <w:szCs w:val="22"/>
                <w:u w:val="none"/>
              </w:rPr>
            </w:pPr>
          </w:p>
        </w:tc>
      </w:tr>
      <w:tr w14:paraId="3A7E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433B6C">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19B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07EA4">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35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1F6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E276F">
            <w:pPr>
              <w:jc w:val="right"/>
              <w:rPr>
                <w:rFonts w:hint="eastAsia" w:ascii="宋体" w:hAnsi="宋体" w:eastAsia="宋体" w:cs="宋体"/>
                <w:i w:val="0"/>
                <w:iCs w:val="0"/>
                <w:color w:val="000000"/>
                <w:sz w:val="22"/>
                <w:szCs w:val="22"/>
                <w:u w:val="none"/>
              </w:rPr>
            </w:pPr>
          </w:p>
        </w:tc>
      </w:tr>
      <w:tr w14:paraId="0759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A1B23">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C0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A43FF">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654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49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26CC2">
            <w:pPr>
              <w:jc w:val="right"/>
              <w:rPr>
                <w:rFonts w:hint="eastAsia" w:ascii="宋体" w:hAnsi="宋体" w:eastAsia="宋体" w:cs="宋体"/>
                <w:i w:val="0"/>
                <w:iCs w:val="0"/>
                <w:color w:val="000000"/>
                <w:sz w:val="22"/>
                <w:szCs w:val="22"/>
                <w:u w:val="none"/>
              </w:rPr>
            </w:pPr>
          </w:p>
        </w:tc>
      </w:tr>
      <w:tr w14:paraId="4EC9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B2A89">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6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ADA900">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2B2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55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B402A2">
            <w:pPr>
              <w:jc w:val="right"/>
              <w:rPr>
                <w:rFonts w:hint="eastAsia" w:ascii="宋体" w:hAnsi="宋体" w:eastAsia="宋体" w:cs="宋体"/>
                <w:i w:val="0"/>
                <w:iCs w:val="0"/>
                <w:color w:val="000000"/>
                <w:sz w:val="22"/>
                <w:szCs w:val="22"/>
                <w:u w:val="none"/>
              </w:rPr>
            </w:pPr>
          </w:p>
        </w:tc>
      </w:tr>
      <w:tr w14:paraId="0C5A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20C16">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16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DA9AE4">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64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1F7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F4A53">
            <w:pPr>
              <w:jc w:val="right"/>
              <w:rPr>
                <w:rFonts w:hint="eastAsia" w:ascii="宋体" w:hAnsi="宋体" w:eastAsia="宋体" w:cs="宋体"/>
                <w:i w:val="0"/>
                <w:iCs w:val="0"/>
                <w:color w:val="000000"/>
                <w:sz w:val="22"/>
                <w:szCs w:val="22"/>
                <w:u w:val="none"/>
              </w:rPr>
            </w:pPr>
          </w:p>
        </w:tc>
      </w:tr>
      <w:tr w14:paraId="3E0E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33EE1">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AD7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7D5F9">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900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E6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50A51">
            <w:pPr>
              <w:jc w:val="right"/>
              <w:rPr>
                <w:rFonts w:hint="eastAsia" w:ascii="宋体" w:hAnsi="宋体" w:eastAsia="宋体" w:cs="宋体"/>
                <w:i w:val="0"/>
                <w:iCs w:val="0"/>
                <w:color w:val="000000"/>
                <w:sz w:val="22"/>
                <w:szCs w:val="22"/>
                <w:u w:val="none"/>
              </w:rPr>
            </w:pPr>
          </w:p>
        </w:tc>
      </w:tr>
      <w:tr w14:paraId="3AF9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8B652">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0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25FE5">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24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3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EA8FA">
            <w:pPr>
              <w:jc w:val="right"/>
              <w:rPr>
                <w:rFonts w:hint="eastAsia" w:ascii="宋体" w:hAnsi="宋体" w:eastAsia="宋体" w:cs="宋体"/>
                <w:i w:val="0"/>
                <w:iCs w:val="0"/>
                <w:color w:val="000000"/>
                <w:sz w:val="22"/>
                <w:szCs w:val="22"/>
                <w:u w:val="none"/>
              </w:rPr>
            </w:pPr>
          </w:p>
        </w:tc>
      </w:tr>
      <w:tr w14:paraId="5F20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488678">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37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D843F">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E3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F8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5C8D6">
            <w:pPr>
              <w:jc w:val="right"/>
              <w:rPr>
                <w:rFonts w:hint="eastAsia" w:ascii="宋体" w:hAnsi="宋体" w:eastAsia="宋体" w:cs="宋体"/>
                <w:i w:val="0"/>
                <w:iCs w:val="0"/>
                <w:color w:val="000000"/>
                <w:sz w:val="22"/>
                <w:szCs w:val="22"/>
                <w:u w:val="none"/>
              </w:rPr>
            </w:pPr>
          </w:p>
        </w:tc>
      </w:tr>
      <w:tr w14:paraId="25AD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7C710">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AF0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21FE1">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AF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F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E80B6">
            <w:pPr>
              <w:jc w:val="right"/>
              <w:rPr>
                <w:rFonts w:hint="eastAsia" w:ascii="宋体" w:hAnsi="宋体" w:eastAsia="宋体" w:cs="宋体"/>
                <w:i w:val="0"/>
                <w:iCs w:val="0"/>
                <w:color w:val="000000"/>
                <w:sz w:val="22"/>
                <w:szCs w:val="22"/>
                <w:u w:val="none"/>
              </w:rPr>
            </w:pPr>
          </w:p>
        </w:tc>
      </w:tr>
      <w:tr w14:paraId="3D72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7F089">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A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0E5824">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72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03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632D7">
            <w:pPr>
              <w:jc w:val="right"/>
              <w:rPr>
                <w:rFonts w:hint="eastAsia" w:ascii="宋体" w:hAnsi="宋体" w:eastAsia="宋体" w:cs="宋体"/>
                <w:i w:val="0"/>
                <w:iCs w:val="0"/>
                <w:color w:val="000000"/>
                <w:sz w:val="22"/>
                <w:szCs w:val="22"/>
                <w:u w:val="none"/>
              </w:rPr>
            </w:pPr>
          </w:p>
        </w:tc>
      </w:tr>
      <w:tr w14:paraId="7AB1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DBAF9">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A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24E9A">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D8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F9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2B3C4">
            <w:pPr>
              <w:jc w:val="right"/>
              <w:rPr>
                <w:rFonts w:hint="eastAsia" w:ascii="宋体" w:hAnsi="宋体" w:eastAsia="宋体" w:cs="宋体"/>
                <w:i w:val="0"/>
                <w:iCs w:val="0"/>
                <w:color w:val="000000"/>
                <w:sz w:val="22"/>
                <w:szCs w:val="22"/>
                <w:u w:val="none"/>
              </w:rPr>
            </w:pPr>
          </w:p>
        </w:tc>
      </w:tr>
      <w:tr w14:paraId="1212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C45468">
            <w:pPr>
              <w:jc w:val="center"/>
              <w:rPr>
                <w:rFonts w:hint="eastAsia" w:ascii="宋体" w:hAnsi="宋体" w:eastAsia="宋体" w:cs="宋体"/>
                <w:b/>
                <w:bCs/>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2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99A3B">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9FB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6E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EAAA6">
            <w:pPr>
              <w:jc w:val="right"/>
              <w:rPr>
                <w:rFonts w:hint="eastAsia" w:ascii="宋体" w:hAnsi="宋体" w:eastAsia="宋体" w:cs="宋体"/>
                <w:i w:val="0"/>
                <w:iCs w:val="0"/>
                <w:color w:val="000000"/>
                <w:sz w:val="22"/>
                <w:szCs w:val="22"/>
                <w:u w:val="none"/>
              </w:rPr>
            </w:pPr>
          </w:p>
        </w:tc>
      </w:tr>
      <w:tr w14:paraId="4248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61ED1">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E0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875A6">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A6C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645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8E896">
            <w:pPr>
              <w:jc w:val="right"/>
              <w:rPr>
                <w:rFonts w:hint="eastAsia" w:ascii="宋体" w:hAnsi="宋体" w:eastAsia="宋体" w:cs="宋体"/>
                <w:i w:val="0"/>
                <w:iCs w:val="0"/>
                <w:color w:val="000000"/>
                <w:sz w:val="22"/>
                <w:szCs w:val="22"/>
                <w:u w:val="none"/>
              </w:rPr>
            </w:pPr>
          </w:p>
        </w:tc>
      </w:tr>
      <w:tr w14:paraId="609A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57AD1">
            <w:pPr>
              <w:jc w:val="left"/>
              <w:rPr>
                <w:rFonts w:hint="eastAsia" w:ascii="宋体" w:hAnsi="宋体" w:eastAsia="宋体" w:cs="宋体"/>
                <w:i w:val="0"/>
                <w:iCs w:val="0"/>
                <w:color w:val="000000"/>
                <w:sz w:val="22"/>
                <w:szCs w:val="22"/>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0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F9435">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31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6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606F2">
            <w:pPr>
              <w:jc w:val="right"/>
              <w:rPr>
                <w:rFonts w:hint="eastAsia" w:ascii="宋体" w:hAnsi="宋体" w:eastAsia="宋体" w:cs="宋体"/>
                <w:i w:val="0"/>
                <w:iCs w:val="0"/>
                <w:color w:val="000000"/>
                <w:sz w:val="22"/>
                <w:szCs w:val="22"/>
                <w:u w:val="none"/>
              </w:rPr>
            </w:pPr>
          </w:p>
        </w:tc>
      </w:tr>
      <w:tr w14:paraId="19CA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45F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9A7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B1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F5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B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8A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r>
      <w:tr w14:paraId="178F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EF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DD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B0FF6">
            <w:pPr>
              <w:jc w:val="right"/>
              <w:rPr>
                <w:rFonts w:hint="eastAsia" w:ascii="宋体" w:hAnsi="宋体" w:eastAsia="宋体" w:cs="宋体"/>
                <w:i w:val="0"/>
                <w:iCs w:val="0"/>
                <w:color w:val="000000"/>
                <w:sz w:val="22"/>
                <w:szCs w:val="22"/>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DFC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0AF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C7892">
            <w:pPr>
              <w:jc w:val="right"/>
              <w:rPr>
                <w:rFonts w:hint="eastAsia" w:ascii="宋体" w:hAnsi="宋体" w:eastAsia="宋体" w:cs="宋体"/>
                <w:i w:val="0"/>
                <w:iCs w:val="0"/>
                <w:color w:val="000000"/>
                <w:sz w:val="22"/>
                <w:szCs w:val="22"/>
                <w:u w:val="none"/>
              </w:rPr>
            </w:pPr>
          </w:p>
        </w:tc>
      </w:tr>
      <w:tr w14:paraId="1060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43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6C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A3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1E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3B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E6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B5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7C78F">
            <w:pPr>
              <w:jc w:val="left"/>
              <w:rPr>
                <w:rFonts w:hint="eastAsia" w:ascii="宋体" w:hAnsi="宋体" w:eastAsia="宋体" w:cs="宋体"/>
                <w:i w:val="0"/>
                <w:iCs w:val="0"/>
                <w:color w:val="000000"/>
                <w:sz w:val="20"/>
                <w:szCs w:val="20"/>
                <w:u w:val="none"/>
              </w:rPr>
            </w:pP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9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EB9E9">
            <w:pPr>
              <w:jc w:val="right"/>
              <w:rPr>
                <w:rFonts w:hint="eastAsia" w:ascii="宋体" w:hAnsi="宋体" w:eastAsia="宋体" w:cs="宋体"/>
                <w:i w:val="0"/>
                <w:iCs w:val="0"/>
                <w:color w:val="000000"/>
                <w:sz w:val="20"/>
                <w:szCs w:val="20"/>
                <w:u w:val="none"/>
              </w:rPr>
            </w:pP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63CF19">
            <w:pPr>
              <w:jc w:val="left"/>
              <w:rPr>
                <w:rFonts w:hint="eastAsia" w:ascii="宋体" w:hAnsi="宋体" w:eastAsia="宋体" w:cs="宋体"/>
                <w:i w:val="0"/>
                <w:iCs w:val="0"/>
                <w:color w:val="000000"/>
                <w:sz w:val="20"/>
                <w:szCs w:val="20"/>
                <w:u w:val="none"/>
              </w:rPr>
            </w:pP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D3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DB937">
            <w:pPr>
              <w:jc w:val="left"/>
              <w:rPr>
                <w:rFonts w:hint="eastAsia" w:ascii="宋体" w:hAnsi="宋体" w:eastAsia="宋体" w:cs="宋体"/>
                <w:i w:val="0"/>
                <w:iCs w:val="0"/>
                <w:color w:val="000000"/>
                <w:sz w:val="20"/>
                <w:szCs w:val="20"/>
                <w:u w:val="none"/>
              </w:rPr>
            </w:pPr>
          </w:p>
        </w:tc>
      </w:tr>
      <w:tr w14:paraId="4908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1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B8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3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E2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77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52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DB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8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DF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r>
    </w:tbl>
    <w:p w14:paraId="574C56A8">
      <w:pP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9C7E0B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359A5C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418027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9FE896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121854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7"/>
        <w:gridCol w:w="3736"/>
        <w:gridCol w:w="1313"/>
        <w:gridCol w:w="1313"/>
        <w:gridCol w:w="1311"/>
        <w:gridCol w:w="1305"/>
        <w:gridCol w:w="1305"/>
        <w:gridCol w:w="1305"/>
        <w:gridCol w:w="1311"/>
        <w:gridCol w:w="3"/>
      </w:tblGrid>
      <w:tr w14:paraId="0536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0"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C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5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E65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6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17B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6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F87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015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731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628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61" w:type="pct"/>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C9C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57C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029E1">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18622">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04DA5C">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9F95F6">
            <w:pPr>
              <w:jc w:val="center"/>
              <w:rPr>
                <w:rFonts w:hint="eastAsia" w:ascii="宋体" w:hAnsi="宋体" w:eastAsia="宋体" w:cs="宋体"/>
                <w:i w:val="0"/>
                <w:iCs w:val="0"/>
                <w:color w:val="000000"/>
                <w:sz w:val="22"/>
                <w:szCs w:val="22"/>
                <w:u w:val="none"/>
              </w:rPr>
            </w:pPr>
          </w:p>
        </w:tc>
        <w:tc>
          <w:tcPr>
            <w:tcW w:w="4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EC3DF4">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97DF57">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C52953">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8797C3">
            <w:pPr>
              <w:jc w:val="center"/>
              <w:rPr>
                <w:rFonts w:hint="eastAsia" w:ascii="宋体" w:hAnsi="宋体" w:eastAsia="宋体" w:cs="宋体"/>
                <w:i w:val="0"/>
                <w:iCs w:val="0"/>
                <w:color w:val="000000"/>
                <w:sz w:val="22"/>
                <w:szCs w:val="22"/>
                <w:u w:val="none"/>
              </w:rPr>
            </w:pPr>
          </w:p>
        </w:tc>
        <w:tc>
          <w:tcPr>
            <w:tcW w:w="461"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CFD985">
            <w:pPr>
              <w:jc w:val="center"/>
              <w:rPr>
                <w:rFonts w:hint="eastAsia" w:ascii="宋体" w:hAnsi="宋体" w:eastAsia="宋体" w:cs="宋体"/>
                <w:i w:val="0"/>
                <w:iCs w:val="0"/>
                <w:color w:val="000000"/>
                <w:sz w:val="22"/>
                <w:szCs w:val="22"/>
                <w:u w:val="none"/>
              </w:rPr>
            </w:pPr>
          </w:p>
        </w:tc>
      </w:tr>
      <w:tr w14:paraId="08F5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BDDC3D">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93D6F">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DDF60E">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3F97D5">
            <w:pPr>
              <w:jc w:val="center"/>
              <w:rPr>
                <w:rFonts w:hint="eastAsia" w:ascii="宋体" w:hAnsi="宋体" w:eastAsia="宋体" w:cs="宋体"/>
                <w:i w:val="0"/>
                <w:iCs w:val="0"/>
                <w:color w:val="000000"/>
                <w:sz w:val="22"/>
                <w:szCs w:val="22"/>
                <w:u w:val="none"/>
              </w:rPr>
            </w:pPr>
          </w:p>
        </w:tc>
        <w:tc>
          <w:tcPr>
            <w:tcW w:w="4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EE449E">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5183D9">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5EFD9E">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07CF42">
            <w:pPr>
              <w:jc w:val="center"/>
              <w:rPr>
                <w:rFonts w:hint="eastAsia" w:ascii="宋体" w:hAnsi="宋体" w:eastAsia="宋体" w:cs="宋体"/>
                <w:i w:val="0"/>
                <w:iCs w:val="0"/>
                <w:color w:val="000000"/>
                <w:sz w:val="22"/>
                <w:szCs w:val="22"/>
                <w:u w:val="none"/>
              </w:rPr>
            </w:pPr>
          </w:p>
        </w:tc>
        <w:tc>
          <w:tcPr>
            <w:tcW w:w="461"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233438">
            <w:pPr>
              <w:jc w:val="center"/>
              <w:rPr>
                <w:rFonts w:hint="eastAsia" w:ascii="宋体" w:hAnsi="宋体" w:eastAsia="宋体" w:cs="宋体"/>
                <w:i w:val="0"/>
                <w:iCs w:val="0"/>
                <w:color w:val="000000"/>
                <w:sz w:val="22"/>
                <w:szCs w:val="22"/>
                <w:u w:val="none"/>
              </w:rPr>
            </w:pPr>
          </w:p>
        </w:tc>
      </w:tr>
      <w:tr w14:paraId="6D0F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9A1E2">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99900">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CE1BD9">
            <w:pPr>
              <w:jc w:val="center"/>
              <w:rPr>
                <w:rFonts w:hint="eastAsia" w:ascii="宋体" w:hAnsi="宋体" w:eastAsia="宋体" w:cs="宋体"/>
                <w:i w:val="0"/>
                <w:iCs w:val="0"/>
                <w:color w:val="000000"/>
                <w:sz w:val="22"/>
                <w:szCs w:val="22"/>
                <w:u w:val="none"/>
              </w:rPr>
            </w:pPr>
          </w:p>
        </w:tc>
        <w:tc>
          <w:tcPr>
            <w:tcW w:w="46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CECFA9">
            <w:pPr>
              <w:jc w:val="center"/>
              <w:rPr>
                <w:rFonts w:hint="eastAsia" w:ascii="宋体" w:hAnsi="宋体" w:eastAsia="宋体" w:cs="宋体"/>
                <w:i w:val="0"/>
                <w:iCs w:val="0"/>
                <w:color w:val="000000"/>
                <w:sz w:val="22"/>
                <w:szCs w:val="22"/>
                <w:u w:val="none"/>
              </w:rPr>
            </w:pPr>
          </w:p>
        </w:tc>
        <w:tc>
          <w:tcPr>
            <w:tcW w:w="4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FD86DE">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497545">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62AB0E">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492DBC">
            <w:pPr>
              <w:jc w:val="center"/>
              <w:rPr>
                <w:rFonts w:hint="eastAsia" w:ascii="宋体" w:hAnsi="宋体" w:eastAsia="宋体" w:cs="宋体"/>
                <w:i w:val="0"/>
                <w:iCs w:val="0"/>
                <w:color w:val="000000"/>
                <w:sz w:val="22"/>
                <w:szCs w:val="22"/>
                <w:u w:val="none"/>
              </w:rPr>
            </w:pPr>
          </w:p>
        </w:tc>
        <w:tc>
          <w:tcPr>
            <w:tcW w:w="461"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02F0B0">
            <w:pPr>
              <w:jc w:val="center"/>
              <w:rPr>
                <w:rFonts w:hint="eastAsia" w:ascii="宋体" w:hAnsi="宋体" w:eastAsia="宋体" w:cs="宋体"/>
                <w:i w:val="0"/>
                <w:iCs w:val="0"/>
                <w:color w:val="000000"/>
                <w:sz w:val="22"/>
                <w:szCs w:val="22"/>
                <w:u w:val="none"/>
              </w:rPr>
            </w:pPr>
          </w:p>
        </w:tc>
      </w:tr>
      <w:tr w14:paraId="7965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6B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9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4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23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8B3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5A7A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7EB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CEBC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2C2D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775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5FF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0D8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CE171">
            <w:pPr>
              <w:jc w:val="center"/>
              <w:rPr>
                <w:rFonts w:hint="eastAsia" w:ascii="宋体" w:hAnsi="宋体" w:eastAsia="宋体" w:cs="宋体"/>
                <w:i w:val="0"/>
                <w:iCs w:val="0"/>
                <w:color w:val="000000"/>
                <w:sz w:val="22"/>
                <w:szCs w:val="22"/>
                <w:u w:val="none"/>
              </w:rPr>
            </w:pPr>
          </w:p>
        </w:tc>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2AA5EC">
            <w:pPr>
              <w:jc w:val="center"/>
              <w:rPr>
                <w:rFonts w:hint="eastAsia" w:ascii="宋体" w:hAnsi="宋体" w:eastAsia="宋体" w:cs="宋体"/>
                <w:i w:val="0"/>
                <w:iCs w:val="0"/>
                <w:color w:val="000000"/>
                <w:sz w:val="22"/>
                <w:szCs w:val="22"/>
                <w:u w:val="none"/>
              </w:rPr>
            </w:pPr>
          </w:p>
        </w:tc>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B3B874">
            <w:pPr>
              <w:jc w:val="center"/>
              <w:rPr>
                <w:rFonts w:hint="eastAsia" w:ascii="宋体" w:hAnsi="宋体" w:eastAsia="宋体" w:cs="宋体"/>
                <w:i w:val="0"/>
                <w:iCs w:val="0"/>
                <w:color w:val="000000"/>
                <w:sz w:val="22"/>
                <w:szCs w:val="22"/>
                <w:u w:val="none"/>
              </w:rPr>
            </w:pPr>
          </w:p>
        </w:tc>
        <w:tc>
          <w:tcPr>
            <w:tcW w:w="1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CF4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E6E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59.65</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C02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59.65</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0E7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FB9BD">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43C2B">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A1C0F">
            <w:pPr>
              <w:jc w:val="right"/>
              <w:rPr>
                <w:rFonts w:hint="eastAsia" w:ascii="宋体" w:hAnsi="宋体" w:eastAsia="宋体" w:cs="宋体"/>
                <w:b/>
                <w:bCs/>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5B6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3F1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9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9BC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CB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社会保障和就业支出</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429C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57.45</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7431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57.45</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1A548">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DA0CD">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36BD9">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435EA">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02D8C">
            <w:pPr>
              <w:jc w:val="right"/>
              <w:rPr>
                <w:rFonts w:hint="eastAsia" w:ascii="宋体" w:hAnsi="宋体" w:eastAsia="宋体" w:cs="宋体"/>
                <w:i w:val="0"/>
                <w:iCs w:val="0"/>
                <w:color w:val="000000"/>
                <w:sz w:val="22"/>
                <w:szCs w:val="22"/>
                <w:u w:val="none"/>
              </w:rPr>
            </w:pPr>
          </w:p>
        </w:tc>
      </w:tr>
      <w:tr w14:paraId="0ED7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9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CD0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DF95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行政事业单位养老支出</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BC3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E71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8B2260">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64A8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E6530">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F0390">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EE7A3">
            <w:pPr>
              <w:jc w:val="right"/>
              <w:rPr>
                <w:rFonts w:hint="eastAsia" w:ascii="宋体" w:hAnsi="宋体" w:eastAsia="宋体" w:cs="宋体"/>
                <w:i w:val="0"/>
                <w:iCs w:val="0"/>
                <w:color w:val="000000"/>
                <w:sz w:val="22"/>
                <w:szCs w:val="22"/>
                <w:u w:val="none"/>
              </w:rPr>
            </w:pPr>
          </w:p>
        </w:tc>
      </w:tr>
      <w:tr w14:paraId="1DB8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9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19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4B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88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BB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767C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D08F1">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1540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03E4E">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096A6">
            <w:pPr>
              <w:jc w:val="right"/>
              <w:rPr>
                <w:rFonts w:hint="eastAsia" w:ascii="宋体" w:hAnsi="宋体" w:eastAsia="宋体" w:cs="宋体"/>
                <w:i w:val="0"/>
                <w:iCs w:val="0"/>
                <w:color w:val="000000"/>
                <w:sz w:val="22"/>
                <w:szCs w:val="22"/>
                <w:u w:val="none"/>
              </w:rPr>
            </w:pPr>
          </w:p>
        </w:tc>
      </w:tr>
      <w:tr w14:paraId="0F98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29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3E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B6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6FE4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A441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24393">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213AC">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D230E">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BF42E">
            <w:pPr>
              <w:jc w:val="right"/>
              <w:rPr>
                <w:rFonts w:hint="eastAsia" w:ascii="宋体" w:hAnsi="宋体" w:eastAsia="宋体" w:cs="宋体"/>
                <w:i w:val="0"/>
                <w:iCs w:val="0"/>
                <w:color w:val="000000"/>
                <w:sz w:val="22"/>
                <w:szCs w:val="22"/>
                <w:u w:val="none"/>
              </w:rPr>
            </w:pPr>
          </w:p>
        </w:tc>
      </w:tr>
      <w:tr w14:paraId="30FD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49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20816</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3AA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红十字事业</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DAA0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51.55</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CB8D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51.55</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9E820">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FB3E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BE800">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114D7">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02C3C">
            <w:pPr>
              <w:jc w:val="right"/>
              <w:rPr>
                <w:rFonts w:hint="eastAsia" w:ascii="宋体" w:hAnsi="宋体" w:eastAsia="宋体" w:cs="宋体"/>
                <w:i w:val="0"/>
                <w:iCs w:val="0"/>
                <w:color w:val="000000"/>
                <w:sz w:val="22"/>
                <w:szCs w:val="22"/>
                <w:u w:val="none"/>
              </w:rPr>
            </w:pPr>
          </w:p>
        </w:tc>
      </w:tr>
      <w:tr w14:paraId="4B17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D1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F8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E6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82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463B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C9D69">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E07F82">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91517">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C751E">
            <w:pPr>
              <w:jc w:val="right"/>
              <w:rPr>
                <w:rFonts w:hint="eastAsia" w:ascii="宋体" w:hAnsi="宋体" w:eastAsia="宋体" w:cs="宋体"/>
                <w:i w:val="0"/>
                <w:iCs w:val="0"/>
                <w:color w:val="000000"/>
                <w:sz w:val="22"/>
                <w:szCs w:val="22"/>
                <w:u w:val="none"/>
              </w:rPr>
            </w:pPr>
          </w:p>
        </w:tc>
      </w:tr>
      <w:tr w14:paraId="719B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D5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2081602</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29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9D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58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FC9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4DE7A">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E1D64">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D8D7A">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D9E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A3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C55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r>
              <w:rPr>
                <w:rFonts w:hint="eastAsia" w:ascii="宋体" w:hAnsi="宋体" w:eastAsia="宋体" w:cs="宋体"/>
                <w:i w:val="0"/>
                <w:iCs w:val="0"/>
                <w:color w:val="000000"/>
                <w:kern w:val="0"/>
                <w:sz w:val="22"/>
                <w:szCs w:val="22"/>
                <w:u w:val="none"/>
                <w:lang w:val="en-US" w:eastAsia="zh-CN" w:bidi="ar"/>
              </w:rPr>
              <w:tab/>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64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02A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F14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6AD95">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6A152">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85E1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AE2985">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1CCDE">
            <w:pPr>
              <w:jc w:val="right"/>
              <w:rPr>
                <w:rFonts w:hint="eastAsia" w:ascii="宋体" w:hAnsi="宋体" w:eastAsia="宋体" w:cs="宋体"/>
                <w:i w:val="0"/>
                <w:iCs w:val="0"/>
                <w:color w:val="000000"/>
                <w:sz w:val="22"/>
                <w:szCs w:val="22"/>
                <w:u w:val="none"/>
              </w:rPr>
            </w:pPr>
          </w:p>
        </w:tc>
      </w:tr>
      <w:tr w14:paraId="76E3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424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048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行政事业单位医疗</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CBE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696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2E7C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7F04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7E66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7B7057">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8C830">
            <w:pPr>
              <w:jc w:val="right"/>
              <w:rPr>
                <w:rFonts w:hint="eastAsia" w:ascii="宋体" w:hAnsi="宋体" w:eastAsia="宋体" w:cs="宋体"/>
                <w:i w:val="0"/>
                <w:iCs w:val="0"/>
                <w:color w:val="000000"/>
                <w:sz w:val="22"/>
                <w:szCs w:val="22"/>
                <w:u w:val="none"/>
              </w:rPr>
            </w:pPr>
          </w:p>
        </w:tc>
      </w:tr>
      <w:tr w14:paraId="7FB6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3B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30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D2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B7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3757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8E34B">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0C7A57">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77B0F">
            <w:pPr>
              <w:jc w:val="right"/>
              <w:rPr>
                <w:rFonts w:hint="eastAsia" w:ascii="宋体" w:hAnsi="宋体" w:eastAsia="宋体" w:cs="宋体"/>
                <w:i w:val="0"/>
                <w:iCs w:val="0"/>
                <w:color w:val="000000"/>
                <w:sz w:val="22"/>
                <w:szCs w:val="22"/>
                <w:u w:val="none"/>
              </w:rPr>
            </w:pPr>
          </w:p>
        </w:tc>
        <w:tc>
          <w:tcPr>
            <w:tcW w:w="4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C69C9">
            <w:pPr>
              <w:jc w:val="right"/>
              <w:rPr>
                <w:rFonts w:hint="eastAsia" w:ascii="宋体" w:hAnsi="宋体" w:eastAsia="宋体" w:cs="宋体"/>
                <w:i w:val="0"/>
                <w:iCs w:val="0"/>
                <w:color w:val="000000"/>
                <w:sz w:val="22"/>
                <w:szCs w:val="22"/>
                <w:u w:val="none"/>
              </w:rPr>
            </w:pPr>
          </w:p>
        </w:tc>
      </w:tr>
    </w:tbl>
    <w:p w14:paraId="7F2D6255">
      <w:pPr>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52F13B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3E336A5">
      <w:pPr>
        <w:widowControl/>
        <w:jc w:val="center"/>
        <w:textAlignment w:val="center"/>
        <w:rPr>
          <w:rFonts w:ascii="Times New Roman" w:hAnsi="Times New Roman" w:eastAsia="黑体" w:cs="Times New Roman"/>
          <w:color w:val="000000"/>
          <w:kern w:val="0"/>
          <w:sz w:val="32"/>
          <w:szCs w:val="32"/>
          <w:lang w:bidi="ar"/>
        </w:rPr>
      </w:pPr>
    </w:p>
    <w:p w14:paraId="18FAA34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AD4911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5D73CE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7"/>
        <w:gridCol w:w="3736"/>
        <w:gridCol w:w="1532"/>
        <w:gridCol w:w="1535"/>
        <w:gridCol w:w="1530"/>
        <w:gridCol w:w="1522"/>
        <w:gridCol w:w="1522"/>
        <w:gridCol w:w="1522"/>
        <w:gridCol w:w="3"/>
      </w:tblGrid>
      <w:tr w14:paraId="4883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0"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F1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4"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6B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77E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4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BBA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3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200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777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DA6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35" w:type="pct"/>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A9D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3B1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381A4">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27FB2">
            <w:pPr>
              <w:jc w:val="center"/>
              <w:rPr>
                <w:rFonts w:hint="eastAsia" w:ascii="宋体" w:hAnsi="宋体" w:eastAsia="宋体" w:cs="宋体"/>
                <w:i w:val="0"/>
                <w:iCs w:val="0"/>
                <w:color w:val="000000"/>
                <w:sz w:val="22"/>
                <w:szCs w:val="22"/>
                <w:u w:val="none"/>
              </w:rPr>
            </w:pPr>
          </w:p>
        </w:tc>
        <w:tc>
          <w:tcPr>
            <w:tcW w:w="5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7052A5">
            <w:pPr>
              <w:jc w:val="center"/>
              <w:rPr>
                <w:rFonts w:hint="eastAsia" w:ascii="宋体" w:hAnsi="宋体" w:eastAsia="宋体" w:cs="宋体"/>
                <w:i w:val="0"/>
                <w:iCs w:val="0"/>
                <w:color w:val="000000"/>
                <w:sz w:val="22"/>
                <w:szCs w:val="22"/>
                <w:u w:val="none"/>
              </w:rPr>
            </w:pPr>
          </w:p>
        </w:tc>
        <w:tc>
          <w:tcPr>
            <w:tcW w:w="5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F919B8">
            <w:pPr>
              <w:jc w:val="center"/>
              <w:rPr>
                <w:rFonts w:hint="eastAsia" w:ascii="宋体" w:hAnsi="宋体" w:eastAsia="宋体" w:cs="宋体"/>
                <w:i w:val="0"/>
                <w:iCs w:val="0"/>
                <w:color w:val="000000"/>
                <w:sz w:val="22"/>
                <w:szCs w:val="22"/>
                <w:u w:val="none"/>
              </w:rPr>
            </w:pPr>
          </w:p>
        </w:tc>
        <w:tc>
          <w:tcPr>
            <w:tcW w:w="53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862C71">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1B84E5">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4A721D">
            <w:pPr>
              <w:jc w:val="center"/>
              <w:rPr>
                <w:rFonts w:hint="eastAsia" w:ascii="宋体" w:hAnsi="宋体" w:eastAsia="宋体" w:cs="宋体"/>
                <w:i w:val="0"/>
                <w:iCs w:val="0"/>
                <w:color w:val="000000"/>
                <w:sz w:val="22"/>
                <w:szCs w:val="22"/>
                <w:u w:val="none"/>
              </w:rPr>
            </w:pPr>
          </w:p>
        </w:tc>
        <w:tc>
          <w:tcPr>
            <w:tcW w:w="535"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A35919">
            <w:pPr>
              <w:jc w:val="center"/>
              <w:rPr>
                <w:rFonts w:hint="eastAsia" w:ascii="宋体" w:hAnsi="宋体" w:eastAsia="宋体" w:cs="宋体"/>
                <w:i w:val="0"/>
                <w:iCs w:val="0"/>
                <w:color w:val="000000"/>
                <w:sz w:val="22"/>
                <w:szCs w:val="22"/>
                <w:u w:val="none"/>
              </w:rPr>
            </w:pPr>
          </w:p>
        </w:tc>
      </w:tr>
      <w:tr w14:paraId="01E8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8B3FE">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BB8EF">
            <w:pPr>
              <w:jc w:val="center"/>
              <w:rPr>
                <w:rFonts w:hint="eastAsia" w:ascii="宋体" w:hAnsi="宋体" w:eastAsia="宋体" w:cs="宋体"/>
                <w:i w:val="0"/>
                <w:iCs w:val="0"/>
                <w:color w:val="000000"/>
                <w:sz w:val="22"/>
                <w:szCs w:val="22"/>
                <w:u w:val="none"/>
              </w:rPr>
            </w:pPr>
          </w:p>
        </w:tc>
        <w:tc>
          <w:tcPr>
            <w:tcW w:w="5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9EEDB4">
            <w:pPr>
              <w:jc w:val="center"/>
              <w:rPr>
                <w:rFonts w:hint="eastAsia" w:ascii="宋体" w:hAnsi="宋体" w:eastAsia="宋体" w:cs="宋体"/>
                <w:i w:val="0"/>
                <w:iCs w:val="0"/>
                <w:color w:val="000000"/>
                <w:sz w:val="22"/>
                <w:szCs w:val="22"/>
                <w:u w:val="none"/>
              </w:rPr>
            </w:pPr>
          </w:p>
        </w:tc>
        <w:tc>
          <w:tcPr>
            <w:tcW w:w="5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A9218F">
            <w:pPr>
              <w:jc w:val="center"/>
              <w:rPr>
                <w:rFonts w:hint="eastAsia" w:ascii="宋体" w:hAnsi="宋体" w:eastAsia="宋体" w:cs="宋体"/>
                <w:i w:val="0"/>
                <w:iCs w:val="0"/>
                <w:color w:val="000000"/>
                <w:sz w:val="22"/>
                <w:szCs w:val="22"/>
                <w:u w:val="none"/>
              </w:rPr>
            </w:pPr>
          </w:p>
        </w:tc>
        <w:tc>
          <w:tcPr>
            <w:tcW w:w="53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A0ADC3">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A746C2">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9E84C8">
            <w:pPr>
              <w:jc w:val="center"/>
              <w:rPr>
                <w:rFonts w:hint="eastAsia" w:ascii="宋体" w:hAnsi="宋体" w:eastAsia="宋体" w:cs="宋体"/>
                <w:i w:val="0"/>
                <w:iCs w:val="0"/>
                <w:color w:val="000000"/>
                <w:sz w:val="22"/>
                <w:szCs w:val="22"/>
                <w:u w:val="none"/>
              </w:rPr>
            </w:pPr>
          </w:p>
        </w:tc>
        <w:tc>
          <w:tcPr>
            <w:tcW w:w="535"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C1A8D0">
            <w:pPr>
              <w:jc w:val="center"/>
              <w:rPr>
                <w:rFonts w:hint="eastAsia" w:ascii="宋体" w:hAnsi="宋体" w:eastAsia="宋体" w:cs="宋体"/>
                <w:i w:val="0"/>
                <w:iCs w:val="0"/>
                <w:color w:val="000000"/>
                <w:sz w:val="22"/>
                <w:szCs w:val="22"/>
                <w:u w:val="none"/>
              </w:rPr>
            </w:pPr>
          </w:p>
        </w:tc>
      </w:tr>
      <w:tr w14:paraId="3804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92A94E">
            <w:pPr>
              <w:jc w:val="center"/>
              <w:rPr>
                <w:rFonts w:hint="eastAsia" w:ascii="宋体" w:hAnsi="宋体" w:eastAsia="宋体" w:cs="宋体"/>
                <w:i w:val="0"/>
                <w:iCs w:val="0"/>
                <w:color w:val="000000"/>
                <w:sz w:val="22"/>
                <w:szCs w:val="22"/>
                <w:u w:val="none"/>
              </w:rPr>
            </w:pPr>
          </w:p>
        </w:tc>
        <w:tc>
          <w:tcPr>
            <w:tcW w:w="1314"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2CA2C">
            <w:pPr>
              <w:jc w:val="center"/>
              <w:rPr>
                <w:rFonts w:hint="eastAsia" w:ascii="宋体" w:hAnsi="宋体" w:eastAsia="宋体" w:cs="宋体"/>
                <w:i w:val="0"/>
                <w:iCs w:val="0"/>
                <w:color w:val="000000"/>
                <w:sz w:val="22"/>
                <w:szCs w:val="22"/>
                <w:u w:val="none"/>
              </w:rPr>
            </w:pPr>
          </w:p>
        </w:tc>
        <w:tc>
          <w:tcPr>
            <w:tcW w:w="5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BEAEBB">
            <w:pPr>
              <w:jc w:val="center"/>
              <w:rPr>
                <w:rFonts w:hint="eastAsia" w:ascii="宋体" w:hAnsi="宋体" w:eastAsia="宋体" w:cs="宋体"/>
                <w:i w:val="0"/>
                <w:iCs w:val="0"/>
                <w:color w:val="000000"/>
                <w:sz w:val="22"/>
                <w:szCs w:val="22"/>
                <w:u w:val="none"/>
              </w:rPr>
            </w:pPr>
          </w:p>
        </w:tc>
        <w:tc>
          <w:tcPr>
            <w:tcW w:w="5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751F65">
            <w:pPr>
              <w:jc w:val="center"/>
              <w:rPr>
                <w:rFonts w:hint="eastAsia" w:ascii="宋体" w:hAnsi="宋体" w:eastAsia="宋体" w:cs="宋体"/>
                <w:i w:val="0"/>
                <w:iCs w:val="0"/>
                <w:color w:val="000000"/>
                <w:sz w:val="22"/>
                <w:szCs w:val="22"/>
                <w:u w:val="none"/>
              </w:rPr>
            </w:pPr>
          </w:p>
        </w:tc>
        <w:tc>
          <w:tcPr>
            <w:tcW w:w="53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338F8D">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C82ADE">
            <w:pPr>
              <w:jc w:val="center"/>
              <w:rPr>
                <w:rFonts w:hint="eastAsia" w:ascii="宋体" w:hAnsi="宋体" w:eastAsia="宋体" w:cs="宋体"/>
                <w:i w:val="0"/>
                <w:iCs w:val="0"/>
                <w:color w:val="000000"/>
                <w:sz w:val="22"/>
                <w:szCs w:val="22"/>
                <w:u w:val="none"/>
              </w:rPr>
            </w:pPr>
          </w:p>
        </w:tc>
        <w:tc>
          <w:tcPr>
            <w:tcW w:w="5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86DE3A">
            <w:pPr>
              <w:jc w:val="center"/>
              <w:rPr>
                <w:rFonts w:hint="eastAsia" w:ascii="宋体" w:hAnsi="宋体" w:eastAsia="宋体" w:cs="宋体"/>
                <w:i w:val="0"/>
                <w:iCs w:val="0"/>
                <w:color w:val="000000"/>
                <w:sz w:val="22"/>
                <w:szCs w:val="22"/>
                <w:u w:val="none"/>
              </w:rPr>
            </w:pPr>
          </w:p>
        </w:tc>
        <w:tc>
          <w:tcPr>
            <w:tcW w:w="535"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5197AC">
            <w:pPr>
              <w:jc w:val="center"/>
              <w:rPr>
                <w:rFonts w:hint="eastAsia" w:ascii="宋体" w:hAnsi="宋体" w:eastAsia="宋体" w:cs="宋体"/>
                <w:i w:val="0"/>
                <w:iCs w:val="0"/>
                <w:color w:val="000000"/>
                <w:sz w:val="22"/>
                <w:szCs w:val="22"/>
                <w:u w:val="none"/>
              </w:rPr>
            </w:pPr>
          </w:p>
        </w:tc>
      </w:tr>
      <w:tr w14:paraId="7514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FD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06F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5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429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8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3CD8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FACE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DF4F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36F5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78BC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3EF7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D75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FBC7E7">
            <w:pPr>
              <w:jc w:val="center"/>
              <w:rPr>
                <w:rFonts w:hint="eastAsia" w:ascii="宋体" w:hAnsi="宋体" w:eastAsia="宋体" w:cs="宋体"/>
                <w:i w:val="0"/>
                <w:iCs w:val="0"/>
                <w:color w:val="000000"/>
                <w:sz w:val="22"/>
                <w:szCs w:val="22"/>
                <w:u w:val="none"/>
              </w:rPr>
            </w:pPr>
          </w:p>
        </w:tc>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AB1D6">
            <w:pPr>
              <w:jc w:val="center"/>
              <w:rPr>
                <w:rFonts w:hint="eastAsia" w:ascii="宋体" w:hAnsi="宋体" w:eastAsia="宋体" w:cs="宋体"/>
                <w:i w:val="0"/>
                <w:iCs w:val="0"/>
                <w:color w:val="000000"/>
                <w:sz w:val="22"/>
                <w:szCs w:val="22"/>
                <w:u w:val="none"/>
              </w:rPr>
            </w:pPr>
          </w:p>
        </w:tc>
        <w:tc>
          <w:tcPr>
            <w:tcW w:w="15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1B3FB1">
            <w:pPr>
              <w:jc w:val="center"/>
              <w:rPr>
                <w:rFonts w:hint="eastAsia" w:ascii="宋体" w:hAnsi="宋体" w:eastAsia="宋体" w:cs="宋体"/>
                <w:i w:val="0"/>
                <w:iCs w:val="0"/>
                <w:color w:val="000000"/>
                <w:sz w:val="22"/>
                <w:szCs w:val="22"/>
                <w:u w:val="none"/>
              </w:rPr>
            </w:pPr>
          </w:p>
        </w:tc>
        <w:tc>
          <w:tcPr>
            <w:tcW w:w="1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8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FBC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59.65</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0A4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53.83</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A02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w:t>
            </w: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2EEA6B">
            <w:pPr>
              <w:jc w:val="right"/>
              <w:rPr>
                <w:rFonts w:hint="eastAsia" w:ascii="宋体" w:hAnsi="宋体" w:eastAsia="宋体" w:cs="宋体"/>
                <w:b/>
                <w:bCs/>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CE5C9">
            <w:pPr>
              <w:jc w:val="right"/>
              <w:rPr>
                <w:rFonts w:hint="eastAsia" w:ascii="宋体" w:hAnsi="宋体" w:eastAsia="宋体" w:cs="宋体"/>
                <w:b/>
                <w:bCs/>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EF1F7">
            <w:pPr>
              <w:jc w:val="right"/>
              <w:rPr>
                <w:rFonts w:hint="eastAsia" w:ascii="宋体" w:hAnsi="宋体" w:eastAsia="宋体" w:cs="宋体"/>
                <w:b/>
                <w:bCs/>
                <w:i w:val="0"/>
                <w:iCs w:val="0"/>
                <w:color w:val="000000"/>
                <w:sz w:val="22"/>
                <w:szCs w:val="22"/>
                <w:u w:val="none"/>
              </w:rPr>
            </w:pPr>
          </w:p>
        </w:tc>
      </w:tr>
      <w:tr w14:paraId="7502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BBF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A5C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社会保障和就业支出</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78B5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57.45</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C7D36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51.62</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58A2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5.83</w:t>
            </w: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345C4">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E8096">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515E4">
            <w:pPr>
              <w:jc w:val="right"/>
              <w:rPr>
                <w:rFonts w:hint="eastAsia" w:ascii="宋体" w:hAnsi="宋体" w:eastAsia="宋体" w:cs="宋体"/>
                <w:i w:val="0"/>
                <w:iCs w:val="0"/>
                <w:color w:val="000000"/>
                <w:sz w:val="22"/>
                <w:szCs w:val="22"/>
                <w:u w:val="none"/>
              </w:rPr>
            </w:pPr>
          </w:p>
        </w:tc>
      </w:tr>
      <w:tr w14:paraId="0A59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D4D1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412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行政事业单位养老支出</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5DAE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48FC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F9FBC">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0BF90">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0F9DB">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7B679">
            <w:pPr>
              <w:jc w:val="right"/>
              <w:rPr>
                <w:rFonts w:hint="eastAsia" w:ascii="宋体" w:hAnsi="宋体" w:eastAsia="宋体" w:cs="宋体"/>
                <w:i w:val="0"/>
                <w:iCs w:val="0"/>
                <w:color w:val="000000"/>
                <w:sz w:val="22"/>
                <w:szCs w:val="22"/>
                <w:u w:val="none"/>
              </w:rPr>
            </w:pPr>
          </w:p>
        </w:tc>
      </w:tr>
      <w:tr w14:paraId="718E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2E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AC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A0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27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835D0">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0A891">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A3E8A">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51F55">
            <w:pPr>
              <w:jc w:val="right"/>
              <w:rPr>
                <w:rFonts w:hint="eastAsia" w:ascii="宋体" w:hAnsi="宋体" w:eastAsia="宋体" w:cs="宋体"/>
                <w:i w:val="0"/>
                <w:iCs w:val="0"/>
                <w:color w:val="000000"/>
                <w:sz w:val="22"/>
                <w:szCs w:val="22"/>
                <w:u w:val="none"/>
              </w:rPr>
            </w:pPr>
          </w:p>
        </w:tc>
      </w:tr>
      <w:tr w14:paraId="5093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8E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38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B3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3F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814B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3C3F0">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7B75D">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7BE82">
            <w:pPr>
              <w:jc w:val="right"/>
              <w:rPr>
                <w:rFonts w:hint="eastAsia" w:ascii="宋体" w:hAnsi="宋体" w:eastAsia="宋体" w:cs="宋体"/>
                <w:i w:val="0"/>
                <w:iCs w:val="0"/>
                <w:color w:val="000000"/>
                <w:sz w:val="22"/>
                <w:szCs w:val="22"/>
                <w:u w:val="none"/>
              </w:rPr>
            </w:pPr>
          </w:p>
        </w:tc>
      </w:tr>
      <w:tr w14:paraId="0DD7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15B51C">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20816</w:t>
            </w:r>
          </w:p>
        </w:tc>
        <w:tc>
          <w:tcPr>
            <w:tcW w:w="13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E0C4B">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cs="宋体"/>
                <w:i w:val="0"/>
                <w:iCs w:val="0"/>
                <w:color w:val="000000"/>
                <w:kern w:val="0"/>
                <w:sz w:val="22"/>
                <w:szCs w:val="22"/>
                <w:u w:val="none"/>
                <w:lang w:val="en-US" w:eastAsia="zh-CN" w:bidi="ar"/>
              </w:rPr>
              <w:t>红十字事业</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C2F0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51.55</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1813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45.72</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6B689">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5.83</w:t>
            </w: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97233">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5C4B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8270D">
            <w:pPr>
              <w:jc w:val="right"/>
              <w:rPr>
                <w:rFonts w:hint="eastAsia" w:ascii="宋体" w:hAnsi="宋体" w:eastAsia="宋体" w:cs="宋体"/>
                <w:i w:val="0"/>
                <w:iCs w:val="0"/>
                <w:color w:val="000000"/>
                <w:sz w:val="22"/>
                <w:szCs w:val="22"/>
                <w:u w:val="none"/>
              </w:rPr>
            </w:pPr>
          </w:p>
        </w:tc>
      </w:tr>
      <w:tr w14:paraId="446F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F0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BA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D5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3E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B7359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36A3A">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0DE94">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4EFCAA">
            <w:pPr>
              <w:jc w:val="right"/>
              <w:rPr>
                <w:rFonts w:hint="eastAsia" w:ascii="宋体" w:hAnsi="宋体" w:eastAsia="宋体" w:cs="宋体"/>
                <w:i w:val="0"/>
                <w:iCs w:val="0"/>
                <w:color w:val="000000"/>
                <w:sz w:val="22"/>
                <w:szCs w:val="22"/>
                <w:u w:val="none"/>
              </w:rPr>
            </w:pPr>
          </w:p>
        </w:tc>
      </w:tr>
      <w:tr w14:paraId="4411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87"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55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2081602</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68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C3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3F9F9">
            <w:pPr>
              <w:jc w:val="right"/>
              <w:rPr>
                <w:rFonts w:hint="eastAsia" w:ascii="宋体" w:hAnsi="宋体" w:eastAsia="宋体" w:cs="宋体"/>
                <w:i w:val="0"/>
                <w:iCs w:val="0"/>
                <w:color w:val="000000"/>
                <w:sz w:val="22"/>
                <w:szCs w:val="22"/>
                <w:u w:val="none"/>
              </w:rPr>
            </w:pP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C2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B4B7F">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FD63FE">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A9DE6">
            <w:pPr>
              <w:jc w:val="right"/>
              <w:rPr>
                <w:rFonts w:hint="eastAsia" w:ascii="宋体" w:hAnsi="宋体" w:eastAsia="宋体" w:cs="宋体"/>
                <w:i w:val="0"/>
                <w:iCs w:val="0"/>
                <w:color w:val="000000"/>
                <w:sz w:val="22"/>
                <w:szCs w:val="22"/>
                <w:u w:val="none"/>
              </w:rPr>
            </w:pPr>
          </w:p>
        </w:tc>
      </w:tr>
      <w:tr w14:paraId="54E3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F0D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r>
              <w:rPr>
                <w:rFonts w:hint="eastAsia" w:ascii="宋体" w:hAnsi="宋体" w:eastAsia="宋体" w:cs="宋体"/>
                <w:i w:val="0"/>
                <w:iCs w:val="0"/>
                <w:color w:val="000000"/>
                <w:kern w:val="0"/>
                <w:sz w:val="22"/>
                <w:szCs w:val="22"/>
                <w:u w:val="none"/>
                <w:lang w:val="en-US" w:eastAsia="zh-CN" w:bidi="ar"/>
              </w:rPr>
              <w:tab/>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9B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E804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24C1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172D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A18B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F99D8">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A8F9F">
            <w:pPr>
              <w:jc w:val="right"/>
              <w:rPr>
                <w:rFonts w:hint="eastAsia" w:ascii="宋体" w:hAnsi="宋体" w:eastAsia="宋体" w:cs="宋体"/>
                <w:i w:val="0"/>
                <w:iCs w:val="0"/>
                <w:color w:val="000000"/>
                <w:sz w:val="22"/>
                <w:szCs w:val="22"/>
                <w:u w:val="none"/>
              </w:rPr>
            </w:pPr>
          </w:p>
        </w:tc>
      </w:tr>
      <w:tr w14:paraId="17B4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CB2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667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行政事业单位医疗</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A6EB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C5B9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7CB49">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E48D4">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6DC2B">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9270F">
            <w:pPr>
              <w:jc w:val="right"/>
              <w:rPr>
                <w:rFonts w:hint="eastAsia" w:ascii="宋体" w:hAnsi="宋体" w:eastAsia="宋体" w:cs="宋体"/>
                <w:i w:val="0"/>
                <w:iCs w:val="0"/>
                <w:color w:val="000000"/>
                <w:sz w:val="22"/>
                <w:szCs w:val="22"/>
                <w:u w:val="none"/>
              </w:rPr>
            </w:pPr>
          </w:p>
        </w:tc>
      </w:tr>
      <w:tr w14:paraId="336B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300" w:hRule="atLeast"/>
        </w:trPr>
        <w:tc>
          <w:tcPr>
            <w:tcW w:w="46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CD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C7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6C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82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3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7707E">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BF9F2">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B1571">
            <w:pPr>
              <w:jc w:val="right"/>
              <w:rPr>
                <w:rFonts w:hint="eastAsia" w:ascii="宋体" w:hAnsi="宋体" w:eastAsia="宋体" w:cs="宋体"/>
                <w:i w:val="0"/>
                <w:iCs w:val="0"/>
                <w:color w:val="000000"/>
                <w:sz w:val="22"/>
                <w:szCs w:val="22"/>
                <w:u w:val="none"/>
              </w:rPr>
            </w:pPr>
          </w:p>
        </w:tc>
        <w:tc>
          <w:tcPr>
            <w:tcW w:w="53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7AAED">
            <w:pPr>
              <w:jc w:val="right"/>
              <w:rPr>
                <w:rFonts w:hint="eastAsia" w:ascii="宋体" w:hAnsi="宋体" w:eastAsia="宋体" w:cs="宋体"/>
                <w:i w:val="0"/>
                <w:iCs w:val="0"/>
                <w:color w:val="000000"/>
                <w:sz w:val="22"/>
                <w:szCs w:val="22"/>
                <w:u w:val="none"/>
              </w:rPr>
            </w:pPr>
          </w:p>
        </w:tc>
      </w:tr>
    </w:tbl>
    <w:p w14:paraId="14F877BB">
      <w:pPr>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004A1F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B35B80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41FD84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C6EE68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5585B0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A0E540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DA9C1A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36"/>
        <w:gridCol w:w="1351"/>
        <w:gridCol w:w="4062"/>
        <w:gridCol w:w="515"/>
        <w:gridCol w:w="820"/>
        <w:gridCol w:w="1346"/>
        <w:gridCol w:w="1155"/>
        <w:gridCol w:w="1236"/>
      </w:tblGrid>
      <w:tr w14:paraId="034E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01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36"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2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BBB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F4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B9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43D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68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83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09"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7A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E0A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2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977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4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45E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54AF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6084E7">
            <w:pPr>
              <w:jc w:val="center"/>
              <w:rPr>
                <w:rFonts w:hint="eastAsia" w:ascii="宋体" w:hAnsi="宋体" w:eastAsia="宋体" w:cs="宋体"/>
                <w:i w:val="0"/>
                <w:iCs w:val="0"/>
                <w:color w:val="000000"/>
                <w:sz w:val="22"/>
                <w:szCs w:val="22"/>
                <w:u w:val="none"/>
              </w:rPr>
            </w:pPr>
          </w:p>
        </w:tc>
        <w:tc>
          <w:tcPr>
            <w:tcW w:w="1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47EC29">
            <w:pPr>
              <w:jc w:val="center"/>
              <w:rPr>
                <w:rFonts w:hint="eastAsia" w:ascii="宋体" w:hAnsi="宋体" w:eastAsia="宋体" w:cs="宋体"/>
                <w:i w:val="0"/>
                <w:iCs w:val="0"/>
                <w:color w:val="000000"/>
                <w:sz w:val="22"/>
                <w:szCs w:val="22"/>
                <w:u w:val="none"/>
              </w:rPr>
            </w:pPr>
          </w:p>
        </w:tc>
        <w:tc>
          <w:tcPr>
            <w:tcW w:w="49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EF850D">
            <w:pPr>
              <w:jc w:val="center"/>
              <w:rPr>
                <w:rFonts w:hint="eastAsia" w:ascii="宋体" w:hAnsi="宋体" w:eastAsia="宋体" w:cs="宋体"/>
                <w:i w:val="0"/>
                <w:iCs w:val="0"/>
                <w:color w:val="000000"/>
                <w:sz w:val="22"/>
                <w:szCs w:val="22"/>
                <w:u w:val="none"/>
              </w:rPr>
            </w:pPr>
          </w:p>
        </w:tc>
        <w:tc>
          <w:tcPr>
            <w:tcW w:w="14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CDF85F">
            <w:pPr>
              <w:jc w:val="center"/>
              <w:rPr>
                <w:rFonts w:hint="eastAsia" w:ascii="宋体" w:hAnsi="宋体" w:eastAsia="宋体" w:cs="宋体"/>
                <w:i w:val="0"/>
                <w:iCs w:val="0"/>
                <w:color w:val="000000"/>
                <w:sz w:val="22"/>
                <w:szCs w:val="22"/>
                <w:u w:val="none"/>
              </w:rPr>
            </w:pPr>
          </w:p>
        </w:tc>
        <w:tc>
          <w:tcPr>
            <w:tcW w:w="20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72D1DC">
            <w:pPr>
              <w:jc w:val="center"/>
              <w:rPr>
                <w:rFonts w:hint="eastAsia" w:ascii="宋体" w:hAnsi="宋体" w:eastAsia="宋体" w:cs="宋体"/>
                <w:i w:val="0"/>
                <w:iCs w:val="0"/>
                <w:color w:val="000000"/>
                <w:sz w:val="22"/>
                <w:szCs w:val="22"/>
                <w:u w:val="none"/>
              </w:rPr>
            </w:pPr>
          </w:p>
        </w:tc>
        <w:tc>
          <w:tcPr>
            <w:tcW w:w="309"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50BA5">
            <w:pPr>
              <w:jc w:val="center"/>
              <w:rPr>
                <w:rFonts w:hint="eastAsia" w:ascii="宋体" w:hAnsi="宋体" w:eastAsia="宋体" w:cs="宋体"/>
                <w:i w:val="0"/>
                <w:iCs w:val="0"/>
                <w:color w:val="000000"/>
                <w:sz w:val="22"/>
                <w:szCs w:val="22"/>
                <w:u w:val="none"/>
              </w:rPr>
            </w:pPr>
          </w:p>
        </w:tc>
        <w:tc>
          <w:tcPr>
            <w:tcW w:w="49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A82D20">
            <w:pPr>
              <w:jc w:val="center"/>
              <w:rPr>
                <w:rFonts w:hint="eastAsia" w:ascii="宋体" w:hAnsi="宋体" w:eastAsia="宋体" w:cs="宋体"/>
                <w:i w:val="0"/>
                <w:iCs w:val="0"/>
                <w:color w:val="000000"/>
                <w:sz w:val="22"/>
                <w:szCs w:val="22"/>
                <w:u w:val="none"/>
              </w:rPr>
            </w:pPr>
          </w:p>
        </w:tc>
        <w:tc>
          <w:tcPr>
            <w:tcW w:w="42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D086C3">
            <w:pPr>
              <w:jc w:val="center"/>
              <w:rPr>
                <w:rFonts w:hint="eastAsia" w:ascii="宋体" w:hAnsi="宋体" w:eastAsia="宋体" w:cs="宋体"/>
                <w:i w:val="0"/>
                <w:iCs w:val="0"/>
                <w:color w:val="000000"/>
                <w:sz w:val="22"/>
                <w:szCs w:val="22"/>
                <w:u w:val="none"/>
              </w:rPr>
            </w:pPr>
          </w:p>
        </w:tc>
        <w:tc>
          <w:tcPr>
            <w:tcW w:w="4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32BA98">
            <w:pPr>
              <w:jc w:val="center"/>
              <w:rPr>
                <w:rFonts w:hint="eastAsia" w:ascii="宋体" w:hAnsi="宋体" w:eastAsia="宋体" w:cs="宋体"/>
                <w:i w:val="0"/>
                <w:iCs w:val="0"/>
                <w:color w:val="000000"/>
                <w:sz w:val="22"/>
                <w:szCs w:val="22"/>
                <w:u w:val="none"/>
              </w:rPr>
            </w:pPr>
          </w:p>
        </w:tc>
      </w:tr>
      <w:tr w14:paraId="77D6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3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49FBF">
            <w:pPr>
              <w:jc w:val="center"/>
              <w:rPr>
                <w:rFonts w:hint="eastAsia" w:ascii="宋体" w:hAnsi="宋体" w:eastAsia="宋体" w:cs="宋体"/>
                <w:i w:val="0"/>
                <w:iCs w:val="0"/>
                <w:color w:val="000000"/>
                <w:sz w:val="22"/>
                <w:szCs w:val="22"/>
                <w:u w:val="none"/>
              </w:rPr>
            </w:pPr>
          </w:p>
        </w:tc>
        <w:tc>
          <w:tcPr>
            <w:tcW w:w="49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8D7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E9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2577D6">
            <w:pPr>
              <w:jc w:val="center"/>
              <w:rPr>
                <w:rFonts w:hint="eastAsia" w:ascii="宋体" w:hAnsi="宋体" w:eastAsia="宋体" w:cs="宋体"/>
                <w:i w:val="0"/>
                <w:iCs w:val="0"/>
                <w:color w:val="000000"/>
                <w:sz w:val="22"/>
                <w:szCs w:val="22"/>
                <w:u w:val="none"/>
              </w:rPr>
            </w:pPr>
          </w:p>
        </w:tc>
        <w:tc>
          <w:tcPr>
            <w:tcW w:w="30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A0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8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C7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D79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31C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F4F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28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E9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EE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DF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CCA7C">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BDEC2C">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771B4">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DB08C">
            <w:pPr>
              <w:jc w:val="right"/>
              <w:rPr>
                <w:rFonts w:hint="eastAsia" w:ascii="宋体" w:hAnsi="宋体" w:eastAsia="宋体" w:cs="宋体"/>
                <w:i w:val="0"/>
                <w:iCs w:val="0"/>
                <w:color w:val="000000"/>
                <w:sz w:val="22"/>
                <w:szCs w:val="22"/>
                <w:u w:val="none"/>
              </w:rPr>
            </w:pPr>
          </w:p>
        </w:tc>
      </w:tr>
      <w:tr w14:paraId="4860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B51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0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E013D">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F26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2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92626">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AF8A0">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6D653">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BAAE8">
            <w:pPr>
              <w:jc w:val="right"/>
              <w:rPr>
                <w:rFonts w:hint="eastAsia" w:ascii="宋体" w:hAnsi="宋体" w:eastAsia="宋体" w:cs="宋体"/>
                <w:i w:val="0"/>
                <w:iCs w:val="0"/>
                <w:color w:val="000000"/>
                <w:sz w:val="22"/>
                <w:szCs w:val="22"/>
                <w:u w:val="none"/>
              </w:rPr>
            </w:pPr>
          </w:p>
        </w:tc>
      </w:tr>
      <w:tr w14:paraId="2646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BA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436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94380">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395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C8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B48B5">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0A5CB">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12D26">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70FCF">
            <w:pPr>
              <w:jc w:val="right"/>
              <w:rPr>
                <w:rFonts w:hint="eastAsia" w:ascii="宋体" w:hAnsi="宋体" w:eastAsia="宋体" w:cs="宋体"/>
                <w:i w:val="0"/>
                <w:iCs w:val="0"/>
                <w:color w:val="000000"/>
                <w:sz w:val="22"/>
                <w:szCs w:val="22"/>
                <w:u w:val="none"/>
              </w:rPr>
            </w:pPr>
          </w:p>
        </w:tc>
      </w:tr>
      <w:tr w14:paraId="1608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FC6C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B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548D1">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01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3D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FE376E">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D746A7">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CBF76">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8D2F1">
            <w:pPr>
              <w:jc w:val="right"/>
              <w:rPr>
                <w:rFonts w:hint="eastAsia" w:ascii="宋体" w:hAnsi="宋体" w:eastAsia="宋体" w:cs="宋体"/>
                <w:i w:val="0"/>
                <w:iCs w:val="0"/>
                <w:color w:val="000000"/>
                <w:sz w:val="22"/>
                <w:szCs w:val="22"/>
                <w:u w:val="none"/>
              </w:rPr>
            </w:pPr>
          </w:p>
        </w:tc>
      </w:tr>
      <w:tr w14:paraId="5E04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3372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8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89559C">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652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58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8E82F">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554E9">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C06D6">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0EA4A">
            <w:pPr>
              <w:jc w:val="right"/>
              <w:rPr>
                <w:rFonts w:hint="eastAsia" w:ascii="宋体" w:hAnsi="宋体" w:eastAsia="宋体" w:cs="宋体"/>
                <w:i w:val="0"/>
                <w:iCs w:val="0"/>
                <w:color w:val="000000"/>
                <w:sz w:val="22"/>
                <w:szCs w:val="22"/>
                <w:u w:val="none"/>
              </w:rPr>
            </w:pPr>
          </w:p>
        </w:tc>
      </w:tr>
      <w:tr w14:paraId="3E23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504BB">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D9B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2AC434">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4B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696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9CCA9">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495A42">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6316A">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ECBC5">
            <w:pPr>
              <w:jc w:val="right"/>
              <w:rPr>
                <w:rFonts w:hint="eastAsia" w:ascii="宋体" w:hAnsi="宋体" w:eastAsia="宋体" w:cs="宋体"/>
                <w:i w:val="0"/>
                <w:iCs w:val="0"/>
                <w:color w:val="000000"/>
                <w:sz w:val="22"/>
                <w:szCs w:val="22"/>
                <w:u w:val="none"/>
              </w:rPr>
            </w:pPr>
          </w:p>
        </w:tc>
      </w:tr>
      <w:tr w14:paraId="321B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CCD4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854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78FF4">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E7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6F2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7FEEC">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880B7">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E6BC9">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8C19F">
            <w:pPr>
              <w:jc w:val="right"/>
              <w:rPr>
                <w:rFonts w:hint="eastAsia" w:ascii="宋体" w:hAnsi="宋体" w:eastAsia="宋体" w:cs="宋体"/>
                <w:i w:val="0"/>
                <w:iCs w:val="0"/>
                <w:color w:val="000000"/>
                <w:sz w:val="22"/>
                <w:szCs w:val="22"/>
                <w:u w:val="none"/>
              </w:rPr>
            </w:pPr>
          </w:p>
        </w:tc>
      </w:tr>
      <w:tr w14:paraId="68D6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F8EE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0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0D9810">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DD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D1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7D4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57.44</w:t>
            </w: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13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57.44</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1BDD5">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67235">
            <w:pPr>
              <w:jc w:val="right"/>
              <w:rPr>
                <w:rFonts w:hint="eastAsia" w:ascii="宋体" w:hAnsi="宋体" w:eastAsia="宋体" w:cs="宋体"/>
                <w:i w:val="0"/>
                <w:iCs w:val="0"/>
                <w:color w:val="000000"/>
                <w:sz w:val="22"/>
                <w:szCs w:val="22"/>
                <w:u w:val="none"/>
              </w:rPr>
            </w:pPr>
          </w:p>
        </w:tc>
      </w:tr>
      <w:tr w14:paraId="4EBA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1C35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64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B775E">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A45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13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6C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E9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533E1">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2D622">
            <w:pPr>
              <w:jc w:val="right"/>
              <w:rPr>
                <w:rFonts w:hint="eastAsia" w:ascii="宋体" w:hAnsi="宋体" w:eastAsia="宋体" w:cs="宋体"/>
                <w:i w:val="0"/>
                <w:iCs w:val="0"/>
                <w:color w:val="000000"/>
                <w:sz w:val="22"/>
                <w:szCs w:val="22"/>
                <w:u w:val="none"/>
              </w:rPr>
            </w:pPr>
          </w:p>
        </w:tc>
      </w:tr>
      <w:tr w14:paraId="4E12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1D58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E10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EB5C7">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8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8F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174AE">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BEEBD">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DCEFB8">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1DFB9">
            <w:pPr>
              <w:jc w:val="right"/>
              <w:rPr>
                <w:rFonts w:hint="eastAsia" w:ascii="宋体" w:hAnsi="宋体" w:eastAsia="宋体" w:cs="宋体"/>
                <w:i w:val="0"/>
                <w:iCs w:val="0"/>
                <w:color w:val="000000"/>
                <w:sz w:val="22"/>
                <w:szCs w:val="22"/>
                <w:u w:val="none"/>
              </w:rPr>
            </w:pPr>
          </w:p>
        </w:tc>
      </w:tr>
      <w:tr w14:paraId="216B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33A1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D8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D9F30">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63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DB311">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EAAFB">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2030E">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BAB6A">
            <w:pPr>
              <w:jc w:val="right"/>
              <w:rPr>
                <w:rFonts w:hint="eastAsia" w:ascii="宋体" w:hAnsi="宋体" w:eastAsia="宋体" w:cs="宋体"/>
                <w:i w:val="0"/>
                <w:iCs w:val="0"/>
                <w:color w:val="000000"/>
                <w:sz w:val="22"/>
                <w:szCs w:val="22"/>
                <w:u w:val="none"/>
              </w:rPr>
            </w:pPr>
          </w:p>
        </w:tc>
      </w:tr>
      <w:tr w14:paraId="5B2D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6F200">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CC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4CD95">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BD8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F3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FFB9C">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78F9F">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F7B7F">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1F4F9">
            <w:pPr>
              <w:jc w:val="right"/>
              <w:rPr>
                <w:rFonts w:hint="eastAsia" w:ascii="宋体" w:hAnsi="宋体" w:eastAsia="宋体" w:cs="宋体"/>
                <w:i w:val="0"/>
                <w:iCs w:val="0"/>
                <w:color w:val="000000"/>
                <w:sz w:val="22"/>
                <w:szCs w:val="22"/>
                <w:u w:val="none"/>
              </w:rPr>
            </w:pPr>
          </w:p>
        </w:tc>
      </w:tr>
      <w:tr w14:paraId="4A60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C2F23">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74E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3B045">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6BF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49D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EEAD6">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E61DF">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A4DDA">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1B6B0">
            <w:pPr>
              <w:jc w:val="right"/>
              <w:rPr>
                <w:rFonts w:hint="eastAsia" w:ascii="宋体" w:hAnsi="宋体" w:eastAsia="宋体" w:cs="宋体"/>
                <w:i w:val="0"/>
                <w:iCs w:val="0"/>
                <w:color w:val="000000"/>
                <w:sz w:val="22"/>
                <w:szCs w:val="22"/>
                <w:u w:val="none"/>
              </w:rPr>
            </w:pPr>
          </w:p>
        </w:tc>
      </w:tr>
      <w:tr w14:paraId="7586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80418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C5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2AD8A">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0A1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0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25FDA">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C797B">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72953">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D174E">
            <w:pPr>
              <w:jc w:val="right"/>
              <w:rPr>
                <w:rFonts w:hint="eastAsia" w:ascii="宋体" w:hAnsi="宋体" w:eastAsia="宋体" w:cs="宋体"/>
                <w:i w:val="0"/>
                <w:iCs w:val="0"/>
                <w:color w:val="000000"/>
                <w:sz w:val="22"/>
                <w:szCs w:val="22"/>
                <w:u w:val="none"/>
              </w:rPr>
            </w:pPr>
          </w:p>
        </w:tc>
      </w:tr>
      <w:tr w14:paraId="1BF9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186B4">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8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52660">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997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CB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6EEF8">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D7C73B">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A60EB">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A15DD3">
            <w:pPr>
              <w:jc w:val="right"/>
              <w:rPr>
                <w:rFonts w:hint="eastAsia" w:ascii="宋体" w:hAnsi="宋体" w:eastAsia="宋体" w:cs="宋体"/>
                <w:i w:val="0"/>
                <w:iCs w:val="0"/>
                <w:color w:val="000000"/>
                <w:sz w:val="22"/>
                <w:szCs w:val="22"/>
                <w:u w:val="none"/>
              </w:rPr>
            </w:pPr>
          </w:p>
        </w:tc>
      </w:tr>
      <w:tr w14:paraId="5C1F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D228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97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8120D">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5B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FF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CA14B">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FB23A">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96906">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D0657">
            <w:pPr>
              <w:jc w:val="right"/>
              <w:rPr>
                <w:rFonts w:hint="eastAsia" w:ascii="宋体" w:hAnsi="宋体" w:eastAsia="宋体" w:cs="宋体"/>
                <w:i w:val="0"/>
                <w:iCs w:val="0"/>
                <w:color w:val="000000"/>
                <w:sz w:val="22"/>
                <w:szCs w:val="22"/>
                <w:u w:val="none"/>
              </w:rPr>
            </w:pPr>
          </w:p>
        </w:tc>
      </w:tr>
      <w:tr w14:paraId="44B8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539FA">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FC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3FD46">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6B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A6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8AAF0">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32CF9">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0E97B">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1961A">
            <w:pPr>
              <w:jc w:val="right"/>
              <w:rPr>
                <w:rFonts w:hint="eastAsia" w:ascii="宋体" w:hAnsi="宋体" w:eastAsia="宋体" w:cs="宋体"/>
                <w:i w:val="0"/>
                <w:iCs w:val="0"/>
                <w:color w:val="000000"/>
                <w:sz w:val="22"/>
                <w:szCs w:val="22"/>
                <w:u w:val="none"/>
              </w:rPr>
            </w:pPr>
          </w:p>
        </w:tc>
      </w:tr>
      <w:tr w14:paraId="7E03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20E2CD">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6C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D0D3C">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4B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85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A64DA">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FDF7D">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8AB34">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C2BE8">
            <w:pPr>
              <w:jc w:val="right"/>
              <w:rPr>
                <w:rFonts w:hint="eastAsia" w:ascii="宋体" w:hAnsi="宋体" w:eastAsia="宋体" w:cs="宋体"/>
                <w:i w:val="0"/>
                <w:iCs w:val="0"/>
                <w:color w:val="000000"/>
                <w:sz w:val="22"/>
                <w:szCs w:val="22"/>
                <w:u w:val="none"/>
              </w:rPr>
            </w:pPr>
          </w:p>
        </w:tc>
      </w:tr>
      <w:tr w14:paraId="6F98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C00AA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9E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03303">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15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0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8D6C0">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FD8BB">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BCED08">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B9AB9">
            <w:pPr>
              <w:jc w:val="right"/>
              <w:rPr>
                <w:rFonts w:hint="eastAsia" w:ascii="宋体" w:hAnsi="宋体" w:eastAsia="宋体" w:cs="宋体"/>
                <w:i w:val="0"/>
                <w:iCs w:val="0"/>
                <w:color w:val="000000"/>
                <w:sz w:val="22"/>
                <w:szCs w:val="22"/>
                <w:u w:val="none"/>
              </w:rPr>
            </w:pPr>
          </w:p>
        </w:tc>
      </w:tr>
      <w:tr w14:paraId="2D7D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AD2DF">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505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4F92F">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6C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FA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98C52">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EB2D0">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415A2">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35690">
            <w:pPr>
              <w:jc w:val="right"/>
              <w:rPr>
                <w:rFonts w:hint="eastAsia" w:ascii="宋体" w:hAnsi="宋体" w:eastAsia="宋体" w:cs="宋体"/>
                <w:i w:val="0"/>
                <w:iCs w:val="0"/>
                <w:color w:val="000000"/>
                <w:sz w:val="22"/>
                <w:szCs w:val="22"/>
                <w:u w:val="none"/>
              </w:rPr>
            </w:pPr>
          </w:p>
        </w:tc>
      </w:tr>
      <w:tr w14:paraId="38A1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494C5">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B3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7F66D">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CF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E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BEFBD">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DEF5D">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A0D059">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80D724">
            <w:pPr>
              <w:jc w:val="right"/>
              <w:rPr>
                <w:rFonts w:hint="eastAsia" w:ascii="宋体" w:hAnsi="宋体" w:eastAsia="宋体" w:cs="宋体"/>
                <w:i w:val="0"/>
                <w:iCs w:val="0"/>
                <w:color w:val="000000"/>
                <w:sz w:val="22"/>
                <w:szCs w:val="22"/>
                <w:u w:val="none"/>
              </w:rPr>
            </w:pPr>
          </w:p>
        </w:tc>
      </w:tr>
      <w:tr w14:paraId="2B6D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A96D9">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439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77EB6">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6E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6A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27DCE">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EA6B9F">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5804E">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B6E52">
            <w:pPr>
              <w:jc w:val="right"/>
              <w:rPr>
                <w:rFonts w:hint="eastAsia" w:ascii="宋体" w:hAnsi="宋体" w:eastAsia="宋体" w:cs="宋体"/>
                <w:i w:val="0"/>
                <w:iCs w:val="0"/>
                <w:color w:val="000000"/>
                <w:sz w:val="22"/>
                <w:szCs w:val="22"/>
                <w:u w:val="none"/>
              </w:rPr>
            </w:pPr>
          </w:p>
        </w:tc>
      </w:tr>
      <w:tr w14:paraId="7EC2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57867">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66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E410D">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E5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6D2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23DD0">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46022">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5E10A">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01F5B">
            <w:pPr>
              <w:jc w:val="right"/>
              <w:rPr>
                <w:rFonts w:hint="eastAsia" w:ascii="宋体" w:hAnsi="宋体" w:eastAsia="宋体" w:cs="宋体"/>
                <w:i w:val="0"/>
                <w:iCs w:val="0"/>
                <w:color w:val="000000"/>
                <w:sz w:val="22"/>
                <w:szCs w:val="22"/>
                <w:u w:val="none"/>
              </w:rPr>
            </w:pPr>
          </w:p>
        </w:tc>
      </w:tr>
      <w:tr w14:paraId="7A13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BEAE4">
            <w:pPr>
              <w:jc w:val="center"/>
              <w:rPr>
                <w:rFonts w:hint="eastAsia" w:ascii="宋体" w:hAnsi="宋体" w:eastAsia="宋体" w:cs="宋体"/>
                <w:b/>
                <w:bCs/>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6D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633455">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178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E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6A43F">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E58B9">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07848">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B2751">
            <w:pPr>
              <w:jc w:val="right"/>
              <w:rPr>
                <w:rFonts w:hint="eastAsia" w:ascii="宋体" w:hAnsi="宋体" w:eastAsia="宋体" w:cs="宋体"/>
                <w:i w:val="0"/>
                <w:iCs w:val="0"/>
                <w:color w:val="000000"/>
                <w:sz w:val="22"/>
                <w:szCs w:val="22"/>
                <w:u w:val="none"/>
              </w:rPr>
            </w:pPr>
          </w:p>
        </w:tc>
      </w:tr>
      <w:tr w14:paraId="368A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060C1">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8DA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61618">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53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5C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58507E">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5D672">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3F9A3">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1EBCA">
            <w:pPr>
              <w:jc w:val="right"/>
              <w:rPr>
                <w:rFonts w:hint="eastAsia" w:ascii="宋体" w:hAnsi="宋体" w:eastAsia="宋体" w:cs="宋体"/>
                <w:i w:val="0"/>
                <w:iCs w:val="0"/>
                <w:color w:val="000000"/>
                <w:sz w:val="22"/>
                <w:szCs w:val="22"/>
                <w:u w:val="none"/>
              </w:rPr>
            </w:pPr>
          </w:p>
        </w:tc>
      </w:tr>
      <w:tr w14:paraId="1D1F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E1BAC">
            <w:pPr>
              <w:jc w:val="left"/>
              <w:rPr>
                <w:rFonts w:hint="eastAsia" w:ascii="宋体" w:hAnsi="宋体" w:eastAsia="宋体" w:cs="宋体"/>
                <w:i w:val="0"/>
                <w:iCs w:val="0"/>
                <w:color w:val="000000"/>
                <w:sz w:val="22"/>
                <w:szCs w:val="22"/>
                <w:u w:val="none"/>
              </w:rPr>
            </w:pP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02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169B5">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EE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F0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EF1FD">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5A651">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C8893">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432AF">
            <w:pPr>
              <w:jc w:val="right"/>
              <w:rPr>
                <w:rFonts w:hint="eastAsia" w:ascii="宋体" w:hAnsi="宋体" w:eastAsia="宋体" w:cs="宋体"/>
                <w:i w:val="0"/>
                <w:iCs w:val="0"/>
                <w:color w:val="000000"/>
                <w:sz w:val="22"/>
                <w:szCs w:val="22"/>
                <w:u w:val="none"/>
              </w:rPr>
            </w:pPr>
          </w:p>
        </w:tc>
      </w:tr>
      <w:tr w14:paraId="1F49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C64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2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F4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B49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B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F1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4C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26DC0">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A0948">
            <w:pPr>
              <w:jc w:val="right"/>
              <w:rPr>
                <w:rFonts w:hint="eastAsia" w:ascii="宋体" w:hAnsi="宋体" w:eastAsia="宋体" w:cs="宋体"/>
                <w:i w:val="0"/>
                <w:iCs w:val="0"/>
                <w:color w:val="000000"/>
                <w:sz w:val="22"/>
                <w:szCs w:val="22"/>
                <w:u w:val="none"/>
              </w:rPr>
            </w:pPr>
          </w:p>
        </w:tc>
      </w:tr>
      <w:tr w14:paraId="1928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03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97F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C85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6E6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291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6E1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307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B89CA">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11178">
            <w:pPr>
              <w:jc w:val="right"/>
              <w:rPr>
                <w:rFonts w:hint="eastAsia" w:ascii="宋体" w:hAnsi="宋体" w:eastAsia="宋体" w:cs="宋体"/>
                <w:i w:val="0"/>
                <w:iCs w:val="0"/>
                <w:color w:val="000000"/>
                <w:sz w:val="22"/>
                <w:szCs w:val="22"/>
                <w:u w:val="none"/>
              </w:rPr>
            </w:pPr>
          </w:p>
        </w:tc>
      </w:tr>
      <w:tr w14:paraId="60E8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E4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E7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EA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A54D9D">
            <w:pPr>
              <w:jc w:val="left"/>
              <w:rPr>
                <w:rFonts w:hint="eastAsia" w:ascii="宋体" w:hAnsi="宋体" w:eastAsia="宋体" w:cs="宋体"/>
                <w:i w:val="0"/>
                <w:iCs w:val="0"/>
                <w:color w:val="000000"/>
                <w:sz w:val="20"/>
                <w:szCs w:val="20"/>
                <w:u w:val="none"/>
              </w:rPr>
            </w:pP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CA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7BA0B">
            <w:pPr>
              <w:jc w:val="right"/>
              <w:rPr>
                <w:rFonts w:hint="eastAsia" w:ascii="宋体" w:hAnsi="宋体" w:eastAsia="宋体" w:cs="宋体"/>
                <w:i w:val="0"/>
                <w:iCs w:val="0"/>
                <w:color w:val="000000"/>
                <w:sz w:val="20"/>
                <w:szCs w:val="20"/>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CBA2A">
            <w:pPr>
              <w:jc w:val="right"/>
              <w:rPr>
                <w:rFonts w:hint="eastAsia" w:ascii="宋体" w:hAnsi="宋体" w:eastAsia="宋体" w:cs="宋体"/>
                <w:i w:val="0"/>
                <w:iCs w:val="0"/>
                <w:color w:val="000000"/>
                <w:sz w:val="20"/>
                <w:szCs w:val="20"/>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B3ED6">
            <w:pPr>
              <w:jc w:val="right"/>
              <w:rPr>
                <w:rFonts w:hint="eastAsia" w:ascii="宋体" w:hAnsi="宋体" w:eastAsia="宋体" w:cs="宋体"/>
                <w:i w:val="0"/>
                <w:iCs w:val="0"/>
                <w:color w:val="000000"/>
                <w:sz w:val="20"/>
                <w:szCs w:val="20"/>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33840">
            <w:pPr>
              <w:jc w:val="right"/>
              <w:rPr>
                <w:rFonts w:hint="eastAsia" w:ascii="宋体" w:hAnsi="宋体" w:eastAsia="宋体" w:cs="宋体"/>
                <w:i w:val="0"/>
                <w:iCs w:val="0"/>
                <w:color w:val="000000"/>
                <w:sz w:val="22"/>
                <w:szCs w:val="22"/>
                <w:u w:val="none"/>
              </w:rPr>
            </w:pPr>
          </w:p>
        </w:tc>
      </w:tr>
      <w:tr w14:paraId="3BB7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A2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893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6775B">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9A9FA">
            <w:pPr>
              <w:jc w:val="left"/>
              <w:rPr>
                <w:rFonts w:hint="eastAsia" w:ascii="宋体" w:hAnsi="宋体" w:eastAsia="宋体" w:cs="宋体"/>
                <w:i w:val="0"/>
                <w:iCs w:val="0"/>
                <w:color w:val="000000"/>
                <w:sz w:val="20"/>
                <w:szCs w:val="20"/>
                <w:u w:val="none"/>
              </w:rPr>
            </w:pP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A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A94A4">
            <w:pPr>
              <w:jc w:val="right"/>
              <w:rPr>
                <w:rFonts w:hint="eastAsia" w:ascii="宋体" w:hAnsi="宋体" w:eastAsia="宋体" w:cs="宋体"/>
                <w:i w:val="0"/>
                <w:iCs w:val="0"/>
                <w:color w:val="000000"/>
                <w:sz w:val="20"/>
                <w:szCs w:val="20"/>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3C62C">
            <w:pPr>
              <w:jc w:val="right"/>
              <w:rPr>
                <w:rFonts w:hint="eastAsia" w:ascii="宋体" w:hAnsi="宋体" w:eastAsia="宋体" w:cs="宋体"/>
                <w:i w:val="0"/>
                <w:iCs w:val="0"/>
                <w:color w:val="000000"/>
                <w:sz w:val="20"/>
                <w:szCs w:val="20"/>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05415">
            <w:pPr>
              <w:jc w:val="right"/>
              <w:rPr>
                <w:rFonts w:hint="eastAsia" w:ascii="宋体" w:hAnsi="宋体" w:eastAsia="宋体" w:cs="宋体"/>
                <w:i w:val="0"/>
                <w:iCs w:val="0"/>
                <w:color w:val="000000"/>
                <w:sz w:val="20"/>
                <w:szCs w:val="20"/>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C0F6F">
            <w:pPr>
              <w:jc w:val="right"/>
              <w:rPr>
                <w:rFonts w:hint="eastAsia" w:ascii="宋体" w:hAnsi="宋体" w:eastAsia="宋体" w:cs="宋体"/>
                <w:i w:val="0"/>
                <w:iCs w:val="0"/>
                <w:color w:val="000000"/>
                <w:sz w:val="22"/>
                <w:szCs w:val="22"/>
                <w:u w:val="none"/>
              </w:rPr>
            </w:pPr>
          </w:p>
        </w:tc>
      </w:tr>
      <w:tr w14:paraId="12D4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01E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9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51F5B">
            <w:pPr>
              <w:jc w:val="right"/>
              <w:rPr>
                <w:rFonts w:hint="eastAsia" w:ascii="宋体" w:hAnsi="宋体" w:eastAsia="宋体" w:cs="宋体"/>
                <w:i w:val="0"/>
                <w:iCs w:val="0"/>
                <w:color w:val="000000"/>
                <w:sz w:val="22"/>
                <w:szCs w:val="22"/>
                <w:u w:val="none"/>
              </w:rPr>
            </w:pP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F225A">
            <w:pPr>
              <w:jc w:val="left"/>
              <w:rPr>
                <w:rFonts w:hint="eastAsia" w:ascii="宋体" w:hAnsi="宋体" w:eastAsia="宋体" w:cs="宋体"/>
                <w:i w:val="0"/>
                <w:iCs w:val="0"/>
                <w:color w:val="000000"/>
                <w:sz w:val="22"/>
                <w:szCs w:val="22"/>
                <w:u w:val="none"/>
              </w:rPr>
            </w:pP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D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9703B">
            <w:pPr>
              <w:jc w:val="right"/>
              <w:rPr>
                <w:rFonts w:hint="eastAsia" w:ascii="宋体" w:hAnsi="宋体" w:eastAsia="宋体" w:cs="宋体"/>
                <w:i w:val="0"/>
                <w:iCs w:val="0"/>
                <w:color w:val="000000"/>
                <w:sz w:val="22"/>
                <w:szCs w:val="22"/>
                <w:u w:val="none"/>
              </w:rPr>
            </w:pP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8F374">
            <w:pPr>
              <w:jc w:val="right"/>
              <w:rPr>
                <w:rFonts w:hint="eastAsia" w:ascii="宋体" w:hAnsi="宋体" w:eastAsia="宋体" w:cs="宋体"/>
                <w:i w:val="0"/>
                <w:iCs w:val="0"/>
                <w:color w:val="000000"/>
                <w:sz w:val="22"/>
                <w:szCs w:val="22"/>
                <w:u w:val="none"/>
              </w:rPr>
            </w:pP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A1107">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F3BAE">
            <w:pPr>
              <w:jc w:val="right"/>
              <w:rPr>
                <w:rFonts w:hint="eastAsia" w:ascii="宋体" w:hAnsi="宋体" w:eastAsia="宋体" w:cs="宋体"/>
                <w:i w:val="0"/>
                <w:iCs w:val="0"/>
                <w:color w:val="000000"/>
                <w:sz w:val="22"/>
                <w:szCs w:val="22"/>
                <w:u w:val="none"/>
              </w:rPr>
            </w:pPr>
          </w:p>
        </w:tc>
      </w:tr>
      <w:tr w14:paraId="635C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406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7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E6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144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B5C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E1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DE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4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FC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59.65</w:t>
            </w:r>
          </w:p>
        </w:tc>
        <w:tc>
          <w:tcPr>
            <w:tcW w:w="42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06EEE">
            <w:pPr>
              <w:jc w:val="right"/>
              <w:rPr>
                <w:rFonts w:hint="eastAsia" w:ascii="宋体" w:hAnsi="宋体" w:eastAsia="宋体" w:cs="宋体"/>
                <w:i w:val="0"/>
                <w:iCs w:val="0"/>
                <w:color w:val="000000"/>
                <w:sz w:val="22"/>
                <w:szCs w:val="22"/>
                <w:u w:val="none"/>
              </w:rPr>
            </w:pPr>
          </w:p>
        </w:tc>
        <w:tc>
          <w:tcPr>
            <w:tcW w:w="45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88419">
            <w:pPr>
              <w:jc w:val="right"/>
              <w:rPr>
                <w:rFonts w:hint="eastAsia" w:ascii="宋体" w:hAnsi="宋体" w:eastAsia="宋体" w:cs="宋体"/>
                <w:i w:val="0"/>
                <w:iCs w:val="0"/>
                <w:color w:val="000000"/>
                <w:sz w:val="22"/>
                <w:szCs w:val="22"/>
                <w:u w:val="none"/>
              </w:rPr>
            </w:pPr>
          </w:p>
        </w:tc>
      </w:tr>
    </w:tbl>
    <w:p w14:paraId="1B46D16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CF6F1E2">
      <w:pPr>
        <w:widowControl/>
        <w:jc w:val="center"/>
        <w:rPr>
          <w:rFonts w:ascii="Times New Roman" w:hAnsi="Times New Roman" w:eastAsia="方正小标宋_GBK" w:cs="Times New Roman"/>
          <w:kern w:val="0"/>
          <w:sz w:val="36"/>
          <w:szCs w:val="36"/>
        </w:rPr>
      </w:pPr>
    </w:p>
    <w:p w14:paraId="16C4FE0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20BF45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98BF8A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D1FAE5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7B8F6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2BB447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94086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4288C1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kern w:val="0"/>
          <w:szCs w:val="21"/>
        </w:rPr>
        <w:t xml:space="preserve">                                                                                    公开05表</w:t>
      </w:r>
    </w:p>
    <w:p w14:paraId="417DED8B">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p w14:paraId="4E659E87">
      <w:pPr>
        <w:pStyle w:val="9"/>
      </w:pPr>
    </w:p>
    <w:tbl>
      <w:tblPr>
        <w:tblStyle w:val="12"/>
        <w:tblW w:w="4999" w:type="pct"/>
        <w:jc w:val="center"/>
        <w:tblLayout w:type="autofit"/>
        <w:tblCellMar>
          <w:top w:w="0" w:type="dxa"/>
          <w:left w:w="108" w:type="dxa"/>
          <w:bottom w:w="0" w:type="dxa"/>
          <w:right w:w="108" w:type="dxa"/>
        </w:tblCellMar>
      </w:tblPr>
      <w:tblGrid>
        <w:gridCol w:w="1197"/>
        <w:gridCol w:w="3529"/>
        <w:gridCol w:w="2998"/>
        <w:gridCol w:w="3490"/>
        <w:gridCol w:w="3003"/>
      </w:tblGrid>
      <w:tr w14:paraId="7FFD3091">
        <w:tblPrEx>
          <w:tblCellMar>
            <w:top w:w="0" w:type="dxa"/>
            <w:left w:w="108" w:type="dxa"/>
            <w:bottom w:w="0" w:type="dxa"/>
            <w:right w:w="108" w:type="dxa"/>
          </w:tblCellMar>
        </w:tblPrEx>
        <w:trPr>
          <w:trHeight w:val="545" w:hRule="atLeast"/>
          <w:jc w:val="center"/>
        </w:trPr>
        <w:tc>
          <w:tcPr>
            <w:tcW w:w="1662"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18DFF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3337" w:type="pct"/>
            <w:gridSpan w:val="3"/>
            <w:tcBorders>
              <w:top w:val="single" w:color="auto" w:sz="8" w:space="0"/>
              <w:left w:val="nil"/>
              <w:bottom w:val="single" w:color="auto" w:sz="4" w:space="0"/>
              <w:right w:val="single" w:color="000000" w:sz="8" w:space="0"/>
            </w:tcBorders>
            <w:shd w:val="clear" w:color="auto" w:fill="auto"/>
            <w:vAlign w:val="center"/>
          </w:tcPr>
          <w:p w14:paraId="40682F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EDB98F1">
        <w:tblPrEx>
          <w:tblCellMar>
            <w:top w:w="0" w:type="dxa"/>
            <w:left w:w="108" w:type="dxa"/>
            <w:bottom w:w="0" w:type="dxa"/>
            <w:right w:w="108" w:type="dxa"/>
          </w:tblCellMar>
        </w:tblPrEx>
        <w:trPr>
          <w:trHeight w:val="312" w:hRule="exact"/>
          <w:jc w:val="center"/>
        </w:trPr>
        <w:tc>
          <w:tcPr>
            <w:tcW w:w="42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D94BB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40" w:type="pct"/>
            <w:vMerge w:val="restart"/>
            <w:tcBorders>
              <w:top w:val="nil"/>
              <w:left w:val="single" w:color="auto" w:sz="4" w:space="0"/>
              <w:bottom w:val="single" w:color="auto" w:sz="4" w:space="0"/>
              <w:right w:val="single" w:color="auto" w:sz="4" w:space="0"/>
            </w:tcBorders>
            <w:shd w:val="clear" w:color="auto" w:fill="auto"/>
            <w:vAlign w:val="center"/>
          </w:tcPr>
          <w:p w14:paraId="41A2B5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054" w:type="pct"/>
            <w:vMerge w:val="restart"/>
            <w:tcBorders>
              <w:top w:val="nil"/>
              <w:left w:val="single" w:color="auto" w:sz="4" w:space="0"/>
              <w:bottom w:val="single" w:color="000000" w:sz="4" w:space="0"/>
              <w:right w:val="single" w:color="auto" w:sz="4" w:space="0"/>
            </w:tcBorders>
            <w:shd w:val="clear" w:color="auto" w:fill="auto"/>
            <w:vAlign w:val="center"/>
          </w:tcPr>
          <w:p w14:paraId="301A6E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227" w:type="pct"/>
            <w:vMerge w:val="restart"/>
            <w:tcBorders>
              <w:top w:val="nil"/>
              <w:left w:val="single" w:color="auto" w:sz="4" w:space="0"/>
              <w:bottom w:val="single" w:color="000000" w:sz="4" w:space="0"/>
              <w:right w:val="single" w:color="auto" w:sz="4" w:space="0"/>
            </w:tcBorders>
            <w:shd w:val="clear" w:color="auto" w:fill="auto"/>
            <w:vAlign w:val="center"/>
          </w:tcPr>
          <w:p w14:paraId="2F0A43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054" w:type="pct"/>
            <w:vMerge w:val="restart"/>
            <w:tcBorders>
              <w:top w:val="nil"/>
              <w:left w:val="single" w:color="auto" w:sz="4" w:space="0"/>
              <w:bottom w:val="single" w:color="000000" w:sz="4" w:space="0"/>
              <w:right w:val="single" w:color="auto" w:sz="8" w:space="0"/>
            </w:tcBorders>
            <w:shd w:val="clear" w:color="auto" w:fill="auto"/>
            <w:vAlign w:val="center"/>
          </w:tcPr>
          <w:p w14:paraId="15024F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6B2A208">
        <w:tblPrEx>
          <w:tblCellMar>
            <w:top w:w="0" w:type="dxa"/>
            <w:left w:w="108" w:type="dxa"/>
            <w:bottom w:w="0" w:type="dxa"/>
            <w:right w:w="108" w:type="dxa"/>
          </w:tblCellMar>
        </w:tblPrEx>
        <w:trPr>
          <w:trHeight w:val="360"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14:paraId="03B459B8">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14:paraId="6F6DB98F">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14:paraId="444595A2">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14:paraId="3BAE26CF">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8" w:space="0"/>
            </w:tcBorders>
            <w:vAlign w:val="center"/>
          </w:tcPr>
          <w:p w14:paraId="5284B817">
            <w:pPr>
              <w:widowControl/>
              <w:jc w:val="left"/>
              <w:rPr>
                <w:rFonts w:ascii="Times New Roman" w:hAnsi="Times New Roman" w:eastAsia="仿宋_GB2312" w:cs="Times New Roman"/>
                <w:kern w:val="0"/>
                <w:szCs w:val="21"/>
              </w:rPr>
            </w:pPr>
          </w:p>
        </w:tc>
      </w:tr>
      <w:tr w14:paraId="4149A639">
        <w:tblPrEx>
          <w:tblCellMar>
            <w:top w:w="0" w:type="dxa"/>
            <w:left w:w="108" w:type="dxa"/>
            <w:bottom w:w="0" w:type="dxa"/>
            <w:right w:w="108" w:type="dxa"/>
          </w:tblCellMar>
        </w:tblPrEx>
        <w:trPr>
          <w:trHeight w:val="312"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14:paraId="54F0C113">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14:paraId="1E6FD8CE">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14:paraId="4D28DA9E">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14:paraId="4DB80B1C">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8" w:space="0"/>
            </w:tcBorders>
            <w:vAlign w:val="center"/>
          </w:tcPr>
          <w:p w14:paraId="11052CD3">
            <w:pPr>
              <w:widowControl/>
              <w:jc w:val="left"/>
              <w:rPr>
                <w:rFonts w:ascii="Times New Roman" w:hAnsi="Times New Roman" w:eastAsia="仿宋_GB2312" w:cs="Times New Roman"/>
                <w:kern w:val="0"/>
                <w:szCs w:val="21"/>
              </w:rPr>
            </w:pPr>
          </w:p>
        </w:tc>
      </w:tr>
      <w:tr w14:paraId="0A3CE60A">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28B2D0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54" w:type="pct"/>
            <w:tcBorders>
              <w:top w:val="nil"/>
              <w:left w:val="nil"/>
              <w:bottom w:val="single" w:color="auto" w:sz="4" w:space="0"/>
              <w:right w:val="single" w:color="auto" w:sz="4" w:space="0"/>
            </w:tcBorders>
            <w:shd w:val="clear" w:color="auto" w:fill="auto"/>
            <w:vAlign w:val="center"/>
          </w:tcPr>
          <w:p w14:paraId="0AC28E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7" w:type="pct"/>
            <w:tcBorders>
              <w:top w:val="nil"/>
              <w:left w:val="nil"/>
              <w:bottom w:val="single" w:color="auto" w:sz="4" w:space="0"/>
              <w:right w:val="single" w:color="auto" w:sz="4" w:space="0"/>
            </w:tcBorders>
            <w:shd w:val="clear" w:color="auto" w:fill="auto"/>
            <w:vAlign w:val="center"/>
          </w:tcPr>
          <w:p w14:paraId="1F11AF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54" w:type="pct"/>
            <w:tcBorders>
              <w:top w:val="nil"/>
              <w:left w:val="nil"/>
              <w:bottom w:val="single" w:color="auto" w:sz="4" w:space="0"/>
              <w:right w:val="single" w:color="auto" w:sz="8" w:space="0"/>
            </w:tcBorders>
            <w:shd w:val="clear" w:color="auto" w:fill="auto"/>
            <w:vAlign w:val="center"/>
          </w:tcPr>
          <w:p w14:paraId="534DC2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B0B1DCC">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527D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54" w:type="pct"/>
            <w:tcBorders>
              <w:top w:val="nil"/>
              <w:left w:val="nil"/>
              <w:bottom w:val="single" w:color="auto" w:sz="4" w:space="0"/>
              <w:right w:val="single" w:color="auto" w:sz="4" w:space="0"/>
            </w:tcBorders>
            <w:shd w:val="clear" w:color="auto" w:fill="auto"/>
            <w:vAlign w:val="center"/>
          </w:tcPr>
          <w:p w14:paraId="08FFC5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59.65</w:t>
            </w:r>
          </w:p>
        </w:tc>
        <w:tc>
          <w:tcPr>
            <w:tcW w:w="1227" w:type="pct"/>
            <w:tcBorders>
              <w:top w:val="nil"/>
              <w:left w:val="nil"/>
              <w:bottom w:val="single" w:color="auto" w:sz="4" w:space="0"/>
              <w:right w:val="single" w:color="auto" w:sz="4" w:space="0"/>
            </w:tcBorders>
            <w:shd w:val="clear" w:color="auto" w:fill="auto"/>
            <w:vAlign w:val="center"/>
          </w:tcPr>
          <w:p w14:paraId="753C3A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53.83</w:t>
            </w:r>
          </w:p>
        </w:tc>
        <w:tc>
          <w:tcPr>
            <w:tcW w:w="1054" w:type="pct"/>
            <w:tcBorders>
              <w:top w:val="nil"/>
              <w:left w:val="nil"/>
              <w:bottom w:val="single" w:color="auto" w:sz="4" w:space="0"/>
              <w:right w:val="single" w:color="auto" w:sz="8" w:space="0"/>
            </w:tcBorders>
            <w:shd w:val="clear" w:color="auto" w:fill="auto"/>
            <w:vAlign w:val="center"/>
          </w:tcPr>
          <w:p w14:paraId="18ED5B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5.83</w:t>
            </w:r>
          </w:p>
        </w:tc>
      </w:tr>
      <w:tr w14:paraId="30D1F85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6FBA15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9" w:type="dxa"/>
            <w:tcBorders>
              <w:top w:val="nil"/>
              <w:left w:val="nil"/>
              <w:bottom w:val="single" w:color="auto" w:sz="4" w:space="0"/>
              <w:right w:val="single" w:color="auto" w:sz="4" w:space="0"/>
            </w:tcBorders>
            <w:shd w:val="clear" w:color="auto" w:fill="auto"/>
            <w:vAlign w:val="center"/>
          </w:tcPr>
          <w:p w14:paraId="471A8829">
            <w:pPr>
              <w:rPr>
                <w:rFonts w:ascii="Times New Roman" w:hAnsi="Times New Roman" w:eastAsia="仿宋_GB2312" w:cs="Times New Roman"/>
                <w:kern w:val="0"/>
                <w:szCs w:val="21"/>
              </w:rPr>
            </w:pPr>
            <w:r>
              <w:rPr>
                <w:rFonts w:hint="eastAsia"/>
              </w:rPr>
              <w:t>社会保障和就业支出</w:t>
            </w:r>
          </w:p>
        </w:tc>
        <w:tc>
          <w:tcPr>
            <w:tcW w:w="1054" w:type="pct"/>
            <w:tcBorders>
              <w:top w:val="nil"/>
              <w:left w:val="nil"/>
              <w:bottom w:val="single" w:color="auto" w:sz="4" w:space="0"/>
              <w:right w:val="single" w:color="auto" w:sz="4" w:space="0"/>
            </w:tcBorders>
            <w:shd w:val="clear" w:color="auto" w:fill="auto"/>
            <w:vAlign w:val="center"/>
          </w:tcPr>
          <w:p w14:paraId="7E8A35B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57.45</w:t>
            </w:r>
          </w:p>
        </w:tc>
        <w:tc>
          <w:tcPr>
            <w:tcW w:w="3490" w:type="dxa"/>
            <w:tcBorders>
              <w:top w:val="nil"/>
              <w:left w:val="nil"/>
              <w:bottom w:val="single" w:color="auto" w:sz="4" w:space="0"/>
              <w:right w:val="single" w:color="auto" w:sz="4" w:space="0"/>
            </w:tcBorders>
            <w:shd w:val="clear" w:color="auto" w:fill="auto"/>
            <w:vAlign w:val="center"/>
          </w:tcPr>
          <w:p w14:paraId="3D36A09D">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51.62</w:t>
            </w:r>
          </w:p>
        </w:tc>
        <w:tc>
          <w:tcPr>
            <w:tcW w:w="1054" w:type="pct"/>
            <w:tcBorders>
              <w:top w:val="nil"/>
              <w:left w:val="nil"/>
              <w:bottom w:val="single" w:color="auto" w:sz="4" w:space="0"/>
              <w:right w:val="single" w:color="auto" w:sz="8" w:space="0"/>
            </w:tcBorders>
            <w:shd w:val="clear" w:color="auto" w:fill="auto"/>
            <w:vAlign w:val="center"/>
          </w:tcPr>
          <w:p w14:paraId="65759C7D">
            <w:pPr>
              <w:jc w:val="right"/>
              <w:rPr>
                <w:rFonts w:ascii="Times New Roman" w:hAnsi="Times New Roman" w:eastAsia="仿宋_GB2312" w:cs="Times New Roman"/>
                <w:kern w:val="0"/>
                <w:szCs w:val="21"/>
              </w:rPr>
            </w:pPr>
          </w:p>
        </w:tc>
      </w:tr>
      <w:tr w14:paraId="2F6EEE8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6CB37B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9" w:type="dxa"/>
            <w:tcBorders>
              <w:top w:val="nil"/>
              <w:left w:val="nil"/>
              <w:bottom w:val="single" w:color="auto" w:sz="4" w:space="0"/>
              <w:right w:val="single" w:color="auto" w:sz="4" w:space="0"/>
            </w:tcBorders>
            <w:shd w:val="clear" w:color="auto" w:fill="auto"/>
            <w:vAlign w:val="center"/>
          </w:tcPr>
          <w:p w14:paraId="745B81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rPr>
              <w:t>行政事业单位养老支出</w:t>
            </w:r>
          </w:p>
        </w:tc>
        <w:tc>
          <w:tcPr>
            <w:tcW w:w="1054" w:type="pct"/>
            <w:tcBorders>
              <w:top w:val="nil"/>
              <w:left w:val="nil"/>
              <w:bottom w:val="single" w:color="auto" w:sz="4" w:space="0"/>
              <w:right w:val="single" w:color="auto" w:sz="4" w:space="0"/>
            </w:tcBorders>
            <w:shd w:val="clear" w:color="auto" w:fill="auto"/>
            <w:vAlign w:val="center"/>
          </w:tcPr>
          <w:p w14:paraId="7D31862A">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w:t>
            </w:r>
          </w:p>
        </w:tc>
        <w:tc>
          <w:tcPr>
            <w:tcW w:w="3490" w:type="dxa"/>
            <w:tcBorders>
              <w:top w:val="nil"/>
              <w:left w:val="nil"/>
              <w:bottom w:val="single" w:color="auto" w:sz="4" w:space="0"/>
              <w:right w:val="single" w:color="auto" w:sz="4" w:space="0"/>
            </w:tcBorders>
            <w:shd w:val="clear" w:color="auto" w:fill="auto"/>
            <w:vAlign w:val="center"/>
          </w:tcPr>
          <w:p w14:paraId="42229A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w:t>
            </w:r>
          </w:p>
        </w:tc>
        <w:tc>
          <w:tcPr>
            <w:tcW w:w="1054" w:type="pct"/>
            <w:tcBorders>
              <w:top w:val="nil"/>
              <w:left w:val="nil"/>
              <w:bottom w:val="single" w:color="auto" w:sz="4" w:space="0"/>
              <w:right w:val="single" w:color="auto" w:sz="8" w:space="0"/>
            </w:tcBorders>
            <w:shd w:val="clear" w:color="auto" w:fill="auto"/>
            <w:vAlign w:val="center"/>
          </w:tcPr>
          <w:p w14:paraId="318B5670">
            <w:pPr>
              <w:jc w:val="right"/>
              <w:rPr>
                <w:rFonts w:ascii="Times New Roman" w:hAnsi="Times New Roman" w:eastAsia="仿宋_GB2312" w:cs="Times New Roman"/>
                <w:kern w:val="0"/>
                <w:szCs w:val="21"/>
              </w:rPr>
            </w:pPr>
          </w:p>
        </w:tc>
      </w:tr>
      <w:tr w14:paraId="32F2718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343CD9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9" w:type="dxa"/>
            <w:tcBorders>
              <w:top w:val="nil"/>
              <w:left w:val="nil"/>
              <w:bottom w:val="single" w:color="auto" w:sz="4" w:space="0"/>
              <w:right w:val="single" w:color="auto" w:sz="4" w:space="0"/>
            </w:tcBorders>
            <w:shd w:val="clear" w:color="auto" w:fill="auto"/>
            <w:vAlign w:val="center"/>
          </w:tcPr>
          <w:p w14:paraId="5EC9DA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1054" w:type="pct"/>
            <w:tcBorders>
              <w:top w:val="nil"/>
              <w:left w:val="nil"/>
              <w:bottom w:val="single" w:color="auto" w:sz="4" w:space="0"/>
              <w:right w:val="single" w:color="auto" w:sz="4" w:space="0"/>
            </w:tcBorders>
            <w:shd w:val="clear" w:color="auto" w:fill="auto"/>
            <w:vAlign w:val="center"/>
          </w:tcPr>
          <w:p w14:paraId="7CEFD5F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0.91</w:t>
            </w:r>
          </w:p>
        </w:tc>
        <w:tc>
          <w:tcPr>
            <w:tcW w:w="3490" w:type="dxa"/>
            <w:tcBorders>
              <w:top w:val="nil"/>
              <w:left w:val="nil"/>
              <w:bottom w:val="single" w:color="auto" w:sz="4" w:space="0"/>
              <w:right w:val="single" w:color="auto" w:sz="4" w:space="0"/>
            </w:tcBorders>
            <w:shd w:val="clear" w:color="auto" w:fill="auto"/>
            <w:vAlign w:val="center"/>
          </w:tcPr>
          <w:p w14:paraId="305E62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0.91</w:t>
            </w:r>
          </w:p>
        </w:tc>
        <w:tc>
          <w:tcPr>
            <w:tcW w:w="1054" w:type="pct"/>
            <w:tcBorders>
              <w:top w:val="nil"/>
              <w:left w:val="nil"/>
              <w:bottom w:val="single" w:color="auto" w:sz="4" w:space="0"/>
              <w:right w:val="single" w:color="auto" w:sz="8" w:space="0"/>
            </w:tcBorders>
            <w:shd w:val="clear" w:color="auto" w:fill="auto"/>
            <w:vAlign w:val="center"/>
          </w:tcPr>
          <w:p w14:paraId="7F321EAD">
            <w:pPr>
              <w:jc w:val="right"/>
              <w:rPr>
                <w:rFonts w:ascii="Times New Roman" w:hAnsi="Times New Roman" w:eastAsia="仿宋_GB2312" w:cs="Times New Roman"/>
                <w:kern w:val="0"/>
                <w:szCs w:val="21"/>
              </w:rPr>
            </w:pPr>
          </w:p>
        </w:tc>
      </w:tr>
      <w:tr w14:paraId="241B849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6F155A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9" w:type="dxa"/>
            <w:tcBorders>
              <w:top w:val="nil"/>
              <w:left w:val="nil"/>
              <w:bottom w:val="single" w:color="auto" w:sz="4" w:space="0"/>
              <w:right w:val="single" w:color="auto" w:sz="4" w:space="0"/>
            </w:tcBorders>
            <w:shd w:val="clear" w:color="auto" w:fill="auto"/>
            <w:vAlign w:val="center"/>
          </w:tcPr>
          <w:p w14:paraId="71CDEA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54" w:type="pct"/>
            <w:tcBorders>
              <w:top w:val="nil"/>
              <w:left w:val="nil"/>
              <w:bottom w:val="single" w:color="auto" w:sz="4" w:space="0"/>
              <w:right w:val="single" w:color="auto" w:sz="4" w:space="0"/>
            </w:tcBorders>
            <w:shd w:val="clear" w:color="auto" w:fill="auto"/>
            <w:vAlign w:val="center"/>
          </w:tcPr>
          <w:p w14:paraId="76DE1105">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4.99</w:t>
            </w:r>
          </w:p>
        </w:tc>
        <w:tc>
          <w:tcPr>
            <w:tcW w:w="3490" w:type="dxa"/>
            <w:tcBorders>
              <w:top w:val="nil"/>
              <w:left w:val="nil"/>
              <w:bottom w:val="single" w:color="auto" w:sz="4" w:space="0"/>
              <w:right w:val="single" w:color="auto" w:sz="4" w:space="0"/>
            </w:tcBorders>
            <w:shd w:val="clear" w:color="auto" w:fill="auto"/>
            <w:vAlign w:val="center"/>
          </w:tcPr>
          <w:p w14:paraId="6139DD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4.99</w:t>
            </w:r>
          </w:p>
        </w:tc>
        <w:tc>
          <w:tcPr>
            <w:tcW w:w="1054" w:type="pct"/>
            <w:tcBorders>
              <w:top w:val="nil"/>
              <w:left w:val="nil"/>
              <w:bottom w:val="single" w:color="auto" w:sz="4" w:space="0"/>
              <w:right w:val="single" w:color="auto" w:sz="8" w:space="0"/>
            </w:tcBorders>
            <w:shd w:val="clear" w:color="auto" w:fill="auto"/>
            <w:vAlign w:val="center"/>
          </w:tcPr>
          <w:p w14:paraId="2BAD85DE">
            <w:pPr>
              <w:keepNext w:val="0"/>
              <w:keepLines w:val="0"/>
              <w:widowControl/>
              <w:suppressLineNumbers w:val="0"/>
              <w:jc w:val="right"/>
              <w:textAlignment w:val="center"/>
              <w:rPr>
                <w:rFonts w:ascii="Times New Roman" w:hAnsi="Times New Roman" w:eastAsia="仿宋_GB2312" w:cs="Times New Roman"/>
                <w:kern w:val="0"/>
                <w:szCs w:val="21"/>
              </w:rPr>
            </w:pPr>
          </w:p>
        </w:tc>
      </w:tr>
      <w:tr w14:paraId="1C820B6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702CB1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20816</w:t>
            </w:r>
          </w:p>
        </w:tc>
        <w:tc>
          <w:tcPr>
            <w:tcW w:w="3529" w:type="dxa"/>
            <w:tcBorders>
              <w:top w:val="nil"/>
              <w:left w:val="nil"/>
              <w:bottom w:val="single" w:color="auto" w:sz="4" w:space="0"/>
              <w:right w:val="single" w:color="auto" w:sz="4" w:space="0"/>
            </w:tcBorders>
            <w:shd w:val="clear" w:color="auto" w:fill="auto"/>
            <w:vAlign w:val="center"/>
          </w:tcPr>
          <w:p w14:paraId="6EF7F4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cs="宋体"/>
                <w:i w:val="0"/>
                <w:iCs w:val="0"/>
                <w:color w:val="000000"/>
                <w:kern w:val="0"/>
                <w:sz w:val="22"/>
                <w:szCs w:val="22"/>
                <w:u w:val="none"/>
                <w:lang w:val="en-US" w:eastAsia="zh-CN" w:bidi="ar"/>
              </w:rPr>
              <w:t>红十字事业</w:t>
            </w:r>
          </w:p>
        </w:tc>
        <w:tc>
          <w:tcPr>
            <w:tcW w:w="1054" w:type="pct"/>
            <w:tcBorders>
              <w:top w:val="nil"/>
              <w:left w:val="nil"/>
              <w:bottom w:val="single" w:color="auto" w:sz="4" w:space="0"/>
              <w:right w:val="single" w:color="auto" w:sz="4" w:space="0"/>
            </w:tcBorders>
            <w:shd w:val="clear" w:color="auto" w:fill="auto"/>
            <w:vAlign w:val="center"/>
          </w:tcPr>
          <w:p w14:paraId="79AB42E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51.55</w:t>
            </w:r>
          </w:p>
        </w:tc>
        <w:tc>
          <w:tcPr>
            <w:tcW w:w="1227" w:type="pct"/>
            <w:tcBorders>
              <w:top w:val="nil"/>
              <w:left w:val="nil"/>
              <w:bottom w:val="single" w:color="auto" w:sz="4" w:space="0"/>
              <w:right w:val="single" w:color="auto" w:sz="4" w:space="0"/>
            </w:tcBorders>
            <w:shd w:val="clear" w:color="auto" w:fill="auto"/>
            <w:vAlign w:val="center"/>
          </w:tcPr>
          <w:p w14:paraId="23F21CC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45.72</w:t>
            </w:r>
          </w:p>
        </w:tc>
        <w:tc>
          <w:tcPr>
            <w:tcW w:w="1054" w:type="pct"/>
            <w:tcBorders>
              <w:top w:val="nil"/>
              <w:left w:val="nil"/>
              <w:bottom w:val="single" w:color="auto" w:sz="4" w:space="0"/>
              <w:right w:val="single" w:color="auto" w:sz="8" w:space="0"/>
            </w:tcBorders>
            <w:shd w:val="clear" w:color="auto" w:fill="auto"/>
            <w:vAlign w:val="center"/>
          </w:tcPr>
          <w:p w14:paraId="73F25814">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5.83</w:t>
            </w:r>
          </w:p>
        </w:tc>
      </w:tr>
      <w:tr w14:paraId="6D96878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49788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2081601</w:t>
            </w:r>
          </w:p>
        </w:tc>
        <w:tc>
          <w:tcPr>
            <w:tcW w:w="3529" w:type="dxa"/>
            <w:tcBorders>
              <w:top w:val="single" w:color="auto" w:sz="4" w:space="0"/>
              <w:left w:val="single" w:color="auto" w:sz="4" w:space="0"/>
              <w:bottom w:val="single" w:color="auto" w:sz="4" w:space="0"/>
              <w:right w:val="single" w:color="auto" w:sz="4" w:space="0"/>
            </w:tcBorders>
            <w:shd w:val="clear" w:color="auto" w:fill="auto"/>
            <w:vAlign w:val="center"/>
          </w:tcPr>
          <w:p w14:paraId="1E3B45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1CD55BD2">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45.72</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311B1FC5">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45.72</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0CB600B8">
            <w:pPr>
              <w:keepNext w:val="0"/>
              <w:keepLines w:val="0"/>
              <w:widowControl/>
              <w:suppressLineNumbers w:val="0"/>
              <w:jc w:val="right"/>
              <w:textAlignment w:val="center"/>
              <w:rPr>
                <w:rFonts w:ascii="Times New Roman" w:hAnsi="Times New Roman" w:eastAsia="仿宋_GB2312" w:cs="Times New Roman"/>
                <w:kern w:val="0"/>
                <w:szCs w:val="21"/>
              </w:rPr>
            </w:pPr>
          </w:p>
        </w:tc>
      </w:tr>
      <w:tr w14:paraId="307D2C6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85054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2081602</w:t>
            </w:r>
          </w:p>
        </w:tc>
        <w:tc>
          <w:tcPr>
            <w:tcW w:w="3529" w:type="dxa"/>
            <w:tcBorders>
              <w:top w:val="single" w:color="auto" w:sz="4" w:space="0"/>
              <w:left w:val="single" w:color="auto" w:sz="4" w:space="0"/>
              <w:bottom w:val="single" w:color="auto" w:sz="4" w:space="0"/>
              <w:right w:val="single" w:color="auto" w:sz="4" w:space="0"/>
            </w:tcBorders>
            <w:shd w:val="clear" w:color="auto" w:fill="auto"/>
            <w:vAlign w:val="center"/>
          </w:tcPr>
          <w:p w14:paraId="015F29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3F0F0E2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5.83</w:t>
            </w:r>
          </w:p>
        </w:tc>
        <w:tc>
          <w:tcPr>
            <w:tcW w:w="1227" w:type="pct"/>
            <w:tcBorders>
              <w:top w:val="single" w:color="auto" w:sz="4" w:space="0"/>
              <w:left w:val="single" w:color="auto" w:sz="4" w:space="0"/>
              <w:bottom w:val="single" w:color="auto" w:sz="4" w:space="0"/>
              <w:right w:val="single" w:color="auto" w:sz="4" w:space="0"/>
            </w:tcBorders>
            <w:shd w:val="clear" w:color="auto" w:fill="auto"/>
            <w:vAlign w:val="center"/>
          </w:tcPr>
          <w:p w14:paraId="4D9ACFC9">
            <w:pPr>
              <w:keepNext w:val="0"/>
              <w:keepLines w:val="0"/>
              <w:widowControl/>
              <w:suppressLineNumbers w:val="0"/>
              <w:jc w:val="right"/>
              <w:textAlignment w:val="center"/>
              <w:rPr>
                <w:rFonts w:ascii="Times New Roman" w:hAnsi="Times New Roman" w:eastAsia="仿宋_GB2312" w:cs="Times New Roman"/>
                <w:kern w:val="0"/>
                <w:szCs w:val="21"/>
              </w:rPr>
            </w:pP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04C49E9E">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5.83</w:t>
            </w:r>
          </w:p>
        </w:tc>
      </w:tr>
      <w:tr w14:paraId="11576D7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8E896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r>
              <w:rPr>
                <w:rFonts w:hint="eastAsia" w:ascii="宋体" w:hAnsi="宋体" w:eastAsia="宋体" w:cs="宋体"/>
                <w:i w:val="0"/>
                <w:iCs w:val="0"/>
                <w:color w:val="000000"/>
                <w:kern w:val="0"/>
                <w:sz w:val="22"/>
                <w:szCs w:val="22"/>
                <w:u w:val="none"/>
                <w:lang w:val="en-US" w:eastAsia="zh-CN" w:bidi="ar"/>
              </w:rPr>
              <w:tab/>
            </w:r>
          </w:p>
        </w:tc>
        <w:tc>
          <w:tcPr>
            <w:tcW w:w="3529" w:type="dxa"/>
            <w:tcBorders>
              <w:top w:val="single" w:color="auto" w:sz="4" w:space="0"/>
              <w:left w:val="single" w:color="auto" w:sz="4" w:space="0"/>
              <w:bottom w:val="single" w:color="auto" w:sz="4" w:space="0"/>
              <w:right w:val="single" w:color="auto" w:sz="4" w:space="0"/>
            </w:tcBorders>
            <w:shd w:val="clear" w:color="auto" w:fill="auto"/>
            <w:vAlign w:val="center"/>
          </w:tcPr>
          <w:p w14:paraId="32223D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50AF1AF1">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14:paraId="3A9FA3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6B89AA0D">
            <w:pPr>
              <w:keepNext w:val="0"/>
              <w:keepLines w:val="0"/>
              <w:widowControl/>
              <w:suppressLineNumbers w:val="0"/>
              <w:jc w:val="right"/>
              <w:textAlignment w:val="center"/>
              <w:rPr>
                <w:rFonts w:ascii="Times New Roman" w:hAnsi="Times New Roman" w:eastAsia="仿宋_GB2312" w:cs="Times New Roman"/>
                <w:kern w:val="0"/>
                <w:szCs w:val="21"/>
              </w:rPr>
            </w:pPr>
          </w:p>
        </w:tc>
      </w:tr>
      <w:tr w14:paraId="69D7C17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70E76F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9" w:type="dxa"/>
            <w:tcBorders>
              <w:top w:val="single" w:color="auto" w:sz="4" w:space="0"/>
              <w:left w:val="single" w:color="auto" w:sz="4" w:space="0"/>
              <w:bottom w:val="single" w:color="auto" w:sz="4" w:space="0"/>
              <w:right w:val="single" w:color="auto" w:sz="4" w:space="0"/>
            </w:tcBorders>
            <w:shd w:val="clear" w:color="auto" w:fill="auto"/>
            <w:vAlign w:val="center"/>
          </w:tcPr>
          <w:p w14:paraId="1E46EA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rPr>
              <w:t>行政事业单位医疗</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3459EE79">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14:paraId="73A425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364809FF">
            <w:pPr>
              <w:keepNext w:val="0"/>
              <w:keepLines w:val="0"/>
              <w:widowControl/>
              <w:suppressLineNumbers w:val="0"/>
              <w:jc w:val="right"/>
              <w:textAlignment w:val="center"/>
              <w:rPr>
                <w:rFonts w:ascii="Times New Roman" w:hAnsi="Times New Roman" w:eastAsia="仿宋_GB2312" w:cs="Times New Roman"/>
                <w:kern w:val="0"/>
                <w:szCs w:val="21"/>
              </w:rPr>
            </w:pPr>
          </w:p>
        </w:tc>
      </w:tr>
      <w:tr w14:paraId="02795C7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22256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9" w:type="dxa"/>
            <w:tcBorders>
              <w:top w:val="single" w:color="auto" w:sz="4" w:space="0"/>
              <w:left w:val="single" w:color="auto" w:sz="4" w:space="0"/>
              <w:bottom w:val="single" w:color="auto" w:sz="4" w:space="0"/>
              <w:right w:val="single" w:color="auto" w:sz="4" w:space="0"/>
            </w:tcBorders>
            <w:shd w:val="clear" w:color="auto" w:fill="auto"/>
            <w:vAlign w:val="center"/>
          </w:tcPr>
          <w:p w14:paraId="0DAC5C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59974D0C">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14:paraId="02EE07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2.21</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1CD8193D">
            <w:pPr>
              <w:keepNext w:val="0"/>
              <w:keepLines w:val="0"/>
              <w:widowControl/>
              <w:suppressLineNumbers w:val="0"/>
              <w:jc w:val="right"/>
              <w:textAlignment w:val="center"/>
              <w:rPr>
                <w:rFonts w:ascii="Times New Roman" w:hAnsi="Times New Roman" w:eastAsia="仿宋_GB2312" w:cs="Times New Roman"/>
                <w:kern w:val="0"/>
                <w:szCs w:val="21"/>
              </w:rPr>
            </w:pPr>
          </w:p>
        </w:tc>
      </w:tr>
    </w:tbl>
    <w:p w14:paraId="1131E68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00D29AC">
      <w:pPr>
        <w:widowControl/>
        <w:jc w:val="left"/>
        <w:rPr>
          <w:rFonts w:ascii="Times New Roman" w:hAnsi="Times New Roman" w:eastAsia="仿宋_GB2312" w:cs="Times New Roman"/>
          <w:bCs/>
          <w:kern w:val="0"/>
          <w:szCs w:val="21"/>
        </w:rPr>
      </w:pPr>
    </w:p>
    <w:p w14:paraId="7608C623">
      <w:pPr>
        <w:widowControl/>
        <w:jc w:val="left"/>
        <w:rPr>
          <w:rFonts w:ascii="Times New Roman" w:hAnsi="Times New Roman" w:eastAsia="仿宋_GB2312" w:cs="Times New Roman"/>
          <w:bCs/>
          <w:kern w:val="0"/>
          <w:szCs w:val="21"/>
        </w:rPr>
      </w:pPr>
    </w:p>
    <w:p w14:paraId="467E749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F075A1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kern w:val="0"/>
          <w:szCs w:val="21"/>
        </w:rPr>
        <w:t xml:space="preserve">                                                                                                  公开06表</w:t>
      </w:r>
    </w:p>
    <w:p w14:paraId="3ECE2415">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3391"/>
        <w:gridCol w:w="745"/>
        <w:gridCol w:w="745"/>
        <w:gridCol w:w="2333"/>
        <w:gridCol w:w="639"/>
        <w:gridCol w:w="745"/>
        <w:gridCol w:w="4237"/>
        <w:gridCol w:w="640"/>
      </w:tblGrid>
      <w:tr w14:paraId="7B3C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5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6E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49"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2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4E0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437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6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FE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579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09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7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196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AF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BB40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22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6C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C39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21A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2EE6B3">
            <w:pPr>
              <w:jc w:val="center"/>
              <w:rPr>
                <w:rFonts w:hint="eastAsia" w:ascii="宋体" w:hAnsi="宋体" w:eastAsia="宋体" w:cs="宋体"/>
                <w:i w:val="0"/>
                <w:iCs w:val="0"/>
                <w:color w:val="000000"/>
                <w:sz w:val="22"/>
                <w:szCs w:val="22"/>
                <w:u w:val="none"/>
              </w:rPr>
            </w:pPr>
          </w:p>
        </w:tc>
        <w:tc>
          <w:tcPr>
            <w:tcW w:w="96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FB8A21">
            <w:pPr>
              <w:jc w:val="center"/>
              <w:rPr>
                <w:rFonts w:hint="eastAsia" w:ascii="宋体" w:hAnsi="宋体" w:eastAsia="宋体" w:cs="宋体"/>
                <w:i w:val="0"/>
                <w:iCs w:val="0"/>
                <w:color w:val="000000"/>
                <w:sz w:val="22"/>
                <w:szCs w:val="22"/>
                <w:u w:val="none"/>
              </w:rPr>
            </w:pPr>
          </w:p>
        </w:tc>
        <w:tc>
          <w:tcPr>
            <w:tcW w:w="47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6B6A49">
            <w:pPr>
              <w:jc w:val="center"/>
              <w:rPr>
                <w:rFonts w:hint="eastAsia" w:ascii="宋体" w:hAnsi="宋体" w:eastAsia="宋体" w:cs="宋体"/>
                <w:i w:val="0"/>
                <w:iCs w:val="0"/>
                <w:color w:val="000000"/>
                <w:sz w:val="22"/>
                <w:szCs w:val="22"/>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FF8D0A">
            <w:pPr>
              <w:jc w:val="center"/>
              <w:rPr>
                <w:rFonts w:hint="eastAsia" w:ascii="宋体" w:hAnsi="宋体" w:eastAsia="宋体" w:cs="宋体"/>
                <w:i w:val="0"/>
                <w:iCs w:val="0"/>
                <w:color w:val="000000"/>
                <w:sz w:val="22"/>
                <w:szCs w:val="22"/>
                <w:u w:val="none"/>
              </w:rPr>
            </w:pPr>
          </w:p>
        </w:tc>
        <w:tc>
          <w:tcPr>
            <w:tcW w:w="7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518AD9">
            <w:pPr>
              <w:jc w:val="center"/>
              <w:rPr>
                <w:rFonts w:hint="eastAsia" w:ascii="宋体" w:hAnsi="宋体" w:eastAsia="宋体" w:cs="宋体"/>
                <w:i w:val="0"/>
                <w:iCs w:val="0"/>
                <w:color w:val="000000"/>
                <w:sz w:val="22"/>
                <w:szCs w:val="22"/>
                <w:u w:val="none"/>
              </w:rPr>
            </w:pPr>
          </w:p>
        </w:tc>
        <w:tc>
          <w:tcPr>
            <w:tcW w:w="4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A7936D">
            <w:pPr>
              <w:jc w:val="center"/>
              <w:rPr>
                <w:rFonts w:hint="eastAsia" w:ascii="宋体" w:hAnsi="宋体" w:eastAsia="宋体" w:cs="宋体"/>
                <w:i w:val="0"/>
                <w:iCs w:val="0"/>
                <w:color w:val="000000"/>
                <w:sz w:val="22"/>
                <w:szCs w:val="22"/>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3034A7">
            <w:pPr>
              <w:jc w:val="center"/>
              <w:rPr>
                <w:rFonts w:hint="eastAsia" w:ascii="宋体" w:hAnsi="宋体" w:eastAsia="宋体" w:cs="宋体"/>
                <w:i w:val="0"/>
                <w:iCs w:val="0"/>
                <w:color w:val="000000"/>
                <w:sz w:val="22"/>
                <w:szCs w:val="22"/>
                <w:u w:val="none"/>
              </w:rPr>
            </w:pPr>
          </w:p>
        </w:tc>
        <w:tc>
          <w:tcPr>
            <w:tcW w:w="12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834565">
            <w:pPr>
              <w:jc w:val="center"/>
              <w:rPr>
                <w:rFonts w:hint="eastAsia" w:ascii="宋体" w:hAnsi="宋体" w:eastAsia="宋体" w:cs="宋体"/>
                <w:i w:val="0"/>
                <w:iCs w:val="0"/>
                <w:color w:val="000000"/>
                <w:sz w:val="22"/>
                <w:szCs w:val="22"/>
                <w:u w:val="none"/>
              </w:rPr>
            </w:pPr>
          </w:p>
        </w:tc>
        <w:tc>
          <w:tcPr>
            <w:tcW w:w="47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6E8285">
            <w:pPr>
              <w:jc w:val="center"/>
              <w:rPr>
                <w:rFonts w:hint="eastAsia" w:ascii="宋体" w:hAnsi="宋体" w:eastAsia="宋体" w:cs="宋体"/>
                <w:i w:val="0"/>
                <w:iCs w:val="0"/>
                <w:color w:val="000000"/>
                <w:sz w:val="22"/>
                <w:szCs w:val="22"/>
                <w:u w:val="none"/>
              </w:rPr>
            </w:pPr>
          </w:p>
        </w:tc>
      </w:tr>
      <w:tr w14:paraId="2C81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D2B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DE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A8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4F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61D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43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DA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846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C1B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D3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D6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907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6E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BD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2D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E1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8FB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F5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DC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E3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3A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B3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25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028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E4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B8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2BE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21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AA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F9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6D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3C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B1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5C8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A9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63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13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53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5F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62BC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D1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CB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54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2C2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E7D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0D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630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6FC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F1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DF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23D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BD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28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BEB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01B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7F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190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1B4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D8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5F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4E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CB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32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31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4D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71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6F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07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72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7CBC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A8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26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5B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0A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BF2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1F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861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59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69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23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66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B0F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3F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F86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48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14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43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8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4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27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54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32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09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D2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75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83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14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736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9B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3B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2E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D0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7B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EF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E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6E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A59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40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08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FA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F7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54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FD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06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9B1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3B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26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616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7D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6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FD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10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60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5A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306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93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75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AD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B5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98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BF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0E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D6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8FF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C1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19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D7D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2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31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2E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563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763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EB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A1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D2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DC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EE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2C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34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27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4A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F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F0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84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37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07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5C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CCE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E4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0C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DD0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1E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3C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A9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F6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18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8E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89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F0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6F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2F7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B2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FC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1D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D85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BF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B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38D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3D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E1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C28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35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04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37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49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48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E86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FB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5F3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05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36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1D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1C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705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C7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CDB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63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9DA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52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12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5B6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4A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91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27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DCC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16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78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F8B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9E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C8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6D3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6A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28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AE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2F0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7B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61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D0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EA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3C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34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8F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EFF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DD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2E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A7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63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A9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8B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74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FB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A02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15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29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1AA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5D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09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DC4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C2C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DE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E82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06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F7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CD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0A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2E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04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28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DF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C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9D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C0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32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59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FC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49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DA4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3C0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D0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DF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89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542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07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49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E5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51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559621">
            <w:pPr>
              <w:jc w:val="left"/>
              <w:rPr>
                <w:rFonts w:hint="eastAsia" w:ascii="宋体" w:hAnsi="宋体" w:eastAsia="宋体" w:cs="宋体"/>
                <w:i w:val="0"/>
                <w:iCs w:val="0"/>
                <w:color w:val="000000"/>
                <w:sz w:val="22"/>
                <w:szCs w:val="22"/>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BD764">
            <w:pPr>
              <w:jc w:val="left"/>
              <w:rPr>
                <w:rFonts w:hint="eastAsia" w:ascii="宋体" w:hAnsi="宋体" w:eastAsia="宋体" w:cs="宋体"/>
                <w:i w:val="0"/>
                <w:iCs w:val="0"/>
                <w:color w:val="000000"/>
                <w:sz w:val="22"/>
                <w:szCs w:val="22"/>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22FD1">
            <w:pPr>
              <w:jc w:val="right"/>
              <w:rPr>
                <w:rFonts w:hint="eastAsia" w:ascii="宋体" w:hAnsi="宋体" w:eastAsia="宋体" w:cs="宋体"/>
                <w:i w:val="0"/>
                <w:iCs w:val="0"/>
                <w:color w:val="000000"/>
                <w:sz w:val="22"/>
                <w:szCs w:val="22"/>
                <w:u w:val="none"/>
              </w:rPr>
            </w:pPr>
          </w:p>
        </w:tc>
      </w:tr>
      <w:tr w14:paraId="5679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3FA7B">
            <w:pPr>
              <w:jc w:val="left"/>
              <w:rPr>
                <w:rFonts w:hint="eastAsia" w:ascii="宋体" w:hAnsi="宋体" w:eastAsia="宋体" w:cs="宋体"/>
                <w:i w:val="0"/>
                <w:iCs w:val="0"/>
                <w:color w:val="000000"/>
                <w:sz w:val="22"/>
                <w:szCs w:val="22"/>
                <w:u w:val="none"/>
              </w:rPr>
            </w:pP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AA2C5">
            <w:pPr>
              <w:jc w:val="left"/>
              <w:rPr>
                <w:rFonts w:hint="eastAsia" w:ascii="宋体" w:hAnsi="宋体" w:eastAsia="宋体" w:cs="宋体"/>
                <w:i w:val="0"/>
                <w:iCs w:val="0"/>
                <w:color w:val="000000"/>
                <w:sz w:val="22"/>
                <w:szCs w:val="22"/>
                <w:u w:val="none"/>
              </w:rPr>
            </w:pP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24C31">
            <w:pPr>
              <w:jc w:val="right"/>
              <w:rPr>
                <w:rFonts w:hint="eastAsia" w:ascii="宋体" w:hAnsi="宋体" w:eastAsia="宋体" w:cs="宋体"/>
                <w:i w:val="0"/>
                <w:iCs w:val="0"/>
                <w:color w:val="000000"/>
                <w:sz w:val="22"/>
                <w:szCs w:val="22"/>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8C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3F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D1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D6D39">
            <w:pPr>
              <w:jc w:val="left"/>
              <w:rPr>
                <w:rFonts w:hint="eastAsia" w:ascii="宋体" w:hAnsi="宋体" w:eastAsia="宋体" w:cs="宋体"/>
                <w:i w:val="0"/>
                <w:iCs w:val="0"/>
                <w:color w:val="000000"/>
                <w:sz w:val="22"/>
                <w:szCs w:val="22"/>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895BA">
            <w:pPr>
              <w:jc w:val="left"/>
              <w:rPr>
                <w:rFonts w:hint="eastAsia" w:ascii="宋体" w:hAnsi="宋体" w:eastAsia="宋体" w:cs="宋体"/>
                <w:i w:val="0"/>
                <w:iCs w:val="0"/>
                <w:color w:val="000000"/>
                <w:sz w:val="22"/>
                <w:szCs w:val="22"/>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B7150">
            <w:pPr>
              <w:jc w:val="right"/>
              <w:rPr>
                <w:rFonts w:hint="eastAsia" w:ascii="宋体" w:hAnsi="宋体" w:eastAsia="宋体" w:cs="宋体"/>
                <w:i w:val="0"/>
                <w:iCs w:val="0"/>
                <w:color w:val="000000"/>
                <w:sz w:val="22"/>
                <w:szCs w:val="22"/>
                <w:u w:val="none"/>
              </w:rPr>
            </w:pPr>
          </w:p>
        </w:tc>
      </w:tr>
      <w:tr w14:paraId="3E17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BB9396">
            <w:pPr>
              <w:jc w:val="left"/>
              <w:rPr>
                <w:rFonts w:hint="eastAsia" w:ascii="宋体" w:hAnsi="宋体" w:eastAsia="宋体" w:cs="宋体"/>
                <w:i w:val="0"/>
                <w:iCs w:val="0"/>
                <w:color w:val="000000"/>
                <w:sz w:val="20"/>
                <w:szCs w:val="20"/>
                <w:u w:val="none"/>
              </w:rPr>
            </w:pPr>
          </w:p>
        </w:tc>
        <w:tc>
          <w:tcPr>
            <w:tcW w:w="96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E69AE">
            <w:pPr>
              <w:jc w:val="left"/>
              <w:rPr>
                <w:rFonts w:hint="eastAsia" w:ascii="宋体" w:hAnsi="宋体" w:eastAsia="宋体" w:cs="宋体"/>
                <w:i w:val="0"/>
                <w:iCs w:val="0"/>
                <w:color w:val="000000"/>
                <w:sz w:val="20"/>
                <w:szCs w:val="20"/>
                <w:u w:val="none"/>
              </w:rPr>
            </w:pP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036D5">
            <w:pPr>
              <w:jc w:val="right"/>
              <w:rPr>
                <w:rFonts w:hint="eastAsia" w:ascii="宋体" w:hAnsi="宋体" w:eastAsia="宋体" w:cs="宋体"/>
                <w:i w:val="0"/>
                <w:iCs w:val="0"/>
                <w:color w:val="000000"/>
                <w:sz w:val="20"/>
                <w:szCs w:val="20"/>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6468B">
            <w:pPr>
              <w:jc w:val="left"/>
              <w:rPr>
                <w:rFonts w:hint="eastAsia" w:ascii="宋体" w:hAnsi="宋体" w:eastAsia="宋体" w:cs="宋体"/>
                <w:i w:val="0"/>
                <w:iCs w:val="0"/>
                <w:color w:val="000000"/>
                <w:sz w:val="20"/>
                <w:szCs w:val="20"/>
                <w:u w:val="none"/>
              </w:rPr>
            </w:pPr>
          </w:p>
        </w:tc>
        <w:tc>
          <w:tcPr>
            <w:tcW w:w="7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38F2F2">
            <w:pPr>
              <w:jc w:val="left"/>
              <w:rPr>
                <w:rFonts w:hint="eastAsia" w:ascii="宋体" w:hAnsi="宋体" w:eastAsia="宋体" w:cs="宋体"/>
                <w:i w:val="0"/>
                <w:iCs w:val="0"/>
                <w:color w:val="000000"/>
                <w:sz w:val="20"/>
                <w:szCs w:val="20"/>
                <w:u w:val="none"/>
              </w:rPr>
            </w:pPr>
          </w:p>
        </w:tc>
        <w:tc>
          <w:tcPr>
            <w:tcW w:w="4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11F2C">
            <w:pPr>
              <w:jc w:val="left"/>
              <w:rPr>
                <w:rFonts w:hint="eastAsia" w:ascii="宋体" w:hAnsi="宋体" w:eastAsia="宋体" w:cs="宋体"/>
                <w:i w:val="0"/>
                <w:iCs w:val="0"/>
                <w:color w:val="000000"/>
                <w:sz w:val="20"/>
                <w:szCs w:val="20"/>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504B6">
            <w:pPr>
              <w:jc w:val="left"/>
              <w:rPr>
                <w:rFonts w:hint="eastAsia" w:ascii="宋体" w:hAnsi="宋体" w:eastAsia="宋体" w:cs="宋体"/>
                <w:i w:val="0"/>
                <w:iCs w:val="0"/>
                <w:color w:val="000000"/>
                <w:sz w:val="20"/>
                <w:szCs w:val="20"/>
                <w:u w:val="none"/>
              </w:rPr>
            </w:pPr>
          </w:p>
        </w:tc>
        <w:tc>
          <w:tcPr>
            <w:tcW w:w="122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75DAB">
            <w:pPr>
              <w:jc w:val="left"/>
              <w:rPr>
                <w:rFonts w:hint="eastAsia" w:ascii="宋体" w:hAnsi="宋体" w:eastAsia="宋体" w:cs="宋体"/>
                <w:i w:val="0"/>
                <w:iCs w:val="0"/>
                <w:color w:val="000000"/>
                <w:sz w:val="20"/>
                <w:szCs w:val="20"/>
                <w:u w:val="none"/>
              </w:rPr>
            </w:pP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C3454">
            <w:pPr>
              <w:jc w:val="right"/>
              <w:rPr>
                <w:rFonts w:hint="eastAsia" w:ascii="宋体" w:hAnsi="宋体" w:eastAsia="宋体" w:cs="宋体"/>
                <w:i w:val="0"/>
                <w:iCs w:val="0"/>
                <w:color w:val="000000"/>
                <w:sz w:val="20"/>
                <w:szCs w:val="20"/>
                <w:u w:val="none"/>
              </w:rPr>
            </w:pPr>
          </w:p>
        </w:tc>
      </w:tr>
      <w:tr w14:paraId="4B01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EC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7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30C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44.79</w:t>
            </w:r>
          </w:p>
        </w:tc>
        <w:tc>
          <w:tcPr>
            <w:tcW w:w="2877"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3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7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E3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r>
    </w:tbl>
    <w:p w14:paraId="17A230F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06C4B85">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A15653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E10D1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42F866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C64B85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450C8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5E071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9624C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C7C404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0111EC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0CD920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7062A1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D9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40F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7E5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53E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FCA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3D92C6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B73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50D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53C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4D2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0D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711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947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D273">
            <w:pPr>
              <w:widowControl/>
              <w:jc w:val="center"/>
              <w:rPr>
                <w:rFonts w:ascii="Times New Roman" w:hAnsi="Times New Roman" w:eastAsia="仿宋_GB2312" w:cs="Times New Roman"/>
                <w:color w:val="000000"/>
                <w:sz w:val="24"/>
                <w:szCs w:val="24"/>
              </w:rPr>
            </w:pPr>
          </w:p>
        </w:tc>
      </w:tr>
      <w:tr w14:paraId="00C7834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B1A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09E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519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1CC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B1D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E4D4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B83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37FA">
            <w:pPr>
              <w:jc w:val="center"/>
              <w:rPr>
                <w:rFonts w:ascii="Times New Roman" w:hAnsi="Times New Roman" w:eastAsia="仿宋_GB2312" w:cs="Times New Roman"/>
                <w:color w:val="000000"/>
                <w:sz w:val="24"/>
                <w:szCs w:val="24"/>
              </w:rPr>
            </w:pPr>
          </w:p>
        </w:tc>
      </w:tr>
      <w:tr w14:paraId="096FB94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3DA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FBE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FB2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CD3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8A2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FC6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CB3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1C1B">
            <w:pPr>
              <w:jc w:val="center"/>
              <w:rPr>
                <w:rFonts w:ascii="Times New Roman" w:hAnsi="Times New Roman" w:eastAsia="仿宋_GB2312" w:cs="Times New Roman"/>
                <w:color w:val="000000"/>
                <w:sz w:val="24"/>
                <w:szCs w:val="24"/>
              </w:rPr>
            </w:pPr>
          </w:p>
        </w:tc>
      </w:tr>
      <w:tr w14:paraId="16A1E13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CA3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40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A6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F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0D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38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33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A8D8EB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D62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E2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B23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798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FD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25B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ED8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6604EE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7A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F07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2D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0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ECD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AC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8DF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0227">
            <w:pPr>
              <w:rPr>
                <w:rFonts w:ascii="Times New Roman" w:hAnsi="Times New Roman" w:eastAsia="仿宋_GB2312" w:cs="Times New Roman"/>
                <w:color w:val="000000"/>
                <w:sz w:val="24"/>
                <w:szCs w:val="24"/>
              </w:rPr>
            </w:pPr>
          </w:p>
        </w:tc>
      </w:tr>
      <w:tr w14:paraId="115A96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C5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7C7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4BE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3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16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0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6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D90">
            <w:pPr>
              <w:rPr>
                <w:rFonts w:ascii="Times New Roman" w:hAnsi="Times New Roman" w:eastAsia="仿宋_GB2312" w:cs="Times New Roman"/>
                <w:color w:val="000000"/>
                <w:sz w:val="24"/>
                <w:szCs w:val="24"/>
              </w:rPr>
            </w:pPr>
          </w:p>
        </w:tc>
      </w:tr>
      <w:tr w14:paraId="7028F4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C1E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56B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A06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34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AE7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13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3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2EE">
            <w:pPr>
              <w:rPr>
                <w:rFonts w:ascii="Times New Roman" w:hAnsi="Times New Roman" w:eastAsia="仿宋_GB2312" w:cs="Times New Roman"/>
                <w:color w:val="000000"/>
                <w:sz w:val="24"/>
                <w:szCs w:val="24"/>
              </w:rPr>
            </w:pPr>
          </w:p>
        </w:tc>
      </w:tr>
      <w:tr w14:paraId="4B1B54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B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F35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C9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DD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7D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E3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95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B66E">
            <w:pPr>
              <w:rPr>
                <w:rFonts w:ascii="Times New Roman" w:hAnsi="Times New Roman" w:eastAsia="仿宋_GB2312" w:cs="Times New Roman"/>
                <w:color w:val="000000"/>
                <w:sz w:val="24"/>
                <w:szCs w:val="24"/>
              </w:rPr>
            </w:pPr>
          </w:p>
        </w:tc>
      </w:tr>
      <w:tr w14:paraId="794AD48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690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D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55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8B0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9EA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F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4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4838">
            <w:pPr>
              <w:rPr>
                <w:rFonts w:ascii="Times New Roman" w:hAnsi="Times New Roman" w:eastAsia="仿宋_GB2312" w:cs="Times New Roman"/>
                <w:color w:val="000000"/>
                <w:sz w:val="24"/>
                <w:szCs w:val="24"/>
              </w:rPr>
            </w:pPr>
          </w:p>
        </w:tc>
      </w:tr>
      <w:tr w14:paraId="33B05F3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CE8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36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9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0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CFA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6C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550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6B64">
            <w:pPr>
              <w:rPr>
                <w:rFonts w:ascii="Times New Roman" w:hAnsi="Times New Roman" w:eastAsia="仿宋_GB2312" w:cs="Times New Roman"/>
                <w:color w:val="000000"/>
                <w:sz w:val="24"/>
                <w:szCs w:val="24"/>
              </w:rPr>
            </w:pPr>
          </w:p>
        </w:tc>
      </w:tr>
    </w:tbl>
    <w:p w14:paraId="479FDCB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8008B89">
      <w:pPr>
        <w:widowControl/>
        <w:jc w:val="left"/>
        <w:textAlignment w:val="center"/>
        <w:rPr>
          <w:rFonts w:ascii="Times New Roman" w:hAnsi="Times New Roman" w:eastAsia="仿宋_GB2312" w:cs="Times New Roman"/>
          <w:color w:val="000000"/>
          <w:kern w:val="0"/>
          <w:sz w:val="24"/>
          <w:szCs w:val="24"/>
          <w:lang w:bidi="ar"/>
        </w:rPr>
      </w:pPr>
    </w:p>
    <w:p w14:paraId="793758D7">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20D2666">
      <w:pPr>
        <w:widowControl/>
        <w:jc w:val="center"/>
        <w:rPr>
          <w:rFonts w:ascii="Times New Roman" w:hAnsi="Times New Roman" w:eastAsia="方正小标宋_GBK" w:cs="Times New Roman"/>
          <w:color w:val="000000"/>
          <w:kern w:val="0"/>
          <w:sz w:val="36"/>
          <w:szCs w:val="36"/>
        </w:rPr>
      </w:pPr>
    </w:p>
    <w:p w14:paraId="62E9A70F">
      <w:pPr>
        <w:widowControl/>
        <w:spacing w:line="400" w:lineRule="exact"/>
        <w:textAlignment w:val="center"/>
        <w:rPr>
          <w:rFonts w:ascii="Times New Roman" w:hAnsi="Times New Roman" w:eastAsia="黑体" w:cs="Times New Roman"/>
          <w:color w:val="000000"/>
          <w:kern w:val="0"/>
          <w:sz w:val="36"/>
          <w:szCs w:val="36"/>
          <w:lang w:bidi="ar"/>
        </w:rPr>
      </w:pPr>
    </w:p>
    <w:p w14:paraId="63479C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A17883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B7D663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AEA7E4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0A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550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EBA39E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E7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236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1AC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0B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92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A47B61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1EA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751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7C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4BF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FC1A">
            <w:pPr>
              <w:jc w:val="center"/>
              <w:rPr>
                <w:rFonts w:ascii="Times New Roman" w:hAnsi="Times New Roman" w:eastAsia="仿宋_GB2312" w:cs="Times New Roman"/>
                <w:color w:val="000000"/>
                <w:sz w:val="24"/>
                <w:szCs w:val="24"/>
              </w:rPr>
            </w:pPr>
          </w:p>
        </w:tc>
      </w:tr>
      <w:tr w14:paraId="51FEEAF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6E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112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F8B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5B0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4FA2">
            <w:pPr>
              <w:jc w:val="center"/>
              <w:rPr>
                <w:rFonts w:ascii="Times New Roman" w:hAnsi="Times New Roman" w:eastAsia="仿宋_GB2312" w:cs="Times New Roman"/>
                <w:color w:val="000000"/>
                <w:sz w:val="24"/>
                <w:szCs w:val="24"/>
              </w:rPr>
            </w:pPr>
          </w:p>
        </w:tc>
      </w:tr>
      <w:tr w14:paraId="7E8F630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9E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39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9A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19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C92244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7D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29E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DCC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5EF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68BC9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BA7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24C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560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F9E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D120">
            <w:pPr>
              <w:rPr>
                <w:rFonts w:ascii="Times New Roman" w:hAnsi="Times New Roman" w:eastAsia="仿宋_GB2312" w:cs="Times New Roman"/>
                <w:color w:val="000000"/>
                <w:sz w:val="24"/>
                <w:szCs w:val="24"/>
              </w:rPr>
            </w:pPr>
          </w:p>
        </w:tc>
      </w:tr>
      <w:tr w14:paraId="4C94C1F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6E4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32C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D193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B34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9CED">
            <w:pPr>
              <w:rPr>
                <w:rFonts w:ascii="Times New Roman" w:hAnsi="Times New Roman" w:eastAsia="仿宋_GB2312" w:cs="Times New Roman"/>
                <w:color w:val="000000"/>
                <w:sz w:val="24"/>
                <w:szCs w:val="24"/>
              </w:rPr>
            </w:pPr>
          </w:p>
        </w:tc>
      </w:tr>
      <w:tr w14:paraId="5A4FBF4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E2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488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C3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A2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3BB6">
            <w:pPr>
              <w:rPr>
                <w:rFonts w:ascii="Times New Roman" w:hAnsi="Times New Roman" w:eastAsia="宋体" w:cs="Times New Roman"/>
                <w:color w:val="000000"/>
                <w:sz w:val="24"/>
                <w:szCs w:val="24"/>
              </w:rPr>
            </w:pPr>
          </w:p>
        </w:tc>
      </w:tr>
      <w:tr w14:paraId="036F4E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7D6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A8D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F7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1ED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2AF0">
            <w:pPr>
              <w:rPr>
                <w:rFonts w:ascii="Times New Roman" w:hAnsi="Times New Roman" w:eastAsia="宋体" w:cs="Times New Roman"/>
                <w:color w:val="000000"/>
                <w:sz w:val="24"/>
                <w:szCs w:val="24"/>
              </w:rPr>
            </w:pPr>
          </w:p>
        </w:tc>
      </w:tr>
      <w:tr w14:paraId="0F8DE7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E9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934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792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B7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19D8">
            <w:pPr>
              <w:rPr>
                <w:rFonts w:ascii="Times New Roman" w:hAnsi="Times New Roman" w:eastAsia="宋体" w:cs="Times New Roman"/>
                <w:color w:val="000000"/>
                <w:sz w:val="24"/>
                <w:szCs w:val="24"/>
              </w:rPr>
            </w:pPr>
          </w:p>
        </w:tc>
      </w:tr>
      <w:tr w14:paraId="59940A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134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4B6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F3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BF0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720D">
            <w:pPr>
              <w:rPr>
                <w:rFonts w:ascii="Times New Roman" w:hAnsi="Times New Roman" w:eastAsia="宋体" w:cs="Times New Roman"/>
                <w:color w:val="000000"/>
                <w:sz w:val="24"/>
                <w:szCs w:val="24"/>
              </w:rPr>
            </w:pPr>
          </w:p>
        </w:tc>
      </w:tr>
    </w:tbl>
    <w:p w14:paraId="225303B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F18CE62">
      <w:pPr>
        <w:widowControl/>
        <w:jc w:val="left"/>
        <w:textAlignment w:val="center"/>
        <w:rPr>
          <w:rFonts w:ascii="Times New Roman" w:hAnsi="Times New Roman" w:eastAsia="宋体" w:cs="Times New Roman"/>
          <w:color w:val="000000"/>
          <w:kern w:val="0"/>
          <w:sz w:val="24"/>
          <w:szCs w:val="24"/>
          <w:lang w:bidi="ar"/>
        </w:rPr>
      </w:pPr>
    </w:p>
    <w:p w14:paraId="04AA376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6528F40">
      <w:pPr>
        <w:widowControl/>
        <w:jc w:val="center"/>
        <w:rPr>
          <w:rFonts w:ascii="Times New Roman" w:hAnsi="Times New Roman" w:eastAsia="方正小标宋_GBK" w:cs="Times New Roman"/>
          <w:color w:val="000000"/>
          <w:kern w:val="0"/>
          <w:sz w:val="36"/>
          <w:szCs w:val="36"/>
        </w:rPr>
      </w:pPr>
    </w:p>
    <w:p w14:paraId="0A44D417">
      <w:pPr>
        <w:pStyle w:val="9"/>
        <w:spacing w:line="400" w:lineRule="exact"/>
        <w:rPr>
          <w:rFonts w:ascii="Times New Roman" w:hAnsi="Times New Roman" w:eastAsia="华文中宋" w:cs="Times New Roman"/>
          <w:color w:val="000000"/>
          <w:kern w:val="0"/>
          <w:sz w:val="32"/>
          <w:szCs w:val="32"/>
          <w:lang w:bidi="ar"/>
        </w:rPr>
      </w:pPr>
    </w:p>
    <w:p w14:paraId="2F5A3E7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D03F2C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23A396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会同县红十字会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183"/>
        <w:gridCol w:w="1183"/>
        <w:gridCol w:w="1183"/>
        <w:gridCol w:w="1189"/>
        <w:gridCol w:w="1194"/>
        <w:gridCol w:w="1183"/>
        <w:gridCol w:w="1183"/>
        <w:gridCol w:w="1183"/>
        <w:gridCol w:w="1183"/>
        <w:gridCol w:w="1189"/>
        <w:gridCol w:w="1184"/>
      </w:tblGrid>
      <w:tr w14:paraId="123A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5D78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DAA6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B81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F0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07B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4C04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1D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C9E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29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C8EC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48A1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B41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AF8B1A">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2D9302">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A60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2ED1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38A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FA1766">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51F52F">
            <w:pPr>
              <w:jc w:val="center"/>
              <w:rPr>
                <w:rFonts w:hint="eastAsia" w:ascii="宋体" w:hAnsi="宋体" w:eastAsia="宋体" w:cs="宋体"/>
                <w:i w:val="0"/>
                <w:iCs w:val="0"/>
                <w:color w:val="000000"/>
                <w:sz w:val="22"/>
                <w:szCs w:val="22"/>
                <w:u w:val="none"/>
              </w:rPr>
            </w:pPr>
          </w:p>
        </w:tc>
        <w:tc>
          <w:tcPr>
            <w:tcW w:w="4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915AC0">
            <w:pPr>
              <w:jc w:val="center"/>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E6F6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8737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BBA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36CA0E5E">
            <w:pPr>
              <w:jc w:val="center"/>
              <w:rPr>
                <w:rFonts w:hint="eastAsia" w:ascii="宋体" w:hAnsi="宋体" w:eastAsia="宋体" w:cs="宋体"/>
                <w:i w:val="0"/>
                <w:iCs w:val="0"/>
                <w:color w:val="000000"/>
                <w:sz w:val="22"/>
                <w:szCs w:val="22"/>
                <w:u w:val="none"/>
              </w:rPr>
            </w:pPr>
          </w:p>
        </w:tc>
      </w:tr>
      <w:tr w14:paraId="4F5D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6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D4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3D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49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8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85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795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1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0A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EB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F5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6" w:type="pct"/>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7D6C0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48A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E232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F29319A">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ED33208">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CDA7B00">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341ABA4">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58DD2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A3C7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4DA8884">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5E57E956">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3375936">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283FF18">
            <w:pPr>
              <w:jc w:val="right"/>
              <w:rPr>
                <w:rFonts w:hint="eastAsia" w:ascii="宋体" w:hAnsi="宋体" w:eastAsia="宋体" w:cs="宋体"/>
                <w:i w:val="0"/>
                <w:iCs w:val="0"/>
                <w:color w:val="000000"/>
                <w:sz w:val="22"/>
                <w:szCs w:val="22"/>
                <w:u w:val="none"/>
              </w:rPr>
            </w:pPr>
          </w:p>
        </w:tc>
        <w:tc>
          <w:tcPr>
            <w:tcW w:w="416" w:type="pct"/>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5BE08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bl>
    <w:p w14:paraId="1E3CD10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E33CB2">
      <w:pPr>
        <w:autoSpaceDE w:val="0"/>
        <w:autoSpaceDN w:val="0"/>
        <w:adjustRightInd w:val="0"/>
        <w:ind w:left="315" w:leftChars="150"/>
        <w:jc w:val="left"/>
        <w:rPr>
          <w:rFonts w:ascii="Times New Roman" w:hAnsi="Times New Roman" w:eastAsia="宋体" w:cs="Times New Roman"/>
          <w:kern w:val="0"/>
          <w:sz w:val="24"/>
          <w:szCs w:val="24"/>
        </w:rPr>
      </w:pPr>
    </w:p>
    <w:p w14:paraId="7F82716E">
      <w:pPr>
        <w:autoSpaceDE w:val="0"/>
        <w:autoSpaceDN w:val="0"/>
        <w:adjustRightInd w:val="0"/>
        <w:ind w:left="315" w:leftChars="150"/>
        <w:jc w:val="left"/>
        <w:rPr>
          <w:rFonts w:ascii="Times New Roman" w:hAnsi="Times New Roman" w:eastAsia="宋体" w:cs="Times New Roman"/>
          <w:kern w:val="0"/>
          <w:sz w:val="24"/>
          <w:szCs w:val="24"/>
        </w:rPr>
      </w:pPr>
    </w:p>
    <w:p w14:paraId="3C858E67">
      <w:pPr>
        <w:autoSpaceDE w:val="0"/>
        <w:autoSpaceDN w:val="0"/>
        <w:adjustRightInd w:val="0"/>
        <w:ind w:left="315" w:leftChars="150"/>
        <w:jc w:val="left"/>
        <w:rPr>
          <w:rFonts w:ascii="Times New Roman" w:hAnsi="Times New Roman" w:eastAsia="宋体" w:cs="Times New Roman"/>
          <w:kern w:val="0"/>
          <w:sz w:val="24"/>
          <w:szCs w:val="24"/>
        </w:rPr>
      </w:pPr>
    </w:p>
    <w:p w14:paraId="1B84F81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0897B2E7">
      <w:pPr>
        <w:pStyle w:val="16"/>
        <w:rPr>
          <w:rFonts w:ascii="Times New Roman" w:hAnsi="Times New Roman" w:cs="Times New Roman"/>
          <w:sz w:val="72"/>
          <w:szCs w:val="72"/>
        </w:rPr>
      </w:pPr>
    </w:p>
    <w:p w14:paraId="42166709">
      <w:pPr>
        <w:pStyle w:val="16"/>
        <w:rPr>
          <w:rFonts w:ascii="Times New Roman" w:hAnsi="Times New Roman" w:cs="Times New Roman"/>
          <w:sz w:val="72"/>
          <w:szCs w:val="72"/>
        </w:rPr>
      </w:pPr>
    </w:p>
    <w:p w14:paraId="2F1405AD">
      <w:pPr>
        <w:pStyle w:val="16"/>
        <w:rPr>
          <w:rFonts w:ascii="Times New Roman" w:hAnsi="Times New Roman" w:cs="Times New Roman"/>
          <w:sz w:val="72"/>
          <w:szCs w:val="72"/>
        </w:rPr>
      </w:pPr>
    </w:p>
    <w:p w14:paraId="17ABC2B3">
      <w:pPr>
        <w:pStyle w:val="16"/>
        <w:jc w:val="center"/>
        <w:rPr>
          <w:rFonts w:ascii="Times New Roman" w:hAnsi="Times New Roman" w:cs="Times New Roman"/>
          <w:sz w:val="72"/>
          <w:szCs w:val="72"/>
        </w:rPr>
      </w:pPr>
    </w:p>
    <w:p w14:paraId="7F9D49F7">
      <w:pPr>
        <w:pStyle w:val="16"/>
        <w:jc w:val="center"/>
        <w:rPr>
          <w:rFonts w:ascii="Times New Roman" w:hAnsi="Times New Roman" w:eastAsia="方正小标宋_GBK" w:cs="Times New Roman"/>
          <w:sz w:val="72"/>
          <w:szCs w:val="72"/>
        </w:rPr>
      </w:pPr>
    </w:p>
    <w:p w14:paraId="1A1FAA8A">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DDAA04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91C635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1EC9DF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94C2BBA">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eastAsia="zh-CN"/>
        </w:rPr>
        <w:t>11.37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10月份退休1人，人员经费减少。</w:t>
      </w:r>
    </w:p>
    <w:p w14:paraId="538D478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DFD82F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8C9617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E8702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eastAsia="zh-CN"/>
        </w:rPr>
        <w:t>53.83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90.24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eastAsia="zh-CN"/>
        </w:rPr>
        <w:t>5.83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E186A3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11B17DB">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eastAsia="zh-CN"/>
        </w:rPr>
        <w:t>11.37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10月份退休1人，人员经费减少。</w:t>
      </w:r>
    </w:p>
    <w:p w14:paraId="75A02D4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2CDD05">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F2359A8">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eastAsia="zh-CN"/>
        </w:rPr>
        <w:t>11.37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10月份退休1人，人员经费减少。</w:t>
      </w:r>
    </w:p>
    <w:p w14:paraId="3D10222F">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C42BA61">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color w:val="auto"/>
          <w:sz w:val="32"/>
          <w:szCs w:val="32"/>
          <w:highlight w:val="none"/>
        </w:rPr>
        <w:t>社会保障和就业</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lang w:val="en-US" w:eastAsia="zh-CN"/>
        </w:rPr>
        <w:t>57.44</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96.3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卫生健康</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lang w:val="en-US" w:eastAsia="zh-CN"/>
        </w:rPr>
        <w:t>2.21</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3.7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056C82D3">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E0358C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eastAsia="zh-CN"/>
        </w:rPr>
        <w:t>60.47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98.64</w:t>
      </w:r>
      <w:r>
        <w:rPr>
          <w:rFonts w:ascii="Times New Roman" w:hAnsi="Times New Roman" w:eastAsia="仿宋_GB2312" w:cs="Times New Roman"/>
          <w:sz w:val="32"/>
          <w:szCs w:val="32"/>
        </w:rPr>
        <w:t>%，其中：</w:t>
      </w:r>
    </w:p>
    <w:p w14:paraId="4ACB7EE6">
      <w:pPr>
        <w:pStyle w:val="16"/>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highlight w:val="none"/>
          <w:lang w:val="en-US" w:eastAsia="zh-CN"/>
        </w:rPr>
        <w:t>社会保障和就业支出（类）行政事业单位养老支出（款）机关事业单位基本养老保险缴费支出</w:t>
      </w:r>
      <w:r>
        <w:rPr>
          <w:rFonts w:hint="eastAsia" w:ascii="Times New Roman" w:hAnsi="Times New Roman" w:eastAsia="仿宋_GB2312" w:cs="Times New Roman"/>
          <w:color w:val="auto"/>
          <w:sz w:val="32"/>
          <w:szCs w:val="32"/>
          <w:highlight w:val="none"/>
          <w:lang w:eastAsia="zh-CN"/>
        </w:rPr>
        <w:t>（项）。</w:t>
      </w:r>
    </w:p>
    <w:p w14:paraId="4C59DE2E">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4.99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sz w:val="32"/>
          <w:szCs w:val="32"/>
          <w:lang w:eastAsia="zh-CN"/>
        </w:rPr>
        <w:t>此支出功能分类科目年初没有做预算</w:t>
      </w:r>
      <w:r>
        <w:rPr>
          <w:rFonts w:hint="eastAsia" w:ascii="Times New Roman" w:hAnsi="Times New Roman" w:eastAsia="仿宋_GB2312" w:cs="Times New Roman"/>
          <w:sz w:val="32"/>
          <w:szCs w:val="32"/>
          <w:lang w:eastAsia="zh-CN"/>
        </w:rPr>
        <w:t>。</w:t>
      </w:r>
    </w:p>
    <w:p w14:paraId="6EAB4879">
      <w:pPr>
        <w:pStyle w:val="16"/>
        <w:numPr>
          <w:ilvl w:val="0"/>
          <w:numId w:val="2"/>
        </w:numPr>
        <w:overflowPunct w:val="0"/>
        <w:autoSpaceDE/>
        <w:autoSpaceDN/>
        <w:spacing w:line="600" w:lineRule="exact"/>
        <w:ind w:left="-10" w:leftChars="0" w:firstLine="640" w:firstLineChars="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lang w:val="en-US" w:eastAsia="zh-CN"/>
        </w:rPr>
        <w:t>社会保障和就业支出（类）行政事业单位养</w:t>
      </w:r>
      <w:r>
        <w:rPr>
          <w:rFonts w:hint="eastAsia" w:ascii="Times New Roman" w:hAnsi="Times New Roman" w:eastAsia="仿宋_GB2312" w:cs="Times New Roman"/>
          <w:color w:val="auto"/>
          <w:sz w:val="32"/>
          <w:szCs w:val="32"/>
          <w:highlight w:val="none"/>
          <w:lang w:val="en-US" w:eastAsia="zh-CN" w:bidi="ar-SA"/>
        </w:rPr>
        <w:t>老支出（款）</w:t>
      </w:r>
      <w:r>
        <w:rPr>
          <w:rFonts w:hint="eastAsia" w:ascii="Times New Roman" w:hAnsi="Times New Roman" w:eastAsia="仿宋_GB2312" w:cs="Times New Roman"/>
          <w:color w:val="auto"/>
          <w:sz w:val="32"/>
          <w:szCs w:val="32"/>
          <w:highlight w:val="none"/>
          <w:lang w:val="en-US" w:eastAsia="zh-CN"/>
        </w:rPr>
        <w:t>行政单位离退休</w:t>
      </w:r>
      <w:r>
        <w:rPr>
          <w:rFonts w:ascii="Times New Roman" w:hAnsi="Times New Roman" w:eastAsia="仿宋_GB2312" w:cs="Times New Roman"/>
          <w:color w:val="auto"/>
          <w:sz w:val="32"/>
          <w:szCs w:val="32"/>
          <w:highlight w:val="none"/>
        </w:rPr>
        <w:t>（项）</w:t>
      </w:r>
      <w:r>
        <w:rPr>
          <w:rFonts w:ascii="Times New Roman" w:hAnsi="Times New Roman" w:eastAsia="仿宋_GB2312" w:cs="Times New Roman"/>
          <w:sz w:val="32"/>
          <w:szCs w:val="32"/>
        </w:rPr>
        <w:t>。</w:t>
      </w:r>
    </w:p>
    <w:p w14:paraId="47CE55EA">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eastAsia="zh-CN"/>
        </w:rPr>
        <w:t>此支出功能分类科目年初没有做预算</w:t>
      </w:r>
      <w:r>
        <w:rPr>
          <w:rFonts w:hint="eastAsia" w:ascii="Times New Roman" w:hAnsi="Times New Roman" w:eastAsia="仿宋_GB2312" w:cs="Times New Roman"/>
          <w:sz w:val="32"/>
          <w:szCs w:val="32"/>
          <w:lang w:eastAsia="zh-CN"/>
        </w:rPr>
        <w:t>。</w:t>
      </w:r>
    </w:p>
    <w:p w14:paraId="7B22F733">
      <w:pPr>
        <w:pStyle w:val="16"/>
        <w:numPr>
          <w:ilvl w:val="0"/>
          <w:numId w:val="2"/>
        </w:numPr>
        <w:spacing w:line="600" w:lineRule="exact"/>
        <w:ind w:left="-10" w:leftChars="0" w:firstLine="640" w:firstLineChars="0"/>
        <w:rPr>
          <w:rFonts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社会保障和就业支出（类） </w:t>
      </w:r>
      <w:r>
        <w:rPr>
          <w:rFonts w:ascii="Times New Roman" w:hAnsi="Times New Roman" w:eastAsia="仿宋_GB2312" w:cs="Times New Roman"/>
          <w:color w:val="auto"/>
          <w:sz w:val="32"/>
          <w:szCs w:val="32"/>
          <w:highlight w:val="none"/>
          <w:lang w:val="en-US" w:eastAsia="zh-CN"/>
        </w:rPr>
        <w:t>红十字事业</w:t>
      </w:r>
      <w:r>
        <w:rPr>
          <w:rFonts w:hint="eastAsia" w:ascii="Times New Roman" w:hAnsi="Times New Roman" w:eastAsia="仿宋_GB2312" w:cs="Times New Roman"/>
          <w:color w:val="auto"/>
          <w:sz w:val="32"/>
          <w:szCs w:val="32"/>
          <w:highlight w:val="none"/>
          <w:lang w:val="en-US" w:eastAsia="zh-CN"/>
        </w:rPr>
        <w:t>（款）</w:t>
      </w:r>
      <w:r>
        <w:rPr>
          <w:rFonts w:ascii="Times New Roman" w:hAnsi="Times New Roman" w:eastAsia="仿宋_GB2312" w:cs="Times New Roman"/>
          <w:color w:val="auto"/>
          <w:sz w:val="32"/>
          <w:szCs w:val="32"/>
          <w:highlight w:val="none"/>
          <w:lang w:val="en-US" w:eastAsia="zh-CN"/>
        </w:rPr>
        <w:t>一般行政管理事务（项）。</w:t>
      </w:r>
    </w:p>
    <w:p w14:paraId="31190534">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5.83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eastAsia="zh-CN"/>
        </w:rPr>
        <w:t>此支出功能分类科目年初没有做预算</w:t>
      </w:r>
      <w:r>
        <w:rPr>
          <w:rFonts w:hint="eastAsia" w:ascii="Times New Roman" w:hAnsi="Times New Roman" w:eastAsia="仿宋_GB2312" w:cs="Times New Roman"/>
          <w:sz w:val="32"/>
          <w:szCs w:val="32"/>
          <w:lang w:eastAsia="zh-CN"/>
        </w:rPr>
        <w:t>。</w:t>
      </w:r>
    </w:p>
    <w:p w14:paraId="2EF0A88A">
      <w:pPr>
        <w:pStyle w:val="16"/>
        <w:numPr>
          <w:ilvl w:val="0"/>
          <w:numId w:val="2"/>
        </w:numPr>
        <w:overflowPunct w:val="0"/>
        <w:autoSpaceDE/>
        <w:autoSpaceDN/>
        <w:spacing w:line="600" w:lineRule="exact"/>
        <w:ind w:left="-10" w:leftChars="0" w:firstLine="640" w:firstLineChars="0"/>
        <w:jc w:val="both"/>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社会保障和就业支出（类）红十字事业（款）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4229D2A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60.47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45.72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75.61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10月份退休1人，人员经费减少。</w:t>
      </w:r>
    </w:p>
    <w:p w14:paraId="40A6C41E">
      <w:pPr>
        <w:pStyle w:val="22"/>
        <w:numPr>
          <w:ilvl w:val="0"/>
          <w:numId w:val="2"/>
        </w:numPr>
        <w:spacing w:before="27" w:line="250" w:lineRule="auto"/>
        <w:ind w:left="-10" w:leftChars="0" w:right="11" w:firstLine="640" w:firstLineChars="0"/>
        <w:rPr>
          <w:rFonts w:hint="eastAsia" w:ascii="Times New Roman" w:hAnsi="Times New Roman" w:eastAsia="仿宋_GB2312"/>
          <w:sz w:val="32"/>
          <w:szCs w:val="32"/>
          <w:lang w:eastAsia="zh-CN"/>
        </w:rPr>
      </w:pPr>
      <w:r>
        <w:rPr>
          <w:rFonts w:hint="eastAsia" w:ascii="Times New Roman" w:hAnsi="Times New Roman" w:eastAsia="仿宋_GB2312" w:cs="Times New Roman"/>
          <w:color w:val="auto"/>
          <w:sz w:val="32"/>
          <w:szCs w:val="32"/>
          <w:highlight w:val="none"/>
          <w:lang w:val="en-US" w:eastAsia="zh-CN" w:bidi="ar-SA"/>
        </w:rPr>
        <w:t>卫生健康支出（类）</w:t>
      </w:r>
      <w:r>
        <w:rPr>
          <w:rFonts w:ascii="Times New Roman" w:hAnsi="Times New Roman" w:eastAsia="仿宋_GB2312" w:cs="Times New Roman"/>
          <w:color w:val="auto"/>
          <w:sz w:val="32"/>
          <w:szCs w:val="32"/>
          <w:highlight w:val="none"/>
          <w:lang w:val="en-US" w:eastAsia="zh-CN" w:bidi="ar-SA"/>
        </w:rPr>
        <w:t>行政事业单位医疗</w:t>
      </w:r>
      <w:r>
        <w:rPr>
          <w:rFonts w:hint="eastAsia" w:ascii="Times New Roman" w:hAnsi="Times New Roman" w:eastAsia="仿宋_GB2312" w:cs="Times New Roman"/>
          <w:color w:val="auto"/>
          <w:sz w:val="32"/>
          <w:szCs w:val="32"/>
          <w:highlight w:val="none"/>
          <w:lang w:val="en-US" w:eastAsia="zh-CN" w:bidi="ar-SA"/>
        </w:rPr>
        <w:t>（款）</w:t>
      </w:r>
      <w:r>
        <w:rPr>
          <w:rFonts w:ascii="Times New Roman" w:hAnsi="Times New Roman" w:eastAsia="仿宋_GB2312" w:cs="Times New Roman"/>
          <w:color w:val="auto"/>
          <w:sz w:val="32"/>
          <w:szCs w:val="32"/>
          <w:highlight w:val="none"/>
          <w:lang w:val="en-US" w:eastAsia="zh-CN" w:bidi="ar-SA"/>
        </w:rPr>
        <w:t>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549A6364">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2.21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ascii="Times New Roman" w:hAnsi="Times New Roman" w:eastAsia="仿宋_GB2312" w:cs="Times New Roman"/>
          <w:sz w:val="32"/>
          <w:szCs w:val="32"/>
        </w:rPr>
        <w:t>，决算数大于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年初预算数的主要原因是：</w:t>
      </w:r>
      <w:r>
        <w:rPr>
          <w:rFonts w:hint="eastAsia" w:ascii="Times New Roman" w:hAnsi="Times New Roman" w:eastAsia="仿宋_GB2312"/>
          <w:sz w:val="32"/>
          <w:szCs w:val="32"/>
          <w:lang w:eastAsia="zh-CN"/>
        </w:rPr>
        <w:t>此支出功能分类科目年初没有做预算</w:t>
      </w:r>
      <w:r>
        <w:rPr>
          <w:rFonts w:hint="eastAsia" w:ascii="Times New Roman" w:hAnsi="Times New Roman" w:eastAsia="仿宋_GB2312" w:cs="Times New Roman"/>
          <w:sz w:val="32"/>
          <w:szCs w:val="32"/>
          <w:lang w:eastAsia="zh-CN"/>
        </w:rPr>
        <w:t>。</w:t>
      </w:r>
    </w:p>
    <w:p w14:paraId="357634D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BC839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eastAsia="zh-CN"/>
        </w:rPr>
        <w:t>53.83</w:t>
      </w:r>
      <w:r>
        <w:rPr>
          <w:rFonts w:ascii="Times New Roman" w:hAnsi="Times New Roman" w:eastAsia="仿宋_GB2312" w:cs="Times New Roman"/>
          <w:sz w:val="32"/>
          <w:szCs w:val="32"/>
        </w:rPr>
        <w:t>万元，其中：</w:t>
      </w:r>
    </w:p>
    <w:p w14:paraId="2881E19B">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eastAsia="zh-CN"/>
        </w:rPr>
        <w:t>44.79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职工基本医疗保险缴费</w:t>
      </w:r>
      <w:r>
        <w:rPr>
          <w:rFonts w:hint="eastAsia" w:ascii="Times New Roman" w:hAnsi="Times New Roman" w:eastAsia="仿宋_GB2312" w:cs="Times New Roman"/>
          <w:sz w:val="32"/>
          <w:szCs w:val="32"/>
          <w:lang w:eastAsia="zh-CN"/>
        </w:rPr>
        <w:t>等、奖励金 、其他对个人和家庭的补助等</w:t>
      </w:r>
      <w:r>
        <w:rPr>
          <w:rFonts w:ascii="Times New Roman" w:hAnsi="Times New Roman" w:eastAsia="仿宋_GB2312" w:cs="Times New Roman"/>
          <w:sz w:val="32"/>
          <w:szCs w:val="32"/>
        </w:rPr>
        <w:t>。</w:t>
      </w:r>
    </w:p>
    <w:p w14:paraId="1794B7E9">
      <w:pPr>
        <w:pStyle w:val="16"/>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eastAsia="zh-CN"/>
        </w:rPr>
        <w:t>9.04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差旅费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维修</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工会经费、公务接待费、</w:t>
      </w:r>
      <w:r>
        <w:rPr>
          <w:rFonts w:hint="eastAsia" w:ascii="Times New Roman" w:hAnsi="Times New Roman" w:eastAsia="仿宋_GB2312" w:cs="Times New Roman"/>
          <w:sz w:val="32"/>
          <w:szCs w:val="32"/>
        </w:rPr>
        <w:t>其他交通费用</w:t>
      </w:r>
      <w:r>
        <w:rPr>
          <w:rFonts w:ascii="Times New Roman" w:hAnsi="Times New Roman" w:eastAsia="仿宋_GB2312" w:cs="Times New Roman"/>
          <w:sz w:val="32"/>
          <w:szCs w:val="32"/>
        </w:rPr>
        <w:t>。</w:t>
      </w:r>
    </w:p>
    <w:p w14:paraId="339916AA">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AF3E443">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73FC185">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由于上年决算为0，无法计算百分比</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：上年招待费为</w:t>
      </w:r>
      <w:r>
        <w:rPr>
          <w:rFonts w:hint="eastAsia" w:ascii="Times New Roman" w:hAnsi="Times New Roman" w:eastAsia="仿宋_GB2312" w:cs="Times New Roman"/>
          <w:sz w:val="32"/>
          <w:szCs w:val="32"/>
          <w:lang w:val="en-US" w:eastAsia="zh-CN"/>
        </w:rPr>
        <w:t>0，本年度接待了国家红十字会</w:t>
      </w:r>
      <w:r>
        <w:rPr>
          <w:rFonts w:ascii="Times New Roman" w:hAnsi="Times New Roman" w:eastAsia="仿宋_GB2312" w:cs="Times New Roman"/>
          <w:sz w:val="32"/>
          <w:szCs w:val="32"/>
        </w:rPr>
        <w:t>。</w:t>
      </w:r>
    </w:p>
    <w:p w14:paraId="24955763">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077EE3B">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全年安排因公出国（境）团组</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未安排活动。</w:t>
      </w:r>
    </w:p>
    <w:p w14:paraId="0A123F2C">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本单位无公务用车。</w:t>
      </w:r>
      <w:r>
        <w:rPr>
          <w:rFonts w:hint="eastAsia" w:ascii="Times New Roman" w:hAnsi="Times New Roman" w:eastAsia="仿宋_GB2312" w:cs="Times New Roman"/>
          <w:sz w:val="32"/>
          <w:szCs w:val="32"/>
        </w:rPr>
        <w:t>截止</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024</w:t>
      </w:r>
      <w:r>
        <w:rPr>
          <w:rFonts w:hint="eastAsia"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p>
    <w:p w14:paraId="14827C4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由于上年决算为0，无法计算百分比</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上年度接待为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国家红十字会项目考察</w:t>
      </w:r>
      <w:r>
        <w:rPr>
          <w:rFonts w:ascii="Times New Roman" w:hAnsi="Times New Roman" w:eastAsia="仿宋_GB2312" w:cs="Times New Roman"/>
          <w:sz w:val="32"/>
          <w:szCs w:val="32"/>
        </w:rPr>
        <w:t>发生的接待支出。</w:t>
      </w:r>
    </w:p>
    <w:p w14:paraId="0F18C00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45A14D2">
      <w:pPr>
        <w:pStyle w:val="16"/>
        <w:overflowPunct w:val="0"/>
        <w:autoSpaceDE/>
        <w:autoSpaceDN/>
        <w:spacing w:line="600" w:lineRule="exact"/>
        <w:ind w:firstLine="640" w:firstLineChars="200"/>
        <w:jc w:val="both"/>
        <w:rPr>
          <w:rFonts w:ascii="Times New Roman" w:hAnsi="Times New Roman" w:eastAsia="仿宋_GB2312" w:cs="Times New Roman"/>
          <w:iCs/>
          <w:sz w:val="32"/>
          <w:szCs w:val="32"/>
        </w:rPr>
      </w:pPr>
      <w:r>
        <w:rPr>
          <w:rFonts w:ascii="Times New Roman" w:hAnsi="Times New Roman" w:eastAsia="楷体_GB2312" w:cs="Times New Roman"/>
          <w:b w:val="0"/>
          <w:bCs w:val="0"/>
          <w:i w:val="0"/>
          <w:iCs/>
          <w:color w:val="auto"/>
          <w:sz w:val="32"/>
          <w:szCs w:val="32"/>
        </w:rPr>
        <w:t>本单位无政府性基金收支</w:t>
      </w:r>
    </w:p>
    <w:p w14:paraId="2FD2E40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4A98CB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eastAsia="zh-CN"/>
        </w:rPr>
        <w:t>9.04</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eastAsia="zh-CN"/>
        </w:rPr>
        <w:t>10.26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53.17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本年度退休</w:t>
      </w:r>
      <w:r>
        <w:rPr>
          <w:rFonts w:hint="eastAsia" w:ascii="Times New Roman" w:hAnsi="Times New Roman" w:eastAsia="仿宋_GB2312" w:cs="Times New Roman"/>
          <w:sz w:val="32"/>
          <w:szCs w:val="32"/>
          <w:lang w:val="en-US" w:eastAsia="zh-CN"/>
        </w:rPr>
        <w:t>1人及</w:t>
      </w:r>
      <w:r>
        <w:rPr>
          <w:rFonts w:hint="eastAsia" w:ascii="Times New Roman" w:hAnsi="Times New Roman" w:eastAsia="仿宋_GB2312" w:cs="Times New Roman"/>
          <w:sz w:val="32"/>
          <w:szCs w:val="32"/>
          <w:lang w:eastAsia="zh-CN"/>
        </w:rPr>
        <w:t>上年度创建卫生城市采购了公共场所救助设备</w:t>
      </w:r>
      <w:r>
        <w:rPr>
          <w:rFonts w:ascii="Times New Roman" w:hAnsi="Times New Roman" w:eastAsia="仿宋_GB2312" w:cs="Times New Roman"/>
          <w:sz w:val="32"/>
          <w:szCs w:val="32"/>
        </w:rPr>
        <w:t>。</w:t>
      </w:r>
    </w:p>
    <w:p w14:paraId="37475DC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19F2EB9">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红十字会应急救护</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人。</w:t>
      </w:r>
    </w:p>
    <w:p w14:paraId="63FB665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7BA46B6">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2.26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3F7D50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A5E43F7">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98F3060">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3CF0AFC">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5.83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5.83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应急救护培训项目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红十字无偿献血、献造血干细胞、献器官组织遗体宣传经费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eastAsia="zh-CN"/>
        </w:rPr>
        <w:t>会同</w:t>
      </w:r>
      <w:r>
        <w:rPr>
          <w:rFonts w:hint="eastAsia" w:ascii="Times New Roman" w:hAnsi="Times New Roman" w:eastAsia="仿宋_GB2312" w:cs="Times New Roman"/>
          <w:sz w:val="32"/>
          <w:szCs w:val="32"/>
          <w:lang w:val="en-US" w:eastAsia="zh-CN"/>
        </w:rPr>
        <w:t>5.83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6ACBB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eastAsia="zh-CN"/>
        </w:rPr>
        <w:t>60.47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eastAsia="zh-CN"/>
        </w:rPr>
        <w:t>59.65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98.64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仿宋" w:hAnsi="仿宋" w:eastAsia="仿宋" w:cs="仿宋"/>
          <w:sz w:val="32"/>
          <w:szCs w:val="32"/>
          <w:lang w:eastAsia="zh-CN"/>
        </w:rPr>
        <w:t>依法开展“三救”工作</w:t>
      </w:r>
      <w:r>
        <w:rPr>
          <w:rFonts w:ascii="Times New Roman" w:hAnsi="Times New Roman" w:eastAsia="仿宋_GB2312" w:cs="Times New Roman"/>
          <w:sz w:val="32"/>
          <w:szCs w:val="32"/>
        </w:rPr>
        <w:t>；二是</w:t>
      </w:r>
      <w:r>
        <w:rPr>
          <w:rFonts w:hint="eastAsia" w:ascii="仿宋" w:hAnsi="仿宋" w:eastAsia="仿宋" w:cs="仿宋"/>
          <w:sz w:val="32"/>
          <w:szCs w:val="32"/>
          <w:lang w:eastAsia="zh-CN"/>
        </w:rPr>
        <w:t>依法开展 “三献”工作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w:t>
      </w:r>
      <w:r>
        <w:rPr>
          <w:rFonts w:hint="eastAsia" w:ascii="仿宋" w:hAnsi="仿宋" w:eastAsia="仿宋" w:cs="仿宋"/>
          <w:sz w:val="32"/>
          <w:szCs w:val="32"/>
          <w:lang w:eastAsia="zh-CN"/>
        </w:rPr>
        <w:t>依法开展红十字宣传工作。</w:t>
      </w:r>
      <w:r>
        <w:rPr>
          <w:rFonts w:ascii="Times New Roman" w:hAnsi="Times New Roman" w:eastAsia="仿宋_GB2312" w:cs="Times New Roman"/>
          <w:sz w:val="32"/>
          <w:szCs w:val="32"/>
        </w:rPr>
        <w:t>发现的主要问题及原因：一是</w:t>
      </w:r>
      <w:r>
        <w:rPr>
          <w:rFonts w:hint="eastAsia" w:ascii="仿宋" w:hAnsi="仿宋" w:eastAsia="仿宋" w:cs="仿宋"/>
          <w:snapToGrid w:val="0"/>
          <w:color w:val="000000"/>
          <w:kern w:val="0"/>
          <w:sz w:val="32"/>
          <w:szCs w:val="32"/>
          <w:lang w:val="en-US" w:eastAsia="zh-CN" w:bidi="ar-SA"/>
        </w:rPr>
        <w:t>预算编制精细度不够，年度内数次调剂预算功能分类和经济分类科目部门整体支出绩效目标未细化量化或指向性不明确</w:t>
      </w:r>
      <w:r>
        <w:rPr>
          <w:rFonts w:ascii="Times New Roman" w:hAnsi="Times New Roman" w:eastAsia="仿宋_GB2312" w:cs="Times New Roman"/>
          <w:sz w:val="32"/>
          <w:szCs w:val="32"/>
        </w:rPr>
        <w:t>；二是</w:t>
      </w:r>
      <w:r>
        <w:rPr>
          <w:rFonts w:hint="eastAsia" w:ascii="仿宋" w:hAnsi="仿宋" w:eastAsia="仿宋" w:cs="仿宋"/>
          <w:snapToGrid w:val="0"/>
          <w:color w:val="000000"/>
          <w:kern w:val="0"/>
          <w:sz w:val="32"/>
          <w:szCs w:val="32"/>
          <w:lang w:val="en-US" w:eastAsia="zh-CN" w:bidi="ar-SA"/>
        </w:rPr>
        <w:t>支出控制较差。主要表现为部门日常公用经费和项目支出中的“差旅费、印刷费、水费、电费”等科目年初预算数与决算数的偏差程度大。</w:t>
      </w:r>
      <w:r>
        <w:rPr>
          <w:rFonts w:ascii="Times New Roman" w:hAnsi="Times New Roman" w:eastAsia="仿宋_GB2312" w:cs="Times New Roman"/>
          <w:sz w:val="32"/>
          <w:szCs w:val="32"/>
        </w:rPr>
        <w:t>下一步改进措施：</w:t>
      </w:r>
      <w:r>
        <w:rPr>
          <w:rFonts w:hint="eastAsia" w:ascii="仿宋" w:hAnsi="仿宋" w:eastAsia="仿宋" w:cs="仿宋"/>
          <w:i w:val="0"/>
          <w:iCs w:val="0"/>
          <w:caps w:val="0"/>
          <w:color w:val="333333"/>
          <w:spacing w:val="0"/>
          <w:sz w:val="32"/>
          <w:szCs w:val="32"/>
          <w:shd w:val="clear" w:color="auto" w:fill="FFFFFF"/>
        </w:rPr>
        <w:t>完善管理制度，增强绩效意识。进一步完善管理制度，加强单位内部绩效管理和强化预算绩效结果应用，增强绩效意识，激发绩效管理主体动力。</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会同县红十字会</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80.97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仿宋" w:hAnsi="仿宋" w:eastAsia="仿宋" w:cs="仿宋"/>
          <w:i w:val="0"/>
          <w:iCs w:val="0"/>
          <w:caps w:val="0"/>
          <w:snapToGrid w:val="0"/>
          <w:color w:val="000000"/>
          <w:spacing w:val="0"/>
          <w:kern w:val="0"/>
          <w:sz w:val="32"/>
          <w:szCs w:val="32"/>
          <w:lang w:val="en-US" w:eastAsia="zh-CN" w:bidi="ar"/>
        </w:rPr>
        <w:t>部分项目的目标设定不够精准，与实际工作存在一定的脱节，导致项目实施效果未能完全达到预期</w:t>
      </w:r>
      <w:r>
        <w:rPr>
          <w:rFonts w:ascii="Times New Roman" w:hAnsi="Times New Roman" w:eastAsia="仿宋_GB2312" w:cs="Times New Roman"/>
          <w:sz w:val="32"/>
          <w:szCs w:val="32"/>
        </w:rPr>
        <w:t>；二是</w:t>
      </w:r>
      <w:r>
        <w:rPr>
          <w:rFonts w:hint="eastAsia" w:ascii="仿宋" w:hAnsi="仿宋" w:eastAsia="仿宋" w:cs="仿宋"/>
          <w:i w:val="0"/>
          <w:iCs w:val="0"/>
          <w:caps w:val="0"/>
          <w:snapToGrid w:val="0"/>
          <w:color w:val="000000"/>
          <w:spacing w:val="0"/>
          <w:kern w:val="0"/>
          <w:sz w:val="32"/>
          <w:szCs w:val="32"/>
          <w:lang w:val="en-US" w:eastAsia="zh-CN" w:bidi="ar"/>
        </w:rPr>
        <w:t>项目绩效评价体系不够健全，评价指标不够科学、合理，评价方法不够灵活、多样，难以全面、准确地反映项目的绩效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w:t>
      </w:r>
      <w:r>
        <w:rPr>
          <w:rFonts w:hint="eastAsia" w:ascii="仿宋" w:hAnsi="仿宋" w:eastAsia="仿宋" w:cs="仿宋"/>
          <w:i w:val="0"/>
          <w:iCs w:val="0"/>
          <w:caps w:val="0"/>
          <w:snapToGrid w:val="0"/>
          <w:color w:val="000000"/>
          <w:spacing w:val="0"/>
          <w:kern w:val="0"/>
          <w:sz w:val="32"/>
          <w:szCs w:val="32"/>
          <w:lang w:val="en-US" w:eastAsia="zh-CN" w:bidi="ar"/>
        </w:rPr>
        <w:t>对项目成果的总结和推广不够重视，一些好的经验和做法未能得到及时总结和推广应用，影响了项目效益的最大化。</w:t>
      </w:r>
      <w:r>
        <w:rPr>
          <w:rFonts w:ascii="Times New Roman" w:hAnsi="Times New Roman" w:eastAsia="仿宋_GB2312" w:cs="Times New Roman"/>
          <w:sz w:val="32"/>
          <w:szCs w:val="32"/>
        </w:rPr>
        <w:t>下一步改进措施：一是</w:t>
      </w:r>
      <w:r>
        <w:rPr>
          <w:rFonts w:hint="eastAsia" w:ascii="仿宋" w:hAnsi="仿宋" w:eastAsia="仿宋" w:cs="仿宋"/>
          <w:i w:val="0"/>
          <w:iCs w:val="0"/>
          <w:caps w:val="0"/>
          <w:snapToGrid w:val="0"/>
          <w:color w:val="000000"/>
          <w:spacing w:val="0"/>
          <w:kern w:val="0"/>
          <w:sz w:val="32"/>
          <w:szCs w:val="32"/>
          <w:lang w:val="en-US" w:eastAsia="zh-CN" w:bidi="ar"/>
        </w:rPr>
        <w:t>进一步提高项目目标的科学性和精准性，加强对项目目标的可行性研究和论证，确保项目目标与实际工作紧密结合</w:t>
      </w:r>
      <w:r>
        <w:rPr>
          <w:rFonts w:ascii="Times New Roman" w:hAnsi="Times New Roman" w:eastAsia="仿宋_GB2312" w:cs="Times New Roman"/>
          <w:sz w:val="32"/>
          <w:szCs w:val="32"/>
        </w:rPr>
        <w:t>；二是</w:t>
      </w:r>
      <w:r>
        <w:rPr>
          <w:rFonts w:hint="eastAsia" w:ascii="仿宋" w:hAnsi="仿宋" w:eastAsia="仿宋" w:cs="仿宋"/>
          <w:i w:val="0"/>
          <w:iCs w:val="0"/>
          <w:caps w:val="0"/>
          <w:snapToGrid w:val="0"/>
          <w:color w:val="000000"/>
          <w:spacing w:val="0"/>
          <w:kern w:val="0"/>
          <w:sz w:val="32"/>
          <w:szCs w:val="32"/>
          <w:lang w:val="en-US" w:eastAsia="zh-CN" w:bidi="ar"/>
        </w:rPr>
        <w:t>健全项目绩效评价体系，结合项目特点和实际需求，科学设置评价指标，合理选择评价方法，加强对评价结果的应用，将评价结果作为改进项目管理和资金分配的重要依据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w:t>
      </w:r>
      <w:r>
        <w:rPr>
          <w:rFonts w:hint="eastAsia" w:ascii="仿宋" w:hAnsi="仿宋" w:eastAsia="仿宋" w:cs="仿宋"/>
          <w:i w:val="0"/>
          <w:iCs w:val="0"/>
          <w:caps w:val="0"/>
          <w:snapToGrid w:val="0"/>
          <w:color w:val="000000"/>
          <w:spacing w:val="0"/>
          <w:kern w:val="0"/>
          <w:sz w:val="32"/>
          <w:szCs w:val="32"/>
          <w:lang w:val="en-US" w:eastAsia="zh-CN" w:bidi="ar"/>
        </w:rPr>
        <w:t>重视项目成果的总结和推广，及时总结项目实施过程中的成功经验和做法，形成可复制、可推广的模式和范例，推动红十字工作的创新发展。</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AEA0942">
      <w:pPr>
        <w:pStyle w:val="16"/>
        <w:overflowPunct w:val="0"/>
        <w:autoSpaceDE/>
        <w:autoSpaceDN/>
        <w:spacing w:line="600" w:lineRule="exact"/>
        <w:ind w:firstLine="643"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5FBF3459">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一是支出结构调整方面，落实零基预算理念：打破“基数增长”模式，依据2024年项目实际成效重新评估资金需求优先级，对到期且绩效不达标的项目不再延续预算。 压缩竞争性领域及一般性支出，归并整合同质化项目支出，避免分散投入和重复投入。二是资金管理方面针对2024年评价发现的资金拨付不及时、使用不精准等问题，2025年建立“预警-整改-复核”流程，对违规使用资金及时追缴，对执行偏差项目调减预算 。依托预算管理一体化系统，实现资金从拨付到使用的全链条电子留痕，确保每笔支出可追溯、可审计，提升管理精细化水平 。</w:t>
      </w:r>
    </w:p>
    <w:p w14:paraId="3E6CFAF4">
      <w:pPr>
        <w:pStyle w:val="16"/>
        <w:overflowPunct w:val="0"/>
        <w:autoSpaceDE/>
        <w:autoSpaceDN/>
        <w:spacing w:line="600" w:lineRule="exact"/>
        <w:ind w:firstLine="600" w:firstLineChars="200"/>
        <w:jc w:val="both"/>
        <w:rPr>
          <w:rFonts w:hint="eastAsia" w:ascii="仿宋" w:hAnsi="仿宋" w:eastAsia="仿宋" w:cs="仿宋"/>
          <w:i w:val="0"/>
          <w:iCs w:val="0"/>
          <w:caps w:val="0"/>
          <w:snapToGrid w:val="0"/>
          <w:color w:val="000000"/>
          <w:spacing w:val="0"/>
          <w:kern w:val="0"/>
          <w:sz w:val="30"/>
          <w:szCs w:val="30"/>
          <w:lang w:val="en-US" w:eastAsia="zh-CN" w:bidi="ar"/>
        </w:rPr>
      </w:pPr>
    </w:p>
    <w:p w14:paraId="74C68FA2">
      <w:pPr>
        <w:pStyle w:val="16"/>
        <w:jc w:val="center"/>
        <w:rPr>
          <w:rFonts w:hint="eastAsia" w:ascii="仿宋" w:hAnsi="仿宋" w:eastAsia="仿宋" w:cs="仿宋"/>
          <w:i w:val="0"/>
          <w:iCs w:val="0"/>
          <w:caps w:val="0"/>
          <w:snapToGrid w:val="0"/>
          <w:color w:val="000000"/>
          <w:spacing w:val="0"/>
          <w:kern w:val="0"/>
          <w:sz w:val="30"/>
          <w:szCs w:val="30"/>
          <w:lang w:val="en-US" w:eastAsia="zh-CN" w:bidi="ar"/>
        </w:rPr>
      </w:pPr>
    </w:p>
    <w:p w14:paraId="5D348A93">
      <w:pPr>
        <w:pStyle w:val="16"/>
        <w:jc w:val="center"/>
        <w:rPr>
          <w:rFonts w:hint="eastAsia" w:ascii="仿宋" w:hAnsi="仿宋" w:eastAsia="仿宋" w:cs="仿宋"/>
          <w:i w:val="0"/>
          <w:iCs w:val="0"/>
          <w:caps w:val="0"/>
          <w:snapToGrid w:val="0"/>
          <w:color w:val="000000"/>
          <w:spacing w:val="0"/>
          <w:kern w:val="0"/>
          <w:sz w:val="30"/>
          <w:szCs w:val="30"/>
          <w:lang w:val="en-US" w:eastAsia="zh-CN" w:bidi="ar"/>
        </w:rPr>
      </w:pPr>
      <w:r>
        <w:rPr>
          <w:rFonts w:hint="eastAsia" w:ascii="仿宋" w:hAnsi="仿宋" w:eastAsia="仿宋" w:cs="仿宋"/>
          <w:i w:val="0"/>
          <w:iCs w:val="0"/>
          <w:caps w:val="0"/>
          <w:snapToGrid w:val="0"/>
          <w:color w:val="000000"/>
          <w:spacing w:val="0"/>
          <w:kern w:val="0"/>
          <w:sz w:val="30"/>
          <w:szCs w:val="30"/>
          <w:lang w:val="en-US" w:eastAsia="zh-CN" w:bidi="ar"/>
        </w:rPr>
        <w:t>。</w:t>
      </w:r>
    </w:p>
    <w:p w14:paraId="40FFA12D">
      <w:pPr>
        <w:pStyle w:val="16"/>
        <w:jc w:val="center"/>
        <w:rPr>
          <w:rFonts w:hint="eastAsia" w:ascii="Times New Roman" w:hAnsi="Times New Roman" w:eastAsia="黑体" w:cs="Times New Roman"/>
          <w:sz w:val="72"/>
          <w:szCs w:val="72"/>
          <w:lang w:eastAsia="zh-CN"/>
        </w:rPr>
      </w:pPr>
    </w:p>
    <w:p w14:paraId="54A282B1">
      <w:pPr>
        <w:pStyle w:val="16"/>
        <w:jc w:val="center"/>
        <w:rPr>
          <w:rFonts w:hint="eastAsia" w:ascii="Times New Roman" w:hAnsi="Times New Roman" w:eastAsia="黑体" w:cs="Times New Roman"/>
          <w:sz w:val="72"/>
          <w:szCs w:val="72"/>
          <w:lang w:eastAsia="zh-CN"/>
        </w:rPr>
      </w:pPr>
    </w:p>
    <w:p w14:paraId="08D4D22C">
      <w:pPr>
        <w:pStyle w:val="16"/>
        <w:jc w:val="center"/>
        <w:rPr>
          <w:rFonts w:hint="eastAsia" w:ascii="Times New Roman" w:hAnsi="Times New Roman" w:eastAsia="黑体" w:cs="Times New Roman"/>
          <w:sz w:val="72"/>
          <w:szCs w:val="72"/>
          <w:lang w:eastAsia="zh-CN"/>
        </w:rPr>
      </w:pPr>
    </w:p>
    <w:p w14:paraId="71C058FB">
      <w:pPr>
        <w:pStyle w:val="16"/>
        <w:jc w:val="center"/>
        <w:rPr>
          <w:rFonts w:hint="eastAsia" w:ascii="Times New Roman" w:hAnsi="Times New Roman" w:eastAsia="黑体" w:cs="Times New Roman"/>
          <w:sz w:val="72"/>
          <w:szCs w:val="72"/>
          <w:lang w:eastAsia="zh-CN"/>
        </w:rPr>
      </w:pPr>
    </w:p>
    <w:p w14:paraId="29DCDB50">
      <w:pPr>
        <w:pStyle w:val="16"/>
        <w:jc w:val="center"/>
        <w:rPr>
          <w:rFonts w:hint="eastAsia" w:ascii="Times New Roman" w:hAnsi="Times New Roman" w:eastAsia="黑体" w:cs="Times New Roman"/>
          <w:sz w:val="72"/>
          <w:szCs w:val="72"/>
          <w:lang w:eastAsia="zh-CN"/>
        </w:rPr>
      </w:pPr>
    </w:p>
    <w:p w14:paraId="78CEBC92">
      <w:pPr>
        <w:pStyle w:val="16"/>
        <w:jc w:val="center"/>
        <w:rPr>
          <w:rFonts w:hint="eastAsia" w:ascii="Times New Roman" w:hAnsi="Times New Roman" w:eastAsia="黑体" w:cs="Times New Roman"/>
          <w:sz w:val="72"/>
          <w:szCs w:val="72"/>
          <w:lang w:eastAsia="zh-CN"/>
        </w:rPr>
      </w:pPr>
    </w:p>
    <w:p w14:paraId="4F6E59C3">
      <w:pPr>
        <w:pStyle w:val="16"/>
        <w:jc w:val="center"/>
        <w:rPr>
          <w:rFonts w:hint="eastAsia" w:ascii="Times New Roman" w:hAnsi="Times New Roman" w:eastAsia="黑体" w:cs="Times New Roman"/>
          <w:sz w:val="72"/>
          <w:szCs w:val="72"/>
          <w:lang w:eastAsia="zh-CN"/>
        </w:rPr>
      </w:pPr>
    </w:p>
    <w:p w14:paraId="4F6AB493">
      <w:pPr>
        <w:pStyle w:val="16"/>
        <w:jc w:val="center"/>
        <w:rPr>
          <w:rFonts w:hint="eastAsia" w:ascii="Times New Roman" w:hAnsi="Times New Roman" w:eastAsia="黑体" w:cs="Times New Roman"/>
          <w:sz w:val="72"/>
          <w:szCs w:val="72"/>
          <w:lang w:eastAsia="zh-CN"/>
        </w:rPr>
      </w:pPr>
    </w:p>
    <w:p w14:paraId="5DE7A9D9">
      <w:pPr>
        <w:pStyle w:val="16"/>
        <w:jc w:val="center"/>
        <w:rPr>
          <w:rFonts w:hint="eastAsia" w:ascii="Times New Roman" w:hAnsi="Times New Roman" w:eastAsia="黑体" w:cs="Times New Roman"/>
          <w:sz w:val="72"/>
          <w:szCs w:val="72"/>
          <w:lang w:eastAsia="zh-CN"/>
        </w:rPr>
      </w:pPr>
    </w:p>
    <w:p w14:paraId="6EA9DBF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EF2CB12">
      <w:pPr>
        <w:widowControl/>
        <w:jc w:val="left"/>
        <w:rPr>
          <w:rFonts w:ascii="Times New Roman" w:hAnsi="Times New Roman" w:cs="Times New Roman"/>
          <w:color w:val="000000"/>
          <w:kern w:val="0"/>
          <w:sz w:val="32"/>
          <w:szCs w:val="32"/>
        </w:rPr>
      </w:pPr>
    </w:p>
    <w:p w14:paraId="497244FC">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527C456A">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EB76EF3">
      <w:pPr>
        <w:pStyle w:val="22"/>
        <w:spacing w:before="47" w:line="260" w:lineRule="auto"/>
        <w:ind w:left="25" w:right="189" w:firstLine="636" w:firstLineChars="19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3、红十字事业：反映政府支持红十字会开展红十字社会公益活动等方面的支出。</w:t>
      </w:r>
    </w:p>
    <w:p w14:paraId="20C1B1AE">
      <w:pPr>
        <w:pStyle w:val="22"/>
        <w:spacing w:before="47" w:line="260" w:lineRule="auto"/>
        <w:ind w:right="189"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4、红十字事业（款）行政运行（项）：反映行政单位(包括实行公务员管理的事业单位)的基本支出。</w:t>
      </w:r>
    </w:p>
    <w:p w14:paraId="447147DE">
      <w:pPr>
        <w:pStyle w:val="22"/>
        <w:spacing w:before="58" w:line="258" w:lineRule="auto"/>
        <w:ind w:right="399"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5、红十字事业（款）一般行政管理事务（项）： 反映行政单位(包括实行公务员管理的事业单位)未单独设置项级科目的其他项目支出。</w:t>
      </w:r>
    </w:p>
    <w:p w14:paraId="6A724A9A">
      <w:pPr>
        <w:pStyle w:val="22"/>
        <w:spacing w:before="35" w:line="219" w:lineRule="auto"/>
        <w:ind w:left="34"/>
        <w:outlineLvl w:val="1"/>
        <w:rPr>
          <w:rFonts w:hint="eastAsia" w:ascii="Times New Roman" w:hAnsi="Times New Roman" w:eastAsia="仿宋_GB2312" w:cs="Times New Roman"/>
          <w:kern w:val="0"/>
          <w:sz w:val="32"/>
          <w:szCs w:val="32"/>
          <w:highlight w:val="none"/>
          <w:lang w:val="en-US" w:eastAsia="zh-CN" w:bidi="ar-SA"/>
        </w:rPr>
      </w:pPr>
    </w:p>
    <w:p w14:paraId="235F6E20">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p>
    <w:p w14:paraId="49233434">
      <w:pPr>
        <w:pStyle w:val="16"/>
        <w:jc w:val="center"/>
        <w:rPr>
          <w:rFonts w:ascii="Times New Roman" w:hAnsi="Times New Roman" w:cs="Times New Roman"/>
          <w:sz w:val="72"/>
          <w:szCs w:val="72"/>
        </w:rPr>
      </w:pPr>
    </w:p>
    <w:p w14:paraId="2663344E">
      <w:pPr>
        <w:pStyle w:val="16"/>
        <w:jc w:val="center"/>
        <w:rPr>
          <w:rFonts w:ascii="Times New Roman" w:hAnsi="Times New Roman" w:cs="Times New Roman"/>
          <w:sz w:val="72"/>
          <w:szCs w:val="72"/>
        </w:rPr>
      </w:pPr>
    </w:p>
    <w:p w14:paraId="6F49AE11">
      <w:pPr>
        <w:pStyle w:val="16"/>
        <w:jc w:val="center"/>
        <w:rPr>
          <w:rFonts w:ascii="Times New Roman" w:hAnsi="Times New Roman" w:cs="Times New Roman"/>
          <w:sz w:val="72"/>
          <w:szCs w:val="72"/>
        </w:rPr>
      </w:pPr>
    </w:p>
    <w:p w14:paraId="53AEAD14">
      <w:pPr>
        <w:pStyle w:val="16"/>
        <w:jc w:val="center"/>
        <w:rPr>
          <w:rFonts w:ascii="Times New Roman" w:hAnsi="Times New Roman" w:cs="Times New Roman"/>
          <w:sz w:val="72"/>
          <w:szCs w:val="72"/>
        </w:rPr>
      </w:pPr>
    </w:p>
    <w:p w14:paraId="34855CE2">
      <w:pPr>
        <w:pStyle w:val="16"/>
        <w:jc w:val="center"/>
        <w:rPr>
          <w:rFonts w:ascii="Times New Roman" w:hAnsi="Times New Roman" w:cs="Times New Roman"/>
          <w:sz w:val="72"/>
          <w:szCs w:val="72"/>
        </w:rPr>
      </w:pPr>
    </w:p>
    <w:p w14:paraId="667685CC">
      <w:pPr>
        <w:pStyle w:val="16"/>
        <w:jc w:val="center"/>
        <w:rPr>
          <w:rFonts w:ascii="Times New Roman" w:hAnsi="Times New Roman" w:cs="Times New Roman"/>
          <w:sz w:val="72"/>
          <w:szCs w:val="72"/>
        </w:rPr>
      </w:pPr>
    </w:p>
    <w:p w14:paraId="260CD337">
      <w:pPr>
        <w:pStyle w:val="16"/>
        <w:jc w:val="center"/>
        <w:rPr>
          <w:rFonts w:ascii="Times New Roman" w:hAnsi="Times New Roman" w:cs="Times New Roman"/>
          <w:sz w:val="72"/>
          <w:szCs w:val="72"/>
        </w:rPr>
      </w:pPr>
    </w:p>
    <w:p w14:paraId="627613A6">
      <w:pPr>
        <w:pStyle w:val="16"/>
        <w:jc w:val="both"/>
        <w:rPr>
          <w:rFonts w:ascii="Times New Roman" w:hAnsi="Times New Roman" w:cs="Times New Roman"/>
          <w:sz w:val="72"/>
          <w:szCs w:val="72"/>
        </w:rPr>
      </w:pPr>
    </w:p>
    <w:p w14:paraId="36940524">
      <w:pPr>
        <w:pStyle w:val="16"/>
        <w:jc w:val="both"/>
        <w:rPr>
          <w:rFonts w:ascii="Times New Roman" w:hAnsi="Times New Roman" w:cs="Times New Roman"/>
          <w:sz w:val="72"/>
          <w:szCs w:val="72"/>
        </w:rPr>
      </w:pPr>
    </w:p>
    <w:p w14:paraId="01AA4EBB">
      <w:pPr>
        <w:pStyle w:val="16"/>
        <w:jc w:val="both"/>
        <w:rPr>
          <w:rFonts w:ascii="Times New Roman" w:hAnsi="Times New Roman" w:cs="Times New Roman"/>
          <w:sz w:val="72"/>
          <w:szCs w:val="72"/>
        </w:rPr>
      </w:pPr>
    </w:p>
    <w:p w14:paraId="6FC76B33">
      <w:pPr>
        <w:pStyle w:val="16"/>
        <w:jc w:val="both"/>
        <w:rPr>
          <w:rFonts w:ascii="Times New Roman" w:hAnsi="Times New Roman" w:cs="Times New Roman"/>
          <w:sz w:val="72"/>
          <w:szCs w:val="72"/>
        </w:rPr>
      </w:pPr>
    </w:p>
    <w:p w14:paraId="1891094E">
      <w:pPr>
        <w:pStyle w:val="16"/>
        <w:jc w:val="both"/>
        <w:rPr>
          <w:rFonts w:ascii="Times New Roman" w:hAnsi="Times New Roman" w:cs="Times New Roman"/>
          <w:sz w:val="72"/>
          <w:szCs w:val="72"/>
        </w:rPr>
      </w:pPr>
    </w:p>
    <w:p w14:paraId="344426A7">
      <w:pPr>
        <w:pStyle w:val="16"/>
        <w:jc w:val="both"/>
        <w:rPr>
          <w:rFonts w:ascii="Times New Roman" w:hAnsi="Times New Roman" w:cs="Times New Roman"/>
          <w:sz w:val="72"/>
          <w:szCs w:val="72"/>
        </w:rPr>
      </w:pPr>
    </w:p>
    <w:p w14:paraId="4A34DBB0">
      <w:pPr>
        <w:pStyle w:val="16"/>
        <w:jc w:val="both"/>
        <w:rPr>
          <w:rFonts w:ascii="Times New Roman" w:hAnsi="Times New Roman" w:cs="Times New Roman"/>
          <w:sz w:val="72"/>
          <w:szCs w:val="72"/>
        </w:rPr>
      </w:pPr>
    </w:p>
    <w:p w14:paraId="624B4AD1">
      <w:pPr>
        <w:pStyle w:val="16"/>
        <w:jc w:val="both"/>
        <w:rPr>
          <w:rFonts w:ascii="Times New Roman" w:hAnsi="Times New Roman" w:cs="Times New Roman"/>
          <w:sz w:val="72"/>
          <w:szCs w:val="72"/>
        </w:rPr>
      </w:pPr>
    </w:p>
    <w:p w14:paraId="3EC8DE1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E6F1FA3">
      <w:pPr>
        <w:rPr>
          <w:rFonts w:ascii="Times New Roman" w:hAnsi="Times New Roman" w:cs="Times New Roman"/>
          <w:sz w:val="72"/>
          <w:szCs w:val="72"/>
        </w:rPr>
      </w:pPr>
    </w:p>
    <w:p w14:paraId="38C5F833">
      <w:pPr>
        <w:pStyle w:val="16"/>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2E65CB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sz w:val="32"/>
          <w:szCs w:val="32"/>
        </w:rPr>
      </w:pPr>
      <w:r>
        <w:rPr>
          <w:rFonts w:hint="eastAsia" w:ascii="仿宋" w:hAnsi="仿宋" w:eastAsia="仿宋" w:cs="仿宋"/>
          <w:sz w:val="32"/>
          <w:szCs w:val="32"/>
        </w:rPr>
        <w:t>基本情况</w:t>
      </w:r>
    </w:p>
    <w:p w14:paraId="0173FC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（一）</w:t>
      </w:r>
      <w:r>
        <w:rPr>
          <w:rFonts w:hint="eastAsia" w:ascii="仿宋" w:hAnsi="仿宋" w:eastAsia="仿宋" w:cs="仿宋"/>
          <w:i w:val="0"/>
          <w:iCs w:val="0"/>
          <w:caps w:val="0"/>
          <w:color w:val="000000"/>
          <w:spacing w:val="0"/>
          <w:sz w:val="32"/>
          <w:szCs w:val="32"/>
          <w:shd w:val="clear" w:color="auto" w:fill="FFFFFF"/>
        </w:rPr>
        <w:t>机构设置情况</w:t>
      </w:r>
    </w:p>
    <w:p w14:paraId="4FD0A40A">
      <w:pPr>
        <w:widowControl/>
        <w:spacing w:line="600" w:lineRule="exact"/>
        <w:ind w:firstLine="640" w:firstLineChars="200"/>
        <w:rPr>
          <w:rFonts w:hint="eastAsia" w:ascii="仿宋" w:hAnsi="仿宋" w:eastAsia="仿宋" w:cs="仿宋"/>
          <w:bCs/>
          <w:kern w:val="0"/>
          <w:sz w:val="32"/>
          <w:szCs w:val="32"/>
          <w:lang w:eastAsia="zh-CN"/>
        </w:rPr>
      </w:pPr>
      <w:r>
        <w:rPr>
          <w:rFonts w:hint="eastAsia" w:ascii="仿宋" w:hAnsi="仿宋" w:eastAsia="仿宋" w:cs="仿宋"/>
          <w:bCs/>
          <w:kern w:val="0"/>
          <w:sz w:val="32"/>
          <w:szCs w:val="32"/>
        </w:rPr>
        <w:t>会同县红十字会内设机构包括：办公室</w:t>
      </w:r>
      <w:r>
        <w:rPr>
          <w:rFonts w:hint="eastAsia" w:ascii="仿宋" w:hAnsi="仿宋" w:eastAsia="仿宋" w:cs="仿宋"/>
          <w:bCs/>
          <w:kern w:val="0"/>
          <w:sz w:val="32"/>
          <w:szCs w:val="32"/>
          <w:lang w:eastAsia="zh-CN"/>
        </w:rPr>
        <w:t>、赈济救护部、筹资与财务部。</w:t>
      </w:r>
    </w:p>
    <w:p w14:paraId="38D2EC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23"/>
          <w:sz w:val="32"/>
          <w:szCs w:val="32"/>
          <w:shd w:val="clear" w:color="auto" w:fill="FFFFFF"/>
        </w:rPr>
        <w:t>（二）</w:t>
      </w:r>
      <w:r>
        <w:rPr>
          <w:rFonts w:hint="eastAsia" w:ascii="仿宋" w:hAnsi="仿宋" w:eastAsia="仿宋" w:cs="仿宋"/>
          <w:i w:val="0"/>
          <w:iCs w:val="0"/>
          <w:caps w:val="0"/>
          <w:color w:val="000000"/>
          <w:spacing w:val="0"/>
          <w:sz w:val="32"/>
          <w:szCs w:val="32"/>
          <w:shd w:val="clear" w:color="auto" w:fill="FFFFFF"/>
        </w:rPr>
        <w:t>人员编制情况</w:t>
      </w:r>
      <w:r>
        <w:rPr>
          <w:rFonts w:hint="eastAsia" w:ascii="仿宋" w:hAnsi="仿宋" w:eastAsia="仿宋" w:cs="仿宋"/>
          <w:i w:val="0"/>
          <w:iCs w:val="0"/>
          <w:caps w:val="0"/>
          <w:color w:val="000000"/>
          <w:spacing w:val="0"/>
          <w:sz w:val="32"/>
          <w:szCs w:val="32"/>
          <w:shd w:val="clear" w:color="auto" w:fill="FFFFFF"/>
          <w:lang w:val="en-US" w:eastAsia="zh-CN"/>
        </w:rPr>
        <w:t xml:space="preserve"> </w:t>
      </w:r>
    </w:p>
    <w:p w14:paraId="2CD3CFD5">
      <w:pPr>
        <w:numPr>
          <w:ilvl w:val="0"/>
          <w:numId w:val="0"/>
        </w:numPr>
        <w:autoSpaceDN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2</w:t>
      </w:r>
      <w:r>
        <w:rPr>
          <w:rFonts w:hint="eastAsia" w:ascii="仿宋" w:hAnsi="仿宋" w:eastAsia="仿宋" w:cs="仿宋"/>
          <w:sz w:val="32"/>
          <w:szCs w:val="32"/>
        </w:rPr>
        <w:t>个，全额拨款事业编制</w:t>
      </w:r>
      <w:r>
        <w:rPr>
          <w:rFonts w:hint="eastAsia" w:ascii="仿宋" w:hAnsi="仿宋" w:eastAsia="仿宋" w:cs="仿宋"/>
          <w:sz w:val="32"/>
          <w:szCs w:val="32"/>
          <w:lang w:val="en-US" w:eastAsia="zh-CN"/>
        </w:rPr>
        <w:t>2</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个，实有在职人数</w:t>
      </w:r>
      <w:r>
        <w:rPr>
          <w:rFonts w:hint="eastAsia" w:ascii="仿宋" w:hAnsi="仿宋" w:eastAsia="仿宋" w:cs="仿宋"/>
          <w:sz w:val="32"/>
          <w:szCs w:val="32"/>
          <w:lang w:val="en-US" w:eastAsia="zh-CN"/>
        </w:rPr>
        <w:t>4</w:t>
      </w:r>
      <w:r>
        <w:rPr>
          <w:rFonts w:hint="eastAsia" w:ascii="仿宋" w:hAnsi="仿宋" w:eastAsia="仿宋" w:cs="仿宋"/>
          <w:sz w:val="32"/>
          <w:szCs w:val="32"/>
        </w:rPr>
        <w:t>人，退休人员</w:t>
      </w:r>
      <w:r>
        <w:rPr>
          <w:rFonts w:hint="eastAsia" w:ascii="仿宋" w:hAnsi="仿宋" w:eastAsia="仿宋" w:cs="仿宋"/>
          <w:sz w:val="32"/>
          <w:szCs w:val="32"/>
          <w:lang w:val="en-US" w:eastAsia="zh-CN"/>
        </w:rPr>
        <w:t>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有车辆</w:t>
      </w:r>
      <w:r>
        <w:rPr>
          <w:rFonts w:hint="eastAsia" w:ascii="仿宋" w:hAnsi="仿宋" w:eastAsia="仿宋" w:cs="仿宋"/>
          <w:sz w:val="32"/>
          <w:szCs w:val="32"/>
          <w:lang w:val="en-US" w:eastAsia="zh-CN"/>
        </w:rPr>
        <w:t>0</w:t>
      </w:r>
      <w:r>
        <w:rPr>
          <w:rFonts w:hint="eastAsia" w:ascii="仿宋" w:hAnsi="仿宋" w:eastAsia="仿宋" w:cs="仿宋"/>
          <w:sz w:val="32"/>
          <w:szCs w:val="32"/>
        </w:rPr>
        <w:t>台</w:t>
      </w:r>
      <w:r>
        <w:rPr>
          <w:rFonts w:hint="eastAsia" w:ascii="仿宋" w:hAnsi="仿宋" w:eastAsia="仿宋" w:cs="仿宋"/>
          <w:sz w:val="32"/>
          <w:szCs w:val="32"/>
          <w:lang w:eastAsia="zh-CN"/>
        </w:rPr>
        <w:t>。</w:t>
      </w:r>
    </w:p>
    <w:p w14:paraId="6F9FBBAD">
      <w:pPr>
        <w:numPr>
          <w:ilvl w:val="0"/>
          <w:numId w:val="4"/>
        </w:numPr>
        <w:autoSpaceDN w:val="0"/>
        <w:spacing w:line="560" w:lineRule="exact"/>
        <w:ind w:firstLine="640" w:firstLineChars="200"/>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主要职能职责</w:t>
      </w:r>
    </w:p>
    <w:p w14:paraId="499D4B80">
      <w:pPr>
        <w:widowControl/>
        <w:numPr>
          <w:ilvl w:val="0"/>
          <w:numId w:val="0"/>
        </w:numPr>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宣传和执行《中华人民共和国红十字会法》和《中华人民共和国红十字标志使用办法》；开展备灾救灾工作；开展应急救护和防病知识的宣传、普及、培训；开展捐献造血干细胞的宣传动员、组织工作；开展无偿献血的宣传推动工作；开展社会救助及相关服务工作；依法开展和推动遗体、器官（组织）捐献工作；开展艾滋病预防控制宣传和教育、关心爱护艾滋病病毒感染者、患者及其他人道救助工作；开展有益于青少年身心健康的红十字青少年活动；开展红十字志愿服务活动；依法开展募捐活动；完成人民政府委托事宜。</w:t>
      </w:r>
    </w:p>
    <w:p w14:paraId="371EEC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（四）</w:t>
      </w:r>
      <w:r>
        <w:rPr>
          <w:rFonts w:hint="eastAsia" w:ascii="仿宋" w:hAnsi="仿宋" w:eastAsia="仿宋" w:cs="仿宋"/>
          <w:i w:val="0"/>
          <w:iCs w:val="0"/>
          <w:caps w:val="0"/>
          <w:color w:val="000000"/>
          <w:spacing w:val="0"/>
          <w:sz w:val="32"/>
          <w:szCs w:val="32"/>
          <w:shd w:val="clear" w:color="auto" w:fill="FFFFFF"/>
        </w:rPr>
        <w:t>绩效目标设定情况</w:t>
      </w:r>
    </w:p>
    <w:p w14:paraId="1EE4185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sz w:val="32"/>
          <w:szCs w:val="32"/>
          <w:lang w:eastAsia="zh-CN"/>
        </w:rPr>
        <w:t>一是依法开展“三救”工作；二是依法开展 “三献”工作；三是依法开展红十字宣传工作</w:t>
      </w:r>
    </w:p>
    <w:p w14:paraId="60D86988">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二、部门整体支出管理及使用情况</w:t>
      </w:r>
    </w:p>
    <w:p w14:paraId="234E42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56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23"/>
          <w:sz w:val="32"/>
          <w:szCs w:val="32"/>
          <w:shd w:val="clear" w:color="auto" w:fill="FFFFFF"/>
        </w:rPr>
        <w:t>（一）</w:t>
      </w:r>
      <w:r>
        <w:rPr>
          <w:rFonts w:hint="eastAsia" w:ascii="仿宋" w:hAnsi="仿宋" w:eastAsia="仿宋" w:cs="仿宋"/>
          <w:i w:val="0"/>
          <w:iCs w:val="0"/>
          <w:caps w:val="0"/>
          <w:color w:val="000000"/>
          <w:spacing w:val="0"/>
          <w:sz w:val="32"/>
          <w:szCs w:val="32"/>
          <w:shd w:val="clear" w:color="auto" w:fill="FFFFFF"/>
        </w:rPr>
        <w:t>预算执行、使用、管理总体情况。</w:t>
      </w:r>
    </w:p>
    <w:p w14:paraId="23565E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 xml:space="preserve"> 年度，我</w:t>
      </w:r>
      <w:r>
        <w:rPr>
          <w:rFonts w:hint="eastAsia" w:ascii="仿宋" w:hAnsi="仿宋" w:eastAsia="仿宋" w:cs="仿宋"/>
          <w:snapToGrid w:val="0"/>
          <w:color w:val="000000"/>
          <w:kern w:val="0"/>
          <w:sz w:val="32"/>
          <w:szCs w:val="32"/>
          <w:lang w:val="en-US" w:eastAsia="zh-CN" w:bidi="ar-SA"/>
        </w:rPr>
        <w:t>单位</w:t>
      </w:r>
      <w:r>
        <w:rPr>
          <w:rFonts w:hint="eastAsia" w:ascii="仿宋" w:hAnsi="仿宋" w:eastAsia="仿宋" w:cs="仿宋"/>
          <w:snapToGrid w:val="0"/>
          <w:color w:val="000000"/>
          <w:kern w:val="0"/>
          <w:sz w:val="32"/>
          <w:szCs w:val="32"/>
          <w:lang w:val="en-US" w:eastAsia="en-US" w:bidi="ar-SA"/>
        </w:rPr>
        <w:t>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30FD39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4</w:t>
      </w:r>
      <w:r>
        <w:rPr>
          <w:rFonts w:hint="eastAsia" w:ascii="仿宋" w:hAnsi="仿宋" w:eastAsia="仿宋" w:cs="仿宋"/>
          <w:snapToGrid w:val="0"/>
          <w:color w:val="000000"/>
          <w:kern w:val="0"/>
          <w:sz w:val="32"/>
          <w:szCs w:val="32"/>
          <w:lang w:val="en-US" w:eastAsia="en-US" w:bidi="ar-SA"/>
        </w:rPr>
        <w:t>年，我</w:t>
      </w:r>
      <w:r>
        <w:rPr>
          <w:rFonts w:hint="eastAsia" w:ascii="仿宋" w:hAnsi="仿宋" w:eastAsia="仿宋" w:cs="仿宋"/>
          <w:snapToGrid w:val="0"/>
          <w:color w:val="000000"/>
          <w:kern w:val="0"/>
          <w:sz w:val="32"/>
          <w:szCs w:val="32"/>
          <w:lang w:val="en-US" w:eastAsia="zh-CN" w:bidi="ar-SA"/>
        </w:rPr>
        <w:t>单位</w:t>
      </w:r>
      <w:r>
        <w:rPr>
          <w:rFonts w:hint="eastAsia" w:ascii="仿宋" w:hAnsi="仿宋" w:eastAsia="仿宋" w:cs="仿宋"/>
          <w:snapToGrid w:val="0"/>
          <w:color w:val="000000"/>
          <w:kern w:val="0"/>
          <w:sz w:val="32"/>
          <w:szCs w:val="32"/>
          <w:lang w:val="en-US" w:eastAsia="en-US" w:bidi="ar-SA"/>
        </w:rPr>
        <w:t>年初预算支出</w:t>
      </w:r>
      <w:r>
        <w:rPr>
          <w:rFonts w:hint="eastAsia" w:ascii="仿宋" w:hAnsi="仿宋" w:eastAsia="仿宋" w:cs="仿宋"/>
          <w:snapToGrid w:val="0"/>
          <w:color w:val="000000"/>
          <w:kern w:val="0"/>
          <w:sz w:val="32"/>
          <w:szCs w:val="32"/>
          <w:lang w:val="en-US" w:eastAsia="zh-CN" w:bidi="ar-SA"/>
        </w:rPr>
        <w:t>60.47</w:t>
      </w:r>
      <w:r>
        <w:rPr>
          <w:rFonts w:hint="eastAsia" w:ascii="仿宋" w:hAnsi="仿宋" w:eastAsia="仿宋" w:cs="仿宋"/>
          <w:snapToGrid w:val="0"/>
          <w:color w:val="000000"/>
          <w:kern w:val="0"/>
          <w:sz w:val="32"/>
          <w:szCs w:val="32"/>
          <w:lang w:val="en-US" w:eastAsia="en-US" w:bidi="ar-SA"/>
        </w:rPr>
        <w:t>万元，其中基本支出</w:t>
      </w:r>
      <w:r>
        <w:rPr>
          <w:rFonts w:hint="eastAsia" w:ascii="仿宋" w:hAnsi="仿宋" w:eastAsia="仿宋" w:cs="仿宋"/>
          <w:snapToGrid w:val="0"/>
          <w:color w:val="000000"/>
          <w:kern w:val="0"/>
          <w:sz w:val="32"/>
          <w:szCs w:val="32"/>
          <w:lang w:val="en-US" w:eastAsia="zh-CN" w:bidi="ar-SA"/>
        </w:rPr>
        <w:t>53.27</w:t>
      </w:r>
      <w:r>
        <w:rPr>
          <w:rFonts w:hint="eastAsia" w:ascii="仿宋" w:hAnsi="仿宋" w:eastAsia="仿宋" w:cs="仿宋"/>
          <w:snapToGrid w:val="0"/>
          <w:color w:val="000000"/>
          <w:kern w:val="0"/>
          <w:sz w:val="32"/>
          <w:szCs w:val="32"/>
          <w:lang w:val="en-US" w:eastAsia="en-US" w:bidi="ar-SA"/>
        </w:rPr>
        <w:t>万元，项目支出</w:t>
      </w:r>
      <w:r>
        <w:rPr>
          <w:rFonts w:hint="eastAsia" w:ascii="仿宋" w:hAnsi="仿宋" w:eastAsia="仿宋" w:cs="仿宋"/>
          <w:snapToGrid w:val="0"/>
          <w:color w:val="000000"/>
          <w:kern w:val="0"/>
          <w:sz w:val="32"/>
          <w:szCs w:val="32"/>
          <w:lang w:val="en-US" w:eastAsia="zh-CN" w:bidi="ar-SA"/>
        </w:rPr>
        <w:t>7.2</w:t>
      </w:r>
      <w:r>
        <w:rPr>
          <w:rFonts w:hint="eastAsia" w:ascii="仿宋" w:hAnsi="仿宋" w:eastAsia="仿宋" w:cs="仿宋"/>
          <w:snapToGrid w:val="0"/>
          <w:color w:val="000000"/>
          <w:kern w:val="0"/>
          <w:sz w:val="32"/>
          <w:szCs w:val="32"/>
          <w:lang w:val="en-US" w:eastAsia="en-US" w:bidi="ar-SA"/>
        </w:rPr>
        <w:t>万元。基本支出中用于工资福利的支出</w:t>
      </w:r>
      <w:r>
        <w:rPr>
          <w:rFonts w:hint="eastAsia" w:ascii="仿宋" w:hAnsi="仿宋" w:eastAsia="仿宋" w:cs="仿宋"/>
          <w:snapToGrid w:val="0"/>
          <w:color w:val="000000"/>
          <w:kern w:val="0"/>
          <w:sz w:val="32"/>
          <w:szCs w:val="32"/>
          <w:lang w:val="en-US" w:eastAsia="zh-CN" w:bidi="ar-SA"/>
        </w:rPr>
        <w:t>43.02</w:t>
      </w:r>
      <w:r>
        <w:rPr>
          <w:rFonts w:hint="eastAsia" w:ascii="仿宋" w:hAnsi="仿宋" w:eastAsia="仿宋" w:cs="仿宋"/>
          <w:snapToGrid w:val="0"/>
          <w:color w:val="000000"/>
          <w:kern w:val="0"/>
          <w:sz w:val="32"/>
          <w:szCs w:val="32"/>
          <w:lang w:val="en-US" w:eastAsia="en-US" w:bidi="ar-SA"/>
        </w:rPr>
        <w:t>万元，商品和服务支出</w:t>
      </w:r>
      <w:r>
        <w:rPr>
          <w:rFonts w:hint="eastAsia" w:ascii="仿宋" w:hAnsi="仿宋" w:eastAsia="仿宋" w:cs="仿宋"/>
          <w:snapToGrid w:val="0"/>
          <w:color w:val="000000"/>
          <w:kern w:val="0"/>
          <w:sz w:val="32"/>
          <w:szCs w:val="32"/>
          <w:lang w:val="en-US" w:eastAsia="zh-CN" w:bidi="ar-SA"/>
        </w:rPr>
        <w:t>10.26</w:t>
      </w:r>
      <w:r>
        <w:rPr>
          <w:rFonts w:hint="eastAsia" w:ascii="仿宋" w:hAnsi="仿宋" w:eastAsia="仿宋" w:cs="仿宋"/>
          <w:snapToGrid w:val="0"/>
          <w:color w:val="000000"/>
          <w:kern w:val="0"/>
          <w:sz w:val="32"/>
          <w:szCs w:val="32"/>
          <w:lang w:val="en-US" w:eastAsia="en-US" w:bidi="ar-SA"/>
        </w:rPr>
        <w:t>万元，对个人和家庭的补助支出</w:t>
      </w:r>
      <w:r>
        <w:rPr>
          <w:rFonts w:hint="eastAsia" w:ascii="仿宋" w:hAnsi="仿宋" w:eastAsia="仿宋" w:cs="仿宋"/>
          <w:snapToGrid w:val="0"/>
          <w:color w:val="000000"/>
          <w:kern w:val="0"/>
          <w:sz w:val="32"/>
          <w:szCs w:val="32"/>
          <w:lang w:val="en-US" w:eastAsia="zh-CN" w:bidi="ar-SA"/>
        </w:rPr>
        <w:t>0</w:t>
      </w:r>
      <w:r>
        <w:rPr>
          <w:rFonts w:hint="eastAsia" w:ascii="仿宋" w:hAnsi="仿宋" w:eastAsia="仿宋" w:cs="仿宋"/>
          <w:snapToGrid w:val="0"/>
          <w:color w:val="000000"/>
          <w:kern w:val="0"/>
          <w:sz w:val="32"/>
          <w:szCs w:val="32"/>
          <w:lang w:val="en-US" w:eastAsia="en-US" w:bidi="ar-SA"/>
        </w:rPr>
        <w:t>万元。项目支出中用于商品和服务支出</w:t>
      </w:r>
      <w:r>
        <w:rPr>
          <w:rFonts w:hint="eastAsia" w:ascii="仿宋" w:hAnsi="仿宋" w:eastAsia="仿宋" w:cs="仿宋"/>
          <w:snapToGrid w:val="0"/>
          <w:color w:val="000000"/>
          <w:kern w:val="0"/>
          <w:sz w:val="32"/>
          <w:szCs w:val="32"/>
          <w:lang w:val="en-US" w:eastAsia="zh-CN" w:bidi="ar-SA"/>
        </w:rPr>
        <w:t>7.2</w:t>
      </w:r>
      <w:r>
        <w:rPr>
          <w:rFonts w:hint="eastAsia" w:ascii="仿宋" w:hAnsi="仿宋" w:eastAsia="仿宋" w:cs="仿宋"/>
          <w:snapToGrid w:val="0"/>
          <w:color w:val="000000"/>
          <w:kern w:val="0"/>
          <w:sz w:val="32"/>
          <w:szCs w:val="32"/>
          <w:lang w:val="en-US" w:eastAsia="en-US" w:bidi="ar-SA"/>
        </w:rPr>
        <w:t>万元。</w:t>
      </w:r>
    </w:p>
    <w:p w14:paraId="69958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（二）部门预算执行情况</w:t>
      </w:r>
    </w:p>
    <w:p w14:paraId="4ED00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1.基本支出情况</w:t>
      </w:r>
    </w:p>
    <w:p w14:paraId="09891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643"/>
        <w:jc w:val="left"/>
        <w:rPr>
          <w:rFonts w:hint="eastAsia" w:ascii="仿宋" w:hAnsi="仿宋" w:eastAsia="仿宋" w:cs="仿宋"/>
          <w:i w:val="0"/>
          <w:iCs w:val="0"/>
          <w:caps w:val="0"/>
          <w:color w:val="3D3D3D"/>
          <w:spacing w:val="0"/>
          <w:sz w:val="32"/>
          <w:szCs w:val="32"/>
          <w:lang w:val="en-US"/>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2024年，部门基本支出53.83万元，包括：①人员经费43.88万元，其中基本工资16.56万元、津贴补贴8.62万元、伙食补助费0.84万元、绩效工资8.22万元、奖金1.43万元、机关事业单位基本养老保险缴费4.99万元、职工基本医疗保险缴费2.21万元、其他社会保障缴费0.2万元、住房公积金0.81万元。②公用经费7.19万元，其中办公费0.37万元、水费0.01万元、公务接待费0.07万元、差旅费0.62万元、维修（护）费0.06万元、劳务费0.16万元、福利费0.16万元、工会经费2.08万元，其他交通费用3.59万元、其他商品和服务支出0.08万元。③对个人和家庭的补助0.91万元，其中奖励金0.11万元、其他对个人和家庭的补助0.8万元。④资本性支出1.85万元，其中专用设备购置费1.85万元。</w:t>
      </w:r>
    </w:p>
    <w:p w14:paraId="25322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2.项目支出情况</w:t>
      </w:r>
    </w:p>
    <w:p w14:paraId="3475A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（1）专项资金安排落实及总投入情况</w:t>
      </w:r>
    </w:p>
    <w:p w14:paraId="12EB4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2024年度我单位专项资金年初预算共计7.2万元，实际财政拨款预算收入共计5.83万元，具体是：</w:t>
      </w:r>
    </w:p>
    <w:p w14:paraId="7BCD24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2"/>
          <w:szCs w:val="32"/>
          <w:shd w:val="clear" w:fill="FFFFFF"/>
          <w:lang w:val="en-US" w:eastAsia="zh-CN" w:bidi="ar"/>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应急救护培训项目年初预算4万元，财政拨款收入3.16万元；</w:t>
      </w:r>
    </w:p>
    <w:p w14:paraId="75434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2"/>
          <w:szCs w:val="32"/>
          <w:shd w:val="clear" w:fill="FFFFFF"/>
          <w:lang w:val="en-US" w:eastAsia="zh-CN" w:bidi="ar"/>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红十字无偿献血、献造血干细胞、献器官组织遗体宣传经费年初预算3.2万元，财政拨款收入2.67万元；</w:t>
      </w:r>
    </w:p>
    <w:p w14:paraId="661E39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（2）专项资金使用情况分析</w:t>
      </w:r>
    </w:p>
    <w:p w14:paraId="027F69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2024年度我单位专项资金年初预算共计7.2万元，实际财政拨款预算收入共计5.83元，财政拨款预算支出共计5.83万元，预算执行率100%，具体是：</w:t>
      </w:r>
    </w:p>
    <w:p w14:paraId="52FA4F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应急救护培训项目财政拨款收入3.16万元，支出3.16万元，预算执行率100%；</w:t>
      </w:r>
    </w:p>
    <w:p w14:paraId="022F0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708"/>
        <w:jc w:val="left"/>
        <w:rPr>
          <w:rFonts w:hint="eastAsia" w:ascii="仿宋" w:hAnsi="仿宋" w:eastAsia="仿宋" w:cs="仿宋"/>
          <w:i w:val="0"/>
          <w:iCs w:val="0"/>
          <w:caps w:val="0"/>
          <w:snapToGrid w:val="0"/>
          <w:color w:val="000000"/>
          <w:spacing w:val="0"/>
          <w:kern w:val="0"/>
          <w:sz w:val="32"/>
          <w:szCs w:val="32"/>
          <w:shd w:val="clear" w:fill="FFFFFF"/>
          <w:lang w:val="en-US" w:eastAsia="zh-CN" w:bidi="ar"/>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红十字无偿献血、献造血干细胞、献器官组织遗体宣传经费财政拨款收入2.67万元，支出2.67万元，预算执行率100%；</w:t>
      </w:r>
    </w:p>
    <w:p w14:paraId="6EC1F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（三）"三公"经费使用和管理情况</w:t>
      </w:r>
    </w:p>
    <w:p w14:paraId="0AAD30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600" w:lineRule="atLeast"/>
        <w:ind w:left="0" w:right="0" w:firstLine="560"/>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2024年部门年初预算“三公”经费0.5万元，其中公务用车运行费0万元，公务接待费0.5万元，实际支出0.07万元，其中公务用车运行费0万元，公务接待费0.07万元。按照“三公”经费“只减不增”原则，从严控制“三公”经费预算。</w:t>
      </w:r>
    </w:p>
    <w:p w14:paraId="1D56B5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三、政府性基金预算支出情况</w:t>
      </w:r>
    </w:p>
    <w:p w14:paraId="0202F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无</w:t>
      </w:r>
    </w:p>
    <w:p w14:paraId="0D716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四、国有资本经营预算支出情况</w:t>
      </w:r>
    </w:p>
    <w:p w14:paraId="7E052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无</w:t>
      </w:r>
    </w:p>
    <w:p w14:paraId="5AF618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五、社会保险基金预算支出情况</w:t>
      </w:r>
    </w:p>
    <w:p w14:paraId="64BD3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无</w:t>
      </w:r>
    </w:p>
    <w:p w14:paraId="2AC412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六、部门整体支出绩效情况</w:t>
      </w:r>
    </w:p>
    <w:p w14:paraId="1F7D6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2"/>
          <w:szCs w:val="32"/>
          <w:shd w:val="clear" w:fill="FFFFFF"/>
          <w:lang w:val="en-US" w:eastAsia="zh-CN" w:bidi="ar"/>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（一）综合评价结论。反映自评得分及评价等级。</w:t>
      </w:r>
    </w:p>
    <w:p w14:paraId="528704C9">
      <w:pPr>
        <w:spacing w:line="4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2024年，根据我单位年初计划确定的重点工作任务，本单位通过对财政资金的使用，取得了如下绩效：</w:t>
      </w:r>
    </w:p>
    <w:p w14:paraId="279B216A">
      <w:pPr>
        <w:pStyle w:val="23"/>
        <w:numPr>
          <w:ilvl w:val="0"/>
          <w:numId w:val="5"/>
        </w:numPr>
        <w:spacing w:line="660" w:lineRule="exact"/>
        <w:ind w:firstLine="645"/>
        <w:rPr>
          <w:rFonts w:hint="eastAsia" w:ascii="仿宋" w:hAnsi="仿宋" w:eastAsia="仿宋" w:cs="仿宋"/>
          <w:color w:val="auto"/>
          <w:sz w:val="32"/>
          <w:szCs w:val="32"/>
          <w:highlight w:val="none"/>
          <w:lang w:bidi="ar"/>
        </w:rPr>
      </w:pPr>
      <w:r>
        <w:rPr>
          <w:rFonts w:hint="eastAsia" w:ascii="仿宋" w:hAnsi="仿宋" w:eastAsia="仿宋" w:cs="仿宋"/>
          <w:b/>
          <w:bCs/>
          <w:kern w:val="2"/>
          <w:sz w:val="32"/>
          <w:szCs w:val="32"/>
          <w:lang w:val="en-US" w:eastAsia="zh-CN" w:bidi="ar-SA"/>
        </w:rPr>
        <w:t>加强</w:t>
      </w:r>
      <w:r>
        <w:rPr>
          <w:rFonts w:hint="eastAsia" w:ascii="仿宋" w:hAnsi="仿宋" w:eastAsia="仿宋" w:cs="仿宋"/>
          <w:b/>
          <w:bCs/>
          <w:color w:val="auto"/>
          <w:sz w:val="32"/>
          <w:szCs w:val="32"/>
          <w:highlight w:val="none"/>
          <w:lang w:bidi="ar"/>
        </w:rPr>
        <w:t>应急救护培训工作</w:t>
      </w:r>
      <w:r>
        <w:rPr>
          <w:rFonts w:hint="eastAsia" w:ascii="仿宋" w:hAnsi="仿宋" w:eastAsia="仿宋" w:cs="仿宋"/>
          <w:kern w:val="2"/>
          <w:sz w:val="32"/>
          <w:szCs w:val="32"/>
          <w:lang w:val="en-US" w:eastAsia="zh-CN" w:bidi="ar-SA"/>
        </w:rPr>
        <w:t>。为</w:t>
      </w:r>
      <w:r>
        <w:rPr>
          <w:rFonts w:hint="eastAsia" w:ascii="仿宋" w:hAnsi="仿宋" w:eastAsia="仿宋" w:cs="仿宋"/>
          <w:color w:val="auto"/>
          <w:sz w:val="32"/>
          <w:szCs w:val="32"/>
          <w:highlight w:val="none"/>
          <w:lang w:bidi="ar"/>
        </w:rPr>
        <w:t>提高广大机关干部职工在突发事件中的自救互救能力，切实掌握应急救护知识和技能，10月14日至15日，在县图书馆开展了红十字救护员培训，80</w:t>
      </w:r>
      <w:r>
        <w:rPr>
          <w:rFonts w:hint="eastAsia" w:ascii="仿宋" w:hAnsi="仿宋" w:eastAsia="仿宋" w:cs="仿宋"/>
          <w:color w:val="auto"/>
          <w:sz w:val="32"/>
          <w:szCs w:val="32"/>
          <w:highlight w:val="none"/>
          <w:lang w:eastAsia="zh-CN" w:bidi="ar"/>
        </w:rPr>
        <w:t>名</w:t>
      </w:r>
      <w:r>
        <w:rPr>
          <w:rFonts w:hint="eastAsia" w:ascii="仿宋" w:hAnsi="仿宋" w:eastAsia="仿宋" w:cs="仿宋"/>
          <w:color w:val="auto"/>
          <w:sz w:val="32"/>
          <w:szCs w:val="32"/>
          <w:highlight w:val="none"/>
          <w:lang w:bidi="ar"/>
        </w:rPr>
        <w:t>学员参加培训，其中教育系统教师60名，公安系统一线民警20名。75名学员通过了考试和考核，并为通过者颁发了救护员证。超额完成上级红十字会下达的任务。</w:t>
      </w:r>
    </w:p>
    <w:p w14:paraId="70BB961F">
      <w:pPr>
        <w:pStyle w:val="23"/>
        <w:numPr>
          <w:ilvl w:val="0"/>
          <w:numId w:val="5"/>
        </w:numPr>
        <w:spacing w:line="660" w:lineRule="exact"/>
        <w:ind w:firstLine="645"/>
        <w:rPr>
          <w:rFonts w:hint="eastAsia" w:ascii="仿宋" w:hAnsi="仿宋" w:eastAsia="仿宋" w:cs="仿宋"/>
          <w:sz w:val="32"/>
          <w:szCs w:val="32"/>
          <w:lang w:val="en-US" w:eastAsia="zh-CN"/>
        </w:rPr>
      </w:pPr>
      <w:r>
        <w:rPr>
          <w:rFonts w:hint="eastAsia" w:ascii="仿宋" w:hAnsi="仿宋" w:eastAsia="仿宋" w:cs="仿宋"/>
          <w:b/>
          <w:bCs/>
          <w:color w:val="auto"/>
          <w:sz w:val="32"/>
          <w:szCs w:val="32"/>
          <w:highlight w:val="none"/>
          <w:lang w:bidi="ar"/>
        </w:rPr>
        <w:t>“三献”工作稳步推进</w:t>
      </w:r>
      <w:r>
        <w:rPr>
          <w:rFonts w:hint="eastAsia" w:ascii="仿宋" w:hAnsi="仿宋" w:eastAsia="仿宋" w:cs="仿宋"/>
          <w:sz w:val="32"/>
          <w:szCs w:val="32"/>
          <w:lang w:val="en-US" w:eastAsia="zh-CN"/>
        </w:rPr>
        <w:t>。我会大力宣传人体组织、器官捐献和造血干细胞志愿者招募工作的重要意义，发放宣传资料600余份，人体组织、器官捐献例数稳步上升，完成了20例造血干细胞捐献志愿者招募工作。积极协助县卫生健康局开展无偿献血工作，超额完成市献血领导小组下达的无偿献血任务。</w:t>
      </w:r>
    </w:p>
    <w:p w14:paraId="3E50DA35">
      <w:pPr>
        <w:pStyle w:val="23"/>
        <w:spacing w:line="660" w:lineRule="exact"/>
        <w:ind w:firstLine="645"/>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3、积极筹措物资慰问。</w:t>
      </w:r>
      <w:r>
        <w:rPr>
          <w:rFonts w:hint="eastAsia" w:ascii="仿宋" w:hAnsi="仿宋" w:eastAsia="仿宋" w:cs="仿宋"/>
          <w:sz w:val="32"/>
          <w:szCs w:val="32"/>
          <w:lang w:val="en-US" w:eastAsia="zh-CN"/>
        </w:rPr>
        <w:t>组织单位干部职工开展了“博爱送万家活动”，重点慰问及看望了部分乡镇的重大疾病患者，如癌症病人和残疾病人等。经统计，2024年累计向特困家庭和受灾家庭发放现金2.5万余元的人道救助金及价值3余万元的大米、食用油、棉衣、被服、牛奶等基本生活物资。</w:t>
      </w:r>
    </w:p>
    <w:p w14:paraId="5B538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七、存在的问题及原因分析</w:t>
      </w:r>
    </w:p>
    <w:p w14:paraId="1B3CAD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1.预算编制精细度不够，年度内数次调剂预算功能分类和经济分类科目部门整体支出绩效目标未细化量化或指向性不明确。</w:t>
      </w:r>
    </w:p>
    <w:p w14:paraId="754B97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2.支出控制较差。主要表现为部门日常公用经费和项目支出中的“差旅费、印刷费、水费、电费”等科目年初预算数与决算数的偏差程度大。</w:t>
      </w:r>
    </w:p>
    <w:p w14:paraId="68E9D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565"/>
        <w:jc w:val="left"/>
        <w:rPr>
          <w:rFonts w:hint="eastAsia" w:ascii="仿宋" w:hAnsi="仿宋" w:eastAsia="仿宋" w:cs="仿宋"/>
          <w:i w:val="0"/>
          <w:iCs w:val="0"/>
          <w:caps w:val="0"/>
          <w:snapToGrid w:val="0"/>
          <w:color w:val="000000"/>
          <w:spacing w:val="0"/>
          <w:kern w:val="0"/>
          <w:sz w:val="32"/>
          <w:szCs w:val="32"/>
          <w:shd w:val="clear" w:fill="FFFFFF"/>
          <w:lang w:val="en-US" w:eastAsia="zh-CN" w:bidi="ar"/>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八、下一步改进措施</w:t>
      </w:r>
    </w:p>
    <w:p w14:paraId="2F4AAA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sz w:val="32"/>
          <w:szCs w:val="32"/>
          <w:shd w:val="clear" w:color="auto" w:fill="FFFFFF"/>
        </w:rPr>
        <w:t>完善管理制度，增强绩效意识。进一步完善管理制度，加强单位内部绩效管理和强化预算绩效结果应用，增强绩效意识，激发绩效管理主体动力。</w:t>
      </w:r>
    </w:p>
    <w:p w14:paraId="7470F3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九、绩效自评结果拟应用和公开情况</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十、其他需要说明的情况</w:t>
      </w:r>
    </w:p>
    <w:p w14:paraId="00C817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无</w:t>
      </w:r>
    </w:p>
    <w:p w14:paraId="1ED9437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报告需要以下附件：</w:t>
      </w:r>
    </w:p>
    <w:p w14:paraId="7E25E5C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1.部门整体支出绩效评价基础数据表(必填)</w:t>
      </w:r>
    </w:p>
    <w:p w14:paraId="013A3AC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2.部门整体支出绩效自评表(必填)</w:t>
      </w:r>
    </w:p>
    <w:p w14:paraId="77422DA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3.项目支出绩效自评表(每个一级项目支出一张表)</w:t>
      </w:r>
    </w:p>
    <w:p w14:paraId="1DDEA7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4.政府性基金预算支出情况表(选填)</w:t>
      </w:r>
    </w:p>
    <w:p w14:paraId="4B4763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napToGrid/>
          <w:color w:val="000000"/>
          <w:kern w:val="0"/>
          <w:sz w:val="32"/>
          <w:szCs w:val="32"/>
          <w:lang w:val="en-US" w:eastAsia="zh-CN" w:bidi="ar"/>
        </w:rPr>
      </w:pPr>
      <w:r>
        <w:rPr>
          <w:rFonts w:hint="eastAsia" w:ascii="仿宋" w:hAnsi="仿宋" w:eastAsia="仿宋" w:cs="仿宋"/>
          <w:snapToGrid/>
          <w:color w:val="000000"/>
          <w:kern w:val="0"/>
          <w:sz w:val="32"/>
          <w:szCs w:val="32"/>
          <w:lang w:val="en-US" w:eastAsia="zh-CN" w:bidi="ar"/>
        </w:rPr>
        <w:t>5.国有资本经营预算支出情况表(选填)</w:t>
      </w:r>
    </w:p>
    <w:p w14:paraId="60B6498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sz w:val="32"/>
          <w:szCs w:val="32"/>
        </w:rPr>
      </w:pPr>
      <w:r>
        <w:rPr>
          <w:rFonts w:hint="eastAsia" w:ascii="仿宋" w:hAnsi="仿宋" w:eastAsia="仿宋" w:cs="仿宋"/>
          <w:snapToGrid/>
          <w:color w:val="000000"/>
          <w:kern w:val="0"/>
          <w:sz w:val="32"/>
          <w:szCs w:val="32"/>
          <w:lang w:val="en-US" w:eastAsia="zh-CN" w:bidi="ar"/>
        </w:rPr>
        <w:t>6.社会保险基金预算支出情况表(选填)</w:t>
      </w:r>
    </w:p>
    <w:p w14:paraId="176497BC">
      <w:pPr>
        <w:spacing w:line="221" w:lineRule="auto"/>
        <w:rPr>
          <w:rFonts w:hint="eastAsia" w:ascii="仿宋" w:hAnsi="仿宋" w:eastAsia="仿宋" w:cs="仿宋"/>
          <w:sz w:val="32"/>
          <w:szCs w:val="32"/>
        </w:rPr>
        <w:sectPr>
          <w:footerReference r:id="rId6" w:type="default"/>
          <w:pgSz w:w="12020" w:h="16960"/>
          <w:pgMar w:top="2041" w:right="1531" w:bottom="1757" w:left="1531" w:header="0" w:footer="1011" w:gutter="0"/>
          <w:pgNumType w:fmt="numberInDash"/>
          <w:cols w:space="720" w:num="1"/>
        </w:sectPr>
      </w:pPr>
    </w:p>
    <w:p w14:paraId="0966366E">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-2</w:t>
      </w:r>
    </w:p>
    <w:p w14:paraId="6454D8B6">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2024年度整体支出绩效评价基础数据表</w:t>
      </w:r>
    </w:p>
    <w:p w14:paraId="6A76F07C">
      <w:pPr>
        <w:spacing w:before="20" w:line="219" w:lineRule="auto"/>
        <w:ind w:left="179"/>
        <w:rPr>
          <w:rFonts w:hint="eastAsia" w:ascii="宋体" w:hAnsi="宋体" w:eastAsia="宋体" w:cs="宋体"/>
          <w:sz w:val="23"/>
          <w:szCs w:val="23"/>
          <w:lang w:eastAsia="zh-CN"/>
        </w:rPr>
      </w:pPr>
      <w:r>
        <w:rPr>
          <w:rFonts w:ascii="宋体" w:hAnsi="宋体" w:eastAsia="宋体" w:cs="宋体"/>
          <w:spacing w:val="-1"/>
          <w:sz w:val="23"/>
          <w:szCs w:val="23"/>
        </w:rPr>
        <w:t>填报单位：</w:t>
      </w:r>
      <w:r>
        <w:rPr>
          <w:rFonts w:hint="eastAsia" w:ascii="宋体" w:hAnsi="宋体" w:eastAsia="宋体" w:cs="宋体"/>
          <w:spacing w:val="-1"/>
          <w:sz w:val="23"/>
          <w:szCs w:val="23"/>
          <w:lang w:eastAsia="zh-CN"/>
        </w:rPr>
        <w:t>会同县红十字会</w:t>
      </w:r>
    </w:p>
    <w:p w14:paraId="13112243">
      <w:pPr>
        <w:spacing w:line="26" w:lineRule="auto"/>
        <w:rPr>
          <w:rFonts w:ascii="Arial"/>
          <w:sz w:val="2"/>
        </w:rPr>
      </w:pPr>
    </w:p>
    <w:tbl>
      <w:tblPr>
        <w:tblStyle w:val="24"/>
        <w:tblW w:w="909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1"/>
        <w:gridCol w:w="1109"/>
        <w:gridCol w:w="759"/>
        <w:gridCol w:w="929"/>
        <w:gridCol w:w="1048"/>
        <w:gridCol w:w="1009"/>
        <w:gridCol w:w="934"/>
      </w:tblGrid>
      <w:tr w14:paraId="507F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11" w:type="dxa"/>
            <w:vMerge w:val="restart"/>
            <w:tcBorders>
              <w:bottom w:val="nil"/>
            </w:tcBorders>
            <w:vAlign w:val="center"/>
          </w:tcPr>
          <w:p w14:paraId="6AFFBB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
                <w:sz w:val="24"/>
                <w:szCs w:val="24"/>
              </w:rPr>
              <w:t>财政供养人员情况</w:t>
            </w:r>
          </w:p>
        </w:tc>
        <w:tc>
          <w:tcPr>
            <w:tcW w:w="1868" w:type="dxa"/>
            <w:gridSpan w:val="2"/>
            <w:vAlign w:val="top"/>
          </w:tcPr>
          <w:p w14:paraId="222E8173">
            <w:pPr>
              <w:pStyle w:val="22"/>
              <w:spacing w:before="204" w:line="219" w:lineRule="auto"/>
              <w:ind w:left="563"/>
              <w:rPr>
                <w:sz w:val="24"/>
                <w:szCs w:val="24"/>
              </w:rPr>
            </w:pPr>
            <w:r>
              <w:rPr>
                <w:spacing w:val="3"/>
                <w:sz w:val="24"/>
                <w:szCs w:val="24"/>
              </w:rPr>
              <w:t>编制数</w:t>
            </w:r>
          </w:p>
        </w:tc>
        <w:tc>
          <w:tcPr>
            <w:tcW w:w="1977" w:type="dxa"/>
            <w:gridSpan w:val="2"/>
            <w:vAlign w:val="top"/>
          </w:tcPr>
          <w:p w14:paraId="3B66F230">
            <w:pPr>
              <w:pStyle w:val="22"/>
              <w:spacing w:before="65" w:line="215" w:lineRule="auto"/>
              <w:ind w:left="504" w:right="370" w:hanging="119"/>
              <w:rPr>
                <w:sz w:val="24"/>
                <w:szCs w:val="24"/>
              </w:rPr>
            </w:pPr>
            <w:r>
              <w:rPr>
                <w:spacing w:val="1"/>
                <w:sz w:val="24"/>
                <w:szCs w:val="24"/>
              </w:rPr>
              <w:t>2024年实际</w:t>
            </w:r>
            <w:r>
              <w:rPr>
                <w:spacing w:val="-2"/>
                <w:sz w:val="24"/>
                <w:szCs w:val="24"/>
              </w:rPr>
              <w:t>在职人数</w:t>
            </w:r>
          </w:p>
        </w:tc>
        <w:tc>
          <w:tcPr>
            <w:tcW w:w="1943" w:type="dxa"/>
            <w:gridSpan w:val="2"/>
            <w:vAlign w:val="top"/>
          </w:tcPr>
          <w:p w14:paraId="20ABB0AA">
            <w:pPr>
              <w:pStyle w:val="22"/>
              <w:spacing w:before="204" w:line="219" w:lineRule="auto"/>
              <w:ind w:left="608"/>
              <w:rPr>
                <w:sz w:val="24"/>
                <w:szCs w:val="24"/>
              </w:rPr>
            </w:pPr>
            <w:r>
              <w:rPr>
                <w:spacing w:val="-2"/>
                <w:sz w:val="24"/>
                <w:szCs w:val="24"/>
              </w:rPr>
              <w:t>控制率</w:t>
            </w:r>
          </w:p>
        </w:tc>
      </w:tr>
      <w:tr w14:paraId="00A9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01E877AE">
            <w:pPr>
              <w:rPr>
                <w:rFonts w:ascii="Arial"/>
                <w:sz w:val="21"/>
              </w:rPr>
            </w:pPr>
          </w:p>
        </w:tc>
        <w:tc>
          <w:tcPr>
            <w:tcW w:w="1868" w:type="dxa"/>
            <w:gridSpan w:val="2"/>
            <w:vAlign w:val="top"/>
          </w:tcPr>
          <w:p w14:paraId="08365C96">
            <w:pPr>
              <w:rPr>
                <w:rFonts w:hint="default" w:ascii="Arial" w:eastAsia="宋体"/>
                <w:sz w:val="21"/>
                <w:lang w:val="en-US" w:eastAsia="zh-CN"/>
              </w:rPr>
            </w:pPr>
            <w:r>
              <w:rPr>
                <w:rFonts w:hint="eastAsia" w:eastAsia="宋体"/>
                <w:sz w:val="21"/>
                <w:lang w:val="en-US" w:eastAsia="zh-CN"/>
              </w:rPr>
              <w:t>4</w:t>
            </w:r>
          </w:p>
        </w:tc>
        <w:tc>
          <w:tcPr>
            <w:tcW w:w="1977" w:type="dxa"/>
            <w:gridSpan w:val="2"/>
            <w:vAlign w:val="top"/>
          </w:tcPr>
          <w:p w14:paraId="11E4377F">
            <w:pPr>
              <w:rPr>
                <w:rFonts w:hint="default" w:ascii="Arial" w:eastAsia="宋体"/>
                <w:sz w:val="21"/>
                <w:lang w:val="en-US" w:eastAsia="zh-CN"/>
              </w:rPr>
            </w:pPr>
            <w:r>
              <w:rPr>
                <w:rFonts w:hint="eastAsia" w:eastAsia="宋体"/>
                <w:sz w:val="21"/>
                <w:lang w:val="en-US" w:eastAsia="zh-CN"/>
              </w:rPr>
              <w:t>3</w:t>
            </w:r>
          </w:p>
        </w:tc>
        <w:tc>
          <w:tcPr>
            <w:tcW w:w="1943" w:type="dxa"/>
            <w:gridSpan w:val="2"/>
            <w:vAlign w:val="top"/>
          </w:tcPr>
          <w:p w14:paraId="77606638">
            <w:pPr>
              <w:rPr>
                <w:rFonts w:hint="default" w:ascii="Arial" w:eastAsia="宋体"/>
                <w:sz w:val="21"/>
                <w:lang w:val="en-US" w:eastAsia="zh-CN"/>
              </w:rPr>
            </w:pPr>
            <w:r>
              <w:rPr>
                <w:rFonts w:hint="eastAsia" w:eastAsia="宋体"/>
                <w:sz w:val="21"/>
                <w:lang w:val="en-US" w:eastAsia="zh-CN"/>
              </w:rPr>
              <w:t>100%</w:t>
            </w:r>
          </w:p>
        </w:tc>
      </w:tr>
      <w:tr w14:paraId="51C8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608ECF9C">
            <w:pPr>
              <w:pStyle w:val="22"/>
              <w:spacing w:before="68" w:line="220" w:lineRule="auto"/>
              <w:ind w:left="948"/>
              <w:rPr>
                <w:sz w:val="24"/>
                <w:szCs w:val="24"/>
              </w:rPr>
            </w:pPr>
            <w:r>
              <w:rPr>
                <w:b/>
                <w:bCs/>
                <w:spacing w:val="-5"/>
                <w:sz w:val="24"/>
                <w:szCs w:val="24"/>
              </w:rPr>
              <w:t>经费控制情况</w:t>
            </w:r>
          </w:p>
        </w:tc>
        <w:tc>
          <w:tcPr>
            <w:tcW w:w="1868" w:type="dxa"/>
            <w:gridSpan w:val="2"/>
            <w:vAlign w:val="top"/>
          </w:tcPr>
          <w:p w14:paraId="6BD2D303">
            <w:pPr>
              <w:pStyle w:val="22"/>
              <w:spacing w:before="67" w:line="219" w:lineRule="auto"/>
              <w:ind w:left="207"/>
              <w:rPr>
                <w:sz w:val="24"/>
                <w:szCs w:val="24"/>
              </w:rPr>
            </w:pPr>
            <w:r>
              <w:rPr>
                <w:b/>
                <w:bCs/>
                <w:spacing w:val="-4"/>
                <w:sz w:val="24"/>
                <w:szCs w:val="24"/>
              </w:rPr>
              <w:t>2023年决算数</w:t>
            </w:r>
          </w:p>
        </w:tc>
        <w:tc>
          <w:tcPr>
            <w:tcW w:w="1977" w:type="dxa"/>
            <w:gridSpan w:val="2"/>
            <w:vAlign w:val="top"/>
          </w:tcPr>
          <w:p w14:paraId="780C4262">
            <w:pPr>
              <w:pStyle w:val="22"/>
              <w:spacing w:before="67" w:line="219" w:lineRule="auto"/>
              <w:ind w:left="269"/>
              <w:rPr>
                <w:sz w:val="24"/>
                <w:szCs w:val="24"/>
              </w:rPr>
            </w:pPr>
            <w:r>
              <w:rPr>
                <w:b/>
                <w:bCs/>
                <w:spacing w:val="-4"/>
                <w:sz w:val="24"/>
                <w:szCs w:val="24"/>
              </w:rPr>
              <w:t>2024年预算数</w:t>
            </w:r>
          </w:p>
        </w:tc>
        <w:tc>
          <w:tcPr>
            <w:tcW w:w="1943" w:type="dxa"/>
            <w:gridSpan w:val="2"/>
            <w:vAlign w:val="top"/>
          </w:tcPr>
          <w:p w14:paraId="330FAE54">
            <w:pPr>
              <w:pStyle w:val="22"/>
              <w:spacing w:before="67" w:line="219" w:lineRule="auto"/>
              <w:ind w:left="252"/>
              <w:rPr>
                <w:sz w:val="24"/>
                <w:szCs w:val="24"/>
              </w:rPr>
            </w:pPr>
            <w:r>
              <w:rPr>
                <w:b/>
                <w:bCs/>
                <w:spacing w:val="-4"/>
                <w:sz w:val="24"/>
                <w:szCs w:val="24"/>
              </w:rPr>
              <w:t>2024年决算数</w:t>
            </w:r>
          </w:p>
        </w:tc>
      </w:tr>
      <w:tr w14:paraId="354BF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CCB023D">
            <w:pPr>
              <w:pStyle w:val="22"/>
              <w:spacing w:before="68" w:line="220" w:lineRule="auto"/>
              <w:ind w:left="108"/>
              <w:rPr>
                <w:sz w:val="24"/>
                <w:szCs w:val="24"/>
              </w:rPr>
            </w:pPr>
            <w:r>
              <w:rPr>
                <w:b/>
                <w:bCs/>
                <w:spacing w:val="-5"/>
                <w:sz w:val="24"/>
                <w:szCs w:val="24"/>
              </w:rPr>
              <w:t>三公经费</w:t>
            </w:r>
          </w:p>
        </w:tc>
        <w:tc>
          <w:tcPr>
            <w:tcW w:w="1868" w:type="dxa"/>
            <w:gridSpan w:val="2"/>
            <w:vAlign w:val="top"/>
          </w:tcPr>
          <w:p w14:paraId="45BD1C2F">
            <w:pPr>
              <w:rPr>
                <w:rFonts w:hint="default" w:ascii="Arial" w:eastAsia="宋体"/>
                <w:sz w:val="21"/>
                <w:lang w:val="en-US" w:eastAsia="zh-CN"/>
              </w:rPr>
            </w:pPr>
            <w:r>
              <w:rPr>
                <w:rFonts w:hint="eastAsia" w:eastAsia="宋体"/>
                <w:sz w:val="21"/>
                <w:lang w:val="en-US" w:eastAsia="zh-CN"/>
              </w:rPr>
              <w:t>0</w:t>
            </w:r>
          </w:p>
        </w:tc>
        <w:tc>
          <w:tcPr>
            <w:tcW w:w="1977" w:type="dxa"/>
            <w:gridSpan w:val="2"/>
            <w:vAlign w:val="top"/>
          </w:tcPr>
          <w:p w14:paraId="1539F645">
            <w:pPr>
              <w:rPr>
                <w:rFonts w:hint="default" w:ascii="Arial" w:eastAsia="宋体"/>
                <w:sz w:val="21"/>
                <w:lang w:val="en-US" w:eastAsia="zh-CN"/>
              </w:rPr>
            </w:pPr>
            <w:r>
              <w:rPr>
                <w:rFonts w:hint="eastAsia" w:eastAsia="宋体"/>
                <w:sz w:val="21"/>
                <w:lang w:val="en-US" w:eastAsia="zh-CN"/>
              </w:rPr>
              <w:t>0.5</w:t>
            </w:r>
          </w:p>
        </w:tc>
        <w:tc>
          <w:tcPr>
            <w:tcW w:w="1943" w:type="dxa"/>
            <w:gridSpan w:val="2"/>
            <w:vAlign w:val="top"/>
          </w:tcPr>
          <w:p w14:paraId="7D5AAF6F">
            <w:pPr>
              <w:rPr>
                <w:rFonts w:hint="default" w:ascii="Arial" w:eastAsia="宋体"/>
                <w:sz w:val="21"/>
                <w:lang w:val="en-US" w:eastAsia="zh-CN"/>
              </w:rPr>
            </w:pPr>
            <w:r>
              <w:rPr>
                <w:rFonts w:hint="eastAsia" w:eastAsia="宋体"/>
                <w:sz w:val="21"/>
                <w:lang w:val="en-US" w:eastAsia="zh-CN"/>
              </w:rPr>
              <w:t>0.07</w:t>
            </w:r>
          </w:p>
        </w:tc>
      </w:tr>
      <w:tr w14:paraId="414B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11" w:type="dxa"/>
            <w:vAlign w:val="top"/>
          </w:tcPr>
          <w:p w14:paraId="10D30524">
            <w:pPr>
              <w:pStyle w:val="22"/>
              <w:spacing w:before="81" w:line="219" w:lineRule="auto"/>
              <w:ind w:right="41"/>
              <w:jc w:val="both"/>
              <w:rPr>
                <w:sz w:val="24"/>
                <w:szCs w:val="24"/>
              </w:rPr>
            </w:pPr>
            <w:r>
              <w:rPr>
                <w:spacing w:val="1"/>
                <w:sz w:val="24"/>
                <w:szCs w:val="24"/>
              </w:rPr>
              <w:t>1.公务用车购置和维护经费</w:t>
            </w:r>
          </w:p>
        </w:tc>
        <w:tc>
          <w:tcPr>
            <w:tcW w:w="1868" w:type="dxa"/>
            <w:gridSpan w:val="2"/>
            <w:vAlign w:val="top"/>
          </w:tcPr>
          <w:p w14:paraId="73E6D753">
            <w:pPr>
              <w:rPr>
                <w:rFonts w:hint="default" w:ascii="Arial" w:eastAsia="宋体"/>
                <w:sz w:val="21"/>
                <w:lang w:val="en-US" w:eastAsia="zh-CN"/>
              </w:rPr>
            </w:pPr>
          </w:p>
        </w:tc>
        <w:tc>
          <w:tcPr>
            <w:tcW w:w="1977" w:type="dxa"/>
            <w:gridSpan w:val="2"/>
            <w:vAlign w:val="top"/>
          </w:tcPr>
          <w:p w14:paraId="717F3709">
            <w:pPr>
              <w:rPr>
                <w:rFonts w:hint="default" w:ascii="Arial" w:eastAsia="宋体"/>
                <w:sz w:val="21"/>
                <w:lang w:val="en-US" w:eastAsia="zh-CN"/>
              </w:rPr>
            </w:pPr>
          </w:p>
        </w:tc>
        <w:tc>
          <w:tcPr>
            <w:tcW w:w="1943" w:type="dxa"/>
            <w:gridSpan w:val="2"/>
            <w:vAlign w:val="top"/>
          </w:tcPr>
          <w:p w14:paraId="3105D1C4">
            <w:pPr>
              <w:rPr>
                <w:rFonts w:hint="default" w:ascii="Arial" w:eastAsia="宋体"/>
                <w:sz w:val="21"/>
                <w:lang w:val="en-US" w:eastAsia="zh-CN"/>
              </w:rPr>
            </w:pPr>
          </w:p>
        </w:tc>
      </w:tr>
      <w:tr w14:paraId="34D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0929239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firstLine="472" w:firstLineChars="200"/>
              <w:textAlignment w:val="baseline"/>
              <w:rPr>
                <w:sz w:val="24"/>
                <w:szCs w:val="24"/>
              </w:rPr>
            </w:pPr>
            <w:r>
              <w:rPr>
                <w:spacing w:val="-2"/>
                <w:sz w:val="24"/>
                <w:szCs w:val="24"/>
              </w:rPr>
              <w:t>其中：公车购置</w:t>
            </w:r>
          </w:p>
        </w:tc>
        <w:tc>
          <w:tcPr>
            <w:tcW w:w="1868" w:type="dxa"/>
            <w:gridSpan w:val="2"/>
            <w:vAlign w:val="top"/>
          </w:tcPr>
          <w:p w14:paraId="747AD896">
            <w:pPr>
              <w:rPr>
                <w:rFonts w:ascii="Arial"/>
                <w:sz w:val="21"/>
              </w:rPr>
            </w:pPr>
          </w:p>
        </w:tc>
        <w:tc>
          <w:tcPr>
            <w:tcW w:w="1977" w:type="dxa"/>
            <w:gridSpan w:val="2"/>
            <w:vAlign w:val="top"/>
          </w:tcPr>
          <w:p w14:paraId="0C0DE043">
            <w:pPr>
              <w:rPr>
                <w:rFonts w:ascii="Arial"/>
                <w:sz w:val="21"/>
              </w:rPr>
            </w:pPr>
          </w:p>
        </w:tc>
        <w:tc>
          <w:tcPr>
            <w:tcW w:w="1943" w:type="dxa"/>
            <w:gridSpan w:val="2"/>
            <w:vAlign w:val="top"/>
          </w:tcPr>
          <w:p w14:paraId="58D68819">
            <w:pPr>
              <w:rPr>
                <w:rFonts w:ascii="Arial"/>
                <w:sz w:val="21"/>
              </w:rPr>
            </w:pPr>
          </w:p>
        </w:tc>
      </w:tr>
      <w:tr w14:paraId="5ED6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629F6069">
            <w:pPr>
              <w:pStyle w:val="22"/>
              <w:spacing w:before="72" w:line="219" w:lineRule="auto"/>
              <w:ind w:firstLine="1220" w:firstLineChars="500"/>
              <w:rPr>
                <w:sz w:val="24"/>
                <w:szCs w:val="24"/>
              </w:rPr>
            </w:pPr>
            <w:r>
              <w:rPr>
                <w:spacing w:val="2"/>
                <w:sz w:val="24"/>
                <w:szCs w:val="24"/>
              </w:rPr>
              <w:t>公车运行维护</w:t>
            </w:r>
          </w:p>
        </w:tc>
        <w:tc>
          <w:tcPr>
            <w:tcW w:w="1868" w:type="dxa"/>
            <w:gridSpan w:val="2"/>
            <w:vAlign w:val="top"/>
          </w:tcPr>
          <w:p w14:paraId="3600817E">
            <w:pPr>
              <w:rPr>
                <w:rFonts w:hint="default" w:ascii="Arial" w:eastAsia="宋体"/>
                <w:sz w:val="21"/>
                <w:lang w:val="en-US" w:eastAsia="zh-CN"/>
              </w:rPr>
            </w:pPr>
          </w:p>
        </w:tc>
        <w:tc>
          <w:tcPr>
            <w:tcW w:w="1977" w:type="dxa"/>
            <w:gridSpan w:val="2"/>
            <w:vAlign w:val="top"/>
          </w:tcPr>
          <w:p w14:paraId="50FDDCDE">
            <w:pPr>
              <w:rPr>
                <w:rFonts w:hint="default" w:ascii="Arial" w:eastAsia="宋体"/>
                <w:sz w:val="21"/>
                <w:lang w:val="en-US" w:eastAsia="zh-CN"/>
              </w:rPr>
            </w:pPr>
          </w:p>
        </w:tc>
        <w:tc>
          <w:tcPr>
            <w:tcW w:w="1943" w:type="dxa"/>
            <w:gridSpan w:val="2"/>
            <w:vAlign w:val="top"/>
          </w:tcPr>
          <w:p w14:paraId="5C78413B">
            <w:pPr>
              <w:rPr>
                <w:rFonts w:hint="default" w:ascii="Arial" w:eastAsia="宋体"/>
                <w:sz w:val="21"/>
                <w:lang w:val="en-US" w:eastAsia="zh-CN"/>
              </w:rPr>
            </w:pPr>
          </w:p>
        </w:tc>
      </w:tr>
      <w:tr w14:paraId="5D4A2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7191EC6C">
            <w:pPr>
              <w:pStyle w:val="22"/>
              <w:spacing w:before="73" w:line="220" w:lineRule="auto"/>
              <w:rPr>
                <w:sz w:val="24"/>
                <w:szCs w:val="24"/>
              </w:rPr>
            </w:pPr>
            <w:r>
              <w:rPr>
                <w:spacing w:val="3"/>
                <w:sz w:val="24"/>
                <w:szCs w:val="24"/>
              </w:rPr>
              <w:t>2.出国经费</w:t>
            </w:r>
          </w:p>
        </w:tc>
        <w:tc>
          <w:tcPr>
            <w:tcW w:w="1868" w:type="dxa"/>
            <w:gridSpan w:val="2"/>
            <w:vAlign w:val="top"/>
          </w:tcPr>
          <w:p w14:paraId="29C534FE">
            <w:pPr>
              <w:rPr>
                <w:rFonts w:ascii="Arial"/>
                <w:sz w:val="21"/>
              </w:rPr>
            </w:pPr>
          </w:p>
        </w:tc>
        <w:tc>
          <w:tcPr>
            <w:tcW w:w="1977" w:type="dxa"/>
            <w:gridSpan w:val="2"/>
            <w:vAlign w:val="top"/>
          </w:tcPr>
          <w:p w14:paraId="03950E99">
            <w:pPr>
              <w:rPr>
                <w:rFonts w:ascii="Arial"/>
                <w:sz w:val="21"/>
              </w:rPr>
            </w:pPr>
          </w:p>
        </w:tc>
        <w:tc>
          <w:tcPr>
            <w:tcW w:w="1943" w:type="dxa"/>
            <w:gridSpan w:val="2"/>
            <w:vAlign w:val="top"/>
          </w:tcPr>
          <w:p w14:paraId="5DF78245">
            <w:pPr>
              <w:rPr>
                <w:rFonts w:ascii="Arial"/>
                <w:sz w:val="21"/>
              </w:rPr>
            </w:pPr>
          </w:p>
        </w:tc>
      </w:tr>
      <w:tr w14:paraId="0632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050C3ABA">
            <w:pPr>
              <w:pStyle w:val="22"/>
              <w:spacing w:before="72" w:line="219" w:lineRule="auto"/>
              <w:rPr>
                <w:sz w:val="24"/>
                <w:szCs w:val="24"/>
              </w:rPr>
            </w:pPr>
            <w:r>
              <w:rPr>
                <w:spacing w:val="2"/>
                <w:sz w:val="24"/>
                <w:szCs w:val="24"/>
              </w:rPr>
              <w:t>3.公务接待</w:t>
            </w:r>
          </w:p>
        </w:tc>
        <w:tc>
          <w:tcPr>
            <w:tcW w:w="1868" w:type="dxa"/>
            <w:gridSpan w:val="2"/>
            <w:vAlign w:val="top"/>
          </w:tcPr>
          <w:p w14:paraId="0B359FB4">
            <w:pPr>
              <w:rPr>
                <w:rFonts w:hint="default" w:ascii="Arial" w:eastAsia="宋体"/>
                <w:sz w:val="21"/>
                <w:lang w:val="en-US" w:eastAsia="zh-CN"/>
              </w:rPr>
            </w:pPr>
            <w:r>
              <w:rPr>
                <w:rFonts w:hint="eastAsia" w:eastAsia="宋体"/>
                <w:sz w:val="21"/>
                <w:lang w:val="en-US" w:eastAsia="zh-CN"/>
              </w:rPr>
              <w:t>0</w:t>
            </w:r>
          </w:p>
        </w:tc>
        <w:tc>
          <w:tcPr>
            <w:tcW w:w="1977" w:type="dxa"/>
            <w:gridSpan w:val="2"/>
            <w:vAlign w:val="top"/>
          </w:tcPr>
          <w:p w14:paraId="22C7E037">
            <w:pPr>
              <w:rPr>
                <w:rFonts w:hint="default" w:ascii="Arial" w:eastAsia="宋体"/>
                <w:sz w:val="21"/>
                <w:lang w:val="en-US" w:eastAsia="zh-CN"/>
              </w:rPr>
            </w:pPr>
            <w:r>
              <w:rPr>
                <w:rFonts w:hint="eastAsia" w:eastAsia="宋体"/>
                <w:sz w:val="21"/>
                <w:lang w:val="en-US" w:eastAsia="zh-CN"/>
              </w:rPr>
              <w:t>0.5</w:t>
            </w:r>
          </w:p>
        </w:tc>
        <w:tc>
          <w:tcPr>
            <w:tcW w:w="1943" w:type="dxa"/>
            <w:gridSpan w:val="2"/>
            <w:vAlign w:val="top"/>
          </w:tcPr>
          <w:p w14:paraId="76EF56C5">
            <w:pPr>
              <w:rPr>
                <w:rFonts w:hint="default" w:ascii="Arial" w:eastAsia="宋体"/>
                <w:sz w:val="21"/>
                <w:lang w:val="en-US" w:eastAsia="zh-CN"/>
              </w:rPr>
            </w:pPr>
            <w:r>
              <w:rPr>
                <w:rFonts w:hint="eastAsia" w:eastAsia="宋体"/>
                <w:sz w:val="21"/>
                <w:lang w:val="en-US" w:eastAsia="zh-CN"/>
              </w:rPr>
              <w:t>0.07</w:t>
            </w:r>
          </w:p>
        </w:tc>
      </w:tr>
      <w:tr w14:paraId="5B82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311" w:type="dxa"/>
            <w:vAlign w:val="top"/>
          </w:tcPr>
          <w:p w14:paraId="35147413">
            <w:pPr>
              <w:pStyle w:val="22"/>
              <w:spacing w:before="80" w:line="220" w:lineRule="auto"/>
              <w:ind w:left="108"/>
              <w:rPr>
                <w:sz w:val="24"/>
                <w:szCs w:val="24"/>
              </w:rPr>
            </w:pPr>
            <w:r>
              <w:rPr>
                <w:b/>
                <w:bCs/>
                <w:spacing w:val="2"/>
                <w:sz w:val="24"/>
                <w:szCs w:val="24"/>
              </w:rPr>
              <w:t>项目支出</w:t>
            </w:r>
          </w:p>
        </w:tc>
        <w:tc>
          <w:tcPr>
            <w:tcW w:w="1868" w:type="dxa"/>
            <w:gridSpan w:val="2"/>
            <w:vAlign w:val="top"/>
          </w:tcPr>
          <w:p w14:paraId="0B6A4E91">
            <w:pPr>
              <w:rPr>
                <w:rFonts w:hint="default" w:ascii="Arial" w:eastAsia="宋体"/>
                <w:sz w:val="21"/>
                <w:lang w:val="en-US" w:eastAsia="zh-CN"/>
              </w:rPr>
            </w:pPr>
            <w:r>
              <w:rPr>
                <w:rFonts w:hint="eastAsia" w:eastAsia="宋体"/>
                <w:sz w:val="21"/>
                <w:lang w:val="en-US" w:eastAsia="zh-CN"/>
              </w:rPr>
              <w:t>4.27</w:t>
            </w:r>
          </w:p>
        </w:tc>
        <w:tc>
          <w:tcPr>
            <w:tcW w:w="1977" w:type="dxa"/>
            <w:gridSpan w:val="2"/>
            <w:vAlign w:val="top"/>
          </w:tcPr>
          <w:p w14:paraId="7D0C1F73">
            <w:pPr>
              <w:rPr>
                <w:rFonts w:hint="default" w:ascii="Arial" w:eastAsia="宋体"/>
                <w:sz w:val="21"/>
                <w:lang w:val="en-US" w:eastAsia="zh-CN"/>
              </w:rPr>
            </w:pPr>
            <w:r>
              <w:rPr>
                <w:rFonts w:hint="eastAsia" w:eastAsia="宋体"/>
                <w:sz w:val="21"/>
                <w:lang w:val="en-US" w:eastAsia="zh-CN"/>
              </w:rPr>
              <w:t>7.2</w:t>
            </w:r>
          </w:p>
        </w:tc>
        <w:tc>
          <w:tcPr>
            <w:tcW w:w="1943" w:type="dxa"/>
            <w:gridSpan w:val="2"/>
            <w:vAlign w:val="top"/>
          </w:tcPr>
          <w:p w14:paraId="0D8CA292">
            <w:pPr>
              <w:rPr>
                <w:rFonts w:hint="default" w:ascii="Arial" w:eastAsia="宋体"/>
                <w:sz w:val="21"/>
                <w:lang w:val="en-US" w:eastAsia="zh-CN"/>
              </w:rPr>
            </w:pPr>
            <w:r>
              <w:rPr>
                <w:rFonts w:hint="eastAsia" w:eastAsia="宋体"/>
                <w:sz w:val="21"/>
                <w:lang w:val="en-US" w:eastAsia="zh-CN"/>
              </w:rPr>
              <w:t>5.83</w:t>
            </w:r>
          </w:p>
        </w:tc>
      </w:tr>
      <w:tr w14:paraId="423F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5F0DEC53">
            <w:pPr>
              <w:pStyle w:val="22"/>
              <w:spacing w:before="73" w:line="219" w:lineRule="auto"/>
              <w:rPr>
                <w:sz w:val="24"/>
                <w:szCs w:val="24"/>
              </w:rPr>
            </w:pPr>
            <w:r>
              <w:rPr>
                <w:spacing w:val="1"/>
                <w:sz w:val="24"/>
                <w:szCs w:val="24"/>
              </w:rPr>
              <w:t>1.业务工作专项</w:t>
            </w:r>
          </w:p>
        </w:tc>
        <w:tc>
          <w:tcPr>
            <w:tcW w:w="1868" w:type="dxa"/>
            <w:gridSpan w:val="2"/>
            <w:vAlign w:val="top"/>
          </w:tcPr>
          <w:p w14:paraId="1E5A0E89">
            <w:pPr>
              <w:rPr>
                <w:rFonts w:ascii="Arial"/>
                <w:sz w:val="21"/>
              </w:rPr>
            </w:pPr>
          </w:p>
        </w:tc>
        <w:tc>
          <w:tcPr>
            <w:tcW w:w="1977" w:type="dxa"/>
            <w:gridSpan w:val="2"/>
            <w:vAlign w:val="top"/>
          </w:tcPr>
          <w:p w14:paraId="7EC250AD">
            <w:pPr>
              <w:rPr>
                <w:rFonts w:hint="default" w:ascii="Arial" w:eastAsia="宋体"/>
                <w:sz w:val="21"/>
                <w:lang w:val="en-US" w:eastAsia="zh-CN"/>
              </w:rPr>
            </w:pPr>
          </w:p>
        </w:tc>
        <w:tc>
          <w:tcPr>
            <w:tcW w:w="1943" w:type="dxa"/>
            <w:gridSpan w:val="2"/>
            <w:vAlign w:val="top"/>
          </w:tcPr>
          <w:p w14:paraId="46862933">
            <w:pPr>
              <w:rPr>
                <w:rFonts w:hint="default" w:ascii="Arial" w:eastAsia="宋体"/>
                <w:sz w:val="21"/>
                <w:lang w:val="en-US" w:eastAsia="zh-CN"/>
              </w:rPr>
            </w:pPr>
          </w:p>
        </w:tc>
      </w:tr>
      <w:tr w14:paraId="1221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000000" w:fill="FFFFFF"/>
            <w:vAlign w:val="center"/>
          </w:tcPr>
          <w:p w14:paraId="218538BA">
            <w:pPr>
              <w:pStyle w:val="22"/>
              <w:spacing w:before="73" w:line="219" w:lineRule="auto"/>
              <w:rPr>
                <w:rFonts w:hint="eastAsia"/>
                <w:spacing w:val="1"/>
                <w:sz w:val="24"/>
                <w:szCs w:val="24"/>
                <w:lang w:val="en-US" w:eastAsia="en-US"/>
              </w:rPr>
            </w:pPr>
            <w:r>
              <w:rPr>
                <w:rFonts w:hint="eastAsia"/>
                <w:spacing w:val="1"/>
                <w:sz w:val="24"/>
                <w:szCs w:val="24"/>
              </w:rPr>
              <w:t>2、运行维护经费</w:t>
            </w:r>
          </w:p>
        </w:tc>
        <w:tc>
          <w:tcPr>
            <w:tcW w:w="1868" w:type="dxa"/>
            <w:gridSpan w:val="2"/>
            <w:shd w:val="clear" w:color="000000" w:fill="FFFFFF"/>
            <w:vAlign w:val="center"/>
          </w:tcPr>
          <w:p w14:paraId="3E0E9DC2">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77" w:type="dxa"/>
            <w:gridSpan w:val="2"/>
            <w:shd w:val="clear" w:color="000000" w:fill="FFFFFF"/>
            <w:vAlign w:val="center"/>
          </w:tcPr>
          <w:p w14:paraId="549D5D3B">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43" w:type="dxa"/>
            <w:gridSpan w:val="2"/>
            <w:shd w:val="clear" w:color="000000" w:fill="FFFFFF"/>
            <w:vAlign w:val="center"/>
          </w:tcPr>
          <w:p w14:paraId="60BD0CFC">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r>
      <w:tr w14:paraId="16C0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000000" w:fill="FFFFFF"/>
            <w:vAlign w:val="center"/>
          </w:tcPr>
          <w:p w14:paraId="1016E91B">
            <w:pPr>
              <w:pStyle w:val="22"/>
              <w:spacing w:before="73" w:line="219" w:lineRule="auto"/>
              <w:rPr>
                <w:rFonts w:hint="eastAsia"/>
                <w:spacing w:val="1"/>
                <w:sz w:val="24"/>
                <w:szCs w:val="24"/>
                <w:lang w:val="en-US" w:eastAsia="en-US"/>
              </w:rPr>
            </w:pPr>
            <w:r>
              <w:rPr>
                <w:rFonts w:hint="eastAsia"/>
                <w:spacing w:val="1"/>
                <w:sz w:val="24"/>
                <w:szCs w:val="24"/>
              </w:rPr>
              <w:t>3、专项资金 (一个专项一行）</w:t>
            </w:r>
          </w:p>
        </w:tc>
        <w:tc>
          <w:tcPr>
            <w:tcW w:w="1868" w:type="dxa"/>
            <w:gridSpan w:val="2"/>
            <w:shd w:val="clear" w:color="000000" w:fill="FFFFFF"/>
            <w:vAlign w:val="center"/>
          </w:tcPr>
          <w:p w14:paraId="38F0F8DF">
            <w:pPr>
              <w:widowControl/>
              <w:jc w:val="right"/>
              <w:rPr>
                <w:rFonts w:hint="eastAsia" w:ascii="仿宋" w:hAnsi="仿宋" w:eastAsia="仿宋" w:cs="宋体"/>
                <w:snapToGrid w:val="0"/>
                <w:color w:val="000000"/>
                <w:w w:val="100"/>
                <w:kern w:val="0"/>
                <w:sz w:val="18"/>
                <w:szCs w:val="18"/>
                <w:lang w:val="en-US" w:eastAsia="zh-CN" w:bidi="ar-SA"/>
              </w:rPr>
            </w:pPr>
            <w:r>
              <w:rPr>
                <w:rFonts w:hint="eastAsia" w:ascii="仿宋" w:hAnsi="仿宋" w:eastAsia="仿宋" w:cs="宋体"/>
                <w:color w:val="000000"/>
                <w:w w:val="100"/>
                <w:kern w:val="0"/>
                <w:sz w:val="18"/>
                <w:szCs w:val="18"/>
              </w:rPr>
              <w:t>　</w:t>
            </w:r>
          </w:p>
        </w:tc>
        <w:tc>
          <w:tcPr>
            <w:tcW w:w="1977" w:type="dxa"/>
            <w:gridSpan w:val="2"/>
            <w:shd w:val="clear" w:color="000000" w:fill="FFFFFF"/>
            <w:vAlign w:val="center"/>
          </w:tcPr>
          <w:p w14:paraId="36ECC08A">
            <w:pPr>
              <w:widowControl/>
              <w:jc w:val="right"/>
              <w:rPr>
                <w:rFonts w:hint="eastAsia" w:ascii="仿宋" w:hAnsi="仿宋" w:eastAsia="仿宋" w:cs="宋体"/>
                <w:snapToGrid w:val="0"/>
                <w:color w:val="000000"/>
                <w:w w:val="100"/>
                <w:kern w:val="0"/>
                <w:sz w:val="18"/>
                <w:szCs w:val="18"/>
                <w:lang w:val="en-US" w:eastAsia="zh-CN" w:bidi="ar-SA"/>
              </w:rPr>
            </w:pPr>
          </w:p>
        </w:tc>
        <w:tc>
          <w:tcPr>
            <w:tcW w:w="1943" w:type="dxa"/>
            <w:gridSpan w:val="2"/>
            <w:shd w:val="clear" w:color="000000" w:fill="FFFFFF"/>
            <w:vAlign w:val="center"/>
          </w:tcPr>
          <w:p w14:paraId="0F4ED409">
            <w:pPr>
              <w:widowControl/>
              <w:jc w:val="both"/>
              <w:rPr>
                <w:rFonts w:hint="default" w:ascii="仿宋" w:hAnsi="仿宋" w:eastAsia="仿宋" w:cs="宋体"/>
                <w:snapToGrid w:val="0"/>
                <w:color w:val="000000"/>
                <w:w w:val="100"/>
                <w:kern w:val="0"/>
                <w:sz w:val="18"/>
                <w:szCs w:val="18"/>
                <w:lang w:val="en-US" w:eastAsia="zh-CN" w:bidi="ar-SA"/>
              </w:rPr>
            </w:pPr>
          </w:p>
        </w:tc>
      </w:tr>
      <w:tr w14:paraId="2D4E6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shd w:val="clear" w:color="auto" w:fill="auto"/>
            <w:vAlign w:val="center"/>
          </w:tcPr>
          <w:p w14:paraId="6F653B68">
            <w:pPr>
              <w:widowControl/>
              <w:jc w:val="left"/>
              <w:rPr>
                <w:rFonts w:hint="eastAsia"/>
                <w:spacing w:val="1"/>
                <w:sz w:val="24"/>
                <w:szCs w:val="24"/>
                <w:lang w:val="en-US" w:eastAsia="zh-CN"/>
              </w:rPr>
            </w:pPr>
            <w:r>
              <w:rPr>
                <w:rFonts w:hint="eastAsia" w:ascii="仿宋" w:hAnsi="仿宋" w:eastAsia="仿宋" w:cs="仿宋"/>
                <w:b w:val="0"/>
                <w:bCs w:val="0"/>
                <w:kern w:val="0"/>
                <w:sz w:val="20"/>
                <w:szCs w:val="20"/>
              </w:rPr>
              <w:t xml:space="preserve"> 红十字会应急救护培训经费</w:t>
            </w:r>
          </w:p>
        </w:tc>
        <w:tc>
          <w:tcPr>
            <w:tcW w:w="1868" w:type="dxa"/>
            <w:gridSpan w:val="2"/>
            <w:vAlign w:val="top"/>
          </w:tcPr>
          <w:p w14:paraId="57BEF3CF">
            <w:pPr>
              <w:rPr>
                <w:rFonts w:hint="default" w:ascii="Arial" w:eastAsia="宋体"/>
                <w:sz w:val="21"/>
                <w:lang w:val="en-US" w:eastAsia="zh-CN"/>
              </w:rPr>
            </w:pPr>
            <w:r>
              <w:rPr>
                <w:rFonts w:hint="eastAsia" w:eastAsia="宋体"/>
                <w:sz w:val="21"/>
                <w:lang w:val="en-US" w:eastAsia="zh-CN"/>
              </w:rPr>
              <w:t>3.13</w:t>
            </w:r>
          </w:p>
        </w:tc>
        <w:tc>
          <w:tcPr>
            <w:tcW w:w="1977" w:type="dxa"/>
            <w:gridSpan w:val="2"/>
            <w:vAlign w:val="top"/>
          </w:tcPr>
          <w:p w14:paraId="6F1B708D">
            <w:pPr>
              <w:rPr>
                <w:rFonts w:hint="default" w:ascii="Arial" w:eastAsia="宋体"/>
                <w:sz w:val="21"/>
                <w:lang w:val="en-US" w:eastAsia="zh-CN"/>
              </w:rPr>
            </w:pPr>
            <w:r>
              <w:rPr>
                <w:rFonts w:hint="eastAsia" w:eastAsia="宋体"/>
                <w:sz w:val="21"/>
                <w:lang w:val="en-US" w:eastAsia="zh-CN"/>
              </w:rPr>
              <w:t>4</w:t>
            </w:r>
          </w:p>
        </w:tc>
        <w:tc>
          <w:tcPr>
            <w:tcW w:w="1943" w:type="dxa"/>
            <w:gridSpan w:val="2"/>
            <w:vAlign w:val="top"/>
          </w:tcPr>
          <w:p w14:paraId="1A5A647F">
            <w:pPr>
              <w:rPr>
                <w:rFonts w:hint="default" w:ascii="Arial" w:eastAsia="宋体"/>
                <w:sz w:val="21"/>
                <w:lang w:val="en-US" w:eastAsia="zh-CN"/>
              </w:rPr>
            </w:pPr>
            <w:r>
              <w:rPr>
                <w:rFonts w:hint="eastAsia" w:eastAsia="宋体"/>
                <w:sz w:val="21"/>
                <w:lang w:val="en-US" w:eastAsia="zh-CN"/>
              </w:rPr>
              <w:t>3.16</w:t>
            </w:r>
          </w:p>
        </w:tc>
      </w:tr>
      <w:tr w14:paraId="410A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shd w:val="clear" w:color="auto" w:fill="auto"/>
            <w:vAlign w:val="center"/>
          </w:tcPr>
          <w:p w14:paraId="7FAD7A52">
            <w:pPr>
              <w:widowControl/>
              <w:jc w:val="left"/>
              <w:rPr>
                <w:rFonts w:hint="default"/>
                <w:spacing w:val="1"/>
                <w:sz w:val="24"/>
                <w:szCs w:val="24"/>
                <w:lang w:val="en-US" w:eastAsia="zh-CN"/>
              </w:rPr>
            </w:pPr>
            <w:r>
              <w:rPr>
                <w:rFonts w:hint="eastAsia" w:ascii="仿宋" w:hAnsi="仿宋" w:eastAsia="仿宋" w:cs="仿宋"/>
                <w:b w:val="0"/>
                <w:bCs w:val="0"/>
                <w:kern w:val="0"/>
                <w:sz w:val="20"/>
                <w:szCs w:val="20"/>
              </w:rPr>
              <w:t xml:space="preserve"> 无偿献血、献造血干细胞、献器官组织遗体宣传经费</w:t>
            </w:r>
          </w:p>
        </w:tc>
        <w:tc>
          <w:tcPr>
            <w:tcW w:w="1868" w:type="dxa"/>
            <w:gridSpan w:val="2"/>
            <w:vAlign w:val="top"/>
          </w:tcPr>
          <w:p w14:paraId="4FCCB2F3">
            <w:pPr>
              <w:rPr>
                <w:rFonts w:hint="default" w:eastAsia="宋体"/>
                <w:sz w:val="21"/>
                <w:lang w:val="en-US" w:eastAsia="zh-CN"/>
              </w:rPr>
            </w:pPr>
            <w:r>
              <w:rPr>
                <w:rFonts w:hint="eastAsia" w:eastAsia="宋体"/>
                <w:sz w:val="21"/>
                <w:lang w:val="en-US" w:eastAsia="zh-CN"/>
              </w:rPr>
              <w:t>1.14</w:t>
            </w:r>
          </w:p>
        </w:tc>
        <w:tc>
          <w:tcPr>
            <w:tcW w:w="1977" w:type="dxa"/>
            <w:gridSpan w:val="2"/>
            <w:vAlign w:val="top"/>
          </w:tcPr>
          <w:p w14:paraId="4A86867D">
            <w:pPr>
              <w:rPr>
                <w:rFonts w:hint="default" w:eastAsia="宋体"/>
                <w:sz w:val="21"/>
                <w:lang w:val="en-US" w:eastAsia="zh-CN"/>
              </w:rPr>
            </w:pPr>
            <w:r>
              <w:rPr>
                <w:rFonts w:hint="eastAsia" w:eastAsia="宋体"/>
                <w:sz w:val="21"/>
                <w:lang w:val="en-US" w:eastAsia="zh-CN"/>
              </w:rPr>
              <w:t>3.2</w:t>
            </w:r>
          </w:p>
        </w:tc>
        <w:tc>
          <w:tcPr>
            <w:tcW w:w="1943" w:type="dxa"/>
            <w:gridSpan w:val="2"/>
            <w:vAlign w:val="top"/>
          </w:tcPr>
          <w:p w14:paraId="14D3FCB9">
            <w:pPr>
              <w:rPr>
                <w:rFonts w:hint="default" w:eastAsia="宋体"/>
                <w:sz w:val="21"/>
                <w:lang w:val="en-US" w:eastAsia="zh-CN"/>
              </w:rPr>
            </w:pPr>
            <w:r>
              <w:rPr>
                <w:rFonts w:hint="eastAsia" w:eastAsia="宋体"/>
                <w:sz w:val="21"/>
                <w:lang w:val="en-US" w:eastAsia="zh-CN"/>
              </w:rPr>
              <w:t>2.67</w:t>
            </w:r>
          </w:p>
        </w:tc>
      </w:tr>
      <w:tr w14:paraId="414B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09CA01DF">
            <w:pPr>
              <w:pStyle w:val="22"/>
              <w:spacing w:before="76" w:line="219" w:lineRule="auto"/>
              <w:rPr>
                <w:rFonts w:hint="eastAsia" w:eastAsia="宋体"/>
                <w:spacing w:val="2"/>
                <w:sz w:val="24"/>
                <w:szCs w:val="24"/>
                <w:lang w:eastAsia="zh-CN"/>
              </w:rPr>
            </w:pPr>
            <w:r>
              <w:rPr>
                <w:rFonts w:hint="eastAsia"/>
                <w:b/>
                <w:bCs/>
                <w:spacing w:val="2"/>
                <w:sz w:val="24"/>
                <w:szCs w:val="24"/>
                <w:lang w:eastAsia="zh-CN"/>
              </w:rPr>
              <w:t>公用经费</w:t>
            </w:r>
          </w:p>
        </w:tc>
        <w:tc>
          <w:tcPr>
            <w:tcW w:w="1868" w:type="dxa"/>
            <w:gridSpan w:val="2"/>
            <w:vAlign w:val="top"/>
          </w:tcPr>
          <w:p w14:paraId="2F408273">
            <w:pPr>
              <w:rPr>
                <w:rFonts w:hint="default" w:ascii="Arial" w:eastAsia="宋体"/>
                <w:sz w:val="21"/>
                <w:lang w:val="en-US" w:eastAsia="zh-CN"/>
              </w:rPr>
            </w:pPr>
            <w:r>
              <w:rPr>
                <w:rFonts w:hint="eastAsia" w:eastAsia="宋体"/>
                <w:sz w:val="21"/>
                <w:lang w:val="en-US" w:eastAsia="zh-CN"/>
              </w:rPr>
              <w:t>19.29</w:t>
            </w:r>
          </w:p>
        </w:tc>
        <w:tc>
          <w:tcPr>
            <w:tcW w:w="1977" w:type="dxa"/>
            <w:gridSpan w:val="2"/>
            <w:vAlign w:val="top"/>
          </w:tcPr>
          <w:p w14:paraId="3827260D">
            <w:pPr>
              <w:rPr>
                <w:rFonts w:hint="default" w:ascii="Arial" w:eastAsia="宋体"/>
                <w:sz w:val="21"/>
                <w:lang w:val="en-US" w:eastAsia="zh-CN"/>
              </w:rPr>
            </w:pPr>
            <w:r>
              <w:rPr>
                <w:rFonts w:hint="eastAsia" w:eastAsia="宋体"/>
                <w:sz w:val="21"/>
                <w:lang w:val="en-US" w:eastAsia="zh-CN"/>
              </w:rPr>
              <w:t>10.26</w:t>
            </w:r>
          </w:p>
        </w:tc>
        <w:tc>
          <w:tcPr>
            <w:tcW w:w="1943" w:type="dxa"/>
            <w:gridSpan w:val="2"/>
            <w:vAlign w:val="top"/>
          </w:tcPr>
          <w:p w14:paraId="18B98307">
            <w:pPr>
              <w:rPr>
                <w:rFonts w:hint="default" w:ascii="Arial" w:eastAsia="宋体"/>
                <w:sz w:val="21"/>
                <w:lang w:val="en-US" w:eastAsia="zh-CN"/>
              </w:rPr>
            </w:pPr>
            <w:r>
              <w:rPr>
                <w:rFonts w:hint="eastAsia" w:eastAsia="宋体"/>
                <w:sz w:val="21"/>
                <w:lang w:val="en-US" w:eastAsia="zh-CN"/>
              </w:rPr>
              <w:t>9.04</w:t>
            </w:r>
          </w:p>
        </w:tc>
      </w:tr>
      <w:tr w14:paraId="2E13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687F1499">
            <w:pPr>
              <w:pStyle w:val="22"/>
              <w:spacing w:before="76" w:line="219" w:lineRule="auto"/>
              <w:rPr>
                <w:rFonts w:hint="default" w:eastAsia="宋体"/>
                <w:spacing w:val="2"/>
                <w:sz w:val="24"/>
                <w:szCs w:val="24"/>
                <w:lang w:val="en-US" w:eastAsia="zh-CN"/>
              </w:rPr>
            </w:pPr>
            <w:r>
              <w:rPr>
                <w:rFonts w:hint="eastAsia"/>
                <w:spacing w:val="2"/>
                <w:sz w:val="24"/>
                <w:szCs w:val="24"/>
                <w:lang w:val="en-US" w:eastAsia="zh-CN"/>
              </w:rPr>
              <w:t>1.办公费</w:t>
            </w:r>
          </w:p>
        </w:tc>
        <w:tc>
          <w:tcPr>
            <w:tcW w:w="1868" w:type="dxa"/>
            <w:gridSpan w:val="2"/>
            <w:vAlign w:val="top"/>
          </w:tcPr>
          <w:p w14:paraId="76704EE5">
            <w:pPr>
              <w:rPr>
                <w:rFonts w:ascii="Arial"/>
                <w:sz w:val="21"/>
              </w:rPr>
            </w:pPr>
          </w:p>
        </w:tc>
        <w:tc>
          <w:tcPr>
            <w:tcW w:w="1977" w:type="dxa"/>
            <w:gridSpan w:val="2"/>
            <w:vAlign w:val="top"/>
          </w:tcPr>
          <w:p w14:paraId="00AC018A">
            <w:pPr>
              <w:rPr>
                <w:rFonts w:ascii="Arial"/>
                <w:sz w:val="21"/>
              </w:rPr>
            </w:pPr>
          </w:p>
        </w:tc>
        <w:tc>
          <w:tcPr>
            <w:tcW w:w="1943" w:type="dxa"/>
            <w:gridSpan w:val="2"/>
            <w:vAlign w:val="top"/>
          </w:tcPr>
          <w:p w14:paraId="2213E095">
            <w:pPr>
              <w:rPr>
                <w:rFonts w:hint="default" w:ascii="Arial" w:eastAsia="宋体"/>
                <w:sz w:val="21"/>
                <w:lang w:val="en-US" w:eastAsia="zh-CN"/>
              </w:rPr>
            </w:pPr>
            <w:r>
              <w:rPr>
                <w:rFonts w:hint="eastAsia" w:eastAsia="宋体"/>
                <w:sz w:val="21"/>
                <w:lang w:val="en-US" w:eastAsia="zh-CN"/>
              </w:rPr>
              <w:t>0.37</w:t>
            </w:r>
          </w:p>
        </w:tc>
      </w:tr>
      <w:tr w14:paraId="0175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311" w:type="dxa"/>
            <w:vAlign w:val="top"/>
          </w:tcPr>
          <w:p w14:paraId="2C2F8701">
            <w:pPr>
              <w:pStyle w:val="22"/>
              <w:spacing w:before="76" w:line="219" w:lineRule="auto"/>
              <w:rPr>
                <w:sz w:val="24"/>
                <w:szCs w:val="24"/>
              </w:rPr>
            </w:pPr>
            <w:r>
              <w:rPr>
                <w:spacing w:val="2"/>
                <w:sz w:val="24"/>
                <w:szCs w:val="24"/>
              </w:rPr>
              <w:t>2.水电费</w:t>
            </w:r>
          </w:p>
        </w:tc>
        <w:tc>
          <w:tcPr>
            <w:tcW w:w="1868" w:type="dxa"/>
            <w:gridSpan w:val="2"/>
            <w:vAlign w:val="top"/>
          </w:tcPr>
          <w:p w14:paraId="114B25B2">
            <w:pPr>
              <w:rPr>
                <w:rFonts w:ascii="Arial"/>
                <w:sz w:val="21"/>
              </w:rPr>
            </w:pPr>
          </w:p>
        </w:tc>
        <w:tc>
          <w:tcPr>
            <w:tcW w:w="1977" w:type="dxa"/>
            <w:gridSpan w:val="2"/>
            <w:vAlign w:val="top"/>
          </w:tcPr>
          <w:p w14:paraId="4CB80A73">
            <w:pPr>
              <w:rPr>
                <w:rFonts w:ascii="Arial"/>
                <w:sz w:val="21"/>
              </w:rPr>
            </w:pPr>
          </w:p>
        </w:tc>
        <w:tc>
          <w:tcPr>
            <w:tcW w:w="1943" w:type="dxa"/>
            <w:gridSpan w:val="2"/>
            <w:vAlign w:val="top"/>
          </w:tcPr>
          <w:p w14:paraId="5C3B4AB8">
            <w:pPr>
              <w:rPr>
                <w:rFonts w:hint="default" w:ascii="Arial" w:eastAsia="宋体"/>
                <w:sz w:val="21"/>
                <w:lang w:val="en-US" w:eastAsia="zh-CN"/>
              </w:rPr>
            </w:pPr>
            <w:r>
              <w:rPr>
                <w:rFonts w:hint="eastAsia" w:eastAsia="宋体"/>
                <w:sz w:val="21"/>
                <w:lang w:val="en-US" w:eastAsia="zh-CN"/>
              </w:rPr>
              <w:t>0.01</w:t>
            </w:r>
          </w:p>
        </w:tc>
      </w:tr>
      <w:tr w14:paraId="38B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4E60DD15">
            <w:pPr>
              <w:pStyle w:val="22"/>
              <w:spacing w:before="77" w:line="217" w:lineRule="auto"/>
              <w:rPr>
                <w:sz w:val="24"/>
                <w:szCs w:val="24"/>
              </w:rPr>
            </w:pPr>
            <w:r>
              <w:rPr>
                <w:spacing w:val="2"/>
                <w:sz w:val="24"/>
                <w:szCs w:val="24"/>
              </w:rPr>
              <w:t>3.差旅费</w:t>
            </w:r>
          </w:p>
        </w:tc>
        <w:tc>
          <w:tcPr>
            <w:tcW w:w="1868" w:type="dxa"/>
            <w:gridSpan w:val="2"/>
            <w:vAlign w:val="top"/>
          </w:tcPr>
          <w:p w14:paraId="4F6E9009">
            <w:pPr>
              <w:rPr>
                <w:rFonts w:ascii="Arial"/>
                <w:sz w:val="21"/>
              </w:rPr>
            </w:pPr>
          </w:p>
        </w:tc>
        <w:tc>
          <w:tcPr>
            <w:tcW w:w="1977" w:type="dxa"/>
            <w:gridSpan w:val="2"/>
            <w:vAlign w:val="top"/>
          </w:tcPr>
          <w:p w14:paraId="06A47F71">
            <w:pPr>
              <w:rPr>
                <w:rFonts w:ascii="Arial"/>
                <w:sz w:val="21"/>
              </w:rPr>
            </w:pPr>
          </w:p>
        </w:tc>
        <w:tc>
          <w:tcPr>
            <w:tcW w:w="1943" w:type="dxa"/>
            <w:gridSpan w:val="2"/>
            <w:vAlign w:val="top"/>
          </w:tcPr>
          <w:p w14:paraId="4E6F698B">
            <w:pPr>
              <w:rPr>
                <w:rFonts w:hint="default" w:ascii="Arial" w:eastAsia="宋体"/>
                <w:sz w:val="21"/>
                <w:lang w:val="en-US" w:eastAsia="zh-CN"/>
              </w:rPr>
            </w:pPr>
            <w:r>
              <w:rPr>
                <w:rFonts w:hint="eastAsia" w:eastAsia="宋体"/>
                <w:sz w:val="21"/>
                <w:lang w:val="en-US" w:eastAsia="zh-CN"/>
              </w:rPr>
              <w:t>0.62</w:t>
            </w:r>
          </w:p>
        </w:tc>
      </w:tr>
      <w:tr w14:paraId="2E53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4E5FF770">
            <w:pPr>
              <w:pStyle w:val="22"/>
              <w:spacing w:before="75" w:line="219" w:lineRule="auto"/>
              <w:rPr>
                <w:rFonts w:hint="eastAsia" w:eastAsia="宋体"/>
                <w:sz w:val="24"/>
                <w:szCs w:val="24"/>
                <w:lang w:eastAsia="zh-CN"/>
              </w:rPr>
            </w:pPr>
            <w:r>
              <w:rPr>
                <w:spacing w:val="2"/>
                <w:sz w:val="24"/>
                <w:szCs w:val="24"/>
              </w:rPr>
              <w:t>4.</w:t>
            </w:r>
            <w:r>
              <w:rPr>
                <w:rFonts w:hint="eastAsia"/>
                <w:spacing w:val="2"/>
                <w:sz w:val="24"/>
                <w:szCs w:val="24"/>
                <w:lang w:eastAsia="zh-CN"/>
              </w:rPr>
              <w:t>维修费</w:t>
            </w:r>
          </w:p>
        </w:tc>
        <w:tc>
          <w:tcPr>
            <w:tcW w:w="1868" w:type="dxa"/>
            <w:gridSpan w:val="2"/>
            <w:vAlign w:val="top"/>
          </w:tcPr>
          <w:p w14:paraId="794082E9">
            <w:pPr>
              <w:rPr>
                <w:rFonts w:ascii="Arial"/>
                <w:sz w:val="21"/>
              </w:rPr>
            </w:pPr>
          </w:p>
        </w:tc>
        <w:tc>
          <w:tcPr>
            <w:tcW w:w="1977" w:type="dxa"/>
            <w:gridSpan w:val="2"/>
            <w:vAlign w:val="top"/>
          </w:tcPr>
          <w:p w14:paraId="6964CFE9">
            <w:pPr>
              <w:rPr>
                <w:rFonts w:ascii="Arial"/>
                <w:sz w:val="21"/>
              </w:rPr>
            </w:pPr>
          </w:p>
        </w:tc>
        <w:tc>
          <w:tcPr>
            <w:tcW w:w="1943" w:type="dxa"/>
            <w:gridSpan w:val="2"/>
            <w:vAlign w:val="top"/>
          </w:tcPr>
          <w:p w14:paraId="3BE9B80E">
            <w:pPr>
              <w:rPr>
                <w:rFonts w:hint="default" w:ascii="Arial" w:eastAsia="宋体"/>
                <w:sz w:val="21"/>
                <w:lang w:val="en-US" w:eastAsia="zh-CN"/>
              </w:rPr>
            </w:pPr>
            <w:r>
              <w:rPr>
                <w:rFonts w:hint="eastAsia" w:eastAsia="宋体"/>
                <w:sz w:val="21"/>
                <w:lang w:val="en-US" w:eastAsia="zh-CN"/>
              </w:rPr>
              <w:t>0.06</w:t>
            </w:r>
          </w:p>
        </w:tc>
      </w:tr>
      <w:tr w14:paraId="4795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1343921A">
            <w:pPr>
              <w:pStyle w:val="22"/>
              <w:spacing w:before="76" w:line="217" w:lineRule="auto"/>
              <w:rPr>
                <w:rFonts w:hint="eastAsia" w:eastAsia="宋体"/>
                <w:sz w:val="24"/>
                <w:szCs w:val="24"/>
                <w:lang w:eastAsia="zh-CN"/>
              </w:rPr>
            </w:pPr>
            <w:r>
              <w:rPr>
                <w:spacing w:val="2"/>
                <w:sz w:val="24"/>
                <w:szCs w:val="24"/>
              </w:rPr>
              <w:t>5.</w:t>
            </w:r>
            <w:r>
              <w:rPr>
                <w:rFonts w:hint="eastAsia"/>
                <w:spacing w:val="2"/>
                <w:sz w:val="24"/>
                <w:szCs w:val="24"/>
                <w:lang w:eastAsia="zh-CN"/>
              </w:rPr>
              <w:t>劳务费</w:t>
            </w:r>
          </w:p>
        </w:tc>
        <w:tc>
          <w:tcPr>
            <w:tcW w:w="1868" w:type="dxa"/>
            <w:gridSpan w:val="2"/>
            <w:vAlign w:val="top"/>
          </w:tcPr>
          <w:p w14:paraId="0ADA59EE">
            <w:pPr>
              <w:rPr>
                <w:rFonts w:ascii="Arial"/>
                <w:sz w:val="21"/>
              </w:rPr>
            </w:pPr>
          </w:p>
        </w:tc>
        <w:tc>
          <w:tcPr>
            <w:tcW w:w="1977" w:type="dxa"/>
            <w:gridSpan w:val="2"/>
            <w:vAlign w:val="top"/>
          </w:tcPr>
          <w:p w14:paraId="16E1B28B">
            <w:pPr>
              <w:rPr>
                <w:rFonts w:ascii="Arial"/>
                <w:sz w:val="21"/>
              </w:rPr>
            </w:pPr>
          </w:p>
        </w:tc>
        <w:tc>
          <w:tcPr>
            <w:tcW w:w="1943" w:type="dxa"/>
            <w:gridSpan w:val="2"/>
            <w:vAlign w:val="top"/>
          </w:tcPr>
          <w:p w14:paraId="0D381575">
            <w:pPr>
              <w:rPr>
                <w:rFonts w:hint="default" w:ascii="Arial" w:eastAsia="宋体"/>
                <w:sz w:val="21"/>
                <w:lang w:val="en-US" w:eastAsia="zh-CN"/>
              </w:rPr>
            </w:pPr>
            <w:r>
              <w:rPr>
                <w:rFonts w:hint="eastAsia" w:eastAsia="宋体"/>
                <w:sz w:val="21"/>
                <w:lang w:val="en-US" w:eastAsia="zh-CN"/>
              </w:rPr>
              <w:t>0.16</w:t>
            </w:r>
          </w:p>
        </w:tc>
      </w:tr>
      <w:tr w14:paraId="6DB8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311" w:type="dxa"/>
            <w:vAlign w:val="top"/>
          </w:tcPr>
          <w:p w14:paraId="193C2982">
            <w:pPr>
              <w:pStyle w:val="22"/>
              <w:spacing w:before="141" w:line="176" w:lineRule="auto"/>
              <w:ind w:left="1454"/>
              <w:rPr>
                <w:sz w:val="24"/>
                <w:szCs w:val="24"/>
              </w:rPr>
            </w:pPr>
            <w:r>
              <w:rPr>
                <w:spacing w:val="-7"/>
                <w:sz w:val="24"/>
                <w:szCs w:val="24"/>
              </w:rPr>
              <w:t>……</w:t>
            </w:r>
          </w:p>
        </w:tc>
        <w:tc>
          <w:tcPr>
            <w:tcW w:w="1868" w:type="dxa"/>
            <w:gridSpan w:val="2"/>
            <w:vAlign w:val="top"/>
          </w:tcPr>
          <w:p w14:paraId="065C1C02">
            <w:pPr>
              <w:rPr>
                <w:rFonts w:ascii="Arial"/>
                <w:sz w:val="21"/>
              </w:rPr>
            </w:pPr>
          </w:p>
        </w:tc>
        <w:tc>
          <w:tcPr>
            <w:tcW w:w="1977" w:type="dxa"/>
            <w:gridSpan w:val="2"/>
            <w:vAlign w:val="top"/>
          </w:tcPr>
          <w:p w14:paraId="2D306B13">
            <w:pPr>
              <w:rPr>
                <w:rFonts w:ascii="Arial"/>
                <w:sz w:val="21"/>
              </w:rPr>
            </w:pPr>
          </w:p>
        </w:tc>
        <w:tc>
          <w:tcPr>
            <w:tcW w:w="1943" w:type="dxa"/>
            <w:gridSpan w:val="2"/>
            <w:vAlign w:val="top"/>
          </w:tcPr>
          <w:p w14:paraId="712F5FB7">
            <w:pPr>
              <w:rPr>
                <w:rFonts w:ascii="Arial"/>
                <w:sz w:val="21"/>
              </w:rPr>
            </w:pPr>
          </w:p>
        </w:tc>
      </w:tr>
      <w:tr w14:paraId="083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311" w:type="dxa"/>
            <w:vAlign w:val="top"/>
          </w:tcPr>
          <w:p w14:paraId="26ED819C">
            <w:pPr>
              <w:pStyle w:val="22"/>
              <w:spacing w:before="72" w:line="219" w:lineRule="auto"/>
              <w:ind w:left="108"/>
              <w:rPr>
                <w:sz w:val="24"/>
                <w:szCs w:val="24"/>
              </w:rPr>
            </w:pPr>
            <w:r>
              <w:rPr>
                <w:b/>
                <w:bCs/>
                <w:spacing w:val="-4"/>
                <w:sz w:val="24"/>
                <w:szCs w:val="24"/>
              </w:rPr>
              <w:t>政府采购金额</w:t>
            </w:r>
          </w:p>
        </w:tc>
        <w:tc>
          <w:tcPr>
            <w:tcW w:w="1868" w:type="dxa"/>
            <w:gridSpan w:val="2"/>
            <w:vAlign w:val="top"/>
          </w:tcPr>
          <w:p w14:paraId="7D6EAA24">
            <w:pPr>
              <w:tabs>
                <w:tab w:val="left" w:pos="951"/>
              </w:tabs>
              <w:spacing w:line="239" w:lineRule="auto"/>
              <w:ind w:left="894"/>
              <w:rPr>
                <w:rFonts w:ascii="Arial"/>
                <w:sz w:val="21"/>
              </w:rPr>
            </w:pPr>
            <w:r>
              <w:rPr>
                <w:rFonts w:ascii="Arial" w:hAnsi="Arial" w:eastAsia="Arial" w:cs="Arial"/>
                <w:sz w:val="21"/>
                <w:szCs w:val="21"/>
                <w:u w:val="single" w:color="auto"/>
              </w:rPr>
              <w:tab/>
            </w:r>
          </w:p>
        </w:tc>
        <w:tc>
          <w:tcPr>
            <w:tcW w:w="1977" w:type="dxa"/>
            <w:gridSpan w:val="2"/>
            <w:vAlign w:val="top"/>
          </w:tcPr>
          <w:p w14:paraId="34604E57">
            <w:pPr>
              <w:rPr>
                <w:rFonts w:hint="default" w:ascii="Arial" w:eastAsia="宋体"/>
                <w:sz w:val="21"/>
                <w:lang w:val="en-US" w:eastAsia="zh-CN"/>
              </w:rPr>
            </w:pPr>
          </w:p>
        </w:tc>
        <w:tc>
          <w:tcPr>
            <w:tcW w:w="1943" w:type="dxa"/>
            <w:gridSpan w:val="2"/>
            <w:vAlign w:val="top"/>
          </w:tcPr>
          <w:p w14:paraId="704AB809">
            <w:pPr>
              <w:rPr>
                <w:rFonts w:hint="default" w:ascii="Arial" w:eastAsia="宋体"/>
                <w:sz w:val="21"/>
                <w:lang w:val="en-US" w:eastAsia="zh-CN"/>
              </w:rPr>
            </w:pPr>
            <w:r>
              <w:rPr>
                <w:rFonts w:hint="eastAsia" w:eastAsia="宋体"/>
                <w:sz w:val="21"/>
                <w:lang w:val="en-US" w:eastAsia="zh-CN"/>
              </w:rPr>
              <w:t>2.26</w:t>
            </w:r>
          </w:p>
        </w:tc>
      </w:tr>
      <w:tr w14:paraId="453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11" w:type="dxa"/>
            <w:vAlign w:val="top"/>
          </w:tcPr>
          <w:p w14:paraId="0F107531">
            <w:pPr>
              <w:pStyle w:val="22"/>
              <w:spacing w:before="75" w:line="219" w:lineRule="auto"/>
              <w:ind w:left="108"/>
              <w:rPr>
                <w:sz w:val="24"/>
                <w:szCs w:val="24"/>
              </w:rPr>
            </w:pPr>
            <w:r>
              <w:rPr>
                <w:b/>
                <w:bCs/>
                <w:spacing w:val="-4"/>
                <w:sz w:val="24"/>
                <w:szCs w:val="24"/>
              </w:rPr>
              <w:t>部门整体支出预算调整</w:t>
            </w:r>
          </w:p>
        </w:tc>
        <w:tc>
          <w:tcPr>
            <w:tcW w:w="1868" w:type="dxa"/>
            <w:gridSpan w:val="2"/>
            <w:vAlign w:val="top"/>
          </w:tcPr>
          <w:p w14:paraId="0E6FAC7C">
            <w:pPr>
              <w:rPr>
                <w:rFonts w:ascii="Arial"/>
                <w:sz w:val="21"/>
              </w:rPr>
            </w:pPr>
          </w:p>
        </w:tc>
        <w:tc>
          <w:tcPr>
            <w:tcW w:w="1977" w:type="dxa"/>
            <w:gridSpan w:val="2"/>
            <w:vAlign w:val="top"/>
          </w:tcPr>
          <w:p w14:paraId="731EC059">
            <w:pPr>
              <w:rPr>
                <w:rFonts w:ascii="Arial"/>
                <w:sz w:val="21"/>
              </w:rPr>
            </w:pPr>
          </w:p>
        </w:tc>
        <w:tc>
          <w:tcPr>
            <w:tcW w:w="1943" w:type="dxa"/>
            <w:gridSpan w:val="2"/>
            <w:vAlign w:val="top"/>
          </w:tcPr>
          <w:p w14:paraId="2425F1F8">
            <w:pPr>
              <w:rPr>
                <w:rFonts w:ascii="Arial"/>
                <w:sz w:val="21"/>
              </w:rPr>
            </w:pPr>
          </w:p>
        </w:tc>
      </w:tr>
      <w:tr w14:paraId="6F6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3311" w:type="dxa"/>
            <w:vMerge w:val="restart"/>
            <w:tcBorders>
              <w:bottom w:val="nil"/>
            </w:tcBorders>
            <w:vAlign w:val="center"/>
          </w:tcPr>
          <w:p w14:paraId="479DB134">
            <w:pPr>
              <w:pStyle w:val="22"/>
              <w:spacing w:before="78" w:line="192" w:lineRule="auto"/>
              <w:jc w:val="center"/>
              <w:rPr>
                <w:b/>
                <w:bCs/>
                <w:spacing w:val="-4"/>
                <w:sz w:val="24"/>
                <w:szCs w:val="24"/>
              </w:rPr>
            </w:pPr>
            <w:r>
              <w:rPr>
                <w:b/>
                <w:bCs/>
                <w:spacing w:val="-4"/>
                <w:sz w:val="24"/>
                <w:szCs w:val="24"/>
              </w:rPr>
              <w:t>楼堂馆所控制情况</w:t>
            </w:r>
          </w:p>
          <w:p w14:paraId="6A6CA97A">
            <w:pPr>
              <w:pStyle w:val="22"/>
              <w:spacing w:before="78" w:line="192" w:lineRule="auto"/>
              <w:jc w:val="center"/>
              <w:rPr>
                <w:sz w:val="24"/>
                <w:szCs w:val="24"/>
              </w:rPr>
            </w:pPr>
            <w:r>
              <w:rPr>
                <w:b/>
                <w:bCs/>
                <w:spacing w:val="1"/>
                <w:sz w:val="24"/>
                <w:szCs w:val="24"/>
              </w:rPr>
              <w:t>(2024年完工项目)</w:t>
            </w:r>
          </w:p>
        </w:tc>
        <w:tc>
          <w:tcPr>
            <w:tcW w:w="1109" w:type="dxa"/>
            <w:vAlign w:val="top"/>
          </w:tcPr>
          <w:p w14:paraId="7DE19ADF">
            <w:pPr>
              <w:pStyle w:val="22"/>
              <w:spacing w:before="39" w:line="187" w:lineRule="auto"/>
              <w:ind w:left="243" w:right="304" w:firstLine="59"/>
              <w:jc w:val="both"/>
              <w:rPr>
                <w:sz w:val="24"/>
                <w:szCs w:val="24"/>
              </w:rPr>
            </w:pPr>
            <w:r>
              <w:rPr>
                <w:spacing w:val="-5"/>
                <w:sz w:val="24"/>
                <w:szCs w:val="24"/>
              </w:rPr>
              <w:t>批复</w:t>
            </w:r>
            <w:r>
              <w:rPr>
                <w:spacing w:val="35"/>
                <w:sz w:val="24"/>
                <w:szCs w:val="24"/>
              </w:rPr>
              <w:t>规模</w:t>
            </w:r>
            <w:r>
              <w:rPr>
                <w:spacing w:val="-10"/>
                <w:sz w:val="24"/>
                <w:szCs w:val="24"/>
              </w:rPr>
              <w:t>(m²)</w:t>
            </w:r>
          </w:p>
        </w:tc>
        <w:tc>
          <w:tcPr>
            <w:tcW w:w="759" w:type="dxa"/>
            <w:vAlign w:val="top"/>
          </w:tcPr>
          <w:p w14:paraId="4F8398D9">
            <w:pPr>
              <w:pStyle w:val="22"/>
              <w:spacing w:before="51" w:line="184" w:lineRule="auto"/>
              <w:ind w:left="74" w:right="123" w:firstLine="59"/>
              <w:jc w:val="both"/>
              <w:rPr>
                <w:sz w:val="24"/>
                <w:szCs w:val="24"/>
              </w:rPr>
            </w:pPr>
            <w:r>
              <w:rPr>
                <w:spacing w:val="5"/>
                <w:sz w:val="24"/>
                <w:szCs w:val="24"/>
              </w:rPr>
              <w:t>实际</w:t>
            </w:r>
            <w:r>
              <w:rPr>
                <w:spacing w:val="35"/>
                <w:sz w:val="24"/>
                <w:szCs w:val="24"/>
              </w:rPr>
              <w:t>规模</w:t>
            </w:r>
            <w:r>
              <w:rPr>
                <w:spacing w:val="-10"/>
                <w:sz w:val="24"/>
                <w:szCs w:val="24"/>
              </w:rPr>
              <w:t>(m²)</w:t>
            </w:r>
          </w:p>
        </w:tc>
        <w:tc>
          <w:tcPr>
            <w:tcW w:w="929" w:type="dxa"/>
            <w:vAlign w:val="top"/>
          </w:tcPr>
          <w:p w14:paraId="10814E0E">
            <w:pPr>
              <w:pStyle w:val="22"/>
              <w:spacing w:before="28" w:line="193" w:lineRule="auto"/>
              <w:ind w:left="215"/>
              <w:rPr>
                <w:sz w:val="24"/>
                <w:szCs w:val="24"/>
              </w:rPr>
            </w:pPr>
            <w:r>
              <w:rPr>
                <w:spacing w:val="5"/>
                <w:sz w:val="24"/>
                <w:szCs w:val="24"/>
              </w:rPr>
              <w:t>规模</w:t>
            </w:r>
          </w:p>
          <w:p w14:paraId="40EF0775">
            <w:pPr>
              <w:pStyle w:val="22"/>
              <w:spacing w:line="188" w:lineRule="auto"/>
              <w:ind w:left="334" w:right="202" w:hanging="119"/>
              <w:rPr>
                <w:sz w:val="24"/>
                <w:szCs w:val="24"/>
              </w:rPr>
            </w:pPr>
            <w:r>
              <w:rPr>
                <w:spacing w:val="10"/>
                <w:sz w:val="24"/>
                <w:szCs w:val="24"/>
              </w:rPr>
              <w:t>控制</w:t>
            </w:r>
            <w:r>
              <w:rPr>
                <w:sz w:val="24"/>
                <w:szCs w:val="24"/>
              </w:rPr>
              <w:t>率</w:t>
            </w:r>
          </w:p>
        </w:tc>
        <w:tc>
          <w:tcPr>
            <w:tcW w:w="1048" w:type="dxa"/>
            <w:vAlign w:val="top"/>
          </w:tcPr>
          <w:p w14:paraId="5F87C81F">
            <w:pPr>
              <w:pStyle w:val="22"/>
              <w:spacing w:before="28" w:line="201" w:lineRule="auto"/>
              <w:ind w:left="276"/>
              <w:rPr>
                <w:sz w:val="24"/>
                <w:szCs w:val="24"/>
              </w:rPr>
            </w:pPr>
            <w:r>
              <w:rPr>
                <w:spacing w:val="5"/>
                <w:sz w:val="24"/>
                <w:szCs w:val="24"/>
              </w:rPr>
              <w:t>预算</w:t>
            </w:r>
          </w:p>
          <w:p w14:paraId="3CDE7E9C">
            <w:pPr>
              <w:pStyle w:val="22"/>
              <w:spacing w:line="207" w:lineRule="auto"/>
              <w:ind w:left="276"/>
              <w:rPr>
                <w:sz w:val="24"/>
                <w:szCs w:val="24"/>
              </w:rPr>
            </w:pPr>
            <w:r>
              <w:rPr>
                <w:spacing w:val="8"/>
                <w:sz w:val="24"/>
                <w:szCs w:val="24"/>
              </w:rPr>
              <w:t>投资</w:t>
            </w:r>
          </w:p>
          <w:p w14:paraId="01223AE8">
            <w:pPr>
              <w:pStyle w:val="22"/>
              <w:spacing w:line="161" w:lineRule="auto"/>
              <w:ind w:left="156"/>
              <w:rPr>
                <w:sz w:val="24"/>
                <w:szCs w:val="24"/>
              </w:rPr>
            </w:pPr>
            <w:r>
              <w:rPr>
                <w:spacing w:val="13"/>
                <w:sz w:val="24"/>
                <w:szCs w:val="24"/>
              </w:rPr>
              <w:t>(万元)</w:t>
            </w:r>
          </w:p>
        </w:tc>
        <w:tc>
          <w:tcPr>
            <w:tcW w:w="1009" w:type="dxa"/>
            <w:vAlign w:val="top"/>
          </w:tcPr>
          <w:p w14:paraId="4E098DE5">
            <w:pPr>
              <w:pStyle w:val="22"/>
              <w:spacing w:before="39" w:line="192" w:lineRule="auto"/>
              <w:ind w:left="258"/>
              <w:rPr>
                <w:sz w:val="24"/>
                <w:szCs w:val="24"/>
              </w:rPr>
            </w:pPr>
            <w:r>
              <w:rPr>
                <w:spacing w:val="5"/>
                <w:sz w:val="24"/>
                <w:szCs w:val="24"/>
              </w:rPr>
              <w:t>实际</w:t>
            </w:r>
          </w:p>
          <w:p w14:paraId="0ACC12C6">
            <w:pPr>
              <w:pStyle w:val="22"/>
              <w:spacing w:line="207" w:lineRule="auto"/>
              <w:ind w:left="258"/>
              <w:rPr>
                <w:sz w:val="24"/>
                <w:szCs w:val="24"/>
              </w:rPr>
            </w:pPr>
            <w:r>
              <w:rPr>
                <w:spacing w:val="8"/>
                <w:sz w:val="24"/>
                <w:szCs w:val="24"/>
              </w:rPr>
              <w:t>投资</w:t>
            </w:r>
          </w:p>
          <w:p w14:paraId="3E098531">
            <w:pPr>
              <w:pStyle w:val="22"/>
              <w:spacing w:line="161" w:lineRule="auto"/>
              <w:ind w:left="138"/>
              <w:rPr>
                <w:sz w:val="24"/>
                <w:szCs w:val="24"/>
              </w:rPr>
            </w:pPr>
            <w:r>
              <w:rPr>
                <w:spacing w:val="13"/>
                <w:sz w:val="24"/>
                <w:szCs w:val="24"/>
              </w:rPr>
              <w:t>(万元)</w:t>
            </w:r>
          </w:p>
        </w:tc>
        <w:tc>
          <w:tcPr>
            <w:tcW w:w="934" w:type="dxa"/>
            <w:vAlign w:val="top"/>
          </w:tcPr>
          <w:p w14:paraId="0FF97DDD">
            <w:pPr>
              <w:pStyle w:val="22"/>
              <w:spacing w:before="38" w:line="192" w:lineRule="auto"/>
              <w:ind w:left="219"/>
              <w:rPr>
                <w:sz w:val="24"/>
                <w:szCs w:val="24"/>
              </w:rPr>
            </w:pPr>
            <w:r>
              <w:rPr>
                <w:spacing w:val="8"/>
                <w:sz w:val="24"/>
                <w:szCs w:val="24"/>
              </w:rPr>
              <w:t>投资</w:t>
            </w:r>
          </w:p>
          <w:p w14:paraId="4EB71EA8">
            <w:pPr>
              <w:pStyle w:val="22"/>
              <w:spacing w:line="192" w:lineRule="auto"/>
              <w:ind w:left="219"/>
              <w:rPr>
                <w:sz w:val="24"/>
                <w:szCs w:val="24"/>
              </w:rPr>
            </w:pPr>
            <w:r>
              <w:rPr>
                <w:spacing w:val="5"/>
                <w:sz w:val="24"/>
                <w:szCs w:val="24"/>
              </w:rPr>
              <w:t>概算</w:t>
            </w:r>
          </w:p>
          <w:p w14:paraId="0826CE71">
            <w:pPr>
              <w:pStyle w:val="22"/>
              <w:spacing w:line="177" w:lineRule="auto"/>
              <w:ind w:left="100"/>
              <w:rPr>
                <w:sz w:val="24"/>
                <w:szCs w:val="24"/>
              </w:rPr>
            </w:pPr>
            <w:r>
              <w:rPr>
                <w:spacing w:val="-2"/>
                <w:sz w:val="24"/>
                <w:szCs w:val="24"/>
              </w:rPr>
              <w:t>控制率</w:t>
            </w:r>
          </w:p>
        </w:tc>
      </w:tr>
      <w:tr w14:paraId="249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311" w:type="dxa"/>
            <w:vMerge w:val="continue"/>
            <w:tcBorders>
              <w:top w:val="nil"/>
            </w:tcBorders>
            <w:vAlign w:val="top"/>
          </w:tcPr>
          <w:p w14:paraId="6F707E59">
            <w:pPr>
              <w:rPr>
                <w:rFonts w:ascii="Arial"/>
                <w:sz w:val="21"/>
              </w:rPr>
            </w:pPr>
          </w:p>
        </w:tc>
        <w:tc>
          <w:tcPr>
            <w:tcW w:w="1109" w:type="dxa"/>
            <w:vAlign w:val="top"/>
          </w:tcPr>
          <w:p w14:paraId="59D57EB9">
            <w:pPr>
              <w:rPr>
                <w:rFonts w:hint="eastAsia" w:ascii="Arial" w:eastAsia="宋体"/>
                <w:sz w:val="21"/>
                <w:lang w:val="en-US" w:eastAsia="zh-CN"/>
              </w:rPr>
            </w:pPr>
            <w:r>
              <w:rPr>
                <w:rFonts w:hint="eastAsia" w:eastAsia="宋体"/>
                <w:sz w:val="21"/>
                <w:lang w:val="en-US" w:eastAsia="zh-CN"/>
              </w:rPr>
              <w:t>0</w:t>
            </w:r>
          </w:p>
        </w:tc>
        <w:tc>
          <w:tcPr>
            <w:tcW w:w="759" w:type="dxa"/>
            <w:vAlign w:val="top"/>
          </w:tcPr>
          <w:p w14:paraId="529100AF">
            <w:pPr>
              <w:rPr>
                <w:rFonts w:hint="eastAsia" w:ascii="Arial" w:eastAsia="宋体"/>
                <w:sz w:val="21"/>
                <w:lang w:val="en-US" w:eastAsia="zh-CN"/>
              </w:rPr>
            </w:pPr>
            <w:r>
              <w:rPr>
                <w:rFonts w:hint="eastAsia" w:eastAsia="宋体"/>
                <w:sz w:val="21"/>
                <w:lang w:val="en-US" w:eastAsia="zh-CN"/>
              </w:rPr>
              <w:t>0</w:t>
            </w:r>
          </w:p>
        </w:tc>
        <w:tc>
          <w:tcPr>
            <w:tcW w:w="929" w:type="dxa"/>
            <w:vAlign w:val="top"/>
          </w:tcPr>
          <w:p w14:paraId="50FB5183">
            <w:pPr>
              <w:rPr>
                <w:rFonts w:hint="eastAsia" w:ascii="Arial" w:eastAsia="宋体"/>
                <w:sz w:val="21"/>
                <w:lang w:val="en-US" w:eastAsia="zh-CN"/>
              </w:rPr>
            </w:pPr>
            <w:r>
              <w:rPr>
                <w:rFonts w:hint="eastAsia" w:eastAsia="宋体"/>
                <w:sz w:val="21"/>
                <w:lang w:val="en-US" w:eastAsia="zh-CN"/>
              </w:rPr>
              <w:t>0</w:t>
            </w:r>
          </w:p>
        </w:tc>
        <w:tc>
          <w:tcPr>
            <w:tcW w:w="1048" w:type="dxa"/>
            <w:vAlign w:val="top"/>
          </w:tcPr>
          <w:p w14:paraId="29ED7B1C">
            <w:pPr>
              <w:rPr>
                <w:rFonts w:hint="eastAsia" w:ascii="Arial" w:eastAsia="宋体"/>
                <w:sz w:val="21"/>
                <w:lang w:val="en-US" w:eastAsia="zh-CN"/>
              </w:rPr>
            </w:pPr>
            <w:r>
              <w:rPr>
                <w:rFonts w:hint="eastAsia" w:eastAsia="宋体"/>
                <w:sz w:val="21"/>
                <w:lang w:val="en-US" w:eastAsia="zh-CN"/>
              </w:rPr>
              <w:t>0</w:t>
            </w:r>
          </w:p>
        </w:tc>
        <w:tc>
          <w:tcPr>
            <w:tcW w:w="1009" w:type="dxa"/>
            <w:vAlign w:val="top"/>
          </w:tcPr>
          <w:p w14:paraId="54B21C78">
            <w:pPr>
              <w:rPr>
                <w:rFonts w:hint="eastAsia" w:ascii="Arial" w:eastAsia="宋体"/>
                <w:sz w:val="21"/>
                <w:lang w:val="en-US" w:eastAsia="zh-CN"/>
              </w:rPr>
            </w:pPr>
            <w:r>
              <w:rPr>
                <w:rFonts w:hint="eastAsia" w:eastAsia="宋体"/>
                <w:sz w:val="21"/>
                <w:lang w:val="en-US" w:eastAsia="zh-CN"/>
              </w:rPr>
              <w:t>0</w:t>
            </w:r>
          </w:p>
        </w:tc>
        <w:tc>
          <w:tcPr>
            <w:tcW w:w="934" w:type="dxa"/>
            <w:vAlign w:val="top"/>
          </w:tcPr>
          <w:p w14:paraId="6CBD9AA2">
            <w:pPr>
              <w:rPr>
                <w:rFonts w:hint="eastAsia" w:ascii="Arial" w:eastAsia="宋体"/>
                <w:sz w:val="21"/>
                <w:lang w:val="en-US" w:eastAsia="zh-CN"/>
              </w:rPr>
            </w:pPr>
            <w:r>
              <w:rPr>
                <w:rFonts w:hint="eastAsia" w:eastAsia="宋体"/>
                <w:sz w:val="21"/>
                <w:lang w:val="en-US" w:eastAsia="zh-CN"/>
              </w:rPr>
              <w:t>0</w:t>
            </w:r>
          </w:p>
        </w:tc>
      </w:tr>
      <w:tr w14:paraId="0B3C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3311" w:type="dxa"/>
            <w:vAlign w:val="center"/>
          </w:tcPr>
          <w:p w14:paraId="460806AF">
            <w:pPr>
              <w:pStyle w:val="22"/>
              <w:spacing w:before="78" w:line="219" w:lineRule="auto"/>
              <w:jc w:val="center"/>
              <w:rPr>
                <w:sz w:val="24"/>
                <w:szCs w:val="24"/>
              </w:rPr>
            </w:pPr>
            <w:r>
              <w:rPr>
                <w:b/>
                <w:bCs/>
                <w:spacing w:val="-5"/>
                <w:sz w:val="24"/>
                <w:szCs w:val="24"/>
              </w:rPr>
              <w:t>厉行节约保障措施</w:t>
            </w:r>
          </w:p>
        </w:tc>
        <w:tc>
          <w:tcPr>
            <w:tcW w:w="5788" w:type="dxa"/>
            <w:gridSpan w:val="6"/>
            <w:vAlign w:val="top"/>
          </w:tcPr>
          <w:p w14:paraId="498BABE7">
            <w:pPr>
              <w:rPr>
                <w:rFonts w:ascii="Arial"/>
                <w:sz w:val="30"/>
                <w:szCs w:val="30"/>
              </w:rPr>
            </w:pPr>
            <w:r>
              <w:rPr>
                <w:rFonts w:hint="eastAsia" w:ascii="仿宋" w:hAnsi="仿宋" w:eastAsia="仿宋" w:cs="宋体"/>
                <w:color w:val="000000"/>
                <w:w w:val="100"/>
                <w:kern w:val="0"/>
                <w:sz w:val="30"/>
                <w:szCs w:val="30"/>
              </w:rPr>
              <w:t>进一步规范财务报账审批程序、合同协议审批程序、费用结算程序，明确</w:t>
            </w:r>
            <w:r>
              <w:rPr>
                <w:rFonts w:hint="eastAsia" w:ascii="仿宋" w:hAnsi="仿宋" w:eastAsia="仿宋" w:cs="宋体"/>
                <w:color w:val="000000"/>
                <w:w w:val="100"/>
                <w:kern w:val="0"/>
                <w:sz w:val="30"/>
                <w:szCs w:val="30"/>
                <w:lang w:eastAsia="zh-CN"/>
              </w:rPr>
              <w:t>单位</w:t>
            </w:r>
            <w:r>
              <w:rPr>
                <w:rFonts w:hint="eastAsia" w:ascii="仿宋" w:hAnsi="仿宋" w:eastAsia="仿宋" w:cs="宋体"/>
                <w:color w:val="000000"/>
                <w:w w:val="100"/>
                <w:kern w:val="0"/>
                <w:sz w:val="30"/>
                <w:szCs w:val="30"/>
              </w:rPr>
              <w:t>物资、项目采购要求、流程，在所有采购和项目实施过程中严格按相关财政要求执行，坚持勤俭节约、非必要不采购和廉洁自律纪律要求。</w:t>
            </w:r>
          </w:p>
        </w:tc>
      </w:tr>
    </w:tbl>
    <w:p w14:paraId="478396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22"/>
          <w:szCs w:val="22"/>
        </w:rPr>
        <w:sectPr>
          <w:footerReference r:id="rId7" w:type="default"/>
          <w:pgSz w:w="12020" w:h="16960"/>
          <w:pgMar w:top="2041" w:right="1531" w:bottom="1757" w:left="1531" w:header="0" w:footer="953" w:gutter="0"/>
          <w:pgNumType w:fmt="numberInDash"/>
          <w:cols w:space="720" w:num="1"/>
        </w:sectPr>
      </w:pPr>
      <w:r>
        <w:rPr>
          <w:rFonts w:hint="eastAsia" w:ascii="仿宋_GB2312" w:hAnsi="仿宋_GB2312" w:eastAsia="仿宋_GB2312" w:cs="仿宋_GB2312"/>
          <w:snapToGrid/>
          <w:color w:val="000000"/>
          <w:kern w:val="0"/>
          <w:sz w:val="24"/>
          <w:szCs w:val="24"/>
          <w:lang w:val="en-US" w:eastAsia="zh-CN" w:bidi="ar"/>
        </w:rPr>
        <w:t>说明：“项目支出”需要填报所有项目情况，包括业务工作项目、运行维护项目等；“公用经费”填报基本支出中的一般商品和服务支出</w:t>
      </w:r>
      <w:r>
        <w:rPr>
          <w:rFonts w:hint="eastAsia" w:ascii="仿宋_GB2312" w:hAnsi="仿宋_GB2312" w:eastAsia="仿宋_GB2312" w:cs="仿宋_GB2312"/>
          <w:snapToGrid/>
          <w:color w:val="000000"/>
          <w:kern w:val="0"/>
          <w:sz w:val="32"/>
          <w:szCs w:val="32"/>
          <w:lang w:val="en-US" w:eastAsia="zh-CN" w:bidi="ar"/>
        </w:rPr>
        <w:t>。</w:t>
      </w:r>
    </w:p>
    <w:p w14:paraId="0CEF5956">
      <w:pPr>
        <w:pStyle w:val="10"/>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hint="eastAsia" w:ascii="黑体" w:hAnsi="宋体" w:eastAsia="黑体" w:cs="黑体"/>
          <w:snapToGrid/>
          <w:color w:val="000000"/>
          <w:sz w:val="31"/>
          <w:szCs w:val="31"/>
          <w:lang w:eastAsia="zh-CN"/>
        </w:rPr>
      </w:pPr>
      <w:r>
        <w:rPr>
          <w:rFonts w:ascii="黑体" w:hAnsi="宋体" w:eastAsia="黑体" w:cs="黑体"/>
          <w:snapToGrid/>
          <w:color w:val="000000"/>
          <w:sz w:val="31"/>
          <w:szCs w:val="31"/>
        </w:rPr>
        <w:t>附件</w:t>
      </w:r>
      <w:r>
        <w:rPr>
          <w:rFonts w:hint="eastAsia" w:ascii="黑体" w:hAnsi="宋体" w:eastAsia="黑体" w:cs="黑体"/>
          <w:snapToGrid/>
          <w:color w:val="000000"/>
          <w:sz w:val="31"/>
          <w:szCs w:val="31"/>
          <w:lang w:val="en-US" w:eastAsia="zh-CN"/>
        </w:rPr>
        <w:t>2</w:t>
      </w:r>
      <w:r>
        <w:rPr>
          <w:rFonts w:ascii="黑体" w:hAnsi="宋体" w:eastAsia="黑体" w:cs="黑体"/>
          <w:snapToGrid/>
          <w:color w:val="000000"/>
          <w:sz w:val="31"/>
          <w:szCs w:val="31"/>
        </w:rPr>
        <w:t>-</w:t>
      </w:r>
      <w:r>
        <w:rPr>
          <w:rFonts w:hint="eastAsia" w:ascii="黑体" w:hAnsi="宋体" w:eastAsia="黑体" w:cs="黑体"/>
          <w:snapToGrid/>
          <w:color w:val="000000"/>
          <w:sz w:val="31"/>
          <w:szCs w:val="31"/>
          <w:lang w:val="en-US" w:eastAsia="zh-CN"/>
        </w:rPr>
        <w:t>3</w:t>
      </w:r>
    </w:p>
    <w:p w14:paraId="23649AE2">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color w:val="000000"/>
          <w:kern w:val="0"/>
          <w:sz w:val="36"/>
          <w:szCs w:val="36"/>
          <w:lang w:val="en-US" w:eastAsia="zh-CN" w:bidi="ar"/>
        </w:rPr>
      </w:pPr>
      <w:r>
        <w:rPr>
          <w:rFonts w:hint="eastAsia" w:ascii="方正小标宋简体" w:hAnsi="方正小标宋简体" w:eastAsia="方正小标宋简体" w:cs="方正小标宋简体"/>
          <w:snapToGrid/>
          <w:color w:val="000000"/>
          <w:kern w:val="0"/>
          <w:sz w:val="36"/>
          <w:szCs w:val="36"/>
          <w:lang w:val="en-US" w:eastAsia="zh-CN" w:bidi="ar"/>
        </w:rPr>
        <w:t>部门整体支出绩效自评表</w:t>
      </w:r>
    </w:p>
    <w:p w14:paraId="1A31F827">
      <w:pPr>
        <w:spacing w:before="64" w:line="219" w:lineRule="auto"/>
        <w:ind w:left="4404"/>
        <w:rPr>
          <w:rFonts w:ascii="宋体" w:hAnsi="宋体" w:eastAsia="宋体" w:cs="宋体"/>
          <w:sz w:val="21"/>
          <w:szCs w:val="21"/>
        </w:rPr>
      </w:pPr>
      <w:r>
        <w:rPr>
          <w:rFonts w:ascii="宋体" w:hAnsi="宋体" w:eastAsia="宋体" w:cs="宋体"/>
          <w:spacing w:val="-7"/>
          <w:sz w:val="21"/>
          <w:szCs w:val="21"/>
        </w:rPr>
        <w:t>(</w:t>
      </w:r>
      <w:r>
        <w:rPr>
          <w:rFonts w:hint="eastAsia" w:ascii="宋体" w:hAnsi="宋体" w:eastAsia="宋体" w:cs="宋体"/>
          <w:spacing w:val="-7"/>
          <w:sz w:val="21"/>
          <w:szCs w:val="21"/>
          <w:lang w:val="en-US" w:eastAsia="zh-CN"/>
        </w:rPr>
        <w:t>2024</w:t>
      </w:r>
      <w:r>
        <w:rPr>
          <w:rFonts w:ascii="宋体" w:hAnsi="宋体" w:eastAsia="宋体" w:cs="宋体"/>
          <w:spacing w:val="-7"/>
          <w:sz w:val="21"/>
          <w:szCs w:val="21"/>
        </w:rPr>
        <w:t>年度)</w:t>
      </w:r>
    </w:p>
    <w:p w14:paraId="1E548985">
      <w:pPr>
        <w:spacing w:line="72" w:lineRule="auto"/>
        <w:rPr>
          <w:rFonts w:ascii="Arial"/>
          <w:sz w:val="2"/>
        </w:rPr>
      </w:pPr>
    </w:p>
    <w:tbl>
      <w:tblPr>
        <w:tblStyle w:val="24"/>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64"/>
        <w:gridCol w:w="1182"/>
        <w:gridCol w:w="990"/>
        <w:gridCol w:w="330"/>
        <w:gridCol w:w="869"/>
        <w:gridCol w:w="1139"/>
        <w:gridCol w:w="623"/>
        <w:gridCol w:w="750"/>
        <w:gridCol w:w="1688"/>
      </w:tblGrid>
      <w:tr w14:paraId="77ED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64" w:type="dxa"/>
            <w:vAlign w:val="center"/>
          </w:tcPr>
          <w:p w14:paraId="2254DC60">
            <w:pPr>
              <w:pStyle w:val="22"/>
              <w:spacing w:before="53" w:line="219" w:lineRule="auto"/>
              <w:ind w:left="154"/>
              <w:jc w:val="left"/>
            </w:pPr>
            <w:r>
              <w:rPr>
                <w:spacing w:val="3"/>
              </w:rPr>
              <w:t>预算部</w:t>
            </w:r>
          </w:p>
          <w:p w14:paraId="0F32B75B">
            <w:pPr>
              <w:pStyle w:val="22"/>
              <w:spacing w:before="93" w:line="200" w:lineRule="auto"/>
              <w:ind w:left="154"/>
              <w:jc w:val="left"/>
            </w:pPr>
            <w:r>
              <w:rPr>
                <w:spacing w:val="3"/>
              </w:rPr>
              <w:t>门名称</w:t>
            </w:r>
          </w:p>
        </w:tc>
        <w:tc>
          <w:tcPr>
            <w:tcW w:w="8735" w:type="dxa"/>
            <w:gridSpan w:val="9"/>
            <w:vAlign w:val="center"/>
          </w:tcPr>
          <w:p w14:paraId="1D01F2BF">
            <w:pPr>
              <w:jc w:val="left"/>
              <w:rPr>
                <w:rFonts w:ascii="Arial"/>
                <w:sz w:val="21"/>
              </w:rPr>
            </w:pPr>
            <w:r>
              <w:rPr>
                <w:rFonts w:hint="eastAsia" w:eastAsia="仿宋_GB2312"/>
                <w:kern w:val="0"/>
                <w:sz w:val="24"/>
                <w:lang w:val="en-US" w:eastAsia="zh-CN"/>
              </w:rPr>
              <w:t>会同县红十字会</w:t>
            </w:r>
            <w:r>
              <w:rPr>
                <w:rFonts w:hint="eastAsia" w:ascii="仿宋" w:hAnsi="仿宋" w:eastAsia="仿宋" w:cs="仿宋"/>
                <w:color w:val="000000"/>
                <w:kern w:val="0"/>
                <w:sz w:val="20"/>
                <w:szCs w:val="20"/>
              </w:rPr>
              <w:t>　</w:t>
            </w:r>
          </w:p>
        </w:tc>
      </w:tr>
      <w:tr w14:paraId="4051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64" w:type="dxa"/>
            <w:vMerge w:val="restart"/>
            <w:tcBorders>
              <w:bottom w:val="nil"/>
            </w:tcBorders>
            <w:vAlign w:val="center"/>
          </w:tcPr>
          <w:p w14:paraId="003B06F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spacing w:val="-4"/>
              </w:rPr>
            </w:pPr>
            <w:r>
              <w:rPr>
                <w:spacing w:val="-4"/>
              </w:rPr>
              <w:t>年度预算申请</w:t>
            </w:r>
          </w:p>
          <w:p w14:paraId="565F392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pPr>
            <w:r>
              <w:rPr>
                <w:spacing w:val="21"/>
              </w:rPr>
              <w:t>(万元)</w:t>
            </w:r>
          </w:p>
        </w:tc>
        <w:tc>
          <w:tcPr>
            <w:tcW w:w="2346" w:type="dxa"/>
            <w:gridSpan w:val="2"/>
            <w:vAlign w:val="center"/>
          </w:tcPr>
          <w:p w14:paraId="43299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320" w:type="dxa"/>
            <w:gridSpan w:val="2"/>
            <w:vAlign w:val="center"/>
          </w:tcPr>
          <w:p w14:paraId="025A75F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年初</w:t>
            </w:r>
            <w:r>
              <w:rPr>
                <w:spacing w:val="-4"/>
              </w:rPr>
              <w:t>预算数</w:t>
            </w:r>
          </w:p>
        </w:tc>
        <w:tc>
          <w:tcPr>
            <w:tcW w:w="869" w:type="dxa"/>
            <w:vAlign w:val="center"/>
          </w:tcPr>
          <w:p w14:paraId="3E38E06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全年预算数</w:t>
            </w:r>
          </w:p>
        </w:tc>
        <w:tc>
          <w:tcPr>
            <w:tcW w:w="1139" w:type="dxa"/>
            <w:vAlign w:val="center"/>
          </w:tcPr>
          <w:p w14:paraId="03B24A8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全年</w:t>
            </w:r>
            <w:r>
              <w:rPr>
                <w:spacing w:val="-3"/>
              </w:rPr>
              <w:t>执行数</w:t>
            </w:r>
          </w:p>
        </w:tc>
        <w:tc>
          <w:tcPr>
            <w:tcW w:w="623" w:type="dxa"/>
            <w:vAlign w:val="center"/>
          </w:tcPr>
          <w:p w14:paraId="4658464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分值</w:t>
            </w:r>
          </w:p>
        </w:tc>
        <w:tc>
          <w:tcPr>
            <w:tcW w:w="750" w:type="dxa"/>
            <w:vAlign w:val="center"/>
          </w:tcPr>
          <w:p w14:paraId="1B52E5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执行率</w:t>
            </w:r>
          </w:p>
        </w:tc>
        <w:tc>
          <w:tcPr>
            <w:tcW w:w="1688" w:type="dxa"/>
            <w:vAlign w:val="center"/>
          </w:tcPr>
          <w:p w14:paraId="6948A02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3"/>
              </w:rPr>
              <w:t>得分</w:t>
            </w:r>
          </w:p>
        </w:tc>
      </w:tr>
      <w:tr w14:paraId="47DD7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1609D82B">
            <w:pPr>
              <w:jc w:val="left"/>
              <w:rPr>
                <w:rFonts w:ascii="Arial"/>
                <w:sz w:val="21"/>
              </w:rPr>
            </w:pPr>
          </w:p>
        </w:tc>
        <w:tc>
          <w:tcPr>
            <w:tcW w:w="2346" w:type="dxa"/>
            <w:gridSpan w:val="2"/>
            <w:vAlign w:val="center"/>
          </w:tcPr>
          <w:p w14:paraId="42C925A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年度资金总额</w:t>
            </w:r>
          </w:p>
        </w:tc>
        <w:tc>
          <w:tcPr>
            <w:tcW w:w="1320" w:type="dxa"/>
            <w:gridSpan w:val="2"/>
            <w:vAlign w:val="center"/>
          </w:tcPr>
          <w:p w14:paraId="1812EC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60.47</w:t>
            </w:r>
          </w:p>
        </w:tc>
        <w:tc>
          <w:tcPr>
            <w:tcW w:w="869" w:type="dxa"/>
            <w:vAlign w:val="center"/>
          </w:tcPr>
          <w:p w14:paraId="1F17E1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59.65</w:t>
            </w:r>
          </w:p>
        </w:tc>
        <w:tc>
          <w:tcPr>
            <w:tcW w:w="1139" w:type="dxa"/>
            <w:vAlign w:val="center"/>
          </w:tcPr>
          <w:p w14:paraId="0CDA24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59.65</w:t>
            </w:r>
          </w:p>
        </w:tc>
        <w:tc>
          <w:tcPr>
            <w:tcW w:w="623" w:type="dxa"/>
            <w:vAlign w:val="center"/>
          </w:tcPr>
          <w:p w14:paraId="706016C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6"/>
              </w:rPr>
              <w:t>10</w:t>
            </w:r>
          </w:p>
        </w:tc>
        <w:tc>
          <w:tcPr>
            <w:tcW w:w="750" w:type="dxa"/>
            <w:vAlign w:val="center"/>
          </w:tcPr>
          <w:p w14:paraId="2F3E54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100%</w:t>
            </w:r>
          </w:p>
        </w:tc>
        <w:tc>
          <w:tcPr>
            <w:tcW w:w="1688" w:type="dxa"/>
            <w:vAlign w:val="center"/>
          </w:tcPr>
          <w:p w14:paraId="6DEE4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Arial" w:eastAsia="宋体"/>
                <w:sz w:val="21"/>
                <w:lang w:val="en-US" w:eastAsia="zh-CN"/>
              </w:rPr>
            </w:pPr>
            <w:r>
              <w:rPr>
                <w:rFonts w:hint="eastAsia" w:eastAsia="宋体"/>
                <w:sz w:val="21"/>
                <w:lang w:val="en-US" w:eastAsia="zh-CN"/>
              </w:rPr>
              <w:t>10</w:t>
            </w:r>
          </w:p>
        </w:tc>
      </w:tr>
      <w:tr w14:paraId="5BE5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763ED257">
            <w:pPr>
              <w:jc w:val="left"/>
              <w:rPr>
                <w:rFonts w:ascii="Arial"/>
                <w:sz w:val="21"/>
              </w:rPr>
            </w:pPr>
          </w:p>
        </w:tc>
        <w:tc>
          <w:tcPr>
            <w:tcW w:w="4535" w:type="dxa"/>
            <w:gridSpan w:val="5"/>
            <w:vAlign w:val="center"/>
          </w:tcPr>
          <w:p w14:paraId="374DC7E4">
            <w:pPr>
              <w:pStyle w:val="22"/>
              <w:spacing w:before="71" w:line="219" w:lineRule="auto"/>
              <w:ind w:left="100"/>
              <w:jc w:val="left"/>
              <w:rPr>
                <w:rFonts w:hint="default" w:eastAsia="宋体"/>
                <w:lang w:val="en-US" w:eastAsia="zh-CN"/>
              </w:rPr>
            </w:pPr>
            <w:r>
              <w:rPr>
                <w:spacing w:val="-1"/>
              </w:rPr>
              <w:t>按收入性质分：</w:t>
            </w:r>
            <w:r>
              <w:rPr>
                <w:rFonts w:hint="eastAsia"/>
                <w:spacing w:val="-1"/>
                <w:lang w:val="en-US" w:eastAsia="zh-CN"/>
              </w:rPr>
              <w:t>60.47</w:t>
            </w:r>
          </w:p>
        </w:tc>
        <w:tc>
          <w:tcPr>
            <w:tcW w:w="4200" w:type="dxa"/>
            <w:gridSpan w:val="4"/>
            <w:vAlign w:val="center"/>
          </w:tcPr>
          <w:p w14:paraId="79BAD157">
            <w:pPr>
              <w:pStyle w:val="22"/>
              <w:spacing w:before="71" w:line="219" w:lineRule="auto"/>
              <w:ind w:left="125"/>
              <w:jc w:val="left"/>
              <w:rPr>
                <w:rFonts w:hint="default" w:eastAsia="宋体"/>
                <w:lang w:val="en-US" w:eastAsia="zh-CN"/>
              </w:rPr>
            </w:pPr>
            <w:r>
              <w:t>按支出性质分：</w:t>
            </w:r>
            <w:r>
              <w:rPr>
                <w:rFonts w:hint="eastAsia"/>
                <w:lang w:val="en-US" w:eastAsia="zh-CN"/>
              </w:rPr>
              <w:t>59.65</w:t>
            </w:r>
          </w:p>
        </w:tc>
      </w:tr>
      <w:tr w14:paraId="3A98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4D6309C6">
            <w:pPr>
              <w:jc w:val="left"/>
              <w:rPr>
                <w:rFonts w:ascii="Arial"/>
                <w:sz w:val="21"/>
              </w:rPr>
            </w:pPr>
          </w:p>
        </w:tc>
        <w:tc>
          <w:tcPr>
            <w:tcW w:w="4535" w:type="dxa"/>
            <w:gridSpan w:val="5"/>
            <w:vAlign w:val="center"/>
          </w:tcPr>
          <w:p w14:paraId="15D26EF4">
            <w:pPr>
              <w:pStyle w:val="22"/>
              <w:spacing w:before="71" w:line="219" w:lineRule="auto"/>
              <w:ind w:left="310"/>
              <w:jc w:val="left"/>
              <w:rPr>
                <w:rFonts w:hint="default" w:eastAsia="宋体"/>
                <w:lang w:val="en-US" w:eastAsia="zh-CN"/>
              </w:rPr>
            </w:pPr>
            <w:r>
              <w:rPr>
                <w:spacing w:val="-3"/>
              </w:rPr>
              <w:t>其中：一般公共预算：</w:t>
            </w:r>
            <w:r>
              <w:rPr>
                <w:rFonts w:hint="eastAsia"/>
                <w:spacing w:val="-3"/>
                <w:lang w:val="en-US" w:eastAsia="zh-CN"/>
              </w:rPr>
              <w:t>60.47</w:t>
            </w:r>
          </w:p>
        </w:tc>
        <w:tc>
          <w:tcPr>
            <w:tcW w:w="4200" w:type="dxa"/>
            <w:gridSpan w:val="4"/>
            <w:vAlign w:val="center"/>
          </w:tcPr>
          <w:p w14:paraId="32F30EAE">
            <w:pPr>
              <w:pStyle w:val="22"/>
              <w:spacing w:before="70" w:line="219" w:lineRule="auto"/>
              <w:ind w:left="125"/>
              <w:jc w:val="left"/>
              <w:rPr>
                <w:rFonts w:hint="default" w:eastAsia="宋体"/>
                <w:lang w:val="en-US" w:eastAsia="zh-CN"/>
              </w:rPr>
            </w:pPr>
            <w:r>
              <w:t>其中：基本支出：</w:t>
            </w:r>
            <w:r>
              <w:rPr>
                <w:rFonts w:hint="eastAsia"/>
                <w:lang w:val="en-US" w:eastAsia="zh-CN"/>
              </w:rPr>
              <w:t>53.83</w:t>
            </w:r>
          </w:p>
        </w:tc>
      </w:tr>
      <w:tr w14:paraId="063A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vAlign w:val="center"/>
          </w:tcPr>
          <w:p w14:paraId="3C463E25">
            <w:pPr>
              <w:jc w:val="left"/>
              <w:rPr>
                <w:rFonts w:ascii="Arial"/>
                <w:sz w:val="21"/>
              </w:rPr>
            </w:pPr>
          </w:p>
        </w:tc>
        <w:tc>
          <w:tcPr>
            <w:tcW w:w="4535" w:type="dxa"/>
            <w:gridSpan w:val="5"/>
            <w:vAlign w:val="center"/>
          </w:tcPr>
          <w:p w14:paraId="72A992E8">
            <w:pPr>
              <w:pStyle w:val="22"/>
              <w:spacing w:before="70" w:line="219" w:lineRule="auto"/>
              <w:ind w:left="961"/>
              <w:jc w:val="left"/>
            </w:pPr>
            <w:r>
              <w:t>政府性基金拨款：</w:t>
            </w:r>
          </w:p>
        </w:tc>
        <w:tc>
          <w:tcPr>
            <w:tcW w:w="4200" w:type="dxa"/>
            <w:gridSpan w:val="4"/>
            <w:vAlign w:val="center"/>
          </w:tcPr>
          <w:p w14:paraId="468B0FC2">
            <w:pPr>
              <w:pStyle w:val="22"/>
              <w:spacing w:before="72" w:line="220" w:lineRule="auto"/>
              <w:ind w:left="755"/>
              <w:jc w:val="left"/>
              <w:rPr>
                <w:rFonts w:hint="default" w:eastAsia="宋体"/>
                <w:lang w:val="en-US" w:eastAsia="zh-CN"/>
              </w:rPr>
            </w:pPr>
            <w:r>
              <w:rPr>
                <w:spacing w:val="-1"/>
              </w:rPr>
              <w:t>项目支出：</w:t>
            </w:r>
            <w:r>
              <w:rPr>
                <w:rFonts w:hint="eastAsia"/>
                <w:spacing w:val="-1"/>
                <w:lang w:val="en-US" w:eastAsia="zh-CN"/>
              </w:rPr>
              <w:t>5.83</w:t>
            </w:r>
          </w:p>
        </w:tc>
      </w:tr>
      <w:tr w14:paraId="6E5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vAlign w:val="center"/>
          </w:tcPr>
          <w:p w14:paraId="25D770FC">
            <w:pPr>
              <w:jc w:val="left"/>
              <w:rPr>
                <w:rFonts w:ascii="Arial"/>
                <w:sz w:val="21"/>
              </w:rPr>
            </w:pPr>
          </w:p>
        </w:tc>
        <w:tc>
          <w:tcPr>
            <w:tcW w:w="4535" w:type="dxa"/>
            <w:gridSpan w:val="5"/>
            <w:vAlign w:val="center"/>
          </w:tcPr>
          <w:p w14:paraId="5F5280D8">
            <w:pPr>
              <w:pStyle w:val="22"/>
              <w:spacing w:before="72" w:line="219" w:lineRule="auto"/>
              <w:ind w:left="100"/>
              <w:jc w:val="left"/>
            </w:pPr>
            <w:r>
              <w:rPr>
                <w:spacing w:val="-1"/>
              </w:rPr>
              <w:t>纳入专户管理的非税收入拨款：</w:t>
            </w:r>
          </w:p>
        </w:tc>
        <w:tc>
          <w:tcPr>
            <w:tcW w:w="4200" w:type="dxa"/>
            <w:gridSpan w:val="4"/>
            <w:vAlign w:val="center"/>
          </w:tcPr>
          <w:p w14:paraId="77ADCC0F">
            <w:pPr>
              <w:jc w:val="left"/>
              <w:rPr>
                <w:rFonts w:ascii="Arial"/>
                <w:sz w:val="21"/>
              </w:rPr>
            </w:pPr>
          </w:p>
        </w:tc>
      </w:tr>
      <w:tr w14:paraId="4F24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tcBorders>
            <w:vAlign w:val="center"/>
          </w:tcPr>
          <w:p w14:paraId="6794AF04">
            <w:pPr>
              <w:jc w:val="left"/>
              <w:rPr>
                <w:rFonts w:ascii="Arial"/>
                <w:sz w:val="21"/>
              </w:rPr>
            </w:pPr>
          </w:p>
        </w:tc>
        <w:tc>
          <w:tcPr>
            <w:tcW w:w="4535" w:type="dxa"/>
            <w:gridSpan w:val="5"/>
            <w:vAlign w:val="center"/>
          </w:tcPr>
          <w:p w14:paraId="4E578CAD">
            <w:pPr>
              <w:pStyle w:val="22"/>
              <w:spacing w:before="73" w:line="220" w:lineRule="auto"/>
              <w:ind w:left="1590"/>
              <w:jc w:val="left"/>
            </w:pPr>
            <w:r>
              <w:rPr>
                <w:spacing w:val="-1"/>
              </w:rPr>
              <w:t>其他资金：</w:t>
            </w:r>
          </w:p>
        </w:tc>
        <w:tc>
          <w:tcPr>
            <w:tcW w:w="4200" w:type="dxa"/>
            <w:gridSpan w:val="4"/>
            <w:vAlign w:val="center"/>
          </w:tcPr>
          <w:p w14:paraId="07D8BEF6">
            <w:pPr>
              <w:jc w:val="left"/>
              <w:rPr>
                <w:rFonts w:ascii="Arial"/>
                <w:sz w:val="21"/>
              </w:rPr>
            </w:pPr>
          </w:p>
        </w:tc>
      </w:tr>
      <w:tr w14:paraId="508D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restart"/>
            <w:tcBorders>
              <w:bottom w:val="nil"/>
            </w:tcBorders>
            <w:vAlign w:val="center"/>
          </w:tcPr>
          <w:p w14:paraId="3AA1F118">
            <w:pPr>
              <w:pStyle w:val="22"/>
              <w:spacing w:before="112" w:line="258" w:lineRule="auto"/>
              <w:ind w:left="154" w:right="151"/>
              <w:jc w:val="left"/>
            </w:pPr>
            <w:r>
              <w:rPr>
                <w:spacing w:val="5"/>
              </w:rPr>
              <w:t>年度总</w:t>
            </w:r>
            <w:r>
              <w:rPr>
                <w:spacing w:val="-2"/>
              </w:rPr>
              <w:t>体目标</w:t>
            </w:r>
          </w:p>
        </w:tc>
        <w:tc>
          <w:tcPr>
            <w:tcW w:w="4535" w:type="dxa"/>
            <w:gridSpan w:val="5"/>
            <w:vAlign w:val="center"/>
          </w:tcPr>
          <w:p w14:paraId="43563415">
            <w:pPr>
              <w:pStyle w:val="22"/>
              <w:spacing w:before="73" w:line="220" w:lineRule="auto"/>
              <w:ind w:left="1871"/>
              <w:jc w:val="left"/>
            </w:pPr>
            <w:r>
              <w:rPr>
                <w:spacing w:val="-2"/>
              </w:rPr>
              <w:t>预期目标</w:t>
            </w:r>
          </w:p>
        </w:tc>
        <w:tc>
          <w:tcPr>
            <w:tcW w:w="4200" w:type="dxa"/>
            <w:gridSpan w:val="4"/>
            <w:vAlign w:val="center"/>
          </w:tcPr>
          <w:p w14:paraId="5CE4C637">
            <w:pPr>
              <w:pStyle w:val="22"/>
              <w:spacing w:before="72" w:line="219" w:lineRule="auto"/>
              <w:ind w:left="1495"/>
              <w:jc w:val="left"/>
            </w:pPr>
            <w:r>
              <w:rPr>
                <w:spacing w:val="1"/>
              </w:rPr>
              <w:t>实际完成情况</w:t>
            </w:r>
          </w:p>
        </w:tc>
      </w:tr>
      <w:tr w14:paraId="1880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vAlign w:val="center"/>
          </w:tcPr>
          <w:p w14:paraId="2634A829">
            <w:pPr>
              <w:jc w:val="left"/>
              <w:rPr>
                <w:rFonts w:ascii="Arial"/>
                <w:sz w:val="21"/>
              </w:rPr>
            </w:pPr>
          </w:p>
        </w:tc>
        <w:tc>
          <w:tcPr>
            <w:tcW w:w="4535" w:type="dxa"/>
            <w:gridSpan w:val="5"/>
            <w:vAlign w:val="center"/>
          </w:tcPr>
          <w:p w14:paraId="3A1BA0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依法开展“三救”、工作</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依法开展 “三献”工作</w:t>
            </w:r>
            <w:r>
              <w:rPr>
                <w:rFonts w:hint="eastAsia" w:ascii="仿宋" w:hAnsi="仿宋" w:eastAsia="仿宋" w:cs="仿宋"/>
                <w:color w:val="000000"/>
                <w:kern w:val="0"/>
                <w:sz w:val="20"/>
                <w:szCs w:val="20"/>
                <w:lang w:val="en-US" w:eastAsia="zh-CN"/>
              </w:rPr>
              <w:t>;依法开展红十字工作宣传。</w:t>
            </w:r>
          </w:p>
        </w:tc>
        <w:tc>
          <w:tcPr>
            <w:tcW w:w="4200" w:type="dxa"/>
            <w:gridSpan w:val="4"/>
            <w:vAlign w:val="center"/>
          </w:tcPr>
          <w:p w14:paraId="06896C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20</w:t>
            </w:r>
            <w:r>
              <w:rPr>
                <w:rFonts w:hint="eastAsia" w:ascii="仿宋" w:hAnsi="仿宋" w:eastAsia="仿宋" w:cs="仿宋"/>
                <w:color w:val="000000"/>
                <w:kern w:val="0"/>
                <w:sz w:val="20"/>
                <w:szCs w:val="20"/>
                <w:lang w:val="en-US" w:eastAsia="zh-CN"/>
              </w:rPr>
              <w:t>24</w:t>
            </w:r>
            <w:r>
              <w:rPr>
                <w:rFonts w:hint="eastAsia" w:ascii="仿宋" w:hAnsi="仿宋" w:eastAsia="仿宋" w:cs="仿宋"/>
                <w:color w:val="000000"/>
                <w:kern w:val="0"/>
                <w:sz w:val="20"/>
                <w:szCs w:val="20"/>
              </w:rPr>
              <w:t>年共</w:t>
            </w: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rPr>
              <w:t>0余人参与在县图书馆</w:t>
            </w:r>
            <w:r>
              <w:rPr>
                <w:rFonts w:hint="eastAsia" w:ascii="仿宋" w:hAnsi="仿宋" w:eastAsia="仿宋" w:cs="仿宋"/>
                <w:color w:val="000000"/>
                <w:kern w:val="0"/>
                <w:sz w:val="20"/>
                <w:szCs w:val="20"/>
                <w:lang w:eastAsia="zh-CN"/>
              </w:rPr>
              <w:t>的</w:t>
            </w:r>
            <w:r>
              <w:rPr>
                <w:rFonts w:hint="eastAsia" w:ascii="仿宋" w:hAnsi="仿宋" w:eastAsia="仿宋" w:cs="仿宋"/>
                <w:color w:val="000000"/>
                <w:kern w:val="0"/>
                <w:sz w:val="20"/>
                <w:szCs w:val="20"/>
              </w:rPr>
              <w:t>红十字救护员培训，</w:t>
            </w:r>
            <w:r>
              <w:rPr>
                <w:rFonts w:hint="eastAsia" w:ascii="仿宋" w:hAnsi="仿宋" w:eastAsia="仿宋" w:cs="仿宋"/>
                <w:color w:val="000000"/>
                <w:kern w:val="0"/>
                <w:sz w:val="20"/>
                <w:szCs w:val="20"/>
                <w:lang w:val="en-US" w:eastAsia="zh-CN"/>
              </w:rPr>
              <w:t>75名</w:t>
            </w:r>
            <w:r>
              <w:rPr>
                <w:rFonts w:hint="eastAsia" w:ascii="仿宋" w:hAnsi="仿宋" w:eastAsia="仿宋" w:cs="仿宋"/>
                <w:color w:val="000000"/>
                <w:kern w:val="0"/>
                <w:sz w:val="20"/>
                <w:szCs w:val="20"/>
              </w:rPr>
              <w:t>学员</w:t>
            </w:r>
            <w:r>
              <w:rPr>
                <w:rFonts w:hint="eastAsia" w:ascii="仿宋" w:hAnsi="仿宋" w:eastAsia="仿宋" w:cs="仿宋"/>
                <w:color w:val="000000"/>
                <w:kern w:val="0"/>
                <w:sz w:val="20"/>
                <w:szCs w:val="20"/>
                <w:lang w:eastAsia="zh-CN"/>
              </w:rPr>
              <w:t>取得合格证</w:t>
            </w:r>
            <w:r>
              <w:rPr>
                <w:rFonts w:hint="eastAsia" w:ascii="仿宋" w:hAnsi="仿宋" w:eastAsia="仿宋" w:cs="仿宋"/>
                <w:color w:val="000000"/>
                <w:kern w:val="0"/>
                <w:sz w:val="20"/>
                <w:szCs w:val="20"/>
              </w:rPr>
              <w:t>，发放宣传资料600余份，人体组织、器官捐献例数稳步上升，完成了20例造血干细胞捐献志愿者招募工作。积极协助县卫生健康局开展无偿献血工作，超额完成市献血领导小组下达的无偿献血任务。</w:t>
            </w:r>
          </w:p>
        </w:tc>
      </w:tr>
      <w:tr w14:paraId="67C3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64" w:type="dxa"/>
            <w:vMerge w:val="restart"/>
            <w:tcBorders>
              <w:bottom w:val="nil"/>
            </w:tcBorders>
            <w:textDirection w:val="tbRlV"/>
            <w:vAlign w:val="center"/>
          </w:tcPr>
          <w:p w14:paraId="0B6FBEFB">
            <w:pPr>
              <w:pStyle w:val="22"/>
              <w:spacing w:before="70" w:line="202" w:lineRule="auto"/>
              <w:ind w:left="2975"/>
              <w:jc w:val="left"/>
            </w:pPr>
            <w:r>
              <w:rPr>
                <w:rFonts w:ascii="宋体" w:hAnsi="宋体" w:eastAsia="宋体" w:cs="宋体"/>
                <w:spacing w:val="5"/>
              </w:rPr>
              <w:t>绩效指标</w:t>
            </w:r>
          </w:p>
        </w:tc>
        <w:tc>
          <w:tcPr>
            <w:tcW w:w="1164" w:type="dxa"/>
            <w:vAlign w:val="center"/>
          </w:tcPr>
          <w:p w14:paraId="6FF5AA26">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一级指标</w:t>
            </w:r>
          </w:p>
        </w:tc>
        <w:tc>
          <w:tcPr>
            <w:tcW w:w="1182" w:type="dxa"/>
            <w:vAlign w:val="center"/>
          </w:tcPr>
          <w:p w14:paraId="7B75927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二级指标</w:t>
            </w:r>
          </w:p>
        </w:tc>
        <w:tc>
          <w:tcPr>
            <w:tcW w:w="990" w:type="dxa"/>
            <w:vAlign w:val="center"/>
          </w:tcPr>
          <w:p w14:paraId="6F0EDECD">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三级</w:t>
            </w:r>
            <w:r>
              <w:rPr>
                <w:spacing w:val="-3"/>
              </w:rPr>
              <w:t>指标</w:t>
            </w:r>
          </w:p>
        </w:tc>
        <w:tc>
          <w:tcPr>
            <w:tcW w:w="1199" w:type="dxa"/>
            <w:gridSpan w:val="2"/>
            <w:vAlign w:val="center"/>
          </w:tcPr>
          <w:p w14:paraId="68C366A9">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9"/>
              <w:jc w:val="center"/>
              <w:textAlignment w:val="baseline"/>
            </w:pPr>
            <w:r>
              <w:rPr>
                <w:spacing w:val="6"/>
              </w:rPr>
              <w:t>年度</w:t>
            </w:r>
            <w:r>
              <w:rPr>
                <w:spacing w:val="-4"/>
              </w:rPr>
              <w:t>指标值</w:t>
            </w:r>
          </w:p>
        </w:tc>
        <w:tc>
          <w:tcPr>
            <w:tcW w:w="1139" w:type="dxa"/>
            <w:vAlign w:val="center"/>
          </w:tcPr>
          <w:p w14:paraId="537F814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0"/>
              <w:jc w:val="center"/>
              <w:textAlignment w:val="baseline"/>
            </w:pPr>
            <w:r>
              <w:rPr>
                <w:spacing w:val="4"/>
              </w:rPr>
              <w:t>实际</w:t>
            </w:r>
            <w:r>
              <w:rPr>
                <w:spacing w:val="-4"/>
              </w:rPr>
              <w:t>完成值</w:t>
            </w:r>
          </w:p>
        </w:tc>
        <w:tc>
          <w:tcPr>
            <w:tcW w:w="623" w:type="dxa"/>
            <w:vAlign w:val="center"/>
          </w:tcPr>
          <w:p w14:paraId="56B65C8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分值</w:t>
            </w:r>
          </w:p>
        </w:tc>
        <w:tc>
          <w:tcPr>
            <w:tcW w:w="750" w:type="dxa"/>
            <w:vAlign w:val="center"/>
          </w:tcPr>
          <w:p w14:paraId="59C9CF4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得分</w:t>
            </w:r>
          </w:p>
        </w:tc>
        <w:tc>
          <w:tcPr>
            <w:tcW w:w="1688" w:type="dxa"/>
            <w:vAlign w:val="center"/>
          </w:tcPr>
          <w:p w14:paraId="3E1A8D8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rPr>
            </w:pPr>
            <w:r>
              <w:rPr>
                <w:spacing w:val="-2"/>
              </w:rPr>
              <w:t>偏差原因分</w:t>
            </w:r>
            <w:r>
              <w:rPr>
                <w:spacing w:val="2"/>
              </w:rPr>
              <w:t>析</w:t>
            </w:r>
          </w:p>
          <w:p w14:paraId="5B41565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及改进措</w:t>
            </w:r>
            <w:r>
              <w:t>施</w:t>
            </w:r>
          </w:p>
        </w:tc>
      </w:tr>
      <w:tr w14:paraId="2846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CFC5BC6">
            <w:pPr>
              <w:jc w:val="left"/>
              <w:rPr>
                <w:rFonts w:ascii="Arial"/>
                <w:sz w:val="21"/>
              </w:rPr>
            </w:pPr>
          </w:p>
        </w:tc>
        <w:tc>
          <w:tcPr>
            <w:tcW w:w="1164" w:type="dxa"/>
            <w:vMerge w:val="restart"/>
            <w:tcBorders>
              <w:bottom w:val="nil"/>
            </w:tcBorders>
            <w:vAlign w:val="center"/>
          </w:tcPr>
          <w:p w14:paraId="06FE4B5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产出指标</w:t>
            </w:r>
          </w:p>
          <w:p w14:paraId="2B92D2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(50分)</w:t>
            </w:r>
          </w:p>
        </w:tc>
        <w:tc>
          <w:tcPr>
            <w:tcW w:w="1182" w:type="dxa"/>
            <w:vMerge w:val="restart"/>
            <w:tcBorders>
              <w:bottom w:val="nil"/>
            </w:tcBorders>
            <w:vAlign w:val="center"/>
          </w:tcPr>
          <w:p w14:paraId="0B90ADE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数量</w:t>
            </w:r>
          </w:p>
          <w:p w14:paraId="4D2589E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Merge w:val="restart"/>
            <w:vAlign w:val="center"/>
          </w:tcPr>
          <w:p w14:paraId="1C6FF2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0FFE2F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sz w:val="21"/>
              </w:rPr>
            </w:pPr>
            <w:r>
              <w:rPr>
                <w:rFonts w:hint="eastAsia" w:ascii="仿宋" w:hAnsi="仿宋" w:eastAsia="仿宋" w:cs="仿宋"/>
                <w:color w:val="000000"/>
                <w:kern w:val="0"/>
                <w:sz w:val="20"/>
                <w:szCs w:val="20"/>
              </w:rPr>
              <w:t>指标</w:t>
            </w:r>
          </w:p>
        </w:tc>
        <w:tc>
          <w:tcPr>
            <w:tcW w:w="1199" w:type="dxa"/>
            <w:gridSpan w:val="2"/>
            <w:vAlign w:val="center"/>
          </w:tcPr>
          <w:p w14:paraId="295002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rPr>
              <w:t>重点工作任务完成率</w:t>
            </w:r>
          </w:p>
        </w:tc>
        <w:tc>
          <w:tcPr>
            <w:tcW w:w="1139" w:type="dxa"/>
            <w:vAlign w:val="center"/>
          </w:tcPr>
          <w:p w14:paraId="7B76D6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23" w:type="dxa"/>
            <w:vAlign w:val="center"/>
          </w:tcPr>
          <w:p w14:paraId="501AA3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750" w:type="dxa"/>
            <w:vAlign w:val="center"/>
          </w:tcPr>
          <w:p w14:paraId="66E515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Arial" w:eastAsia="宋体"/>
                <w:sz w:val="21"/>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688" w:type="dxa"/>
            <w:vAlign w:val="center"/>
          </w:tcPr>
          <w:p w14:paraId="4BE2FC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p>
        </w:tc>
      </w:tr>
      <w:tr w14:paraId="2BE6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5A0522F1">
            <w:pPr>
              <w:jc w:val="left"/>
              <w:rPr>
                <w:rFonts w:ascii="Arial"/>
                <w:sz w:val="21"/>
              </w:rPr>
            </w:pPr>
          </w:p>
        </w:tc>
        <w:tc>
          <w:tcPr>
            <w:tcW w:w="1164" w:type="dxa"/>
            <w:vMerge w:val="continue"/>
            <w:tcBorders>
              <w:top w:val="nil"/>
              <w:bottom w:val="nil"/>
            </w:tcBorders>
            <w:vAlign w:val="center"/>
          </w:tcPr>
          <w:p w14:paraId="638A4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72A74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Merge w:val="continue"/>
            <w:vAlign w:val="center"/>
          </w:tcPr>
          <w:p w14:paraId="38473F20">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6"/>
                <w:szCs w:val="6"/>
              </w:rPr>
            </w:pPr>
          </w:p>
        </w:tc>
        <w:tc>
          <w:tcPr>
            <w:tcW w:w="1199" w:type="dxa"/>
            <w:gridSpan w:val="2"/>
            <w:vAlign w:val="center"/>
          </w:tcPr>
          <w:p w14:paraId="520E17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w:t>
            </w:r>
          </w:p>
        </w:tc>
        <w:tc>
          <w:tcPr>
            <w:tcW w:w="1139" w:type="dxa"/>
            <w:vAlign w:val="center"/>
          </w:tcPr>
          <w:p w14:paraId="00FB93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7D492F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1CB68B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58494D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17D6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6AD3916A">
            <w:pPr>
              <w:jc w:val="left"/>
              <w:rPr>
                <w:rFonts w:ascii="Arial"/>
                <w:sz w:val="21"/>
              </w:rPr>
            </w:pPr>
          </w:p>
        </w:tc>
        <w:tc>
          <w:tcPr>
            <w:tcW w:w="1164" w:type="dxa"/>
            <w:vMerge w:val="continue"/>
            <w:tcBorders>
              <w:top w:val="nil"/>
              <w:bottom w:val="nil"/>
            </w:tcBorders>
            <w:vAlign w:val="center"/>
          </w:tcPr>
          <w:p w14:paraId="72C49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88CECE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质量</w:t>
            </w:r>
          </w:p>
          <w:p w14:paraId="62A7BE3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vAlign w:val="center"/>
          </w:tcPr>
          <w:p w14:paraId="31D64E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02E863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Arial"/>
                <w:sz w:val="21"/>
              </w:rPr>
            </w:pPr>
            <w:r>
              <w:rPr>
                <w:rFonts w:hint="eastAsia" w:ascii="仿宋" w:hAnsi="仿宋" w:eastAsia="仿宋" w:cs="仿宋"/>
                <w:color w:val="000000"/>
                <w:kern w:val="0"/>
                <w:sz w:val="20"/>
                <w:szCs w:val="20"/>
              </w:rPr>
              <w:t>指标</w:t>
            </w:r>
          </w:p>
        </w:tc>
        <w:tc>
          <w:tcPr>
            <w:tcW w:w="1199" w:type="dxa"/>
            <w:gridSpan w:val="2"/>
            <w:shd w:val="clear" w:color="auto" w:fill="auto"/>
            <w:vAlign w:val="center"/>
          </w:tcPr>
          <w:p w14:paraId="23685F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绩效目标达标率</w:t>
            </w:r>
          </w:p>
        </w:tc>
        <w:tc>
          <w:tcPr>
            <w:tcW w:w="1139" w:type="dxa"/>
            <w:shd w:val="clear" w:color="auto" w:fill="auto"/>
            <w:vAlign w:val="center"/>
          </w:tcPr>
          <w:p w14:paraId="7A695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23" w:type="dxa"/>
            <w:shd w:val="clear" w:color="auto" w:fill="auto"/>
            <w:vAlign w:val="center"/>
          </w:tcPr>
          <w:p w14:paraId="36C48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C857E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8</w:t>
            </w:r>
          </w:p>
        </w:tc>
        <w:tc>
          <w:tcPr>
            <w:tcW w:w="1688" w:type="dxa"/>
            <w:vAlign w:val="center"/>
          </w:tcPr>
          <w:p w14:paraId="6C1C45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2F1D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35F14984">
            <w:pPr>
              <w:jc w:val="left"/>
              <w:rPr>
                <w:rFonts w:ascii="Arial"/>
                <w:sz w:val="21"/>
              </w:rPr>
            </w:pPr>
          </w:p>
        </w:tc>
        <w:tc>
          <w:tcPr>
            <w:tcW w:w="1164" w:type="dxa"/>
            <w:vMerge w:val="continue"/>
            <w:tcBorders>
              <w:top w:val="nil"/>
              <w:bottom w:val="nil"/>
            </w:tcBorders>
            <w:vAlign w:val="center"/>
          </w:tcPr>
          <w:p w14:paraId="02F07B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023D9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800999E">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045861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32E6C8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2D9793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59006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40B0CB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612A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1BD25210">
            <w:pPr>
              <w:jc w:val="left"/>
              <w:rPr>
                <w:rFonts w:ascii="Arial"/>
                <w:sz w:val="21"/>
              </w:rPr>
            </w:pPr>
          </w:p>
        </w:tc>
        <w:tc>
          <w:tcPr>
            <w:tcW w:w="1164" w:type="dxa"/>
            <w:vMerge w:val="continue"/>
            <w:tcBorders>
              <w:top w:val="nil"/>
              <w:bottom w:val="nil"/>
            </w:tcBorders>
            <w:vAlign w:val="center"/>
          </w:tcPr>
          <w:p w14:paraId="23BCD8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B0DEA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时效</w:t>
            </w:r>
          </w:p>
          <w:p w14:paraId="24EE36C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4D52E087">
            <w:pPr>
              <w:spacing w:line="280" w:lineRule="exact"/>
              <w:jc w:val="center"/>
              <w:rPr>
                <w:rFonts w:hint="eastAsia" w:ascii="宋体" w:hAnsi="宋体" w:eastAsia="宋体" w:cs="宋体"/>
                <w:i w:val="0"/>
                <w:iCs w:val="0"/>
                <w:snapToGrid w:val="0"/>
                <w:color w:val="000000"/>
                <w:kern w:val="2"/>
                <w:sz w:val="20"/>
                <w:szCs w:val="20"/>
                <w:u w:val="none"/>
                <w:lang w:val="en-US" w:eastAsia="zh-CN" w:bidi="ar-SA"/>
              </w:rPr>
            </w:pPr>
            <w:r>
              <w:rPr>
                <w:rStyle w:val="25"/>
                <w:rFonts w:hint="eastAsia" w:ascii="仿宋" w:hAnsi="仿宋" w:eastAsia="仿宋"/>
              </w:rPr>
              <w:t>完成及时性</w:t>
            </w:r>
          </w:p>
        </w:tc>
        <w:tc>
          <w:tcPr>
            <w:tcW w:w="1199" w:type="dxa"/>
            <w:gridSpan w:val="2"/>
            <w:shd w:val="clear" w:color="auto" w:fill="auto"/>
            <w:vAlign w:val="center"/>
          </w:tcPr>
          <w:p w14:paraId="16B32DB3">
            <w:pPr>
              <w:spacing w:line="280" w:lineRule="exact"/>
              <w:jc w:val="center"/>
              <w:rPr>
                <w:rFonts w:hint="default" w:ascii="宋体" w:hAnsi="宋体" w:eastAsia="宋体" w:cs="宋体"/>
                <w:i w:val="0"/>
                <w:iCs w:val="0"/>
                <w:snapToGrid w:val="0"/>
                <w:color w:val="000000"/>
                <w:kern w:val="2"/>
                <w:sz w:val="20"/>
                <w:szCs w:val="20"/>
                <w:u w:val="none"/>
                <w:lang w:val="en-US" w:eastAsia="zh-CN" w:bidi="ar-SA"/>
              </w:rPr>
            </w:pPr>
            <w:r>
              <w:rPr>
                <w:rStyle w:val="25"/>
                <w:rFonts w:hint="eastAsia" w:ascii="仿宋" w:hAnsi="仿宋" w:eastAsia="仿宋"/>
              </w:rPr>
              <w:t>202</w:t>
            </w:r>
            <w:r>
              <w:rPr>
                <w:rStyle w:val="25"/>
                <w:rFonts w:hint="eastAsia" w:ascii="仿宋" w:hAnsi="仿宋" w:eastAsia="仿宋"/>
                <w:lang w:val="en-US"/>
              </w:rPr>
              <w:t>4</w:t>
            </w:r>
            <w:r>
              <w:rPr>
                <w:rStyle w:val="25"/>
                <w:rFonts w:hint="eastAsia" w:ascii="仿宋" w:hAnsi="仿宋" w:eastAsia="仿宋"/>
              </w:rPr>
              <w:t>年12月31日</w:t>
            </w:r>
          </w:p>
        </w:tc>
        <w:tc>
          <w:tcPr>
            <w:tcW w:w="1139" w:type="dxa"/>
            <w:shd w:val="clear" w:color="auto" w:fill="auto"/>
            <w:vAlign w:val="center"/>
          </w:tcPr>
          <w:p w14:paraId="5EC178CC">
            <w:pPr>
              <w:spacing w:line="280" w:lineRule="exact"/>
              <w:jc w:val="center"/>
              <w:rPr>
                <w:rFonts w:hint="eastAsia" w:ascii="仿宋" w:hAnsi="仿宋" w:eastAsia="仿宋" w:cs="仿宋"/>
                <w:snapToGrid w:val="0"/>
                <w:color w:val="000000"/>
                <w:kern w:val="0"/>
                <w:sz w:val="20"/>
                <w:szCs w:val="20"/>
                <w:lang w:val="en-US" w:eastAsia="zh-CN" w:bidi="ar-SA"/>
              </w:rPr>
            </w:pPr>
            <w:r>
              <w:rPr>
                <w:rStyle w:val="25"/>
                <w:rFonts w:hint="eastAsia" w:ascii="仿宋" w:hAnsi="仿宋" w:eastAsia="仿宋"/>
              </w:rPr>
              <w:t>202</w:t>
            </w:r>
            <w:r>
              <w:rPr>
                <w:rStyle w:val="25"/>
                <w:rFonts w:hint="eastAsia" w:ascii="仿宋" w:hAnsi="仿宋" w:eastAsia="仿宋"/>
                <w:lang w:val="en-US"/>
              </w:rPr>
              <w:t>4</w:t>
            </w:r>
            <w:r>
              <w:rPr>
                <w:rStyle w:val="25"/>
                <w:rFonts w:hint="eastAsia" w:ascii="仿宋" w:hAnsi="仿宋" w:eastAsia="仿宋"/>
              </w:rPr>
              <w:t>年12月31日</w:t>
            </w:r>
          </w:p>
        </w:tc>
        <w:tc>
          <w:tcPr>
            <w:tcW w:w="623" w:type="dxa"/>
            <w:shd w:val="clear" w:color="auto" w:fill="auto"/>
            <w:vAlign w:val="center"/>
          </w:tcPr>
          <w:p w14:paraId="134A165A">
            <w:pPr>
              <w:spacing w:line="280" w:lineRule="exact"/>
              <w:jc w:val="center"/>
              <w:rPr>
                <w:rFonts w:hint="default" w:ascii="仿宋" w:hAnsi="仿宋" w:eastAsia="仿宋" w:cs="仿宋"/>
                <w:snapToGrid w:val="0"/>
                <w:color w:val="000000"/>
                <w:kern w:val="0"/>
                <w:sz w:val="20"/>
                <w:szCs w:val="20"/>
                <w:lang w:val="en-US" w:eastAsia="zh-CN" w:bidi="ar-SA"/>
              </w:rPr>
            </w:pPr>
            <w:r>
              <w:rPr>
                <w:rStyle w:val="25"/>
                <w:rFonts w:hint="eastAsia" w:ascii="仿宋" w:hAnsi="仿宋" w:eastAsia="仿宋"/>
              </w:rPr>
              <w:t>10</w:t>
            </w:r>
          </w:p>
        </w:tc>
        <w:tc>
          <w:tcPr>
            <w:tcW w:w="750" w:type="dxa"/>
            <w:shd w:val="clear" w:color="auto" w:fill="auto"/>
            <w:vAlign w:val="center"/>
          </w:tcPr>
          <w:p w14:paraId="554C77AD">
            <w:pPr>
              <w:spacing w:line="280" w:lineRule="exact"/>
              <w:jc w:val="center"/>
              <w:rPr>
                <w:rFonts w:hint="eastAsia" w:ascii="仿宋" w:hAnsi="仿宋" w:eastAsia="仿宋" w:cs="仿宋"/>
                <w:snapToGrid w:val="0"/>
                <w:color w:val="000000"/>
                <w:kern w:val="0"/>
                <w:sz w:val="20"/>
                <w:szCs w:val="20"/>
                <w:lang w:val="en-US" w:eastAsia="zh-CN" w:bidi="ar-SA"/>
              </w:rPr>
            </w:pPr>
            <w:r>
              <w:rPr>
                <w:rStyle w:val="25"/>
                <w:rFonts w:hint="eastAsia" w:ascii="仿宋" w:hAnsi="仿宋" w:eastAsia="仿宋"/>
              </w:rPr>
              <w:t>10</w:t>
            </w:r>
          </w:p>
        </w:tc>
        <w:tc>
          <w:tcPr>
            <w:tcW w:w="1688" w:type="dxa"/>
            <w:shd w:val="clear" w:color="auto" w:fill="auto"/>
            <w:vAlign w:val="center"/>
          </w:tcPr>
          <w:p w14:paraId="683F734F">
            <w:pPr>
              <w:spacing w:line="280" w:lineRule="exact"/>
              <w:jc w:val="center"/>
              <w:rPr>
                <w:rFonts w:hint="default" w:ascii="仿宋" w:hAnsi="仿宋" w:eastAsia="仿宋" w:cs="仿宋"/>
                <w:snapToGrid w:val="0"/>
                <w:color w:val="000000"/>
                <w:kern w:val="0"/>
                <w:sz w:val="20"/>
                <w:szCs w:val="20"/>
                <w:lang w:val="en-US" w:eastAsia="zh-CN" w:bidi="ar-SA"/>
              </w:rPr>
            </w:pPr>
          </w:p>
        </w:tc>
      </w:tr>
      <w:tr w14:paraId="74AC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64" w:type="dxa"/>
            <w:vMerge w:val="continue"/>
            <w:tcBorders>
              <w:top w:val="nil"/>
              <w:bottom w:val="nil"/>
            </w:tcBorders>
            <w:textDirection w:val="tbRlV"/>
            <w:vAlign w:val="center"/>
          </w:tcPr>
          <w:p w14:paraId="6B3F3E13">
            <w:pPr>
              <w:jc w:val="left"/>
              <w:rPr>
                <w:rFonts w:ascii="Arial"/>
                <w:sz w:val="21"/>
              </w:rPr>
            </w:pPr>
          </w:p>
        </w:tc>
        <w:tc>
          <w:tcPr>
            <w:tcW w:w="1164" w:type="dxa"/>
            <w:vMerge w:val="continue"/>
            <w:tcBorders>
              <w:top w:val="nil"/>
              <w:bottom w:val="nil"/>
            </w:tcBorders>
            <w:vAlign w:val="center"/>
          </w:tcPr>
          <w:p w14:paraId="1EEAE9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767F8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241F508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6"/>
                <w:szCs w:val="6"/>
              </w:rPr>
            </w:pPr>
            <w:r>
              <w:rPr>
                <w:spacing w:val="-2"/>
                <w:position w:val="1"/>
                <w:sz w:val="6"/>
                <w:szCs w:val="6"/>
              </w:rPr>
              <w:t>……</w:t>
            </w:r>
          </w:p>
        </w:tc>
        <w:tc>
          <w:tcPr>
            <w:tcW w:w="1199" w:type="dxa"/>
            <w:gridSpan w:val="2"/>
            <w:vAlign w:val="center"/>
          </w:tcPr>
          <w:p w14:paraId="3F675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39" w:type="dxa"/>
            <w:vAlign w:val="center"/>
          </w:tcPr>
          <w:p w14:paraId="56C4AB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623" w:type="dxa"/>
            <w:vAlign w:val="center"/>
          </w:tcPr>
          <w:p w14:paraId="38FCDD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750" w:type="dxa"/>
            <w:vAlign w:val="center"/>
          </w:tcPr>
          <w:p w14:paraId="1667D3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688" w:type="dxa"/>
            <w:vAlign w:val="center"/>
          </w:tcPr>
          <w:p w14:paraId="655703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r w14:paraId="0F07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07B6E3D5">
            <w:pPr>
              <w:jc w:val="left"/>
              <w:rPr>
                <w:rFonts w:ascii="Arial"/>
                <w:sz w:val="21"/>
              </w:rPr>
            </w:pPr>
          </w:p>
        </w:tc>
        <w:tc>
          <w:tcPr>
            <w:tcW w:w="1164" w:type="dxa"/>
            <w:vMerge w:val="continue"/>
            <w:tcBorders>
              <w:top w:val="nil"/>
              <w:bottom w:val="nil"/>
            </w:tcBorders>
            <w:vAlign w:val="center"/>
          </w:tcPr>
          <w:p w14:paraId="594E58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0499B715">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成本</w:t>
            </w:r>
          </w:p>
          <w:p w14:paraId="2B75824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指标</w:t>
            </w:r>
          </w:p>
        </w:tc>
        <w:tc>
          <w:tcPr>
            <w:tcW w:w="990" w:type="dxa"/>
            <w:shd w:val="clear" w:color="auto" w:fill="auto"/>
            <w:vAlign w:val="center"/>
          </w:tcPr>
          <w:p w14:paraId="5CB681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lang w:val="en-US" w:eastAsia="zh-CN"/>
              </w:rPr>
              <w:t>基本支出和项目支出</w:t>
            </w:r>
          </w:p>
        </w:tc>
        <w:tc>
          <w:tcPr>
            <w:tcW w:w="1199" w:type="dxa"/>
            <w:gridSpan w:val="2"/>
            <w:shd w:val="clear" w:color="auto" w:fill="auto"/>
            <w:vAlign w:val="center"/>
          </w:tcPr>
          <w:p w14:paraId="0757DC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lang w:val="en-US" w:eastAsia="zh-CN"/>
              </w:rPr>
              <w:t>60.47万元</w:t>
            </w:r>
          </w:p>
        </w:tc>
        <w:tc>
          <w:tcPr>
            <w:tcW w:w="1139" w:type="dxa"/>
            <w:shd w:val="clear" w:color="auto" w:fill="auto"/>
            <w:vAlign w:val="center"/>
          </w:tcPr>
          <w:p w14:paraId="7D6FB6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59.65万元</w:t>
            </w:r>
          </w:p>
        </w:tc>
        <w:tc>
          <w:tcPr>
            <w:tcW w:w="623" w:type="dxa"/>
            <w:shd w:val="clear" w:color="auto" w:fill="auto"/>
            <w:vAlign w:val="center"/>
          </w:tcPr>
          <w:p w14:paraId="0C8594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543BA8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8</w:t>
            </w:r>
          </w:p>
        </w:tc>
        <w:tc>
          <w:tcPr>
            <w:tcW w:w="1688" w:type="dxa"/>
            <w:shd w:val="clear" w:color="auto" w:fill="auto"/>
            <w:vAlign w:val="center"/>
          </w:tcPr>
          <w:p w14:paraId="759BD3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节约</w:t>
            </w:r>
            <w:r>
              <w:rPr>
                <w:rFonts w:hint="eastAsia" w:ascii="仿宋" w:hAnsi="仿宋" w:eastAsia="仿宋" w:cs="仿宋"/>
                <w:color w:val="000000"/>
                <w:kern w:val="0"/>
                <w:sz w:val="20"/>
                <w:szCs w:val="20"/>
                <w:lang w:val="en-US" w:eastAsia="zh-CN"/>
              </w:rPr>
              <w:t>0.82万元</w:t>
            </w:r>
          </w:p>
        </w:tc>
      </w:tr>
      <w:tr w14:paraId="0989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29E1D809">
            <w:pPr>
              <w:jc w:val="left"/>
              <w:rPr>
                <w:rFonts w:ascii="Arial"/>
                <w:sz w:val="21"/>
              </w:rPr>
            </w:pPr>
          </w:p>
        </w:tc>
        <w:tc>
          <w:tcPr>
            <w:tcW w:w="1164" w:type="dxa"/>
            <w:vMerge w:val="continue"/>
            <w:tcBorders>
              <w:top w:val="nil"/>
            </w:tcBorders>
            <w:vAlign w:val="center"/>
          </w:tcPr>
          <w:p w14:paraId="2E3762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464CEF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A08E618">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356FE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000702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6063B0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65C2D5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3ABAC6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0EBC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4C507F40">
            <w:pPr>
              <w:jc w:val="left"/>
              <w:rPr>
                <w:rFonts w:ascii="Arial"/>
                <w:sz w:val="21"/>
              </w:rPr>
            </w:pPr>
          </w:p>
        </w:tc>
        <w:tc>
          <w:tcPr>
            <w:tcW w:w="1164" w:type="dxa"/>
            <w:vMerge w:val="restart"/>
            <w:tcBorders>
              <w:bottom w:val="nil"/>
            </w:tcBorders>
            <w:vAlign w:val="center"/>
          </w:tcPr>
          <w:p w14:paraId="377AB58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2"/>
              </w:rPr>
              <w:t>效益指标</w:t>
            </w:r>
          </w:p>
          <w:p w14:paraId="22305FA0">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9"/>
              </w:rPr>
              <w:t>(30分)</w:t>
            </w:r>
          </w:p>
        </w:tc>
        <w:tc>
          <w:tcPr>
            <w:tcW w:w="1182" w:type="dxa"/>
            <w:vMerge w:val="restart"/>
            <w:tcBorders>
              <w:bottom w:val="nil"/>
            </w:tcBorders>
            <w:vAlign w:val="center"/>
          </w:tcPr>
          <w:p w14:paraId="67B7C58B">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经济效</w:t>
            </w:r>
          </w:p>
          <w:p w14:paraId="072EA711">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6686E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资金使用效益</w:t>
            </w:r>
          </w:p>
        </w:tc>
        <w:tc>
          <w:tcPr>
            <w:tcW w:w="1199" w:type="dxa"/>
            <w:gridSpan w:val="2"/>
            <w:shd w:val="clear" w:color="auto" w:fill="auto"/>
            <w:vAlign w:val="center"/>
          </w:tcPr>
          <w:p w14:paraId="54D20C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宋体" w:hAnsi="宋体" w:eastAsia="宋体" w:cs="宋体"/>
                <w:i w:val="0"/>
                <w:iCs w:val="0"/>
                <w:snapToGrid w:val="0"/>
                <w:color w:val="000000"/>
                <w:kern w:val="2"/>
                <w:sz w:val="20"/>
                <w:szCs w:val="20"/>
                <w:u w:val="none"/>
                <w:lang w:val="en-US" w:eastAsia="zh-CN" w:bidi="ar-SA"/>
              </w:rPr>
              <w:t>效果明显</w:t>
            </w:r>
          </w:p>
        </w:tc>
        <w:tc>
          <w:tcPr>
            <w:tcW w:w="1139" w:type="dxa"/>
            <w:shd w:val="clear" w:color="auto" w:fill="auto"/>
            <w:vAlign w:val="center"/>
          </w:tcPr>
          <w:p w14:paraId="6A5935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效果明显</w:t>
            </w:r>
          </w:p>
        </w:tc>
        <w:tc>
          <w:tcPr>
            <w:tcW w:w="623" w:type="dxa"/>
            <w:shd w:val="clear" w:color="auto" w:fill="auto"/>
            <w:vAlign w:val="center"/>
          </w:tcPr>
          <w:p w14:paraId="715F0C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5FED844E">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rPr>
              <w:t>　</w:t>
            </w:r>
          </w:p>
        </w:tc>
        <w:tc>
          <w:tcPr>
            <w:tcW w:w="1688" w:type="dxa"/>
            <w:shd w:val="clear" w:color="auto" w:fill="auto"/>
            <w:vAlign w:val="center"/>
          </w:tcPr>
          <w:p w14:paraId="271478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378A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64" w:type="dxa"/>
            <w:vMerge w:val="continue"/>
            <w:tcBorders>
              <w:top w:val="nil"/>
              <w:bottom w:val="nil"/>
            </w:tcBorders>
            <w:textDirection w:val="tbRlV"/>
            <w:vAlign w:val="center"/>
          </w:tcPr>
          <w:p w14:paraId="2FBC2F03">
            <w:pPr>
              <w:jc w:val="left"/>
              <w:rPr>
                <w:rFonts w:ascii="Arial"/>
                <w:sz w:val="21"/>
              </w:rPr>
            </w:pPr>
          </w:p>
        </w:tc>
        <w:tc>
          <w:tcPr>
            <w:tcW w:w="1164" w:type="dxa"/>
            <w:vMerge w:val="continue"/>
            <w:tcBorders>
              <w:top w:val="nil"/>
              <w:bottom w:val="nil"/>
            </w:tcBorders>
            <w:vAlign w:val="center"/>
          </w:tcPr>
          <w:p w14:paraId="290627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329529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16E4E4B">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34B5ED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058D82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2ABEB1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0A3E28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6ADFFF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07D4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05A60620">
            <w:pPr>
              <w:jc w:val="left"/>
              <w:rPr>
                <w:rFonts w:ascii="Arial"/>
                <w:sz w:val="21"/>
              </w:rPr>
            </w:pPr>
          </w:p>
        </w:tc>
        <w:tc>
          <w:tcPr>
            <w:tcW w:w="1164" w:type="dxa"/>
            <w:vMerge w:val="continue"/>
            <w:tcBorders>
              <w:top w:val="nil"/>
              <w:bottom w:val="nil"/>
            </w:tcBorders>
            <w:vAlign w:val="center"/>
          </w:tcPr>
          <w:p w14:paraId="4BFB8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6A1BA3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社会效</w:t>
            </w:r>
          </w:p>
          <w:p w14:paraId="3E52BCF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5CC1EA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提高群众对无偿献血、献造血干细胞、献器官组织遗体知晓率</w:t>
            </w:r>
          </w:p>
        </w:tc>
        <w:tc>
          <w:tcPr>
            <w:tcW w:w="1199" w:type="dxa"/>
            <w:gridSpan w:val="2"/>
            <w:shd w:val="clear" w:color="auto" w:fill="auto"/>
            <w:vAlign w:val="center"/>
          </w:tcPr>
          <w:p w14:paraId="02F63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仿宋"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效果明显</w:t>
            </w:r>
          </w:p>
        </w:tc>
        <w:tc>
          <w:tcPr>
            <w:tcW w:w="1139" w:type="dxa"/>
            <w:shd w:val="clear" w:color="auto" w:fill="auto"/>
            <w:vAlign w:val="center"/>
          </w:tcPr>
          <w:p w14:paraId="1D1E32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效果明显</w:t>
            </w:r>
          </w:p>
        </w:tc>
        <w:tc>
          <w:tcPr>
            <w:tcW w:w="623" w:type="dxa"/>
            <w:shd w:val="clear" w:color="auto" w:fill="auto"/>
            <w:vAlign w:val="center"/>
          </w:tcPr>
          <w:p w14:paraId="392FB7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2FAA2026">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rPr>
              <w:t>　</w:t>
            </w:r>
          </w:p>
        </w:tc>
        <w:tc>
          <w:tcPr>
            <w:tcW w:w="1688" w:type="dxa"/>
            <w:shd w:val="clear" w:color="auto" w:fill="auto"/>
            <w:vAlign w:val="center"/>
          </w:tcPr>
          <w:p w14:paraId="0F8CDA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2323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4" w:type="dxa"/>
            <w:vMerge w:val="continue"/>
            <w:tcBorders>
              <w:top w:val="nil"/>
              <w:bottom w:val="nil"/>
            </w:tcBorders>
            <w:textDirection w:val="tbRlV"/>
            <w:vAlign w:val="center"/>
          </w:tcPr>
          <w:p w14:paraId="122BB0CC">
            <w:pPr>
              <w:jc w:val="left"/>
              <w:rPr>
                <w:rFonts w:ascii="Arial"/>
                <w:sz w:val="21"/>
              </w:rPr>
            </w:pPr>
          </w:p>
        </w:tc>
        <w:tc>
          <w:tcPr>
            <w:tcW w:w="1164" w:type="dxa"/>
            <w:vMerge w:val="continue"/>
            <w:tcBorders>
              <w:top w:val="nil"/>
              <w:bottom w:val="nil"/>
            </w:tcBorders>
            <w:vAlign w:val="center"/>
          </w:tcPr>
          <w:p w14:paraId="184958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11E5F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7D00D805">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4CA6E5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4EE423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3D29FD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229D0E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497A9B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6DE6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7FB0B917">
            <w:pPr>
              <w:jc w:val="left"/>
              <w:rPr>
                <w:rFonts w:ascii="Arial"/>
                <w:sz w:val="21"/>
              </w:rPr>
            </w:pPr>
          </w:p>
        </w:tc>
        <w:tc>
          <w:tcPr>
            <w:tcW w:w="1164" w:type="dxa"/>
            <w:vMerge w:val="continue"/>
            <w:tcBorders>
              <w:top w:val="nil"/>
              <w:bottom w:val="nil"/>
            </w:tcBorders>
            <w:vAlign w:val="center"/>
          </w:tcPr>
          <w:p w14:paraId="3437D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7023465A">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生态效</w:t>
            </w:r>
          </w:p>
          <w:p w14:paraId="0C5F1F7C">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3"/>
              </w:rPr>
              <w:t>益指标</w:t>
            </w:r>
          </w:p>
        </w:tc>
        <w:tc>
          <w:tcPr>
            <w:tcW w:w="990" w:type="dxa"/>
            <w:shd w:val="clear" w:color="auto" w:fill="auto"/>
            <w:vAlign w:val="center"/>
          </w:tcPr>
          <w:p w14:paraId="48348D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生态效益情况</w:t>
            </w:r>
          </w:p>
        </w:tc>
        <w:tc>
          <w:tcPr>
            <w:tcW w:w="1199" w:type="dxa"/>
            <w:gridSpan w:val="2"/>
            <w:shd w:val="clear" w:color="auto" w:fill="auto"/>
            <w:vAlign w:val="center"/>
          </w:tcPr>
          <w:p w14:paraId="7362A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　定性</w:t>
            </w:r>
          </w:p>
        </w:tc>
        <w:tc>
          <w:tcPr>
            <w:tcW w:w="1139" w:type="dxa"/>
            <w:shd w:val="clear" w:color="auto" w:fill="auto"/>
            <w:vAlign w:val="center"/>
          </w:tcPr>
          <w:p w14:paraId="1C16F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不适用</w:t>
            </w:r>
          </w:p>
        </w:tc>
        <w:tc>
          <w:tcPr>
            <w:tcW w:w="623" w:type="dxa"/>
            <w:shd w:val="clear" w:color="auto" w:fill="auto"/>
            <w:vAlign w:val="center"/>
          </w:tcPr>
          <w:p w14:paraId="7DA4FF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D0316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688" w:type="dxa"/>
            <w:shd w:val="clear" w:color="auto" w:fill="auto"/>
            <w:vAlign w:val="center"/>
          </w:tcPr>
          <w:p w14:paraId="60F80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7BA2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textDirection w:val="tbRlV"/>
            <w:vAlign w:val="center"/>
          </w:tcPr>
          <w:p w14:paraId="2E24DB65">
            <w:pPr>
              <w:jc w:val="left"/>
              <w:rPr>
                <w:rFonts w:ascii="Arial"/>
                <w:sz w:val="21"/>
              </w:rPr>
            </w:pPr>
          </w:p>
        </w:tc>
        <w:tc>
          <w:tcPr>
            <w:tcW w:w="1164" w:type="dxa"/>
            <w:vMerge w:val="continue"/>
            <w:tcBorders>
              <w:top w:val="nil"/>
              <w:bottom w:val="nil"/>
            </w:tcBorders>
            <w:vAlign w:val="center"/>
          </w:tcPr>
          <w:p w14:paraId="3F3B40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65298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660200D0">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4BA081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3C3923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026CCD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69FBB8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2EC614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76F9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continue"/>
            <w:tcBorders>
              <w:top w:val="nil"/>
              <w:bottom w:val="nil"/>
            </w:tcBorders>
            <w:textDirection w:val="tbRlV"/>
            <w:vAlign w:val="center"/>
          </w:tcPr>
          <w:p w14:paraId="0EC04211">
            <w:pPr>
              <w:jc w:val="left"/>
              <w:rPr>
                <w:rFonts w:ascii="Arial"/>
                <w:sz w:val="21"/>
              </w:rPr>
            </w:pPr>
          </w:p>
        </w:tc>
        <w:tc>
          <w:tcPr>
            <w:tcW w:w="1164" w:type="dxa"/>
            <w:vMerge w:val="continue"/>
            <w:tcBorders>
              <w:top w:val="nil"/>
              <w:bottom w:val="nil"/>
            </w:tcBorders>
            <w:vAlign w:val="center"/>
          </w:tcPr>
          <w:p w14:paraId="48504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restart"/>
            <w:tcBorders>
              <w:bottom w:val="nil"/>
            </w:tcBorders>
            <w:vAlign w:val="center"/>
          </w:tcPr>
          <w:p w14:paraId="5A4B1EB7">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rPr>
                <w:spacing w:val="2"/>
              </w:rPr>
            </w:pPr>
            <w:r>
              <w:rPr>
                <w:spacing w:val="2"/>
              </w:rPr>
              <w:t>可持续影响</w:t>
            </w:r>
          </w:p>
          <w:p w14:paraId="3D99D568">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522" w:right="0" w:hanging="522"/>
              <w:jc w:val="center"/>
              <w:textAlignment w:val="baseline"/>
            </w:pPr>
            <w:r>
              <w:rPr>
                <w:spacing w:val="2"/>
              </w:rPr>
              <w:t>指</w:t>
            </w:r>
            <w:r>
              <w:t>标</w:t>
            </w:r>
          </w:p>
        </w:tc>
        <w:tc>
          <w:tcPr>
            <w:tcW w:w="990" w:type="dxa"/>
            <w:shd w:val="clear" w:color="auto" w:fill="auto"/>
            <w:vAlign w:val="center"/>
          </w:tcPr>
          <w:p w14:paraId="599870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可持续影响情况</w:t>
            </w:r>
          </w:p>
        </w:tc>
        <w:tc>
          <w:tcPr>
            <w:tcW w:w="1199" w:type="dxa"/>
            <w:gridSpan w:val="2"/>
            <w:shd w:val="clear" w:color="auto" w:fill="auto"/>
            <w:vAlign w:val="center"/>
          </w:tcPr>
          <w:p w14:paraId="41364F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9" w:type="dxa"/>
            <w:shd w:val="clear" w:color="auto" w:fill="auto"/>
            <w:vAlign w:val="center"/>
          </w:tcPr>
          <w:p w14:paraId="3F0012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23" w:type="dxa"/>
            <w:shd w:val="clear" w:color="auto" w:fill="auto"/>
            <w:vAlign w:val="center"/>
          </w:tcPr>
          <w:p w14:paraId="08CF4F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462308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 xml:space="preserve"> 8</w:t>
            </w:r>
          </w:p>
        </w:tc>
        <w:tc>
          <w:tcPr>
            <w:tcW w:w="1688" w:type="dxa"/>
            <w:shd w:val="clear" w:color="auto" w:fill="auto"/>
            <w:vAlign w:val="center"/>
          </w:tcPr>
          <w:p w14:paraId="1795D7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p>
        </w:tc>
      </w:tr>
      <w:tr w14:paraId="3B97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64" w:type="dxa"/>
            <w:vMerge w:val="continue"/>
            <w:tcBorders>
              <w:top w:val="nil"/>
              <w:bottom w:val="nil"/>
            </w:tcBorders>
            <w:textDirection w:val="tbRlV"/>
            <w:vAlign w:val="center"/>
          </w:tcPr>
          <w:p w14:paraId="1946478A">
            <w:pPr>
              <w:jc w:val="left"/>
              <w:rPr>
                <w:rFonts w:ascii="Arial"/>
                <w:sz w:val="21"/>
              </w:rPr>
            </w:pPr>
          </w:p>
        </w:tc>
        <w:tc>
          <w:tcPr>
            <w:tcW w:w="1164" w:type="dxa"/>
            <w:vMerge w:val="continue"/>
            <w:tcBorders>
              <w:top w:val="nil"/>
            </w:tcBorders>
            <w:vAlign w:val="center"/>
          </w:tcPr>
          <w:p w14:paraId="1D9C40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5B5F1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1FB9EEF2">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60B40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15E0BD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59E55C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7BE49B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43D480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169F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64" w:type="dxa"/>
            <w:vMerge w:val="continue"/>
            <w:tcBorders>
              <w:top w:val="nil"/>
              <w:bottom w:val="nil"/>
            </w:tcBorders>
            <w:textDirection w:val="tbRlV"/>
            <w:vAlign w:val="center"/>
          </w:tcPr>
          <w:p w14:paraId="1D5A0DA6">
            <w:pPr>
              <w:jc w:val="left"/>
              <w:rPr>
                <w:rFonts w:ascii="Arial"/>
                <w:sz w:val="21"/>
              </w:rPr>
            </w:pPr>
          </w:p>
        </w:tc>
        <w:tc>
          <w:tcPr>
            <w:tcW w:w="1164" w:type="dxa"/>
            <w:vMerge w:val="restart"/>
            <w:tcBorders>
              <w:bottom w:val="nil"/>
            </w:tcBorders>
            <w:vAlign w:val="center"/>
          </w:tcPr>
          <w:p w14:paraId="25F3AAC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sz w:val="21"/>
                <w:szCs w:val="21"/>
              </w:rPr>
              <w:t>满意度</w:t>
            </w:r>
            <w:r>
              <w:rPr>
                <w:spacing w:val="-3"/>
                <w:sz w:val="21"/>
                <w:szCs w:val="21"/>
              </w:rPr>
              <w:t>指标</w:t>
            </w:r>
            <w:r>
              <w:rPr>
                <w:spacing w:val="9"/>
                <w:sz w:val="21"/>
                <w:szCs w:val="21"/>
              </w:rPr>
              <w:t>(10分)</w:t>
            </w:r>
          </w:p>
        </w:tc>
        <w:tc>
          <w:tcPr>
            <w:tcW w:w="1182" w:type="dxa"/>
            <w:vMerge w:val="restart"/>
            <w:tcBorders>
              <w:bottom w:val="nil"/>
            </w:tcBorders>
            <w:vAlign w:val="center"/>
          </w:tcPr>
          <w:p w14:paraId="012130D2">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服务对象满意</w:t>
            </w:r>
            <w:r>
              <w:rPr>
                <w:spacing w:val="-2"/>
              </w:rPr>
              <w:t>度指标</w:t>
            </w:r>
          </w:p>
        </w:tc>
        <w:tc>
          <w:tcPr>
            <w:tcW w:w="990" w:type="dxa"/>
            <w:shd w:val="clear" w:color="auto" w:fill="auto"/>
            <w:vAlign w:val="center"/>
          </w:tcPr>
          <w:p w14:paraId="299739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iCs w:val="0"/>
                <w:snapToGrid w:val="0"/>
                <w:color w:val="000000"/>
                <w:kern w:val="2"/>
                <w:sz w:val="20"/>
                <w:szCs w:val="20"/>
                <w:u w:val="none"/>
                <w:lang w:val="en-US" w:eastAsia="zh-CN" w:bidi="ar-SA"/>
              </w:rPr>
            </w:pPr>
            <w:r>
              <w:rPr>
                <w:rFonts w:hint="eastAsia" w:ascii="仿宋" w:hAnsi="仿宋" w:eastAsia="仿宋" w:cs="仿宋"/>
                <w:color w:val="000000"/>
                <w:kern w:val="0"/>
                <w:sz w:val="20"/>
                <w:szCs w:val="20"/>
              </w:rPr>
              <w:t>社会公众满意度</w:t>
            </w:r>
          </w:p>
        </w:tc>
        <w:tc>
          <w:tcPr>
            <w:tcW w:w="1199" w:type="dxa"/>
            <w:gridSpan w:val="2"/>
            <w:shd w:val="clear" w:color="auto" w:fill="auto"/>
            <w:vAlign w:val="center"/>
          </w:tcPr>
          <w:p w14:paraId="5836C5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9" w:type="dxa"/>
            <w:shd w:val="clear" w:color="auto" w:fill="auto"/>
            <w:vAlign w:val="center"/>
          </w:tcPr>
          <w:p w14:paraId="14C6DC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91%</w:t>
            </w:r>
          </w:p>
        </w:tc>
        <w:tc>
          <w:tcPr>
            <w:tcW w:w="623" w:type="dxa"/>
            <w:shd w:val="clear" w:color="auto" w:fill="auto"/>
            <w:vAlign w:val="center"/>
          </w:tcPr>
          <w:p w14:paraId="47A8D9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750" w:type="dxa"/>
            <w:shd w:val="clear" w:color="auto" w:fill="auto"/>
            <w:vAlign w:val="center"/>
          </w:tcPr>
          <w:p w14:paraId="29E608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688" w:type="dxa"/>
            <w:vAlign w:val="center"/>
          </w:tcPr>
          <w:p w14:paraId="71E5A5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29E0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64" w:type="dxa"/>
            <w:vMerge w:val="continue"/>
            <w:tcBorders>
              <w:top w:val="nil"/>
            </w:tcBorders>
            <w:textDirection w:val="tbRlV"/>
            <w:vAlign w:val="center"/>
          </w:tcPr>
          <w:p w14:paraId="07701B41">
            <w:pPr>
              <w:jc w:val="left"/>
              <w:rPr>
                <w:rFonts w:ascii="Arial"/>
                <w:sz w:val="21"/>
              </w:rPr>
            </w:pPr>
          </w:p>
        </w:tc>
        <w:tc>
          <w:tcPr>
            <w:tcW w:w="1164" w:type="dxa"/>
            <w:vMerge w:val="continue"/>
            <w:tcBorders>
              <w:top w:val="nil"/>
            </w:tcBorders>
            <w:vAlign w:val="center"/>
          </w:tcPr>
          <w:p w14:paraId="59082A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1182" w:type="dxa"/>
            <w:vMerge w:val="continue"/>
            <w:tcBorders>
              <w:top w:val="nil"/>
            </w:tcBorders>
            <w:vAlign w:val="center"/>
          </w:tcPr>
          <w:p w14:paraId="2A329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c>
          <w:tcPr>
            <w:tcW w:w="990" w:type="dxa"/>
            <w:vAlign w:val="center"/>
          </w:tcPr>
          <w:p w14:paraId="49A8B836">
            <w:pPr>
              <w:keepNext w:val="0"/>
              <w:keepLines w:val="0"/>
              <w:pageBreakBefore w:val="0"/>
              <w:widowControl/>
              <w:kinsoku/>
              <w:wordWrap/>
              <w:overflowPunct/>
              <w:topLinePunct w:val="0"/>
              <w:autoSpaceDE/>
              <w:autoSpaceDN/>
              <w:bidi w:val="0"/>
              <w:adjustRightInd/>
              <w:snapToGrid/>
              <w:spacing w:line="240" w:lineRule="exact"/>
              <w:jc w:val="left"/>
              <w:textAlignment w:val="auto"/>
              <w:rPr>
                <w:sz w:val="6"/>
                <w:szCs w:val="6"/>
              </w:rPr>
            </w:pPr>
            <w:r>
              <w:rPr>
                <w:rFonts w:hint="eastAsia" w:ascii="仿宋" w:hAnsi="仿宋" w:eastAsia="仿宋" w:cs="仿宋"/>
                <w:color w:val="000000"/>
                <w:kern w:val="0"/>
                <w:sz w:val="20"/>
                <w:szCs w:val="20"/>
              </w:rPr>
              <w:t>……</w:t>
            </w:r>
          </w:p>
        </w:tc>
        <w:tc>
          <w:tcPr>
            <w:tcW w:w="1199" w:type="dxa"/>
            <w:gridSpan w:val="2"/>
            <w:vAlign w:val="center"/>
          </w:tcPr>
          <w:p w14:paraId="54A8E5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139" w:type="dxa"/>
            <w:vAlign w:val="center"/>
          </w:tcPr>
          <w:p w14:paraId="0F9952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623" w:type="dxa"/>
            <w:vAlign w:val="center"/>
          </w:tcPr>
          <w:p w14:paraId="0E5AFA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750" w:type="dxa"/>
            <w:vAlign w:val="center"/>
          </w:tcPr>
          <w:p w14:paraId="00E58B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c>
          <w:tcPr>
            <w:tcW w:w="1688" w:type="dxa"/>
            <w:vAlign w:val="center"/>
          </w:tcPr>
          <w:p w14:paraId="019A83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Arial"/>
                <w:sz w:val="21"/>
              </w:rPr>
            </w:pPr>
            <w:r>
              <w:rPr>
                <w:rFonts w:hint="eastAsia" w:ascii="仿宋" w:hAnsi="仿宋" w:eastAsia="仿宋" w:cs="仿宋"/>
                <w:color w:val="000000"/>
                <w:kern w:val="0"/>
                <w:sz w:val="20"/>
                <w:szCs w:val="20"/>
              </w:rPr>
              <w:t>　</w:t>
            </w:r>
          </w:p>
        </w:tc>
      </w:tr>
      <w:tr w14:paraId="154D8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638" w:type="dxa"/>
            <w:gridSpan w:val="7"/>
            <w:vAlign w:val="center"/>
          </w:tcPr>
          <w:p w14:paraId="6F2040CF">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4"/>
              </w:rPr>
              <w:t>总分</w:t>
            </w:r>
          </w:p>
        </w:tc>
        <w:tc>
          <w:tcPr>
            <w:tcW w:w="623" w:type="dxa"/>
            <w:vAlign w:val="center"/>
          </w:tcPr>
          <w:p w14:paraId="2C9E6273">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100</w:t>
            </w:r>
          </w:p>
        </w:tc>
        <w:tc>
          <w:tcPr>
            <w:tcW w:w="750" w:type="dxa"/>
            <w:vAlign w:val="center"/>
          </w:tcPr>
          <w:p w14:paraId="603BDE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Arial" w:eastAsia="宋体"/>
                <w:sz w:val="21"/>
                <w:lang w:val="en-US" w:eastAsia="zh-CN"/>
              </w:rPr>
            </w:pPr>
            <w:r>
              <w:rPr>
                <w:rFonts w:hint="eastAsia" w:eastAsia="宋体"/>
                <w:sz w:val="21"/>
                <w:lang w:val="en-US" w:eastAsia="zh-CN"/>
              </w:rPr>
              <w:t>90</w:t>
            </w:r>
          </w:p>
        </w:tc>
        <w:tc>
          <w:tcPr>
            <w:tcW w:w="1688" w:type="dxa"/>
            <w:vAlign w:val="center"/>
          </w:tcPr>
          <w:p w14:paraId="1344E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Arial"/>
                <w:sz w:val="21"/>
              </w:rPr>
            </w:pPr>
          </w:p>
        </w:tc>
      </w:tr>
    </w:tbl>
    <w:p w14:paraId="14460C5A">
      <w:pPr>
        <w:spacing w:before="63" w:line="230" w:lineRule="auto"/>
        <w:ind w:left="284"/>
        <w:rPr>
          <w:rFonts w:hint="eastAsia" w:ascii="宋体" w:hAnsi="宋体" w:eastAsia="宋体" w:cs="宋体"/>
          <w:sz w:val="21"/>
          <w:szCs w:val="21"/>
          <w:lang w:eastAsia="zh-CN"/>
        </w:rPr>
      </w:pPr>
      <w:r>
        <w:rPr>
          <w:rFonts w:ascii="宋体" w:hAnsi="宋体" w:eastAsia="宋体" w:cs="宋体"/>
          <w:sz w:val="21"/>
          <w:szCs w:val="21"/>
        </w:rPr>
        <w:t>填表人：</w:t>
      </w:r>
      <w:r>
        <w:rPr>
          <w:rFonts w:hint="eastAsia" w:ascii="宋体" w:hAnsi="宋体" w:eastAsia="宋体" w:cs="宋体"/>
          <w:sz w:val="21"/>
          <w:szCs w:val="21"/>
          <w:lang w:val="en-US" w:eastAsia="zh-CN"/>
        </w:rPr>
        <w:t xml:space="preserve"> 张敏      </w:t>
      </w:r>
      <w:r>
        <w:rPr>
          <w:rFonts w:ascii="宋体" w:hAnsi="宋体" w:eastAsia="宋体" w:cs="宋体"/>
          <w:sz w:val="21"/>
          <w:szCs w:val="21"/>
        </w:rPr>
        <w:t>填报日期：</w:t>
      </w:r>
      <w:r>
        <w:rPr>
          <w:rFonts w:hint="eastAsia" w:ascii="宋体" w:hAnsi="宋体" w:eastAsia="宋体" w:cs="宋体"/>
          <w:sz w:val="21"/>
          <w:szCs w:val="21"/>
          <w:lang w:val="en-US" w:eastAsia="zh-CN"/>
        </w:rPr>
        <w:t xml:space="preserve">          </w:t>
      </w:r>
      <w:r>
        <w:rPr>
          <w:rFonts w:ascii="宋体" w:hAnsi="宋体" w:eastAsia="宋体" w:cs="宋体"/>
          <w:sz w:val="21"/>
          <w:szCs w:val="21"/>
        </w:rPr>
        <w:t>联系电话：</w:t>
      </w:r>
      <w:r>
        <w:rPr>
          <w:rFonts w:hint="eastAsia" w:ascii="宋体" w:hAnsi="宋体" w:eastAsia="宋体" w:cs="宋体"/>
          <w:sz w:val="21"/>
          <w:szCs w:val="21"/>
          <w:lang w:val="en-US" w:eastAsia="zh-CN"/>
        </w:rPr>
        <w:t xml:space="preserve"> 8858099   </w:t>
      </w:r>
      <w:r>
        <w:rPr>
          <w:rFonts w:ascii="宋体" w:hAnsi="宋体" w:eastAsia="宋体" w:cs="宋体"/>
          <w:sz w:val="21"/>
          <w:szCs w:val="21"/>
        </w:rPr>
        <w:t>单位</w:t>
      </w:r>
      <w:r>
        <w:rPr>
          <w:rFonts w:ascii="宋体" w:hAnsi="宋体" w:eastAsia="宋体" w:cs="宋体"/>
          <w:spacing w:val="-1"/>
          <w:sz w:val="21"/>
          <w:szCs w:val="21"/>
        </w:rPr>
        <w:t>负责人签字：</w:t>
      </w:r>
      <w:r>
        <w:rPr>
          <w:rFonts w:hint="eastAsia" w:ascii="宋体" w:hAnsi="宋体" w:eastAsia="宋体" w:cs="宋体"/>
          <w:spacing w:val="-1"/>
          <w:sz w:val="21"/>
          <w:szCs w:val="21"/>
          <w:lang w:eastAsia="zh-CN"/>
        </w:rPr>
        <w:t>杨贵武</w:t>
      </w:r>
    </w:p>
    <w:p w14:paraId="4673586D">
      <w:pPr>
        <w:spacing w:line="230" w:lineRule="auto"/>
        <w:rPr>
          <w:rFonts w:ascii="宋体" w:hAnsi="宋体" w:eastAsia="宋体" w:cs="宋体"/>
          <w:sz w:val="21"/>
          <w:szCs w:val="21"/>
        </w:rPr>
        <w:sectPr>
          <w:footerReference r:id="rId8" w:type="default"/>
          <w:pgSz w:w="12010" w:h="16960"/>
          <w:pgMar w:top="2041" w:right="1531" w:bottom="1757" w:left="1531" w:header="0" w:footer="1005" w:gutter="0"/>
          <w:pgNumType w:fmt="numberInDash"/>
          <w:cols w:space="720" w:num="1"/>
        </w:sectPr>
      </w:pPr>
    </w:p>
    <w:p w14:paraId="75E47BFB">
      <w:pPr>
        <w:pStyle w:val="16"/>
        <w:spacing w:line="600" w:lineRule="exact"/>
        <w:ind w:firstLine="640" w:firstLineChars="200"/>
        <w:rPr>
          <w:rFonts w:ascii="Times New Roman" w:hAnsi="Times New Roman" w:eastAsia="仿宋_GB2312" w:cs="Times New Roman"/>
          <w:sz w:val="32"/>
          <w:szCs w:val="32"/>
        </w:rPr>
      </w:pPr>
    </w:p>
    <w:p w14:paraId="73D43699">
      <w:pPr>
        <w:pStyle w:val="16"/>
        <w:jc w:val="center"/>
        <w:rPr>
          <w:rFonts w:ascii="Times New Roman" w:hAnsi="Times New Roman" w:cs="Times New Roman"/>
          <w:sz w:val="72"/>
          <w:szCs w:val="72"/>
        </w:rPr>
      </w:pPr>
    </w:p>
    <w:p w14:paraId="4128E6F0">
      <w:pPr>
        <w:pStyle w:val="16"/>
        <w:jc w:val="center"/>
        <w:rPr>
          <w:rFonts w:ascii="Times New Roman" w:hAnsi="Times New Roman" w:cs="Times New Roman"/>
          <w:sz w:val="72"/>
          <w:szCs w:val="72"/>
        </w:rPr>
      </w:pPr>
    </w:p>
    <w:p w14:paraId="01B88EB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76F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4F7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B7C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153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5F153B">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FE99">
    <w:pPr>
      <w:spacing w:line="172" w:lineRule="auto"/>
      <w:ind w:left="409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D1034C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3ECE">
    <w:pPr>
      <w:spacing w:line="172" w:lineRule="auto"/>
      <w:ind w:left="45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8490A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D7B8">
    <w:pPr>
      <w:spacing w:line="170" w:lineRule="auto"/>
      <w:ind w:left="4734"/>
      <w:rPr>
        <w:rFonts w:ascii="Times New Roman" w:hAnsi="Times New Roman" w:eastAsia="Times New Roman" w:cs="Times New Roman"/>
        <w:sz w:val="12"/>
        <w:szCs w:val="12"/>
      </w:rPr>
    </w:pPr>
    <w:r>
      <w:rPr>
        <w:sz w:val="1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A95E3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0780"/>
    <w:multiLevelType w:val="singleLevel"/>
    <w:tmpl w:val="802B0780"/>
    <w:lvl w:ilvl="0" w:tentative="0">
      <w:start w:val="1"/>
      <w:numFmt w:val="chineseCounting"/>
      <w:suff w:val="nothing"/>
      <w:lvlText w:val="%1、"/>
      <w:lvlJc w:val="left"/>
      <w:rPr>
        <w:rFonts w:hint="eastAsia"/>
      </w:rPr>
    </w:lvl>
  </w:abstractNum>
  <w:abstractNum w:abstractNumId="1">
    <w:nsid w:val="A5BDBD08"/>
    <w:multiLevelType w:val="singleLevel"/>
    <w:tmpl w:val="A5BDBD08"/>
    <w:lvl w:ilvl="0" w:tentative="0">
      <w:start w:val="1"/>
      <w:numFmt w:val="decimal"/>
      <w:suff w:val="nothing"/>
      <w:lvlText w:val="%1、"/>
      <w:lvlJc w:val="left"/>
      <w:rPr>
        <w:rFonts w:hint="default"/>
        <w:b/>
        <w:bCs/>
      </w:rPr>
    </w:lvl>
  </w:abstractNum>
  <w:abstractNum w:abstractNumId="2">
    <w:nsid w:val="1E73AB18"/>
    <w:multiLevelType w:val="singleLevel"/>
    <w:tmpl w:val="1E73AB18"/>
    <w:lvl w:ilvl="0" w:tentative="0">
      <w:start w:val="9"/>
      <w:numFmt w:val="chineseCounting"/>
      <w:suff w:val="nothing"/>
      <w:lvlText w:val="（%1）"/>
      <w:lvlJc w:val="left"/>
      <w:rPr>
        <w:rFonts w:hint="eastAsia"/>
      </w:rPr>
    </w:lvl>
  </w:abstractNum>
  <w:abstractNum w:abstractNumId="3">
    <w:nsid w:val="2C9ED747"/>
    <w:multiLevelType w:val="singleLevel"/>
    <w:tmpl w:val="2C9ED747"/>
    <w:lvl w:ilvl="0" w:tentative="0">
      <w:start w:val="3"/>
      <w:numFmt w:val="chineseCounting"/>
      <w:suff w:val="nothing"/>
      <w:lvlText w:val="（%1）"/>
      <w:lvlJc w:val="left"/>
      <w:rPr>
        <w:rFonts w:hint="eastAsia"/>
      </w:rPr>
    </w:lvl>
  </w:abstractNum>
  <w:abstractNum w:abstractNumId="4">
    <w:nsid w:val="556A33C6"/>
    <w:multiLevelType w:val="singleLevel"/>
    <w:tmpl w:val="556A33C6"/>
    <w:lvl w:ilvl="0" w:tentative="0">
      <w:start w:val="2"/>
      <w:numFmt w:val="decimal"/>
      <w:suff w:val="nothing"/>
      <w:lvlText w:val="%1、"/>
      <w:lvlJc w:val="left"/>
      <w:pPr>
        <w:ind w:left="-1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960D2D"/>
    <w:rsid w:val="0B014B1F"/>
    <w:rsid w:val="0DA85B43"/>
    <w:rsid w:val="0FC15C08"/>
    <w:rsid w:val="113766AA"/>
    <w:rsid w:val="11B64BF5"/>
    <w:rsid w:val="157672D1"/>
    <w:rsid w:val="1B3A4947"/>
    <w:rsid w:val="1BB50B6F"/>
    <w:rsid w:val="1C197A07"/>
    <w:rsid w:val="1D97DEFF"/>
    <w:rsid w:val="1DFF72E5"/>
    <w:rsid w:val="1EFC6F07"/>
    <w:rsid w:val="1F613FCB"/>
    <w:rsid w:val="208B571D"/>
    <w:rsid w:val="209B6782"/>
    <w:rsid w:val="24C73893"/>
    <w:rsid w:val="250F53CE"/>
    <w:rsid w:val="25261CB5"/>
    <w:rsid w:val="25C3724F"/>
    <w:rsid w:val="2601765A"/>
    <w:rsid w:val="27FC6EE7"/>
    <w:rsid w:val="291F1DA4"/>
    <w:rsid w:val="2AE47A82"/>
    <w:rsid w:val="2DDA39B3"/>
    <w:rsid w:val="2FBC4A22"/>
    <w:rsid w:val="2FDF85B8"/>
    <w:rsid w:val="2FFFEE04"/>
    <w:rsid w:val="31723EBC"/>
    <w:rsid w:val="31F152C7"/>
    <w:rsid w:val="34DF85B0"/>
    <w:rsid w:val="357A2E28"/>
    <w:rsid w:val="3A02541D"/>
    <w:rsid w:val="3B8F36BC"/>
    <w:rsid w:val="3BDC4281"/>
    <w:rsid w:val="3DD37F9D"/>
    <w:rsid w:val="40E35D94"/>
    <w:rsid w:val="43FF1C94"/>
    <w:rsid w:val="48EE37C3"/>
    <w:rsid w:val="491FF225"/>
    <w:rsid w:val="4A631737"/>
    <w:rsid w:val="4AF13892"/>
    <w:rsid w:val="4B202EA2"/>
    <w:rsid w:val="4CCB3BE8"/>
    <w:rsid w:val="4ECD5143"/>
    <w:rsid w:val="4FFD214C"/>
    <w:rsid w:val="51D979AE"/>
    <w:rsid w:val="567F30A6"/>
    <w:rsid w:val="572E439A"/>
    <w:rsid w:val="5777D4F5"/>
    <w:rsid w:val="58D213BF"/>
    <w:rsid w:val="5959120E"/>
    <w:rsid w:val="59DD8326"/>
    <w:rsid w:val="5BA948AC"/>
    <w:rsid w:val="5DEF592A"/>
    <w:rsid w:val="5FC6BB1E"/>
    <w:rsid w:val="5FF720F1"/>
    <w:rsid w:val="61107DEC"/>
    <w:rsid w:val="636B40DB"/>
    <w:rsid w:val="64B57E6E"/>
    <w:rsid w:val="67396EFC"/>
    <w:rsid w:val="67D54414"/>
    <w:rsid w:val="67FF5C0B"/>
    <w:rsid w:val="69EC72A7"/>
    <w:rsid w:val="6ACB20FD"/>
    <w:rsid w:val="6B4D6456"/>
    <w:rsid w:val="6DCC200B"/>
    <w:rsid w:val="6E2B2DCD"/>
    <w:rsid w:val="6EFC0924"/>
    <w:rsid w:val="6FB74722"/>
    <w:rsid w:val="6FEF8B7E"/>
    <w:rsid w:val="705F23E3"/>
    <w:rsid w:val="71A6591B"/>
    <w:rsid w:val="737D59BA"/>
    <w:rsid w:val="74064C79"/>
    <w:rsid w:val="751B63FF"/>
    <w:rsid w:val="77757409"/>
    <w:rsid w:val="77C37683"/>
    <w:rsid w:val="79D19834"/>
    <w:rsid w:val="79FF515B"/>
    <w:rsid w:val="7CEC344E"/>
    <w:rsid w:val="7DB75CF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next w:val="2"/>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6"/>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paragraph" w:customStyle="1" w:styleId="23">
    <w:name w:val="p0"/>
    <w:basedOn w:val="1"/>
    <w:qFormat/>
    <w:uiPriority w:val="0"/>
    <w:pPr>
      <w:widowControl/>
      <w:spacing w:line="365" w:lineRule="atLeast"/>
      <w:ind w:left="1"/>
    </w:pPr>
    <w:rPr>
      <w:kern w:val="0"/>
      <w:sz w:val="20"/>
      <w:szCs w:val="20"/>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MSG_EN_FONT_STYLE_NAME_TEMPLATE_ROLE_NUMBER MSG_EN_FONT_STYLE_NAME_BY_ROLE_TEXT 2 + MSG_EN_FONT_STYLE_MODIFER_SIZE 9"/>
    <w:basedOn w:val="26"/>
    <w:qFormat/>
    <w:uiPriority w:val="0"/>
    <w:rPr>
      <w:color w:val="000000"/>
      <w:spacing w:val="10"/>
      <w:w w:val="100"/>
      <w:position w:val="0"/>
      <w:sz w:val="18"/>
      <w:szCs w:val="18"/>
      <w:lang w:val="zh-CN" w:eastAsia="zh-CN" w:bidi="zh-CN"/>
    </w:rPr>
  </w:style>
  <w:style w:type="character" w:customStyle="1" w:styleId="26">
    <w:name w:val="MSG_EN_FONT_STYLE_NAME_TEMPLATE_ROLE_NUMBER MSG_EN_FONT_STYLE_NAME_BY_ROLE_TEXT 2_"/>
    <w:basedOn w:val="13"/>
    <w:link w:val="27"/>
    <w:qFormat/>
    <w:uiPriority w:val="0"/>
    <w:rPr>
      <w:rFonts w:ascii="宋体" w:hAnsi="宋体" w:eastAsia="宋体" w:cs="宋体"/>
      <w:sz w:val="30"/>
      <w:szCs w:val="30"/>
    </w:rPr>
  </w:style>
  <w:style w:type="paragraph" w:customStyle="1" w:styleId="27">
    <w:name w:val="MSG_EN_FONT_STYLE_NAME_TEMPLATE_ROLE_NUMBER MSG_EN_FONT_STYLE_NAME_BY_ROLE_TEXT 2"/>
    <w:basedOn w:val="1"/>
    <w:link w:val="26"/>
    <w:qFormat/>
    <w:uiPriority w:val="0"/>
    <w:pPr>
      <w:shd w:val="clear" w:color="auto" w:fill="FFFFFF"/>
      <w:spacing w:before="360" w:after="360" w:line="300" w:lineRule="exact"/>
      <w:ind w:hanging="960"/>
      <w:jc w:val="left"/>
    </w:pPr>
    <w:rPr>
      <w:rFonts w:ascii="宋体" w:hAnsi="宋体" w:eastAsia="宋体" w:cs="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1673</Words>
  <Characters>1778</Characters>
  <Lines>69</Lines>
  <Paragraphs>19</Paragraphs>
  <TotalTime>0</TotalTime>
  <ScaleCrop>false</ScaleCrop>
  <LinksUpToDate>false</LinksUpToDate>
  <CharactersWithSpaces>1834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