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17DA">
      <w:pPr>
        <w:pStyle w:val="15"/>
        <w:jc w:val="both"/>
        <w:rPr>
          <w:rFonts w:hAnsi="黑体"/>
          <w:sz w:val="36"/>
          <w:szCs w:val="36"/>
        </w:rPr>
      </w:pPr>
      <w:bookmarkStart w:id="3" w:name="_GoBack"/>
      <w:bookmarkEnd w:id="3"/>
      <w:r>
        <w:rPr>
          <w:rFonts w:hint="eastAsia" w:hAnsi="黑体"/>
          <w:sz w:val="36"/>
          <w:szCs w:val="36"/>
        </w:rPr>
        <w:t>附件1</w:t>
      </w:r>
    </w:p>
    <w:p w14:paraId="7EA0585D">
      <w:pPr>
        <w:pStyle w:val="15"/>
        <w:jc w:val="center"/>
        <w:rPr>
          <w:rFonts w:ascii="Times New Roman" w:hAnsi="Times New Roman" w:cs="Times New Roman"/>
          <w:sz w:val="56"/>
          <w:szCs w:val="56"/>
        </w:rPr>
      </w:pPr>
    </w:p>
    <w:p w14:paraId="11471245">
      <w:pPr>
        <w:pStyle w:val="15"/>
        <w:jc w:val="center"/>
        <w:rPr>
          <w:rFonts w:ascii="Times New Roman" w:hAnsi="Times New Roman" w:cs="Times New Roman"/>
          <w:sz w:val="84"/>
          <w:szCs w:val="84"/>
        </w:rPr>
      </w:pPr>
    </w:p>
    <w:p w14:paraId="79423E0B">
      <w:pPr>
        <w:pStyle w:val="15"/>
        <w:jc w:val="center"/>
        <w:rPr>
          <w:rFonts w:ascii="Times New Roman" w:hAnsi="Times New Roman" w:cs="Times New Roman"/>
          <w:sz w:val="84"/>
          <w:szCs w:val="84"/>
        </w:rPr>
      </w:pPr>
    </w:p>
    <w:p w14:paraId="57D49EE8">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E044600">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会同县人民政府办公室</w:t>
      </w:r>
      <w:r>
        <w:rPr>
          <w:rFonts w:hint="eastAsia" w:ascii="Times New Roman" w:hAnsi="Times New Roman" w:eastAsia="方正小标宋简体" w:cs="Times New Roman"/>
          <w:sz w:val="72"/>
          <w:szCs w:val="72"/>
          <w:lang w:val="en-US" w:eastAsia="zh-CN"/>
        </w:rPr>
        <w:t xml:space="preserve">   </w:t>
      </w:r>
      <w:r>
        <w:rPr>
          <w:rFonts w:ascii="Times New Roman" w:hAnsi="Times New Roman" w:eastAsia="方正小标宋简体" w:cs="Times New Roman"/>
          <w:sz w:val="72"/>
          <w:szCs w:val="72"/>
        </w:rPr>
        <w:t>部门决算</w:t>
      </w:r>
    </w:p>
    <w:p w14:paraId="1EA59533">
      <w:pPr>
        <w:pStyle w:val="15"/>
        <w:jc w:val="center"/>
        <w:rPr>
          <w:rFonts w:ascii="Times New Roman" w:hAnsi="Times New Roman" w:eastAsia="方正小标宋_GBK" w:cs="Times New Roman"/>
          <w:sz w:val="56"/>
          <w:szCs w:val="56"/>
        </w:rPr>
      </w:pPr>
    </w:p>
    <w:p w14:paraId="0DA8E806">
      <w:pPr>
        <w:pStyle w:val="15"/>
        <w:jc w:val="center"/>
        <w:rPr>
          <w:rFonts w:ascii="Times New Roman" w:hAnsi="Times New Roman" w:cs="Times New Roman"/>
          <w:sz w:val="56"/>
          <w:szCs w:val="56"/>
        </w:rPr>
      </w:pPr>
    </w:p>
    <w:p w14:paraId="214592A0">
      <w:pPr>
        <w:pStyle w:val="15"/>
        <w:rPr>
          <w:rFonts w:ascii="Times New Roman" w:hAnsi="Times New Roman" w:cs="Times New Roman"/>
          <w:sz w:val="56"/>
          <w:szCs w:val="56"/>
        </w:rPr>
      </w:pPr>
    </w:p>
    <w:p w14:paraId="30BD5E2A">
      <w:pPr>
        <w:pStyle w:val="15"/>
        <w:jc w:val="center"/>
        <w:rPr>
          <w:rFonts w:ascii="Times New Roman" w:hAnsi="Times New Roman" w:cs="Times New Roman"/>
          <w:sz w:val="32"/>
          <w:szCs w:val="32"/>
        </w:rPr>
      </w:pPr>
    </w:p>
    <w:p w14:paraId="741B451A">
      <w:pPr>
        <w:pStyle w:val="15"/>
        <w:jc w:val="center"/>
        <w:rPr>
          <w:rFonts w:ascii="Times New Roman" w:hAnsi="Times New Roman" w:cs="Times New Roman"/>
          <w:sz w:val="32"/>
          <w:szCs w:val="32"/>
        </w:rPr>
      </w:pPr>
    </w:p>
    <w:p w14:paraId="318899DF">
      <w:pPr>
        <w:pStyle w:val="15"/>
        <w:jc w:val="center"/>
        <w:rPr>
          <w:rFonts w:ascii="Times New Roman" w:hAnsi="Times New Roman" w:cs="Times New Roman"/>
          <w:sz w:val="32"/>
          <w:szCs w:val="32"/>
        </w:rPr>
      </w:pPr>
    </w:p>
    <w:p w14:paraId="52729A7E">
      <w:pPr>
        <w:pStyle w:val="15"/>
        <w:jc w:val="center"/>
        <w:rPr>
          <w:rFonts w:ascii="Times New Roman" w:hAnsi="Times New Roman" w:cs="Times New Roman"/>
          <w:sz w:val="32"/>
          <w:szCs w:val="32"/>
        </w:rPr>
      </w:pPr>
    </w:p>
    <w:p w14:paraId="2438D66C">
      <w:pPr>
        <w:pStyle w:val="15"/>
        <w:spacing w:line="600" w:lineRule="exact"/>
        <w:jc w:val="both"/>
        <w:rPr>
          <w:rFonts w:ascii="Times New Roman" w:hAnsi="Times New Roman" w:cs="Times New Roman"/>
          <w:b/>
          <w:sz w:val="36"/>
          <w:szCs w:val="28"/>
        </w:rPr>
      </w:pPr>
    </w:p>
    <w:p w14:paraId="6FEC85FD">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714570D">
      <w:pPr>
        <w:pStyle w:val="15"/>
        <w:spacing w:line="600" w:lineRule="exact"/>
        <w:jc w:val="center"/>
        <w:rPr>
          <w:rFonts w:ascii="Times New Roman" w:hAnsi="Times New Roman" w:cs="Times New Roman"/>
          <w:b/>
          <w:sz w:val="36"/>
          <w:szCs w:val="28"/>
        </w:rPr>
      </w:pPr>
    </w:p>
    <w:p w14:paraId="68E16DB2">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会同县人民政府办公室</w:t>
      </w:r>
      <w:r>
        <w:rPr>
          <w:rFonts w:ascii="Times New Roman" w:hAnsi="Times New Roman" w:cs="Times New Roman"/>
          <w:bCs/>
          <w:sz w:val="32"/>
          <w:szCs w:val="32"/>
        </w:rPr>
        <w:t>概况</w:t>
      </w:r>
    </w:p>
    <w:p w14:paraId="130F641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49694D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2E2C67D">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E7BB7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C6FDAD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717DB6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BEB69A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E9DCAB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80684C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6B1C3A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E40AC3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DDDF90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3DEED3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A275E2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E3A0F9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CE8B0A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6C2F0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83A356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18BE22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3BA49E5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218676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0699C4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2CC8FD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A73EAC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14D797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8E3022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65DC1C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4C7C6E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61E775B">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0E3717E">
      <w:pPr>
        <w:pStyle w:val="15"/>
        <w:spacing w:line="600" w:lineRule="exact"/>
        <w:rPr>
          <w:rFonts w:ascii="Times New Roman" w:hAnsi="Times New Roman" w:cs="Times New Roman"/>
          <w:bCs/>
          <w:sz w:val="28"/>
          <w:szCs w:val="28"/>
        </w:rPr>
      </w:pPr>
    </w:p>
    <w:p w14:paraId="3816FE7A">
      <w:pPr>
        <w:jc w:val="center"/>
        <w:rPr>
          <w:rFonts w:ascii="Times New Roman" w:hAnsi="Times New Roman" w:cs="Times New Roman"/>
          <w:sz w:val="72"/>
          <w:szCs w:val="72"/>
        </w:rPr>
      </w:pPr>
    </w:p>
    <w:p w14:paraId="6691B183">
      <w:pPr>
        <w:jc w:val="center"/>
        <w:rPr>
          <w:rFonts w:ascii="Times New Roman" w:hAnsi="Times New Roman" w:cs="Times New Roman"/>
          <w:sz w:val="72"/>
          <w:szCs w:val="72"/>
        </w:rPr>
      </w:pPr>
    </w:p>
    <w:p w14:paraId="0F1128BB">
      <w:pPr>
        <w:pStyle w:val="10"/>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730A786">
      <w:pPr>
        <w:rPr>
          <w:rFonts w:ascii="Times New Roman" w:hAnsi="Times New Roman" w:eastAsia="方正小标宋_GBK" w:cs="Times New Roman"/>
          <w:sz w:val="72"/>
          <w:szCs w:val="72"/>
        </w:rPr>
      </w:pPr>
    </w:p>
    <w:p w14:paraId="4D7B759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14918B2">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会同县人民政府办公室</w:t>
      </w:r>
      <w:r>
        <w:rPr>
          <w:rFonts w:ascii="Times New Roman" w:hAnsi="Times New Roman" w:eastAsia="方正小标宋_GBK" w:cs="Times New Roman"/>
          <w:sz w:val="52"/>
          <w:szCs w:val="52"/>
        </w:rPr>
        <w:t>概况</w:t>
      </w:r>
    </w:p>
    <w:p w14:paraId="34F71463">
      <w:pPr>
        <w:pStyle w:val="5"/>
        <w:ind w:left="0" w:leftChars="0" w:firstLine="0" w:firstLineChars="0"/>
        <w:rPr>
          <w:rFonts w:ascii="Times New Roman" w:hAnsi="Times New Roman" w:cs="Times New Roman"/>
        </w:rPr>
      </w:pPr>
    </w:p>
    <w:p w14:paraId="2A261AA6">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41DF986">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28"/>
          <w:szCs w:val="28"/>
        </w:rPr>
        <w:t>1.</w:t>
      </w:r>
      <w:r>
        <w:rPr>
          <w:rFonts w:hint="eastAsia" w:ascii="新宋体" w:hAnsi="新宋体" w:eastAsia="新宋体" w:cs="新宋体"/>
          <w:color w:val="auto"/>
          <w:kern w:val="0"/>
          <w:sz w:val="30"/>
          <w:szCs w:val="30"/>
        </w:rPr>
        <w:t>协助县政府领导同志审核</w:t>
      </w:r>
      <w:r>
        <w:rPr>
          <w:rFonts w:hint="eastAsia" w:ascii="新宋体" w:hAnsi="新宋体" w:eastAsia="新宋体" w:cs="新宋体"/>
          <w:color w:val="auto"/>
          <w:kern w:val="0"/>
          <w:sz w:val="30"/>
          <w:szCs w:val="30"/>
          <w:lang w:eastAsia="zh-CN"/>
        </w:rPr>
        <w:t>或</w:t>
      </w:r>
      <w:r>
        <w:rPr>
          <w:rFonts w:hint="eastAsia" w:ascii="新宋体" w:hAnsi="新宋体" w:eastAsia="新宋体" w:cs="新宋体"/>
          <w:color w:val="auto"/>
          <w:kern w:val="0"/>
          <w:sz w:val="30"/>
          <w:szCs w:val="30"/>
        </w:rPr>
        <w:t>组织起草以县政府、县政府办公室名义发布的公文。</w:t>
      </w:r>
    </w:p>
    <w:p w14:paraId="6448A9AD">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rPr>
        <w:t>2.研究县政府各部门和各乡镇人民政府请示县政府的事项，提出审核意见，</w:t>
      </w:r>
      <w:r>
        <w:rPr>
          <w:rFonts w:hint="eastAsia" w:ascii="新宋体" w:hAnsi="新宋体" w:eastAsia="新宋体" w:cs="新宋体"/>
          <w:color w:val="auto"/>
          <w:kern w:val="0"/>
          <w:sz w:val="30"/>
          <w:szCs w:val="30"/>
          <w:lang w:eastAsia="zh-CN"/>
        </w:rPr>
        <w:t>或</w:t>
      </w:r>
      <w:r>
        <w:rPr>
          <w:rFonts w:hint="eastAsia" w:ascii="新宋体" w:hAnsi="新宋体" w:eastAsia="新宋体" w:cs="新宋体"/>
          <w:color w:val="auto"/>
          <w:kern w:val="0"/>
          <w:sz w:val="30"/>
          <w:szCs w:val="30"/>
        </w:rPr>
        <w:t>对县政府部门间的分歧事项提出处理意见，报县政府领导同志审批。</w:t>
      </w:r>
    </w:p>
    <w:p w14:paraId="16A7577B">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rPr>
        <w:t>3.负责县政府会议的组织和服务工作，协助实施会议决定事项。</w:t>
      </w:r>
    </w:p>
    <w:p w14:paraId="0073F91F">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rPr>
        <w:t>4.根据县政府领导同志的指示或工作需要，对有关问题进行协调，提出处理意见，报县政府领导同志决定。</w:t>
      </w:r>
    </w:p>
    <w:p w14:paraId="4FA777B3">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rPr>
        <w:t>5.办理中央、省政府、市政府和县政府领导同志的批示，并督促落实。督促检查县政府各部门和各乡镇人民政府对县政府决定事项的执行落实情况，及时向县政府报告。</w:t>
      </w:r>
    </w:p>
    <w:p w14:paraId="5BAD5E87">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rPr>
        <w:t>6.组织开展人大代表建议、政协提案办理工作及其他社会团体和群众向县政府所提批评、意见和建议的办理工作。</w:t>
      </w:r>
    </w:p>
    <w:p w14:paraId="733B6FE7">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lang w:eastAsia="zh-CN"/>
        </w:rPr>
      </w:pPr>
      <w:r>
        <w:rPr>
          <w:rFonts w:hint="eastAsia" w:ascii="新宋体" w:hAnsi="新宋体" w:eastAsia="新宋体" w:cs="新宋体"/>
          <w:color w:val="auto"/>
          <w:kern w:val="0"/>
          <w:sz w:val="30"/>
          <w:szCs w:val="30"/>
        </w:rPr>
        <w:t>7.负责向国务院、省政府、市政府和县政府领导同志报告重要信息和情况</w:t>
      </w:r>
      <w:r>
        <w:rPr>
          <w:rFonts w:hint="eastAsia" w:ascii="新宋体" w:hAnsi="新宋体" w:eastAsia="新宋体" w:cs="新宋体"/>
          <w:color w:val="auto"/>
          <w:kern w:val="0"/>
          <w:sz w:val="30"/>
          <w:szCs w:val="30"/>
          <w:lang w:eastAsia="zh-CN"/>
        </w:rPr>
        <w:t>。</w:t>
      </w:r>
    </w:p>
    <w:p w14:paraId="4C6FF5A1">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rPr>
        <w:t>8.负责县政府值班工作。</w:t>
      </w:r>
    </w:p>
    <w:p w14:paraId="725E6AA3">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rPr>
        <w:t>9.负责协调、管理财税金融工作。</w:t>
      </w:r>
    </w:p>
    <w:p w14:paraId="7D5DC154">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lang w:val="en-US" w:eastAsia="zh-CN"/>
        </w:rPr>
        <w:t>10.</w:t>
      </w:r>
      <w:r>
        <w:rPr>
          <w:rFonts w:hint="eastAsia" w:ascii="新宋体" w:hAnsi="新宋体" w:eastAsia="新宋体" w:cs="新宋体"/>
          <w:color w:val="auto"/>
          <w:kern w:val="0"/>
          <w:sz w:val="30"/>
          <w:szCs w:val="30"/>
        </w:rPr>
        <w:t>负责牵头组织涉及全县经济建设、社会发展和改革开放等全局性工作的重大课题调查研究，及时综合归纳，提出供县政府决策的参考方案和政策性建议；联系、指导全县政府系统的调研工作。</w:t>
      </w:r>
    </w:p>
    <w:p w14:paraId="42D80EEE">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lang w:val="en-US" w:eastAsia="zh-CN"/>
        </w:rPr>
      </w:pPr>
      <w:r>
        <w:rPr>
          <w:rFonts w:hint="eastAsia" w:ascii="新宋体" w:hAnsi="新宋体" w:eastAsia="新宋体" w:cs="新宋体"/>
          <w:color w:val="auto"/>
          <w:kern w:val="0"/>
          <w:sz w:val="30"/>
          <w:szCs w:val="30"/>
          <w:lang w:val="en-US" w:eastAsia="zh-CN"/>
        </w:rPr>
        <w:t>11.负责搜集、研究和综合全县经济社会发展的重要信息、动态，为县政府领导决策提供参考；负责全县政府系统办公业务指导工作。</w:t>
      </w:r>
    </w:p>
    <w:p w14:paraId="5C81BD56">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lang w:val="en-US" w:eastAsia="zh-CN"/>
        </w:rPr>
      </w:pPr>
      <w:r>
        <w:rPr>
          <w:rFonts w:hint="eastAsia" w:ascii="新宋体" w:hAnsi="新宋体" w:eastAsia="新宋体" w:cs="新宋体"/>
          <w:color w:val="auto"/>
          <w:kern w:val="0"/>
          <w:sz w:val="30"/>
          <w:szCs w:val="30"/>
          <w:lang w:val="en-US" w:eastAsia="zh-CN"/>
        </w:rPr>
        <w:t>12.负责县政府行政效能督查督办工作。</w:t>
      </w:r>
    </w:p>
    <w:p w14:paraId="3B579379">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lang w:val="en-US" w:eastAsia="zh-CN"/>
        </w:rPr>
      </w:pPr>
      <w:r>
        <w:rPr>
          <w:rFonts w:hint="eastAsia" w:ascii="新宋体" w:hAnsi="新宋体" w:eastAsia="新宋体" w:cs="新宋体"/>
          <w:color w:val="auto"/>
          <w:kern w:val="0"/>
          <w:sz w:val="30"/>
          <w:szCs w:val="30"/>
          <w:lang w:val="en-US" w:eastAsia="zh-CN"/>
        </w:rPr>
        <w:t>13.贯彻落实县委、县政府有关优化经济发展环境的政策、措施；负责全县优化经济发展环境工作的组织实施和优化经济发展环境工作的监督、检查以及协调处理、督办影响经济发展环境的各类纠纷和案件。</w:t>
      </w:r>
    </w:p>
    <w:p w14:paraId="7E3C56FF">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lang w:val="en-US" w:eastAsia="zh-CN"/>
        </w:rPr>
        <w:t>14.</w:t>
      </w:r>
      <w:r>
        <w:rPr>
          <w:rFonts w:hint="eastAsia" w:ascii="新宋体" w:hAnsi="新宋体" w:eastAsia="新宋体" w:cs="新宋体"/>
          <w:color w:val="auto"/>
          <w:kern w:val="0"/>
          <w:sz w:val="30"/>
          <w:szCs w:val="30"/>
        </w:rPr>
        <w:t>负责全县政务信息和政务公开的管理、指导和服务工作。</w:t>
      </w:r>
    </w:p>
    <w:p w14:paraId="1E6DBAA7">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auto"/>
          <w:kern w:val="0"/>
          <w:sz w:val="30"/>
          <w:szCs w:val="30"/>
        </w:rPr>
      </w:pPr>
      <w:r>
        <w:rPr>
          <w:rFonts w:hint="eastAsia" w:ascii="新宋体" w:hAnsi="新宋体" w:eastAsia="新宋体" w:cs="新宋体"/>
          <w:color w:val="auto"/>
          <w:kern w:val="0"/>
          <w:sz w:val="30"/>
          <w:szCs w:val="30"/>
        </w:rPr>
        <w:t>1</w:t>
      </w:r>
      <w:r>
        <w:rPr>
          <w:rFonts w:hint="eastAsia" w:ascii="新宋体" w:hAnsi="新宋体" w:eastAsia="新宋体" w:cs="新宋体"/>
          <w:color w:val="auto"/>
          <w:kern w:val="0"/>
          <w:sz w:val="30"/>
          <w:szCs w:val="30"/>
          <w:lang w:val="en-US" w:eastAsia="zh-CN"/>
        </w:rPr>
        <w:t>5</w:t>
      </w:r>
      <w:r>
        <w:rPr>
          <w:rFonts w:hint="eastAsia" w:ascii="新宋体" w:hAnsi="新宋体" w:eastAsia="新宋体" w:cs="新宋体"/>
          <w:color w:val="auto"/>
          <w:kern w:val="0"/>
          <w:sz w:val="30"/>
          <w:szCs w:val="30"/>
        </w:rPr>
        <w:t>.</w:t>
      </w:r>
      <w:r>
        <w:rPr>
          <w:rFonts w:hint="eastAsia" w:ascii="新宋体" w:hAnsi="新宋体" w:eastAsia="新宋体" w:cs="新宋体"/>
          <w:color w:val="auto"/>
          <w:kern w:val="0"/>
          <w:sz w:val="30"/>
          <w:szCs w:val="30"/>
          <w:lang w:eastAsia="zh-CN"/>
        </w:rPr>
        <w:t>负责协调推动公共服务和社会治理信息化、协调促进智慧城市建设</w:t>
      </w:r>
      <w:r>
        <w:rPr>
          <w:rFonts w:hint="eastAsia" w:ascii="新宋体" w:hAnsi="新宋体" w:eastAsia="新宋体" w:cs="新宋体"/>
          <w:color w:val="auto"/>
          <w:kern w:val="0"/>
          <w:sz w:val="30"/>
          <w:szCs w:val="30"/>
          <w:lang w:val="en-US" w:eastAsia="zh-CN"/>
        </w:rPr>
        <w:t>、统筹协调全县重要信息资源的开发和利用与共享，数据管理</w:t>
      </w:r>
      <w:r>
        <w:rPr>
          <w:rFonts w:hint="eastAsia" w:ascii="新宋体" w:hAnsi="新宋体" w:eastAsia="新宋体" w:cs="新宋体"/>
          <w:color w:val="auto"/>
          <w:kern w:val="0"/>
          <w:sz w:val="30"/>
          <w:szCs w:val="30"/>
          <w:lang w:eastAsia="zh-CN"/>
        </w:rPr>
        <w:t>等</w:t>
      </w:r>
      <w:r>
        <w:rPr>
          <w:rFonts w:hint="eastAsia" w:ascii="新宋体" w:hAnsi="新宋体" w:eastAsia="新宋体" w:cs="新宋体"/>
          <w:color w:val="auto"/>
          <w:kern w:val="0"/>
          <w:sz w:val="30"/>
          <w:szCs w:val="30"/>
        </w:rPr>
        <w:t>。</w:t>
      </w:r>
    </w:p>
    <w:p w14:paraId="37A123F6">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新宋体" w:hAnsi="新宋体" w:eastAsia="新宋体" w:cs="新宋体"/>
          <w:color w:val="FF0000"/>
          <w:kern w:val="0"/>
          <w:sz w:val="30"/>
          <w:szCs w:val="30"/>
          <w:lang w:val="en-US" w:eastAsia="zh-CN"/>
        </w:rPr>
      </w:pPr>
      <w:r>
        <w:rPr>
          <w:rFonts w:hint="eastAsia" w:ascii="新宋体" w:hAnsi="新宋体" w:eastAsia="新宋体" w:cs="新宋体"/>
          <w:color w:val="auto"/>
          <w:kern w:val="0"/>
          <w:sz w:val="30"/>
          <w:szCs w:val="30"/>
        </w:rPr>
        <w:t>1</w:t>
      </w:r>
      <w:r>
        <w:rPr>
          <w:rFonts w:hint="eastAsia" w:ascii="新宋体" w:hAnsi="新宋体" w:eastAsia="新宋体" w:cs="新宋体"/>
          <w:color w:val="auto"/>
          <w:kern w:val="0"/>
          <w:sz w:val="30"/>
          <w:szCs w:val="30"/>
          <w:lang w:val="en-US" w:eastAsia="zh-CN"/>
        </w:rPr>
        <w:t>6</w:t>
      </w:r>
      <w:r>
        <w:rPr>
          <w:rFonts w:hint="eastAsia" w:ascii="新宋体" w:hAnsi="新宋体" w:eastAsia="新宋体" w:cs="新宋体"/>
          <w:color w:val="auto"/>
          <w:kern w:val="0"/>
          <w:sz w:val="30"/>
          <w:szCs w:val="30"/>
        </w:rPr>
        <w:t>.办理县政府和县政府领导同志交办的其他事项。</w:t>
      </w:r>
    </w:p>
    <w:p w14:paraId="69ADEE51">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FD4C6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新宋体" w:hAnsi="新宋体" w:eastAsia="新宋体" w:cs="新宋体"/>
          <w:sz w:val="30"/>
          <w:szCs w:val="30"/>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会同县人民政府办公室内设机构包括：</w:t>
      </w:r>
      <w:r>
        <w:rPr>
          <w:rFonts w:hint="eastAsia" w:ascii="Times New Roman" w:hAnsi="Times New Roman" w:eastAsia="仿宋_GB2312" w:cs="Times New Roman"/>
          <w:bCs/>
          <w:kern w:val="0"/>
          <w:sz w:val="32"/>
          <w:szCs w:val="32"/>
          <w:lang w:val="en-US" w:eastAsia="zh-CN"/>
        </w:rPr>
        <w:t>研究室(对外称县人民政府研究室)、文电室、行政事务室、综合室、督查室（县政府督查室)、县政府总值班室、政务服务室（数据局办公室）、人事教育室、金融工作室。</w:t>
      </w:r>
    </w:p>
    <w:p w14:paraId="75F57AF6">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会同县人民政府办公室</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会同县人民政府办公室</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4E71CB23">
      <w:pPr>
        <w:jc w:val="left"/>
        <w:rPr>
          <w:rFonts w:ascii="Times New Roman" w:hAnsi="Times New Roman" w:eastAsia="仿宋_GB2312" w:cs="Times New Roman"/>
          <w:sz w:val="28"/>
          <w:szCs w:val="32"/>
        </w:rPr>
      </w:pPr>
    </w:p>
    <w:p w14:paraId="161C3FF7">
      <w:pPr>
        <w:jc w:val="center"/>
        <w:rPr>
          <w:rFonts w:ascii="Times New Roman" w:hAnsi="Times New Roman" w:eastAsia="黑体" w:cs="Times New Roman"/>
          <w:sz w:val="28"/>
          <w:szCs w:val="28"/>
        </w:rPr>
      </w:pPr>
    </w:p>
    <w:p w14:paraId="68E95E8A">
      <w:pPr>
        <w:jc w:val="center"/>
        <w:rPr>
          <w:rFonts w:ascii="Times New Roman" w:hAnsi="Times New Roman" w:eastAsia="黑体" w:cs="Times New Roman"/>
          <w:sz w:val="28"/>
          <w:szCs w:val="28"/>
        </w:rPr>
      </w:pPr>
    </w:p>
    <w:p w14:paraId="40CB7B5E">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A35007B">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0CE8EA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公开01表</w:t>
      </w:r>
    </w:p>
    <w:p w14:paraId="3FA43FE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会同县人民政府办公室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F32D5F3">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65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B2B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990DA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C15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C3FA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DA5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4F4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912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54C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CD2A9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206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FE9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8D8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7BD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1F0B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A67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45A28C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D00C">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29B35">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0FA3">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DD122">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CD99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EFF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668.88</w:t>
            </w:r>
          </w:p>
        </w:tc>
      </w:tr>
      <w:tr w14:paraId="0319242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DDA9F">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042C3">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CF8B">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A6E7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CEB5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4852">
            <w:pPr>
              <w:jc w:val="right"/>
              <w:rPr>
                <w:rFonts w:ascii="Times New Roman" w:hAnsi="Times New Roman" w:eastAsia="仿宋_GB2312" w:cs="Times New Roman"/>
                <w:color w:val="000000"/>
                <w:sz w:val="22"/>
              </w:rPr>
            </w:pPr>
          </w:p>
        </w:tc>
      </w:tr>
      <w:tr w14:paraId="6BDA32E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CBBC">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14082">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10E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A8D75">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CC5B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AF35">
            <w:pPr>
              <w:jc w:val="right"/>
              <w:rPr>
                <w:rFonts w:ascii="Times New Roman" w:hAnsi="Times New Roman" w:eastAsia="仿宋_GB2312" w:cs="Times New Roman"/>
                <w:color w:val="000000"/>
                <w:sz w:val="22"/>
              </w:rPr>
            </w:pPr>
          </w:p>
        </w:tc>
      </w:tr>
      <w:tr w14:paraId="2611B57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69E4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C94F">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99A8">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3E536">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7724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4463">
            <w:pPr>
              <w:jc w:val="right"/>
              <w:rPr>
                <w:rFonts w:ascii="Times New Roman" w:hAnsi="Times New Roman" w:eastAsia="仿宋_GB2312" w:cs="Times New Roman"/>
                <w:color w:val="000000"/>
                <w:sz w:val="22"/>
              </w:rPr>
            </w:pPr>
          </w:p>
        </w:tc>
      </w:tr>
      <w:tr w14:paraId="585000B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999D6">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AABBC">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432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1CBC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6281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7B51">
            <w:pPr>
              <w:jc w:val="right"/>
              <w:rPr>
                <w:rFonts w:ascii="Times New Roman" w:hAnsi="Times New Roman" w:eastAsia="仿宋_GB2312" w:cs="Times New Roman"/>
                <w:color w:val="000000"/>
                <w:sz w:val="22"/>
              </w:rPr>
            </w:pPr>
          </w:p>
        </w:tc>
      </w:tr>
      <w:tr w14:paraId="46CEBE4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7546">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B16C3">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03A1">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2C8F3">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D5AF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D1B7">
            <w:pPr>
              <w:jc w:val="right"/>
              <w:rPr>
                <w:rFonts w:ascii="Times New Roman" w:hAnsi="Times New Roman" w:eastAsia="仿宋_GB2312" w:cs="Times New Roman"/>
                <w:color w:val="000000"/>
                <w:sz w:val="22"/>
              </w:rPr>
            </w:pPr>
          </w:p>
        </w:tc>
      </w:tr>
      <w:tr w14:paraId="4582C8DC">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6AD39">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304A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3753">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4402">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EA48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FD2B">
            <w:pPr>
              <w:jc w:val="right"/>
              <w:rPr>
                <w:rFonts w:ascii="Times New Roman" w:hAnsi="Times New Roman" w:eastAsia="仿宋_GB2312" w:cs="Times New Roman"/>
                <w:color w:val="000000"/>
                <w:sz w:val="22"/>
              </w:rPr>
            </w:pPr>
          </w:p>
        </w:tc>
      </w:tr>
      <w:tr w14:paraId="3DF0160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38E8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1F73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9626">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C795">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2C1E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731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152.19</w:t>
            </w:r>
          </w:p>
        </w:tc>
      </w:tr>
      <w:tr w14:paraId="3985A49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5C04">
            <w:pPr>
              <w:jc w:val="lef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39B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DE08">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5EEB">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88BE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6CD9">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29.76</w:t>
            </w:r>
          </w:p>
        </w:tc>
      </w:tr>
      <w:tr w14:paraId="1B4D0A4C">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218F">
            <w:pPr>
              <w:jc w:val="left"/>
              <w:rPr>
                <w:rFonts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CC0C2">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6965">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EF55">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780F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0465">
            <w:pPr>
              <w:jc w:val="right"/>
              <w:rPr>
                <w:rFonts w:ascii="Times New Roman" w:hAnsi="Times New Roman" w:eastAsia="仿宋_GB2312" w:cs="Times New Roman"/>
                <w:color w:val="000000"/>
                <w:sz w:val="22"/>
              </w:rPr>
            </w:pPr>
          </w:p>
        </w:tc>
      </w:tr>
      <w:tr w14:paraId="1FFACC1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25E4">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A0B5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A50B">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33AF">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3438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F11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74.14</w:t>
            </w:r>
          </w:p>
        </w:tc>
      </w:tr>
      <w:tr w14:paraId="2F0CC5E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A507">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C4C9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465D">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2AC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1F0F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E317">
            <w:pPr>
              <w:jc w:val="right"/>
              <w:rPr>
                <w:rFonts w:ascii="Times New Roman" w:hAnsi="Times New Roman" w:eastAsia="仿宋_GB2312" w:cs="Times New Roman"/>
                <w:color w:val="000000"/>
                <w:sz w:val="22"/>
              </w:rPr>
            </w:pPr>
          </w:p>
        </w:tc>
      </w:tr>
      <w:tr w14:paraId="47CCD03F">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1190D">
            <w:pPr>
              <w:jc w:val="left"/>
              <w:rPr>
                <w:rFonts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863E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00D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AB37C">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610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C496">
            <w:pPr>
              <w:jc w:val="right"/>
              <w:rPr>
                <w:rFonts w:ascii="Times New Roman" w:hAnsi="Times New Roman" w:eastAsia="仿宋_GB2312" w:cs="Times New Roman"/>
                <w:b/>
                <w:color w:val="000000"/>
                <w:sz w:val="22"/>
              </w:rPr>
            </w:pPr>
          </w:p>
        </w:tc>
      </w:tr>
      <w:tr w14:paraId="68BABD7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94422">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A3494">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27BF">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526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298F0">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C162">
            <w:pPr>
              <w:jc w:val="right"/>
              <w:rPr>
                <w:rFonts w:ascii="Times New Roman" w:hAnsi="Times New Roman" w:eastAsia="仿宋_GB2312" w:cs="Times New Roman"/>
                <w:b/>
                <w:color w:val="000000"/>
                <w:sz w:val="22"/>
              </w:rPr>
            </w:pPr>
          </w:p>
        </w:tc>
      </w:tr>
      <w:tr w14:paraId="2631932C">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CB073">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B4D2B">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9787">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1CF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95E08">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D61F">
            <w:pPr>
              <w:jc w:val="right"/>
              <w:rPr>
                <w:rFonts w:ascii="Times New Roman" w:hAnsi="Times New Roman" w:eastAsia="仿宋_GB2312" w:cs="Times New Roman"/>
                <w:b/>
                <w:color w:val="000000"/>
                <w:sz w:val="22"/>
              </w:rPr>
            </w:pPr>
          </w:p>
        </w:tc>
      </w:tr>
      <w:tr w14:paraId="2A78F9FE">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DFFBE">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819C4">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F885">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A46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C16FB">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ADC4">
            <w:pPr>
              <w:jc w:val="right"/>
              <w:rPr>
                <w:rFonts w:ascii="Times New Roman" w:hAnsi="Times New Roman" w:eastAsia="仿宋_GB2312" w:cs="Times New Roman"/>
                <w:b/>
                <w:color w:val="000000"/>
                <w:sz w:val="22"/>
              </w:rPr>
            </w:pPr>
          </w:p>
        </w:tc>
      </w:tr>
      <w:tr w14:paraId="6CADA58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3F762">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9CA69">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945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A13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14D2B">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08D2">
            <w:pPr>
              <w:jc w:val="right"/>
              <w:rPr>
                <w:rFonts w:ascii="Times New Roman" w:hAnsi="Times New Roman" w:eastAsia="仿宋_GB2312" w:cs="Times New Roman"/>
                <w:b/>
                <w:color w:val="000000"/>
                <w:sz w:val="22"/>
              </w:rPr>
            </w:pPr>
          </w:p>
        </w:tc>
      </w:tr>
      <w:tr w14:paraId="6B251FC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0F55F">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FEA43">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3C6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D1F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D26D0">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C05A">
            <w:pPr>
              <w:jc w:val="right"/>
              <w:rPr>
                <w:rFonts w:ascii="Times New Roman" w:hAnsi="Times New Roman" w:eastAsia="仿宋_GB2312" w:cs="Times New Roman"/>
                <w:b/>
                <w:color w:val="000000"/>
                <w:sz w:val="22"/>
              </w:rPr>
            </w:pPr>
          </w:p>
        </w:tc>
      </w:tr>
      <w:tr w14:paraId="07B66B5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E274">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0BC63">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1DC0">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2EB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99D8C">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ED30">
            <w:pPr>
              <w:jc w:val="right"/>
              <w:rPr>
                <w:rFonts w:ascii="Times New Roman" w:hAnsi="Times New Roman" w:eastAsia="仿宋_GB2312" w:cs="Times New Roman"/>
                <w:b/>
                <w:color w:val="000000"/>
                <w:sz w:val="22"/>
              </w:rPr>
            </w:pPr>
          </w:p>
        </w:tc>
      </w:tr>
      <w:tr w14:paraId="2CCF740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BB18C">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CC3E5">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902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331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BCF15">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9F67">
            <w:pPr>
              <w:jc w:val="right"/>
              <w:rPr>
                <w:rFonts w:ascii="Times New Roman" w:hAnsi="Times New Roman" w:eastAsia="仿宋_GB2312" w:cs="Times New Roman"/>
                <w:b/>
                <w:color w:val="000000"/>
                <w:sz w:val="22"/>
              </w:rPr>
            </w:pPr>
          </w:p>
        </w:tc>
      </w:tr>
      <w:tr w14:paraId="5F296F26">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96ABB">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78B3F">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BE8A">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D08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153DA">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BA1B">
            <w:pPr>
              <w:jc w:val="right"/>
              <w:rPr>
                <w:rFonts w:ascii="Times New Roman" w:hAnsi="Times New Roman" w:eastAsia="仿宋_GB2312" w:cs="Times New Roman"/>
                <w:b/>
                <w:color w:val="000000"/>
                <w:sz w:val="22"/>
              </w:rPr>
            </w:pPr>
          </w:p>
        </w:tc>
      </w:tr>
      <w:tr w14:paraId="05B1BD1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6FCB9">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C9322">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F005">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227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56AFA">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ABE7">
            <w:pPr>
              <w:jc w:val="right"/>
              <w:rPr>
                <w:rFonts w:ascii="Times New Roman" w:hAnsi="Times New Roman" w:eastAsia="仿宋_GB2312" w:cs="Times New Roman"/>
                <w:b/>
                <w:color w:val="000000"/>
                <w:sz w:val="22"/>
              </w:rPr>
            </w:pPr>
          </w:p>
        </w:tc>
      </w:tr>
      <w:tr w14:paraId="38CDB71F">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B4B8">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B4E9B">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06D4">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73B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48283">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E149">
            <w:pPr>
              <w:jc w:val="right"/>
              <w:rPr>
                <w:rFonts w:ascii="Times New Roman" w:hAnsi="Times New Roman" w:eastAsia="仿宋_GB2312" w:cs="Times New Roman"/>
                <w:b/>
                <w:color w:val="000000"/>
                <w:sz w:val="22"/>
              </w:rPr>
            </w:pPr>
          </w:p>
        </w:tc>
      </w:tr>
      <w:tr w14:paraId="0DAF1D5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A17E4">
            <w:pPr>
              <w:jc w:val="center"/>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5E453">
            <w:pPr>
              <w:jc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C7E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791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4F143">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EC33">
            <w:pPr>
              <w:jc w:val="right"/>
              <w:rPr>
                <w:rFonts w:ascii="Times New Roman" w:hAnsi="Times New Roman" w:eastAsia="仿宋_GB2312" w:cs="Times New Roman"/>
                <w:b/>
                <w:color w:val="000000"/>
                <w:sz w:val="22"/>
              </w:rPr>
            </w:pPr>
          </w:p>
        </w:tc>
      </w:tr>
      <w:tr w14:paraId="22909D6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4ED54">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71D4E">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F5E1">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385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47BAE">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BFB1">
            <w:pPr>
              <w:jc w:val="right"/>
              <w:rPr>
                <w:rFonts w:ascii="Times New Roman" w:hAnsi="Times New Roman" w:eastAsia="仿宋_GB2312" w:cs="Times New Roman"/>
                <w:b/>
                <w:color w:val="000000"/>
                <w:sz w:val="22"/>
              </w:rPr>
            </w:pPr>
          </w:p>
        </w:tc>
      </w:tr>
      <w:tr w14:paraId="6EBD4C2F">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7DCE1">
            <w:pPr>
              <w:jc w:val="left"/>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CAE7C">
            <w:pPr>
              <w:jc w:val="left"/>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0F95">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3B5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46B0F">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F74F">
            <w:pPr>
              <w:jc w:val="right"/>
              <w:rPr>
                <w:rFonts w:ascii="Times New Roman" w:hAnsi="Times New Roman" w:eastAsia="仿宋_GB2312" w:cs="Times New Roman"/>
                <w:b/>
                <w:color w:val="000000"/>
                <w:sz w:val="22"/>
              </w:rPr>
            </w:pPr>
          </w:p>
        </w:tc>
      </w:tr>
      <w:tr w14:paraId="6D37606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4D647">
            <w:pPr>
              <w:keepNext w:val="0"/>
              <w:keepLines w:val="0"/>
              <w:widowControl/>
              <w:suppressLineNumbers w:val="0"/>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9238D">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B2C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99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CD542">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0FAC">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924.97</w:t>
            </w:r>
          </w:p>
        </w:tc>
      </w:tr>
      <w:tr w14:paraId="1A97A2C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394A6">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6F366">
            <w:pPr>
              <w:keepNext w:val="0"/>
              <w:keepLines w:val="0"/>
              <w:widowControl/>
              <w:suppressLineNumbers w:val="0"/>
              <w:jc w:val="left"/>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BC75">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409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3C7FC">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1F53">
            <w:pPr>
              <w:jc w:val="right"/>
              <w:rPr>
                <w:rFonts w:ascii="Times New Roman" w:hAnsi="Times New Roman" w:eastAsia="仿宋_GB2312" w:cs="Times New Roman"/>
                <w:b/>
                <w:color w:val="000000"/>
                <w:sz w:val="22"/>
              </w:rPr>
            </w:pPr>
          </w:p>
        </w:tc>
      </w:tr>
      <w:tr w14:paraId="0ABEE36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4F476">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F72F9">
            <w:pPr>
              <w:keepNext w:val="0"/>
              <w:keepLines w:val="0"/>
              <w:widowControl/>
              <w:suppressLineNumbers w:val="0"/>
              <w:jc w:val="left"/>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99E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23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791AF">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AE32">
            <w:pPr>
              <w:jc w:val="right"/>
              <w:rPr>
                <w:rFonts w:ascii="Times New Roman" w:hAnsi="Times New Roman" w:eastAsia="仿宋_GB2312" w:cs="Times New Roman"/>
                <w:b/>
                <w:color w:val="000000"/>
                <w:sz w:val="22"/>
              </w:rPr>
            </w:pPr>
          </w:p>
        </w:tc>
      </w:tr>
      <w:tr w14:paraId="792C388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79AB6">
            <w:pPr>
              <w:keepNext w:val="0"/>
              <w:keepLines w:val="0"/>
              <w:widowControl/>
              <w:suppressLineNumbers w:val="0"/>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3B69D">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AAD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499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98119">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CE4D">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924.97</w:t>
            </w:r>
          </w:p>
        </w:tc>
      </w:tr>
    </w:tbl>
    <w:p w14:paraId="62377D22">
      <w:pPr>
        <w:widowControl/>
        <w:jc w:val="left"/>
        <w:textAlignment w:val="center"/>
        <w:rPr>
          <w:rFonts w:ascii="Times New Roman" w:hAnsi="Times New Roman" w:eastAsia="宋体" w:cs="Times New Roman"/>
          <w:color w:val="000000"/>
          <w:kern w:val="0"/>
          <w:sz w:val="24"/>
          <w:szCs w:val="24"/>
          <w:lang w:bidi="ar"/>
        </w:rPr>
      </w:pPr>
    </w:p>
    <w:p w14:paraId="12138FA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7A2B17A">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D2B5DA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0A05433">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FD4E40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BBA968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C18DF6A">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DD6E2D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09A140E">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967415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8E4261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593F1E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F2D25F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7839015">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bidi="ar"/>
        </w:rPr>
        <w:t>会同县人民政府办公室</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51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1509"/>
        <w:gridCol w:w="1510"/>
        <w:gridCol w:w="1483"/>
        <w:gridCol w:w="1483"/>
        <w:gridCol w:w="1483"/>
        <w:gridCol w:w="1483"/>
        <w:gridCol w:w="1483"/>
      </w:tblGrid>
      <w:tr w14:paraId="717F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45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62D7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5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73D3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15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256E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152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81260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152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56AC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152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3F20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152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EB8F4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附属单位上缴收入</w:t>
            </w:r>
          </w:p>
        </w:tc>
        <w:tc>
          <w:tcPr>
            <w:tcW w:w="152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1202FB">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14:paraId="14C1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011A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D68C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5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46544F">
            <w:pPr>
              <w:jc w:val="center"/>
              <w:rPr>
                <w:rFonts w:hint="eastAsia" w:ascii="宋体" w:hAnsi="宋体" w:eastAsia="宋体" w:cs="宋体"/>
                <w:i w:val="0"/>
                <w:iCs w:val="0"/>
                <w:color w:val="auto"/>
                <w:sz w:val="22"/>
                <w:szCs w:val="22"/>
                <w:u w:val="none"/>
              </w:rPr>
            </w:pPr>
          </w:p>
        </w:tc>
        <w:tc>
          <w:tcPr>
            <w:tcW w:w="15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864542">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462793">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A08460">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28DCBC">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86129A">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907FD0">
            <w:pPr>
              <w:jc w:val="center"/>
              <w:rPr>
                <w:rFonts w:hint="eastAsia" w:ascii="宋体" w:hAnsi="宋体" w:eastAsia="宋体" w:cs="宋体"/>
                <w:i w:val="0"/>
                <w:iCs w:val="0"/>
                <w:color w:val="auto"/>
                <w:sz w:val="22"/>
                <w:szCs w:val="22"/>
                <w:u w:val="none"/>
              </w:rPr>
            </w:pPr>
          </w:p>
        </w:tc>
      </w:tr>
      <w:tr w14:paraId="4114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FFF83B">
            <w:pPr>
              <w:jc w:val="center"/>
              <w:rPr>
                <w:rFonts w:hint="eastAsia" w:ascii="宋体" w:hAnsi="宋体" w:eastAsia="宋体" w:cs="宋体"/>
                <w:i w:val="0"/>
                <w:iCs w:val="0"/>
                <w:color w:val="auto"/>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E27856">
            <w:pPr>
              <w:jc w:val="center"/>
              <w:rPr>
                <w:rFonts w:hint="eastAsia" w:ascii="宋体" w:hAnsi="宋体" w:eastAsia="宋体" w:cs="宋体"/>
                <w:i w:val="0"/>
                <w:iCs w:val="0"/>
                <w:color w:val="auto"/>
                <w:sz w:val="22"/>
                <w:szCs w:val="22"/>
                <w:u w:val="none"/>
              </w:rPr>
            </w:pPr>
          </w:p>
        </w:tc>
        <w:tc>
          <w:tcPr>
            <w:tcW w:w="15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3592E2">
            <w:pPr>
              <w:jc w:val="center"/>
              <w:rPr>
                <w:rFonts w:hint="eastAsia" w:ascii="宋体" w:hAnsi="宋体" w:eastAsia="宋体" w:cs="宋体"/>
                <w:i w:val="0"/>
                <w:iCs w:val="0"/>
                <w:color w:val="auto"/>
                <w:sz w:val="22"/>
                <w:szCs w:val="22"/>
                <w:u w:val="none"/>
              </w:rPr>
            </w:pPr>
          </w:p>
        </w:tc>
        <w:tc>
          <w:tcPr>
            <w:tcW w:w="15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3D639F">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60CC0D">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5CC3AB">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AF65CB">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057787">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513E6A">
            <w:pPr>
              <w:jc w:val="center"/>
              <w:rPr>
                <w:rFonts w:hint="eastAsia" w:ascii="宋体" w:hAnsi="宋体" w:eastAsia="宋体" w:cs="宋体"/>
                <w:i w:val="0"/>
                <w:iCs w:val="0"/>
                <w:color w:val="auto"/>
                <w:sz w:val="22"/>
                <w:szCs w:val="22"/>
                <w:u w:val="none"/>
              </w:rPr>
            </w:pPr>
          </w:p>
        </w:tc>
      </w:tr>
      <w:tr w14:paraId="77CC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041884">
            <w:pPr>
              <w:jc w:val="center"/>
              <w:rPr>
                <w:rFonts w:hint="eastAsia" w:ascii="宋体" w:hAnsi="宋体" w:eastAsia="宋体" w:cs="宋体"/>
                <w:i w:val="0"/>
                <w:iCs w:val="0"/>
                <w:color w:val="auto"/>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D931A">
            <w:pPr>
              <w:jc w:val="center"/>
              <w:rPr>
                <w:rFonts w:hint="eastAsia" w:ascii="宋体" w:hAnsi="宋体" w:eastAsia="宋体" w:cs="宋体"/>
                <w:i w:val="0"/>
                <w:iCs w:val="0"/>
                <w:color w:val="auto"/>
                <w:sz w:val="22"/>
                <w:szCs w:val="22"/>
                <w:u w:val="none"/>
              </w:rPr>
            </w:pPr>
          </w:p>
        </w:tc>
        <w:tc>
          <w:tcPr>
            <w:tcW w:w="15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87BE9E">
            <w:pPr>
              <w:jc w:val="center"/>
              <w:rPr>
                <w:rFonts w:hint="eastAsia" w:ascii="宋体" w:hAnsi="宋体" w:eastAsia="宋体" w:cs="宋体"/>
                <w:i w:val="0"/>
                <w:iCs w:val="0"/>
                <w:color w:val="auto"/>
                <w:sz w:val="22"/>
                <w:szCs w:val="22"/>
                <w:u w:val="none"/>
              </w:rPr>
            </w:pPr>
          </w:p>
        </w:tc>
        <w:tc>
          <w:tcPr>
            <w:tcW w:w="15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0DE8CE">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C552C3">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B222AA">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6DF01E">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6B94A5">
            <w:pPr>
              <w:jc w:val="center"/>
              <w:rPr>
                <w:rFonts w:hint="eastAsia" w:ascii="宋体" w:hAnsi="宋体" w:eastAsia="宋体" w:cs="宋体"/>
                <w:i w:val="0"/>
                <w:iCs w:val="0"/>
                <w:color w:val="auto"/>
                <w:sz w:val="22"/>
                <w:szCs w:val="22"/>
                <w:u w:val="none"/>
              </w:rPr>
            </w:pPr>
          </w:p>
        </w:tc>
        <w:tc>
          <w:tcPr>
            <w:tcW w:w="15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7D8EC8">
            <w:pPr>
              <w:jc w:val="center"/>
              <w:rPr>
                <w:rFonts w:hint="eastAsia" w:ascii="宋体" w:hAnsi="宋体" w:eastAsia="宋体" w:cs="宋体"/>
                <w:i w:val="0"/>
                <w:iCs w:val="0"/>
                <w:color w:val="auto"/>
                <w:sz w:val="22"/>
                <w:szCs w:val="22"/>
                <w:u w:val="none"/>
              </w:rPr>
            </w:pPr>
          </w:p>
        </w:tc>
      </w:tr>
      <w:tr w14:paraId="4C4B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D37C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53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E80BF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3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412D4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52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C8554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52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042E5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52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4561F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52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E80C5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52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C9287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14:paraId="174D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978C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D0771">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349BA9">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CA77A3">
            <w:pPr>
              <w:jc w:val="right"/>
              <w:rPr>
                <w:rFonts w:hint="eastAsia" w:ascii="宋体" w:hAnsi="宋体" w:eastAsia="宋体" w:cs="宋体"/>
                <w:b/>
                <w:bCs/>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514C9">
            <w:pPr>
              <w:jc w:val="right"/>
              <w:rPr>
                <w:rFonts w:hint="eastAsia" w:ascii="宋体" w:hAnsi="宋体" w:eastAsia="宋体" w:cs="宋体"/>
                <w:b/>
                <w:bCs/>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62BA12">
            <w:pPr>
              <w:jc w:val="right"/>
              <w:rPr>
                <w:rFonts w:hint="eastAsia" w:ascii="宋体" w:hAnsi="宋体" w:eastAsia="宋体" w:cs="宋体"/>
                <w:b/>
                <w:bCs/>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50BB3">
            <w:pPr>
              <w:jc w:val="right"/>
              <w:rPr>
                <w:rFonts w:hint="eastAsia" w:ascii="宋体" w:hAnsi="宋体" w:eastAsia="宋体" w:cs="宋体"/>
                <w:b/>
                <w:bCs/>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F0375">
            <w:pPr>
              <w:jc w:val="right"/>
              <w:rPr>
                <w:rFonts w:hint="eastAsia" w:ascii="宋体" w:hAnsi="宋体" w:eastAsia="宋体" w:cs="宋体"/>
                <w:b/>
                <w:bCs/>
                <w:i w:val="0"/>
                <w:iCs w:val="0"/>
                <w:color w:val="auto"/>
                <w:sz w:val="22"/>
                <w:szCs w:val="22"/>
                <w:u w:val="none"/>
              </w:rPr>
            </w:pPr>
          </w:p>
        </w:tc>
      </w:tr>
      <w:tr w14:paraId="5F37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B55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1228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BC3C8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668.88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BDFF2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668.88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ADB6E">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998A4">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2ABFC3">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256FE">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BF6B3">
            <w:pPr>
              <w:jc w:val="right"/>
              <w:rPr>
                <w:rFonts w:hint="eastAsia" w:ascii="宋体" w:hAnsi="宋体" w:eastAsia="宋体" w:cs="宋体"/>
                <w:i w:val="0"/>
                <w:iCs w:val="0"/>
                <w:color w:val="auto"/>
                <w:sz w:val="22"/>
                <w:szCs w:val="22"/>
                <w:u w:val="none"/>
              </w:rPr>
            </w:pPr>
          </w:p>
        </w:tc>
      </w:tr>
      <w:tr w14:paraId="2321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184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B90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政府办公厅（室）及相关机构事务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3828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668.88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4868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668.88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5A167">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DBEC4">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BD433">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19526">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CEE8B">
            <w:pPr>
              <w:jc w:val="right"/>
              <w:rPr>
                <w:rFonts w:hint="eastAsia" w:ascii="宋体" w:hAnsi="宋体" w:eastAsia="宋体" w:cs="宋体"/>
                <w:i w:val="0"/>
                <w:iCs w:val="0"/>
                <w:color w:val="auto"/>
                <w:sz w:val="22"/>
                <w:szCs w:val="22"/>
                <w:u w:val="none"/>
              </w:rPr>
            </w:pPr>
          </w:p>
        </w:tc>
      </w:tr>
      <w:tr w14:paraId="3139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BEF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1B7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6A15B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649.10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6A05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649.10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B8420">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777EE">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E2BA7">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5BB01">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87AD2E">
            <w:pPr>
              <w:jc w:val="right"/>
              <w:rPr>
                <w:rFonts w:hint="eastAsia" w:ascii="宋体" w:hAnsi="宋体" w:eastAsia="宋体" w:cs="宋体"/>
                <w:i w:val="0"/>
                <w:iCs w:val="0"/>
                <w:color w:val="auto"/>
                <w:sz w:val="22"/>
                <w:szCs w:val="22"/>
                <w:u w:val="none"/>
              </w:rPr>
            </w:pPr>
          </w:p>
        </w:tc>
      </w:tr>
      <w:tr w14:paraId="2083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58D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B86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E1885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BF7F7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E3878">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926B3">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8A8F1C">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75264">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FA519">
            <w:pPr>
              <w:jc w:val="right"/>
              <w:rPr>
                <w:rFonts w:hint="eastAsia" w:ascii="宋体" w:hAnsi="宋体" w:eastAsia="宋体" w:cs="宋体"/>
                <w:i w:val="0"/>
                <w:iCs w:val="0"/>
                <w:color w:val="auto"/>
                <w:sz w:val="22"/>
                <w:szCs w:val="22"/>
                <w:u w:val="none"/>
              </w:rPr>
            </w:pPr>
          </w:p>
        </w:tc>
      </w:tr>
      <w:tr w14:paraId="213E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975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DFD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D770E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F8A0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D9D2D">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53A78">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3659FE">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7CF16">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BE3A5">
            <w:pPr>
              <w:jc w:val="right"/>
              <w:rPr>
                <w:rFonts w:hint="eastAsia" w:ascii="宋体" w:hAnsi="宋体" w:eastAsia="宋体" w:cs="宋体"/>
                <w:i w:val="0"/>
                <w:iCs w:val="0"/>
                <w:color w:val="auto"/>
                <w:sz w:val="22"/>
                <w:szCs w:val="22"/>
                <w:u w:val="none"/>
              </w:rPr>
            </w:pPr>
          </w:p>
        </w:tc>
      </w:tr>
      <w:tr w14:paraId="17E7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03AC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C8B5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3C5B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AAC0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94E0F">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4267C">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92024">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D64D0">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33D19">
            <w:pPr>
              <w:jc w:val="right"/>
              <w:rPr>
                <w:rFonts w:hint="eastAsia" w:ascii="宋体" w:hAnsi="宋体" w:eastAsia="宋体" w:cs="宋体"/>
                <w:i w:val="0"/>
                <w:iCs w:val="0"/>
                <w:color w:val="auto"/>
                <w:sz w:val="22"/>
                <w:szCs w:val="22"/>
                <w:u w:val="none"/>
              </w:rPr>
            </w:pPr>
          </w:p>
        </w:tc>
      </w:tr>
      <w:tr w14:paraId="38F0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84C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720C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AC6D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E8F1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193A2">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24FF6">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1FCC6">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F8F45E">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5C9612">
            <w:pPr>
              <w:jc w:val="right"/>
              <w:rPr>
                <w:rFonts w:hint="eastAsia" w:ascii="宋体" w:hAnsi="宋体" w:eastAsia="宋体" w:cs="宋体"/>
                <w:i w:val="0"/>
                <w:iCs w:val="0"/>
                <w:color w:val="auto"/>
                <w:sz w:val="22"/>
                <w:szCs w:val="22"/>
                <w:u w:val="none"/>
              </w:rPr>
            </w:pPr>
          </w:p>
        </w:tc>
      </w:tr>
      <w:tr w14:paraId="6ECD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3BE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CBB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FDDD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2C3A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40156">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73D54">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46148">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3869B">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DEBF1">
            <w:pPr>
              <w:jc w:val="right"/>
              <w:rPr>
                <w:rFonts w:hint="eastAsia" w:ascii="宋体" w:hAnsi="宋体" w:eastAsia="宋体" w:cs="宋体"/>
                <w:i w:val="0"/>
                <w:iCs w:val="0"/>
                <w:color w:val="auto"/>
                <w:sz w:val="22"/>
                <w:szCs w:val="22"/>
                <w:u w:val="none"/>
              </w:rPr>
            </w:pPr>
          </w:p>
        </w:tc>
      </w:tr>
      <w:tr w14:paraId="4B33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E59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7B2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0272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54F4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5105B">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4B115">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934D37">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AE322">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AF961">
            <w:pPr>
              <w:jc w:val="right"/>
              <w:rPr>
                <w:rFonts w:hint="eastAsia" w:ascii="宋体" w:hAnsi="宋体" w:eastAsia="宋体" w:cs="宋体"/>
                <w:i w:val="0"/>
                <w:iCs w:val="0"/>
                <w:color w:val="auto"/>
                <w:sz w:val="22"/>
                <w:szCs w:val="22"/>
                <w:u w:val="none"/>
              </w:rPr>
            </w:pPr>
          </w:p>
        </w:tc>
      </w:tr>
      <w:tr w14:paraId="6D5F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E12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E79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1428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8365F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A30362">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C452D">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8D7D6">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DA8B4">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B0645">
            <w:pPr>
              <w:jc w:val="right"/>
              <w:rPr>
                <w:rFonts w:hint="eastAsia" w:ascii="宋体" w:hAnsi="宋体" w:eastAsia="宋体" w:cs="宋体"/>
                <w:i w:val="0"/>
                <w:iCs w:val="0"/>
                <w:color w:val="auto"/>
                <w:sz w:val="22"/>
                <w:szCs w:val="22"/>
                <w:u w:val="none"/>
              </w:rPr>
            </w:pPr>
          </w:p>
        </w:tc>
      </w:tr>
      <w:tr w14:paraId="1BF4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DDC9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696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3637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B470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0D3EA">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1861D">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38607">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180BD">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7B30B">
            <w:pPr>
              <w:jc w:val="right"/>
              <w:rPr>
                <w:rFonts w:hint="eastAsia" w:ascii="宋体" w:hAnsi="宋体" w:eastAsia="宋体" w:cs="宋体"/>
                <w:i w:val="0"/>
                <w:iCs w:val="0"/>
                <w:color w:val="auto"/>
                <w:sz w:val="22"/>
                <w:szCs w:val="22"/>
                <w:u w:val="none"/>
              </w:rPr>
            </w:pPr>
          </w:p>
        </w:tc>
      </w:tr>
      <w:tr w14:paraId="189E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885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562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BF6F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087BE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80367">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1CAD9">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F20C0">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3EF14">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E6335">
            <w:pPr>
              <w:jc w:val="right"/>
              <w:rPr>
                <w:rFonts w:hint="eastAsia" w:ascii="宋体" w:hAnsi="宋体" w:eastAsia="宋体" w:cs="宋体"/>
                <w:i w:val="0"/>
                <w:iCs w:val="0"/>
                <w:color w:val="auto"/>
                <w:sz w:val="22"/>
                <w:szCs w:val="22"/>
                <w:u w:val="none"/>
              </w:rPr>
            </w:pPr>
          </w:p>
        </w:tc>
      </w:tr>
      <w:tr w14:paraId="6D7B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D19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769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7B27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BE9E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296A9">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7991C">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F85483">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E33BC">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3D49F">
            <w:pPr>
              <w:jc w:val="right"/>
              <w:rPr>
                <w:rFonts w:hint="eastAsia" w:ascii="宋体" w:hAnsi="宋体" w:eastAsia="宋体" w:cs="宋体"/>
                <w:i w:val="0"/>
                <w:iCs w:val="0"/>
                <w:color w:val="auto"/>
                <w:sz w:val="22"/>
                <w:szCs w:val="22"/>
                <w:u w:val="none"/>
              </w:rPr>
            </w:pPr>
          </w:p>
        </w:tc>
      </w:tr>
      <w:tr w14:paraId="0C85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3E9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0F26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864C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394F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7A9A3">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6960A">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A0EABD">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AF2F3">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52624">
            <w:pPr>
              <w:jc w:val="right"/>
              <w:rPr>
                <w:rFonts w:hint="eastAsia" w:ascii="宋体" w:hAnsi="宋体" w:eastAsia="宋体" w:cs="宋体"/>
                <w:i w:val="0"/>
                <w:iCs w:val="0"/>
                <w:color w:val="auto"/>
                <w:sz w:val="22"/>
                <w:szCs w:val="22"/>
                <w:u w:val="none"/>
              </w:rPr>
            </w:pPr>
          </w:p>
        </w:tc>
      </w:tr>
      <w:tr w14:paraId="4DC1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AB13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4F9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F86E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9556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2490C">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D422A">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8B7F5">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6D7956">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0C02E">
            <w:pPr>
              <w:jc w:val="right"/>
              <w:rPr>
                <w:rFonts w:hint="eastAsia" w:ascii="宋体" w:hAnsi="宋体" w:eastAsia="宋体" w:cs="宋体"/>
                <w:i w:val="0"/>
                <w:iCs w:val="0"/>
                <w:color w:val="auto"/>
                <w:sz w:val="22"/>
                <w:szCs w:val="22"/>
                <w:u w:val="none"/>
              </w:rPr>
            </w:pPr>
          </w:p>
        </w:tc>
      </w:tr>
      <w:tr w14:paraId="3E6D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0061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7A6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其他城乡社区管理事务支出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7DB7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53A1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660D8">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56C36">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9FE1D">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A0DC9A">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FD929">
            <w:pPr>
              <w:jc w:val="right"/>
              <w:rPr>
                <w:rFonts w:hint="eastAsia" w:ascii="宋体" w:hAnsi="宋体" w:eastAsia="宋体" w:cs="宋体"/>
                <w:i w:val="0"/>
                <w:iCs w:val="0"/>
                <w:color w:val="auto"/>
                <w:sz w:val="22"/>
                <w:szCs w:val="22"/>
                <w:u w:val="none"/>
              </w:rPr>
            </w:pPr>
          </w:p>
        </w:tc>
      </w:tr>
    </w:tbl>
    <w:p w14:paraId="5FF69910">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C54589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25CD852">
      <w:pPr>
        <w:widowControl/>
        <w:jc w:val="center"/>
        <w:textAlignment w:val="center"/>
        <w:rPr>
          <w:rFonts w:ascii="Times New Roman" w:hAnsi="Times New Roman" w:eastAsia="黑体" w:cs="Times New Roman"/>
          <w:color w:val="000000"/>
          <w:kern w:val="0"/>
          <w:sz w:val="32"/>
          <w:szCs w:val="32"/>
          <w:lang w:bidi="ar"/>
        </w:rPr>
      </w:pPr>
    </w:p>
    <w:p w14:paraId="41015BF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03E14A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C3DDA3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单位：万元</w:t>
      </w:r>
      <w:r>
        <w:rPr>
          <w:rFonts w:ascii="Times New Roman" w:hAnsi="Times New Roman" w:eastAsia="仿宋_GB2312" w:cs="Times New Roman"/>
          <w:color w:val="000000"/>
          <w:kern w:val="0"/>
          <w:sz w:val="20"/>
          <w:szCs w:val="20"/>
        </w:rPr>
        <w:tab/>
      </w:r>
    </w:p>
    <w:tbl>
      <w:tblPr>
        <w:tblStyle w:val="11"/>
        <w:tblW w:w="144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1623"/>
        <w:gridCol w:w="1624"/>
        <w:gridCol w:w="1621"/>
        <w:gridCol w:w="1610"/>
        <w:gridCol w:w="1610"/>
        <w:gridCol w:w="1610"/>
      </w:tblGrid>
      <w:tr w14:paraId="1545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2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17B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32A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E7C7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CE3B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720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9D96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3F9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592C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6917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8D9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DEAFAE">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4AB68D">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4A5BB9">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43CC65">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F88F15">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57AA54">
            <w:pPr>
              <w:jc w:val="center"/>
              <w:rPr>
                <w:rFonts w:hint="eastAsia" w:ascii="宋体" w:hAnsi="宋体" w:eastAsia="宋体" w:cs="宋体"/>
                <w:i w:val="0"/>
                <w:iCs w:val="0"/>
                <w:color w:val="000000"/>
                <w:sz w:val="22"/>
                <w:szCs w:val="22"/>
                <w:u w:val="none"/>
              </w:rPr>
            </w:pPr>
          </w:p>
        </w:tc>
      </w:tr>
      <w:tr w14:paraId="166B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4F442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F93C8">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365D3B">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81C6FA">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52F26C">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F60574">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97105A">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7A4BC2">
            <w:pPr>
              <w:jc w:val="center"/>
              <w:rPr>
                <w:rFonts w:hint="eastAsia" w:ascii="宋体" w:hAnsi="宋体" w:eastAsia="宋体" w:cs="宋体"/>
                <w:i w:val="0"/>
                <w:iCs w:val="0"/>
                <w:color w:val="000000"/>
                <w:sz w:val="22"/>
                <w:szCs w:val="22"/>
                <w:u w:val="none"/>
              </w:rPr>
            </w:pPr>
          </w:p>
        </w:tc>
      </w:tr>
      <w:tr w14:paraId="0CDD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4D978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4903EA">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DE231A">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A403AA">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03F152">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E50E1F">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BFDDB2">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A38EA9">
            <w:pPr>
              <w:jc w:val="center"/>
              <w:rPr>
                <w:rFonts w:hint="eastAsia" w:ascii="宋体" w:hAnsi="宋体" w:eastAsia="宋体" w:cs="宋体"/>
                <w:i w:val="0"/>
                <w:iCs w:val="0"/>
                <w:color w:val="000000"/>
                <w:sz w:val="22"/>
                <w:szCs w:val="22"/>
                <w:u w:val="none"/>
              </w:rPr>
            </w:pPr>
          </w:p>
        </w:tc>
      </w:tr>
      <w:tr w14:paraId="5D2E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84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CC94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7AC0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C0C5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27C7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2786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A7C2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A68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A52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B3C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0B97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831.06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156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93.91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07E38">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115AD">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26E78">
            <w:pPr>
              <w:jc w:val="right"/>
              <w:rPr>
                <w:rFonts w:hint="eastAsia" w:ascii="宋体" w:hAnsi="宋体" w:eastAsia="宋体" w:cs="宋体"/>
                <w:b/>
                <w:bCs/>
                <w:i w:val="0"/>
                <w:iCs w:val="0"/>
                <w:color w:val="000000"/>
                <w:sz w:val="22"/>
                <w:szCs w:val="22"/>
                <w:u w:val="none"/>
              </w:rPr>
            </w:pPr>
          </w:p>
        </w:tc>
      </w:tr>
      <w:tr w14:paraId="092E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4F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F1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B95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668.88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2C9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1B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D7FC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6AFC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2D7E44">
            <w:pPr>
              <w:jc w:val="right"/>
              <w:rPr>
                <w:rFonts w:hint="eastAsia" w:ascii="宋体" w:hAnsi="宋体" w:eastAsia="宋体" w:cs="宋体"/>
                <w:i w:val="0"/>
                <w:iCs w:val="0"/>
                <w:color w:val="000000"/>
                <w:sz w:val="22"/>
                <w:szCs w:val="22"/>
                <w:u w:val="none"/>
              </w:rPr>
            </w:pPr>
          </w:p>
        </w:tc>
      </w:tr>
      <w:tr w14:paraId="45C0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225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5E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DD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668.88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DC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54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FF0E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551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992AB">
            <w:pPr>
              <w:jc w:val="right"/>
              <w:rPr>
                <w:rFonts w:hint="eastAsia" w:ascii="宋体" w:hAnsi="宋体" w:eastAsia="宋体" w:cs="宋体"/>
                <w:i w:val="0"/>
                <w:iCs w:val="0"/>
                <w:color w:val="000000"/>
                <w:sz w:val="22"/>
                <w:szCs w:val="22"/>
                <w:u w:val="none"/>
              </w:rPr>
            </w:pPr>
          </w:p>
        </w:tc>
      </w:tr>
      <w:tr w14:paraId="2CD5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A0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9CD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3F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BF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9E0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764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109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D342CD">
            <w:pPr>
              <w:jc w:val="right"/>
              <w:rPr>
                <w:rFonts w:hint="eastAsia" w:ascii="宋体" w:hAnsi="宋体" w:eastAsia="宋体" w:cs="宋体"/>
                <w:i w:val="0"/>
                <w:iCs w:val="0"/>
                <w:color w:val="000000"/>
                <w:sz w:val="22"/>
                <w:szCs w:val="22"/>
                <w:u w:val="none"/>
              </w:rPr>
            </w:pPr>
          </w:p>
        </w:tc>
      </w:tr>
      <w:tr w14:paraId="7B01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938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7E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26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C34B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79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D83B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8CE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94C91E">
            <w:pPr>
              <w:jc w:val="right"/>
              <w:rPr>
                <w:rFonts w:hint="eastAsia" w:ascii="宋体" w:hAnsi="宋体" w:eastAsia="宋体" w:cs="宋体"/>
                <w:i w:val="0"/>
                <w:iCs w:val="0"/>
                <w:color w:val="000000"/>
                <w:sz w:val="22"/>
                <w:szCs w:val="22"/>
                <w:u w:val="none"/>
              </w:rPr>
            </w:pPr>
          </w:p>
        </w:tc>
      </w:tr>
      <w:tr w14:paraId="5CE3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5B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62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AA9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CE2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3424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E247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938FE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CE313">
            <w:pPr>
              <w:jc w:val="right"/>
              <w:rPr>
                <w:rFonts w:hint="eastAsia" w:ascii="宋体" w:hAnsi="宋体" w:eastAsia="宋体" w:cs="宋体"/>
                <w:i w:val="0"/>
                <w:iCs w:val="0"/>
                <w:color w:val="000000"/>
                <w:sz w:val="22"/>
                <w:szCs w:val="22"/>
                <w:u w:val="none"/>
              </w:rPr>
            </w:pPr>
          </w:p>
        </w:tc>
      </w:tr>
      <w:tr w14:paraId="3E89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96E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448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8A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89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D68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7B3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201C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FD18C">
            <w:pPr>
              <w:jc w:val="right"/>
              <w:rPr>
                <w:rFonts w:hint="eastAsia" w:ascii="宋体" w:hAnsi="宋体" w:eastAsia="宋体" w:cs="宋体"/>
                <w:i w:val="0"/>
                <w:iCs w:val="0"/>
                <w:color w:val="000000"/>
                <w:sz w:val="22"/>
                <w:szCs w:val="22"/>
                <w:u w:val="none"/>
              </w:rPr>
            </w:pPr>
          </w:p>
        </w:tc>
      </w:tr>
      <w:tr w14:paraId="7F9D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3B7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22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3F6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E0F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58A7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362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85B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29806C">
            <w:pPr>
              <w:jc w:val="right"/>
              <w:rPr>
                <w:rFonts w:hint="eastAsia" w:ascii="宋体" w:hAnsi="宋体" w:eastAsia="宋体" w:cs="宋体"/>
                <w:i w:val="0"/>
                <w:iCs w:val="0"/>
                <w:color w:val="000000"/>
                <w:sz w:val="22"/>
                <w:szCs w:val="22"/>
                <w:u w:val="none"/>
              </w:rPr>
            </w:pPr>
          </w:p>
        </w:tc>
      </w:tr>
      <w:tr w14:paraId="1023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FB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3A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53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76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6F98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42C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33A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3E00CC">
            <w:pPr>
              <w:jc w:val="right"/>
              <w:rPr>
                <w:rFonts w:hint="eastAsia" w:ascii="宋体" w:hAnsi="宋体" w:eastAsia="宋体" w:cs="宋体"/>
                <w:i w:val="0"/>
                <w:iCs w:val="0"/>
                <w:color w:val="000000"/>
                <w:sz w:val="22"/>
                <w:szCs w:val="22"/>
                <w:u w:val="none"/>
              </w:rPr>
            </w:pPr>
          </w:p>
        </w:tc>
      </w:tr>
      <w:tr w14:paraId="0291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91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EB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BB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036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8720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D8A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5864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C9F7A8">
            <w:pPr>
              <w:jc w:val="right"/>
              <w:rPr>
                <w:rFonts w:hint="eastAsia" w:ascii="宋体" w:hAnsi="宋体" w:eastAsia="宋体" w:cs="宋体"/>
                <w:i w:val="0"/>
                <w:iCs w:val="0"/>
                <w:color w:val="000000"/>
                <w:sz w:val="22"/>
                <w:szCs w:val="22"/>
                <w:u w:val="none"/>
              </w:rPr>
            </w:pPr>
          </w:p>
        </w:tc>
      </w:tr>
      <w:tr w14:paraId="5903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B66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30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C3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5D46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F2E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439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7C5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01D6D">
            <w:pPr>
              <w:jc w:val="right"/>
              <w:rPr>
                <w:rFonts w:hint="eastAsia" w:ascii="宋体" w:hAnsi="宋体" w:eastAsia="宋体" w:cs="宋体"/>
                <w:i w:val="0"/>
                <w:iCs w:val="0"/>
                <w:color w:val="000000"/>
                <w:sz w:val="22"/>
                <w:szCs w:val="22"/>
                <w:u w:val="none"/>
              </w:rPr>
            </w:pPr>
          </w:p>
        </w:tc>
      </w:tr>
      <w:tr w14:paraId="501C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CC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776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0B5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F7F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6E14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434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3191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70197">
            <w:pPr>
              <w:jc w:val="right"/>
              <w:rPr>
                <w:rFonts w:hint="eastAsia" w:ascii="宋体" w:hAnsi="宋体" w:eastAsia="宋体" w:cs="宋体"/>
                <w:i w:val="0"/>
                <w:iCs w:val="0"/>
                <w:color w:val="000000"/>
                <w:sz w:val="22"/>
                <w:szCs w:val="22"/>
                <w:u w:val="none"/>
              </w:rPr>
            </w:pPr>
          </w:p>
        </w:tc>
      </w:tr>
      <w:tr w14:paraId="6A53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5A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EE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06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79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A781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8DD6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039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CD36C">
            <w:pPr>
              <w:jc w:val="right"/>
              <w:rPr>
                <w:rFonts w:hint="eastAsia" w:ascii="宋体" w:hAnsi="宋体" w:eastAsia="宋体" w:cs="宋体"/>
                <w:i w:val="0"/>
                <w:iCs w:val="0"/>
                <w:color w:val="000000"/>
                <w:sz w:val="22"/>
                <w:szCs w:val="22"/>
                <w:u w:val="none"/>
              </w:rPr>
            </w:pPr>
          </w:p>
        </w:tc>
      </w:tr>
      <w:tr w14:paraId="77F3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29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0C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C0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4F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A2FE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AE5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9C5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7AE29">
            <w:pPr>
              <w:jc w:val="right"/>
              <w:rPr>
                <w:rFonts w:hint="eastAsia" w:ascii="宋体" w:hAnsi="宋体" w:eastAsia="宋体" w:cs="宋体"/>
                <w:i w:val="0"/>
                <w:iCs w:val="0"/>
                <w:color w:val="000000"/>
                <w:sz w:val="22"/>
                <w:szCs w:val="22"/>
                <w:u w:val="none"/>
              </w:rPr>
            </w:pPr>
          </w:p>
        </w:tc>
      </w:tr>
      <w:tr w14:paraId="30B7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87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7AD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E9F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F25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ACA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D9E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1CBF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41ED0">
            <w:pPr>
              <w:jc w:val="right"/>
              <w:rPr>
                <w:rFonts w:hint="eastAsia" w:ascii="宋体" w:hAnsi="宋体" w:eastAsia="宋体" w:cs="宋体"/>
                <w:i w:val="0"/>
                <w:iCs w:val="0"/>
                <w:color w:val="000000"/>
                <w:sz w:val="22"/>
                <w:szCs w:val="22"/>
                <w:u w:val="none"/>
              </w:rPr>
            </w:pPr>
          </w:p>
        </w:tc>
      </w:tr>
      <w:tr w14:paraId="4C3A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9FC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09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4C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D45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D2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F152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23E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B446D">
            <w:pPr>
              <w:jc w:val="right"/>
              <w:rPr>
                <w:rFonts w:hint="eastAsia" w:ascii="宋体" w:hAnsi="宋体" w:eastAsia="宋体" w:cs="宋体"/>
                <w:i w:val="0"/>
                <w:iCs w:val="0"/>
                <w:color w:val="000000"/>
                <w:sz w:val="22"/>
                <w:szCs w:val="22"/>
                <w:u w:val="none"/>
              </w:rPr>
            </w:pPr>
          </w:p>
        </w:tc>
      </w:tr>
      <w:tr w14:paraId="415A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F52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10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E1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FC8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DC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9F4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5149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B0D73A">
            <w:pPr>
              <w:jc w:val="right"/>
              <w:rPr>
                <w:rFonts w:hint="eastAsia" w:ascii="宋体" w:hAnsi="宋体" w:eastAsia="宋体" w:cs="宋体"/>
                <w:i w:val="0"/>
                <w:iCs w:val="0"/>
                <w:color w:val="000000"/>
                <w:sz w:val="22"/>
                <w:szCs w:val="22"/>
                <w:u w:val="none"/>
              </w:rPr>
            </w:pPr>
          </w:p>
        </w:tc>
      </w:tr>
    </w:tbl>
    <w:p w14:paraId="1D3A960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p>
    <w:p w14:paraId="65FA3A5B">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A42C74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FD1638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E77505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2936E1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95B404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会同县人民政府办公室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4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73"/>
        <w:gridCol w:w="459"/>
        <w:gridCol w:w="924"/>
        <w:gridCol w:w="5013"/>
        <w:gridCol w:w="632"/>
        <w:gridCol w:w="1051"/>
        <w:gridCol w:w="1332"/>
        <w:gridCol w:w="760"/>
        <w:gridCol w:w="775"/>
      </w:tblGrid>
      <w:tr w14:paraId="5964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85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9A7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563"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0F1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4F53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7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BE4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94C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2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AA7F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83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821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535F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295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681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82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054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85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1D16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B7F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347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9D162E">
            <w:pPr>
              <w:jc w:val="center"/>
              <w:rPr>
                <w:rFonts w:hint="eastAsia" w:ascii="宋体" w:hAnsi="宋体" w:eastAsia="宋体" w:cs="宋体"/>
                <w:i w:val="0"/>
                <w:iCs w:val="0"/>
                <w:color w:val="000000"/>
                <w:sz w:val="22"/>
                <w:szCs w:val="22"/>
                <w:u w:val="none"/>
              </w:rPr>
            </w:pPr>
          </w:p>
        </w:tc>
        <w:tc>
          <w:tcPr>
            <w:tcW w:w="4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594FD2">
            <w:pPr>
              <w:jc w:val="center"/>
              <w:rPr>
                <w:rFonts w:hint="eastAsia" w:ascii="宋体" w:hAnsi="宋体" w:eastAsia="宋体" w:cs="宋体"/>
                <w:i w:val="0"/>
                <w:iCs w:val="0"/>
                <w:color w:val="000000"/>
                <w:sz w:val="22"/>
                <w:szCs w:val="22"/>
                <w:u w:val="none"/>
              </w:rPr>
            </w:pPr>
          </w:p>
        </w:tc>
        <w:tc>
          <w:tcPr>
            <w:tcW w:w="9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D850DA">
            <w:pPr>
              <w:jc w:val="center"/>
              <w:rPr>
                <w:rFonts w:hint="eastAsia" w:ascii="宋体" w:hAnsi="宋体" w:eastAsia="宋体" w:cs="宋体"/>
                <w:i w:val="0"/>
                <w:iCs w:val="0"/>
                <w:color w:val="000000"/>
                <w:sz w:val="22"/>
                <w:szCs w:val="22"/>
                <w:u w:val="none"/>
              </w:rPr>
            </w:pPr>
          </w:p>
        </w:tc>
        <w:tc>
          <w:tcPr>
            <w:tcW w:w="48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308054">
            <w:pPr>
              <w:jc w:val="center"/>
              <w:rPr>
                <w:rFonts w:hint="eastAsia" w:ascii="宋体" w:hAnsi="宋体" w:eastAsia="宋体" w:cs="宋体"/>
                <w:i w:val="0"/>
                <w:iCs w:val="0"/>
                <w:color w:val="000000"/>
                <w:sz w:val="22"/>
                <w:szCs w:val="22"/>
                <w:u w:val="none"/>
              </w:rPr>
            </w:pPr>
          </w:p>
        </w:tc>
        <w:tc>
          <w:tcPr>
            <w:tcW w:w="61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7A11E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CB364D">
            <w:pPr>
              <w:jc w:val="center"/>
              <w:rPr>
                <w:rFonts w:hint="eastAsia" w:ascii="宋体" w:hAnsi="宋体" w:eastAsia="宋体" w:cs="宋体"/>
                <w:i w:val="0"/>
                <w:iCs w:val="0"/>
                <w:color w:val="000000"/>
                <w:sz w:val="22"/>
                <w:szCs w:val="22"/>
                <w:u w:val="none"/>
              </w:rPr>
            </w:pPr>
          </w:p>
        </w:tc>
        <w:tc>
          <w:tcPr>
            <w:tcW w:w="13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27B561">
            <w:pPr>
              <w:jc w:val="center"/>
              <w:rPr>
                <w:rFonts w:hint="eastAsia" w:ascii="宋体" w:hAnsi="宋体" w:eastAsia="宋体" w:cs="宋体"/>
                <w:i w:val="0"/>
                <w:iCs w:val="0"/>
                <w:color w:val="000000"/>
                <w:sz w:val="22"/>
                <w:szCs w:val="22"/>
                <w:u w:val="none"/>
              </w:rPr>
            </w:pPr>
          </w:p>
        </w:tc>
        <w:tc>
          <w:tcPr>
            <w:tcW w:w="8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49FE02">
            <w:pPr>
              <w:jc w:val="center"/>
              <w:rPr>
                <w:rFonts w:hint="eastAsia" w:ascii="宋体" w:hAnsi="宋体" w:eastAsia="宋体" w:cs="宋体"/>
                <w:i w:val="0"/>
                <w:iCs w:val="0"/>
                <w:color w:val="000000"/>
                <w:sz w:val="22"/>
                <w:szCs w:val="22"/>
                <w:u w:val="none"/>
              </w:rPr>
            </w:pPr>
          </w:p>
        </w:tc>
        <w:tc>
          <w:tcPr>
            <w:tcW w:w="85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538C4F">
            <w:pPr>
              <w:jc w:val="center"/>
              <w:rPr>
                <w:rFonts w:hint="eastAsia" w:ascii="宋体" w:hAnsi="宋体" w:eastAsia="宋体" w:cs="宋体"/>
                <w:i w:val="0"/>
                <w:iCs w:val="0"/>
                <w:color w:val="000000"/>
                <w:sz w:val="22"/>
                <w:szCs w:val="22"/>
                <w:u w:val="none"/>
              </w:rPr>
            </w:pPr>
          </w:p>
        </w:tc>
      </w:tr>
      <w:tr w14:paraId="1D00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5AE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AAD754">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88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AD4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5B9B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60F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84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050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A9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94A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1A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033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06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00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5FF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F0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668.88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D0F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668.88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907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9FA138">
            <w:pPr>
              <w:jc w:val="right"/>
              <w:rPr>
                <w:rFonts w:hint="eastAsia" w:ascii="宋体" w:hAnsi="宋体" w:eastAsia="宋体" w:cs="宋体"/>
                <w:i w:val="0"/>
                <w:iCs w:val="0"/>
                <w:color w:val="000000"/>
                <w:sz w:val="22"/>
                <w:szCs w:val="22"/>
                <w:u w:val="none"/>
              </w:rPr>
            </w:pPr>
          </w:p>
        </w:tc>
      </w:tr>
      <w:tr w14:paraId="47EA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D4E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E37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D09E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717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C7E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746FF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77D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223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FFF91">
            <w:pPr>
              <w:jc w:val="right"/>
              <w:rPr>
                <w:rFonts w:hint="eastAsia" w:ascii="宋体" w:hAnsi="宋体" w:eastAsia="宋体" w:cs="宋体"/>
                <w:i w:val="0"/>
                <w:iCs w:val="0"/>
                <w:color w:val="000000"/>
                <w:sz w:val="22"/>
                <w:szCs w:val="22"/>
                <w:u w:val="none"/>
              </w:rPr>
            </w:pPr>
          </w:p>
        </w:tc>
      </w:tr>
      <w:tr w14:paraId="35E7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6F2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7E3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FBB1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8D6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ABA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C669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1E3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DE61B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15EB60">
            <w:pPr>
              <w:jc w:val="right"/>
              <w:rPr>
                <w:rFonts w:hint="eastAsia" w:ascii="宋体" w:hAnsi="宋体" w:eastAsia="宋体" w:cs="宋体"/>
                <w:i w:val="0"/>
                <w:iCs w:val="0"/>
                <w:color w:val="000000"/>
                <w:sz w:val="22"/>
                <w:szCs w:val="22"/>
                <w:u w:val="none"/>
              </w:rPr>
            </w:pPr>
          </w:p>
        </w:tc>
      </w:tr>
      <w:tr w14:paraId="4BD3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8E171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F0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D7A9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B72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478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DAD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C165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15CE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6A73D7">
            <w:pPr>
              <w:jc w:val="right"/>
              <w:rPr>
                <w:rFonts w:hint="eastAsia" w:ascii="宋体" w:hAnsi="宋体" w:eastAsia="宋体" w:cs="宋体"/>
                <w:i w:val="0"/>
                <w:iCs w:val="0"/>
                <w:color w:val="000000"/>
                <w:sz w:val="22"/>
                <w:szCs w:val="22"/>
                <w:u w:val="none"/>
              </w:rPr>
            </w:pPr>
          </w:p>
        </w:tc>
      </w:tr>
      <w:tr w14:paraId="0554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18110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1FA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B24D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57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A72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E3CC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DFD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8A17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A0CA16">
            <w:pPr>
              <w:jc w:val="right"/>
              <w:rPr>
                <w:rFonts w:hint="eastAsia" w:ascii="宋体" w:hAnsi="宋体" w:eastAsia="宋体" w:cs="宋体"/>
                <w:i w:val="0"/>
                <w:iCs w:val="0"/>
                <w:color w:val="000000"/>
                <w:sz w:val="22"/>
                <w:szCs w:val="22"/>
                <w:u w:val="none"/>
              </w:rPr>
            </w:pPr>
          </w:p>
        </w:tc>
      </w:tr>
      <w:tr w14:paraId="4E33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3577B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09B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B532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D22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9DA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71864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BDD3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65AC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464BA2">
            <w:pPr>
              <w:jc w:val="right"/>
              <w:rPr>
                <w:rFonts w:hint="eastAsia" w:ascii="宋体" w:hAnsi="宋体" w:eastAsia="宋体" w:cs="宋体"/>
                <w:i w:val="0"/>
                <w:iCs w:val="0"/>
                <w:color w:val="000000"/>
                <w:sz w:val="22"/>
                <w:szCs w:val="22"/>
                <w:u w:val="none"/>
              </w:rPr>
            </w:pPr>
          </w:p>
        </w:tc>
      </w:tr>
      <w:tr w14:paraId="66D0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580C4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032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42A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D70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DFC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4EA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3AFC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C54FC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BFFE4">
            <w:pPr>
              <w:jc w:val="right"/>
              <w:rPr>
                <w:rFonts w:hint="eastAsia" w:ascii="宋体" w:hAnsi="宋体" w:eastAsia="宋体" w:cs="宋体"/>
                <w:i w:val="0"/>
                <w:iCs w:val="0"/>
                <w:color w:val="000000"/>
                <w:sz w:val="22"/>
                <w:szCs w:val="22"/>
                <w:u w:val="none"/>
              </w:rPr>
            </w:pPr>
          </w:p>
        </w:tc>
      </w:tr>
      <w:tr w14:paraId="2C48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3A56C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2D0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CB32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C10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4FB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0F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93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227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098F0">
            <w:pPr>
              <w:jc w:val="right"/>
              <w:rPr>
                <w:rFonts w:hint="eastAsia" w:ascii="宋体" w:hAnsi="宋体" w:eastAsia="宋体" w:cs="宋体"/>
                <w:i w:val="0"/>
                <w:iCs w:val="0"/>
                <w:color w:val="000000"/>
                <w:sz w:val="22"/>
                <w:szCs w:val="22"/>
                <w:u w:val="none"/>
              </w:rPr>
            </w:pPr>
          </w:p>
        </w:tc>
      </w:tr>
      <w:tr w14:paraId="17BC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8BA0D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2AE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7A2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8C2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C8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4B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160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D2BA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B6DB9">
            <w:pPr>
              <w:jc w:val="right"/>
              <w:rPr>
                <w:rFonts w:hint="eastAsia" w:ascii="宋体" w:hAnsi="宋体" w:eastAsia="宋体" w:cs="宋体"/>
                <w:i w:val="0"/>
                <w:iCs w:val="0"/>
                <w:color w:val="000000"/>
                <w:sz w:val="22"/>
                <w:szCs w:val="22"/>
                <w:u w:val="none"/>
              </w:rPr>
            </w:pPr>
          </w:p>
        </w:tc>
      </w:tr>
      <w:tr w14:paraId="746E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1CE4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0FE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47FB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368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85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F7F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F86C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8DB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C10F0">
            <w:pPr>
              <w:jc w:val="right"/>
              <w:rPr>
                <w:rFonts w:hint="eastAsia" w:ascii="宋体" w:hAnsi="宋体" w:eastAsia="宋体" w:cs="宋体"/>
                <w:i w:val="0"/>
                <w:iCs w:val="0"/>
                <w:color w:val="000000"/>
                <w:sz w:val="22"/>
                <w:szCs w:val="22"/>
                <w:u w:val="none"/>
              </w:rPr>
            </w:pPr>
          </w:p>
        </w:tc>
      </w:tr>
      <w:tr w14:paraId="50CF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7670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68C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D7D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489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50C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AE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FF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7147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7E3AE">
            <w:pPr>
              <w:jc w:val="right"/>
              <w:rPr>
                <w:rFonts w:hint="eastAsia" w:ascii="宋体" w:hAnsi="宋体" w:eastAsia="宋体" w:cs="宋体"/>
                <w:i w:val="0"/>
                <w:iCs w:val="0"/>
                <w:color w:val="000000"/>
                <w:sz w:val="22"/>
                <w:szCs w:val="22"/>
                <w:u w:val="none"/>
              </w:rPr>
            </w:pPr>
          </w:p>
        </w:tc>
      </w:tr>
      <w:tr w14:paraId="4F21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9E7A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FDB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521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413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6D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91A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0C3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8FC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457AC">
            <w:pPr>
              <w:jc w:val="right"/>
              <w:rPr>
                <w:rFonts w:hint="eastAsia" w:ascii="宋体" w:hAnsi="宋体" w:eastAsia="宋体" w:cs="宋体"/>
                <w:i w:val="0"/>
                <w:iCs w:val="0"/>
                <w:color w:val="000000"/>
                <w:sz w:val="22"/>
                <w:szCs w:val="22"/>
                <w:u w:val="none"/>
              </w:rPr>
            </w:pPr>
          </w:p>
        </w:tc>
      </w:tr>
      <w:tr w14:paraId="29B4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1AFB4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906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68D4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B2E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F6E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3FA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F7A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E39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B0DC7">
            <w:pPr>
              <w:jc w:val="right"/>
              <w:rPr>
                <w:rFonts w:hint="eastAsia" w:ascii="宋体" w:hAnsi="宋体" w:eastAsia="宋体" w:cs="宋体"/>
                <w:i w:val="0"/>
                <w:iCs w:val="0"/>
                <w:color w:val="000000"/>
                <w:sz w:val="22"/>
                <w:szCs w:val="22"/>
                <w:u w:val="none"/>
              </w:rPr>
            </w:pPr>
          </w:p>
        </w:tc>
      </w:tr>
      <w:tr w14:paraId="3C6E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35B46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11F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A5A9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1B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A59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6C3D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8D3DC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3A0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B472A">
            <w:pPr>
              <w:jc w:val="right"/>
              <w:rPr>
                <w:rFonts w:hint="eastAsia" w:ascii="宋体" w:hAnsi="宋体" w:eastAsia="宋体" w:cs="宋体"/>
                <w:i w:val="0"/>
                <w:iCs w:val="0"/>
                <w:color w:val="000000"/>
                <w:sz w:val="22"/>
                <w:szCs w:val="22"/>
                <w:u w:val="none"/>
              </w:rPr>
            </w:pPr>
          </w:p>
        </w:tc>
      </w:tr>
      <w:tr w14:paraId="785E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A316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F8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E38B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75A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7EB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78D22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2F0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D9E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45A1B">
            <w:pPr>
              <w:jc w:val="right"/>
              <w:rPr>
                <w:rFonts w:hint="eastAsia" w:ascii="宋体" w:hAnsi="宋体" w:eastAsia="宋体" w:cs="宋体"/>
                <w:i w:val="0"/>
                <w:iCs w:val="0"/>
                <w:color w:val="000000"/>
                <w:sz w:val="22"/>
                <w:szCs w:val="22"/>
                <w:u w:val="none"/>
              </w:rPr>
            </w:pPr>
          </w:p>
        </w:tc>
      </w:tr>
      <w:tr w14:paraId="33C8F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A64BF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6D3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DF7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A5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8A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C845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77687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7637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E027B">
            <w:pPr>
              <w:jc w:val="right"/>
              <w:rPr>
                <w:rFonts w:hint="eastAsia" w:ascii="宋体" w:hAnsi="宋体" w:eastAsia="宋体" w:cs="宋体"/>
                <w:i w:val="0"/>
                <w:iCs w:val="0"/>
                <w:color w:val="000000"/>
                <w:sz w:val="22"/>
                <w:szCs w:val="22"/>
                <w:u w:val="none"/>
              </w:rPr>
            </w:pPr>
          </w:p>
        </w:tc>
      </w:tr>
      <w:tr w14:paraId="3570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BDC47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85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296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5F9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597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180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2008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CF2C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6B8A4A">
            <w:pPr>
              <w:jc w:val="right"/>
              <w:rPr>
                <w:rFonts w:hint="eastAsia" w:ascii="宋体" w:hAnsi="宋体" w:eastAsia="宋体" w:cs="宋体"/>
                <w:i w:val="0"/>
                <w:iCs w:val="0"/>
                <w:color w:val="000000"/>
                <w:sz w:val="22"/>
                <w:szCs w:val="22"/>
                <w:u w:val="none"/>
              </w:rPr>
            </w:pPr>
          </w:p>
        </w:tc>
      </w:tr>
      <w:tr w14:paraId="79B3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DE919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389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ADC8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A6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6AA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33B1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9CE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CF76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3E3DE">
            <w:pPr>
              <w:jc w:val="right"/>
              <w:rPr>
                <w:rFonts w:hint="eastAsia" w:ascii="宋体" w:hAnsi="宋体" w:eastAsia="宋体" w:cs="宋体"/>
                <w:i w:val="0"/>
                <w:iCs w:val="0"/>
                <w:color w:val="000000"/>
                <w:sz w:val="22"/>
                <w:szCs w:val="22"/>
                <w:u w:val="none"/>
              </w:rPr>
            </w:pPr>
          </w:p>
        </w:tc>
      </w:tr>
      <w:tr w14:paraId="759D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3A826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F11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D59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AC1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02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46D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EAFC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EAC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3E369">
            <w:pPr>
              <w:jc w:val="right"/>
              <w:rPr>
                <w:rFonts w:hint="eastAsia" w:ascii="宋体" w:hAnsi="宋体" w:eastAsia="宋体" w:cs="宋体"/>
                <w:i w:val="0"/>
                <w:iCs w:val="0"/>
                <w:color w:val="000000"/>
                <w:sz w:val="22"/>
                <w:szCs w:val="22"/>
                <w:u w:val="none"/>
              </w:rPr>
            </w:pPr>
          </w:p>
        </w:tc>
      </w:tr>
      <w:tr w14:paraId="5267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9F68C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A3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84B9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F01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1A7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A06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ED27A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58C7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9C5EF">
            <w:pPr>
              <w:jc w:val="right"/>
              <w:rPr>
                <w:rFonts w:hint="eastAsia" w:ascii="宋体" w:hAnsi="宋体" w:eastAsia="宋体" w:cs="宋体"/>
                <w:i w:val="0"/>
                <w:iCs w:val="0"/>
                <w:color w:val="000000"/>
                <w:sz w:val="22"/>
                <w:szCs w:val="22"/>
                <w:u w:val="none"/>
              </w:rPr>
            </w:pPr>
          </w:p>
        </w:tc>
      </w:tr>
      <w:tr w14:paraId="6BAC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9715F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E24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A2C7D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0C3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5B5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1799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7ABC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F6803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B3E03">
            <w:pPr>
              <w:jc w:val="right"/>
              <w:rPr>
                <w:rFonts w:hint="eastAsia" w:ascii="宋体" w:hAnsi="宋体" w:eastAsia="宋体" w:cs="宋体"/>
                <w:i w:val="0"/>
                <w:iCs w:val="0"/>
                <w:color w:val="000000"/>
                <w:sz w:val="22"/>
                <w:szCs w:val="22"/>
                <w:u w:val="none"/>
              </w:rPr>
            </w:pPr>
          </w:p>
        </w:tc>
      </w:tr>
      <w:tr w14:paraId="0B38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4CAF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4D8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A5F4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85A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BB5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E9CB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3B2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4B0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1E932">
            <w:pPr>
              <w:jc w:val="right"/>
              <w:rPr>
                <w:rFonts w:hint="eastAsia" w:ascii="宋体" w:hAnsi="宋体" w:eastAsia="宋体" w:cs="宋体"/>
                <w:i w:val="0"/>
                <w:iCs w:val="0"/>
                <w:color w:val="000000"/>
                <w:sz w:val="22"/>
                <w:szCs w:val="22"/>
                <w:u w:val="none"/>
              </w:rPr>
            </w:pPr>
          </w:p>
        </w:tc>
      </w:tr>
      <w:tr w14:paraId="640C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A39E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E18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48DD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4A4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F4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4A7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8151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000A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8D0E7D">
            <w:pPr>
              <w:jc w:val="right"/>
              <w:rPr>
                <w:rFonts w:hint="eastAsia" w:ascii="宋体" w:hAnsi="宋体" w:eastAsia="宋体" w:cs="宋体"/>
                <w:i w:val="0"/>
                <w:iCs w:val="0"/>
                <w:color w:val="000000"/>
                <w:sz w:val="22"/>
                <w:szCs w:val="22"/>
                <w:u w:val="none"/>
              </w:rPr>
            </w:pPr>
          </w:p>
        </w:tc>
      </w:tr>
      <w:tr w14:paraId="6630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D1B739">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2AF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D564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8D2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CF0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E338F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6D9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44F5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5F3D1">
            <w:pPr>
              <w:jc w:val="right"/>
              <w:rPr>
                <w:rFonts w:hint="eastAsia" w:ascii="宋体" w:hAnsi="宋体" w:eastAsia="宋体" w:cs="宋体"/>
                <w:i w:val="0"/>
                <w:iCs w:val="0"/>
                <w:color w:val="000000"/>
                <w:sz w:val="22"/>
                <w:szCs w:val="22"/>
                <w:u w:val="none"/>
              </w:rPr>
            </w:pPr>
          </w:p>
        </w:tc>
      </w:tr>
      <w:tr w14:paraId="44B1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E26049">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261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AAC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567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F1D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7DAA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836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498A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4B70D1">
            <w:pPr>
              <w:jc w:val="right"/>
              <w:rPr>
                <w:rFonts w:hint="eastAsia" w:ascii="宋体" w:hAnsi="宋体" w:eastAsia="宋体" w:cs="宋体"/>
                <w:i w:val="0"/>
                <w:iCs w:val="0"/>
                <w:color w:val="000000"/>
                <w:sz w:val="22"/>
                <w:szCs w:val="22"/>
                <w:u w:val="none"/>
              </w:rPr>
            </w:pPr>
          </w:p>
        </w:tc>
      </w:tr>
      <w:tr w14:paraId="0CC3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F2D03C">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D92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23ED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59A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17F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24DC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71AE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3389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3B099">
            <w:pPr>
              <w:jc w:val="right"/>
              <w:rPr>
                <w:rFonts w:hint="eastAsia" w:ascii="宋体" w:hAnsi="宋体" w:eastAsia="宋体" w:cs="宋体"/>
                <w:i w:val="0"/>
                <w:iCs w:val="0"/>
                <w:color w:val="000000"/>
                <w:sz w:val="22"/>
                <w:szCs w:val="22"/>
                <w:u w:val="none"/>
              </w:rPr>
            </w:pPr>
          </w:p>
        </w:tc>
      </w:tr>
      <w:tr w14:paraId="33FD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F2D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B17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096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54B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55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79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67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77A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330CF">
            <w:pPr>
              <w:jc w:val="right"/>
              <w:rPr>
                <w:rFonts w:hint="eastAsia" w:ascii="宋体" w:hAnsi="宋体" w:eastAsia="宋体" w:cs="宋体"/>
                <w:i w:val="0"/>
                <w:iCs w:val="0"/>
                <w:color w:val="000000"/>
                <w:sz w:val="22"/>
                <w:szCs w:val="22"/>
                <w:u w:val="none"/>
              </w:rPr>
            </w:pPr>
          </w:p>
        </w:tc>
      </w:tr>
      <w:tr w14:paraId="4E2E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92A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FB9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E47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564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F9B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2964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7FE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65FC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BE2C5A">
            <w:pPr>
              <w:jc w:val="right"/>
              <w:rPr>
                <w:rFonts w:hint="eastAsia" w:ascii="宋体" w:hAnsi="宋体" w:eastAsia="宋体" w:cs="宋体"/>
                <w:i w:val="0"/>
                <w:iCs w:val="0"/>
                <w:color w:val="000000"/>
                <w:sz w:val="22"/>
                <w:szCs w:val="22"/>
                <w:u w:val="none"/>
              </w:rPr>
            </w:pPr>
          </w:p>
        </w:tc>
      </w:tr>
      <w:tr w14:paraId="064F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F41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18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0C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40E1F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6DD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1C2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7854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5D5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117C6B">
            <w:pPr>
              <w:jc w:val="right"/>
              <w:rPr>
                <w:rFonts w:hint="eastAsia" w:ascii="宋体" w:hAnsi="宋体" w:eastAsia="宋体" w:cs="宋体"/>
                <w:i w:val="0"/>
                <w:iCs w:val="0"/>
                <w:color w:val="000000"/>
                <w:sz w:val="22"/>
                <w:szCs w:val="22"/>
                <w:u w:val="none"/>
              </w:rPr>
            </w:pPr>
          </w:p>
        </w:tc>
      </w:tr>
      <w:tr w14:paraId="2495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495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5F1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63D1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AF607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974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998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6FC8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4B5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E35DC">
            <w:pPr>
              <w:jc w:val="right"/>
              <w:rPr>
                <w:rFonts w:hint="eastAsia" w:ascii="宋体" w:hAnsi="宋体" w:eastAsia="宋体" w:cs="宋体"/>
                <w:i w:val="0"/>
                <w:iCs w:val="0"/>
                <w:color w:val="000000"/>
                <w:sz w:val="22"/>
                <w:szCs w:val="22"/>
                <w:u w:val="none"/>
              </w:rPr>
            </w:pPr>
          </w:p>
        </w:tc>
      </w:tr>
      <w:tr w14:paraId="5BB0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C25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4F1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07D9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6A9F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ADD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178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08192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4AAB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D36BC">
            <w:pPr>
              <w:jc w:val="right"/>
              <w:rPr>
                <w:rFonts w:hint="eastAsia" w:ascii="宋体" w:hAnsi="宋体" w:eastAsia="宋体" w:cs="宋体"/>
                <w:i w:val="0"/>
                <w:iCs w:val="0"/>
                <w:color w:val="000000"/>
                <w:sz w:val="22"/>
                <w:szCs w:val="22"/>
                <w:u w:val="none"/>
              </w:rPr>
            </w:pPr>
          </w:p>
        </w:tc>
      </w:tr>
      <w:tr w14:paraId="1AD2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9340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037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5A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901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F77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FFD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0C8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C62D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842B5">
            <w:pPr>
              <w:jc w:val="right"/>
              <w:rPr>
                <w:rFonts w:hint="eastAsia" w:ascii="宋体" w:hAnsi="宋体" w:eastAsia="宋体" w:cs="宋体"/>
                <w:i w:val="0"/>
                <w:iCs w:val="0"/>
                <w:color w:val="000000"/>
                <w:sz w:val="22"/>
                <w:szCs w:val="22"/>
                <w:u w:val="none"/>
              </w:rPr>
            </w:pPr>
          </w:p>
        </w:tc>
      </w:tr>
    </w:tbl>
    <w:p w14:paraId="2DE1A39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p>
    <w:p w14:paraId="7CBC8BBC">
      <w:pPr>
        <w:widowControl/>
        <w:jc w:val="left"/>
        <w:rPr>
          <w:rFonts w:ascii="Times New Roman" w:hAnsi="Times New Roman" w:eastAsia="仿宋_GB2312" w:cs="Times New Roman"/>
          <w:kern w:val="0"/>
          <w:sz w:val="24"/>
          <w:szCs w:val="24"/>
        </w:rPr>
      </w:pPr>
    </w:p>
    <w:p w14:paraId="5D21B3D9">
      <w:pPr>
        <w:widowControl/>
        <w:jc w:val="center"/>
        <w:rPr>
          <w:rFonts w:ascii="Times New Roman" w:hAnsi="Times New Roman" w:eastAsia="方正小标宋_GBK" w:cs="Times New Roman"/>
          <w:kern w:val="0"/>
          <w:sz w:val="36"/>
          <w:szCs w:val="36"/>
        </w:rPr>
      </w:pPr>
    </w:p>
    <w:p w14:paraId="22160D8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ED6C24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64A51F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A4BF7B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D6FAE36">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会同县人民政府办公室</w:t>
      </w:r>
      <w:r>
        <w:rPr>
          <w:rFonts w:ascii="Times New Roman" w:hAnsi="Times New Roman" w:eastAsia="仿宋_GB2312" w:cs="Times New Roman"/>
          <w:color w:val="000000"/>
          <w:kern w:val="0"/>
          <w:szCs w:val="21"/>
        </w:rPr>
        <w:t xml:space="preserve">                                                                                           公开05表</w:t>
      </w:r>
    </w:p>
    <w:p w14:paraId="7AD6B0FA">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p>
    <w:tbl>
      <w:tblPr>
        <w:tblStyle w:val="11"/>
        <w:tblW w:w="142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0"/>
        <w:gridCol w:w="4971"/>
        <w:gridCol w:w="2661"/>
        <w:gridCol w:w="2661"/>
        <w:gridCol w:w="2656"/>
      </w:tblGrid>
      <w:tr w14:paraId="1507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281"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AEA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7978"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91995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r>
      <w:tr w14:paraId="789D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AD0F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561B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266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2BA0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266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E799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265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7AB4D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14:paraId="5B3D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C62F4C">
            <w:pPr>
              <w:jc w:val="center"/>
              <w:rPr>
                <w:rFonts w:hint="eastAsia" w:ascii="宋体" w:hAnsi="宋体" w:eastAsia="宋体" w:cs="宋体"/>
                <w:i w:val="0"/>
                <w:iCs w:val="0"/>
                <w:color w:val="auto"/>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31435">
            <w:pPr>
              <w:jc w:val="center"/>
              <w:rPr>
                <w:rFonts w:hint="eastAsia" w:ascii="宋体" w:hAnsi="宋体" w:eastAsia="宋体" w:cs="宋体"/>
                <w:i w:val="0"/>
                <w:iCs w:val="0"/>
                <w:color w:val="auto"/>
                <w:sz w:val="22"/>
                <w:szCs w:val="22"/>
                <w:u w:val="none"/>
              </w:rPr>
            </w:pPr>
          </w:p>
        </w:tc>
        <w:tc>
          <w:tcPr>
            <w:tcW w:w="26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C86BFA">
            <w:pPr>
              <w:jc w:val="center"/>
              <w:rPr>
                <w:rFonts w:hint="eastAsia" w:ascii="宋体" w:hAnsi="宋体" w:eastAsia="宋体" w:cs="宋体"/>
                <w:i w:val="0"/>
                <w:iCs w:val="0"/>
                <w:color w:val="auto"/>
                <w:sz w:val="22"/>
                <w:szCs w:val="22"/>
                <w:u w:val="none"/>
              </w:rPr>
            </w:pPr>
          </w:p>
        </w:tc>
        <w:tc>
          <w:tcPr>
            <w:tcW w:w="26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58162A">
            <w:pPr>
              <w:jc w:val="center"/>
              <w:rPr>
                <w:rFonts w:hint="eastAsia" w:ascii="宋体" w:hAnsi="宋体" w:eastAsia="宋体" w:cs="宋体"/>
                <w:i w:val="0"/>
                <w:iCs w:val="0"/>
                <w:color w:val="auto"/>
                <w:sz w:val="22"/>
                <w:szCs w:val="22"/>
                <w:u w:val="none"/>
              </w:rPr>
            </w:pPr>
          </w:p>
        </w:tc>
        <w:tc>
          <w:tcPr>
            <w:tcW w:w="265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E17E71">
            <w:pPr>
              <w:jc w:val="center"/>
              <w:rPr>
                <w:rFonts w:hint="eastAsia" w:ascii="宋体" w:hAnsi="宋体" w:eastAsia="宋体" w:cs="宋体"/>
                <w:i w:val="0"/>
                <w:iCs w:val="0"/>
                <w:color w:val="auto"/>
                <w:sz w:val="22"/>
                <w:szCs w:val="22"/>
                <w:u w:val="none"/>
              </w:rPr>
            </w:pPr>
          </w:p>
        </w:tc>
      </w:tr>
      <w:tr w14:paraId="170E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F32DF5">
            <w:pPr>
              <w:jc w:val="center"/>
              <w:rPr>
                <w:rFonts w:hint="eastAsia" w:ascii="宋体" w:hAnsi="宋体" w:eastAsia="宋体" w:cs="宋体"/>
                <w:i w:val="0"/>
                <w:iCs w:val="0"/>
                <w:color w:val="auto"/>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E9602D">
            <w:pPr>
              <w:jc w:val="center"/>
              <w:rPr>
                <w:rFonts w:hint="eastAsia" w:ascii="宋体" w:hAnsi="宋体" w:eastAsia="宋体" w:cs="宋体"/>
                <w:i w:val="0"/>
                <w:iCs w:val="0"/>
                <w:color w:val="auto"/>
                <w:sz w:val="22"/>
                <w:szCs w:val="22"/>
                <w:u w:val="none"/>
              </w:rPr>
            </w:pPr>
          </w:p>
        </w:tc>
        <w:tc>
          <w:tcPr>
            <w:tcW w:w="26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EAC663">
            <w:pPr>
              <w:jc w:val="center"/>
              <w:rPr>
                <w:rFonts w:hint="eastAsia" w:ascii="宋体" w:hAnsi="宋体" w:eastAsia="宋体" w:cs="宋体"/>
                <w:i w:val="0"/>
                <w:iCs w:val="0"/>
                <w:color w:val="auto"/>
                <w:sz w:val="22"/>
                <w:szCs w:val="22"/>
                <w:u w:val="none"/>
              </w:rPr>
            </w:pPr>
          </w:p>
        </w:tc>
        <w:tc>
          <w:tcPr>
            <w:tcW w:w="26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3D8D37">
            <w:pPr>
              <w:jc w:val="center"/>
              <w:rPr>
                <w:rFonts w:hint="eastAsia" w:ascii="宋体" w:hAnsi="宋体" w:eastAsia="宋体" w:cs="宋体"/>
                <w:i w:val="0"/>
                <w:iCs w:val="0"/>
                <w:color w:val="auto"/>
                <w:sz w:val="22"/>
                <w:szCs w:val="22"/>
                <w:u w:val="none"/>
              </w:rPr>
            </w:pPr>
          </w:p>
        </w:tc>
        <w:tc>
          <w:tcPr>
            <w:tcW w:w="265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A25820">
            <w:pPr>
              <w:jc w:val="center"/>
              <w:rPr>
                <w:rFonts w:hint="eastAsia" w:ascii="宋体" w:hAnsi="宋体" w:eastAsia="宋体" w:cs="宋体"/>
                <w:i w:val="0"/>
                <w:iCs w:val="0"/>
                <w:color w:val="auto"/>
                <w:sz w:val="22"/>
                <w:szCs w:val="22"/>
                <w:u w:val="none"/>
              </w:rPr>
            </w:pPr>
          </w:p>
        </w:tc>
      </w:tr>
      <w:tr w14:paraId="0FEF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1D97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BEE0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7BC5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D26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CB0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21DD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52FB0">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924.97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6C72D5">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831.06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14CFC">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93.91</w:t>
            </w:r>
          </w:p>
        </w:tc>
      </w:tr>
      <w:tr w14:paraId="3657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D9E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C272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3565F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668.88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FD9B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649.10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4475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19.78</w:t>
            </w:r>
          </w:p>
        </w:tc>
      </w:tr>
      <w:tr w14:paraId="71B3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F16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3ED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政府办公厅（室）及相关机构事务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C2F0C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668.88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D3E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649.10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0133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19.78</w:t>
            </w:r>
          </w:p>
        </w:tc>
      </w:tr>
      <w:tr w14:paraId="6928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157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D82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672A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649.10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C6D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649.10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74C39">
            <w:pPr>
              <w:jc w:val="right"/>
              <w:rPr>
                <w:rFonts w:hint="eastAsia" w:ascii="宋体" w:hAnsi="宋体" w:eastAsia="宋体" w:cs="宋体"/>
                <w:i w:val="0"/>
                <w:iCs w:val="0"/>
                <w:color w:val="auto"/>
                <w:sz w:val="22"/>
                <w:szCs w:val="22"/>
                <w:u w:val="none"/>
              </w:rPr>
            </w:pPr>
          </w:p>
        </w:tc>
      </w:tr>
      <w:tr w14:paraId="3DDE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70A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50A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01B99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080E32">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0F9E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19.78</w:t>
            </w:r>
          </w:p>
        </w:tc>
      </w:tr>
      <w:tr w14:paraId="2C97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AD6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742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E968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E7C4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A01FD6">
            <w:pPr>
              <w:jc w:val="right"/>
              <w:rPr>
                <w:rFonts w:hint="eastAsia" w:ascii="宋体" w:hAnsi="宋体" w:eastAsia="宋体" w:cs="宋体"/>
                <w:i w:val="0"/>
                <w:iCs w:val="0"/>
                <w:color w:val="auto"/>
                <w:sz w:val="22"/>
                <w:szCs w:val="22"/>
                <w:u w:val="none"/>
              </w:rPr>
            </w:pPr>
          </w:p>
        </w:tc>
      </w:tr>
      <w:tr w14:paraId="1325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E6F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ABE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D988D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C97D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A709CC">
            <w:pPr>
              <w:jc w:val="right"/>
              <w:rPr>
                <w:rFonts w:hint="eastAsia" w:ascii="宋体" w:hAnsi="宋体" w:eastAsia="宋体" w:cs="宋体"/>
                <w:i w:val="0"/>
                <w:iCs w:val="0"/>
                <w:color w:val="auto"/>
                <w:sz w:val="22"/>
                <w:szCs w:val="22"/>
                <w:u w:val="none"/>
              </w:rPr>
            </w:pPr>
          </w:p>
        </w:tc>
      </w:tr>
      <w:tr w14:paraId="0743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676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805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0D0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01CD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0C204B">
            <w:pPr>
              <w:jc w:val="right"/>
              <w:rPr>
                <w:rFonts w:hint="eastAsia" w:ascii="宋体" w:hAnsi="宋体" w:eastAsia="宋体" w:cs="宋体"/>
                <w:i w:val="0"/>
                <w:iCs w:val="0"/>
                <w:color w:val="auto"/>
                <w:sz w:val="22"/>
                <w:szCs w:val="22"/>
                <w:u w:val="none"/>
              </w:rPr>
            </w:pPr>
          </w:p>
        </w:tc>
      </w:tr>
      <w:tr w14:paraId="4B86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7A6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F9E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FBA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CD9D1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1E906">
            <w:pPr>
              <w:jc w:val="right"/>
              <w:rPr>
                <w:rFonts w:hint="eastAsia" w:ascii="宋体" w:hAnsi="宋体" w:eastAsia="宋体" w:cs="宋体"/>
                <w:i w:val="0"/>
                <w:iCs w:val="0"/>
                <w:color w:val="auto"/>
                <w:sz w:val="22"/>
                <w:szCs w:val="22"/>
                <w:u w:val="none"/>
              </w:rPr>
            </w:pPr>
          </w:p>
        </w:tc>
      </w:tr>
      <w:tr w14:paraId="1BEA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C3C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66F0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CECF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E7B1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07884">
            <w:pPr>
              <w:jc w:val="right"/>
              <w:rPr>
                <w:rFonts w:hint="eastAsia" w:ascii="宋体" w:hAnsi="宋体" w:eastAsia="宋体" w:cs="宋体"/>
                <w:i w:val="0"/>
                <w:iCs w:val="0"/>
                <w:color w:val="auto"/>
                <w:sz w:val="22"/>
                <w:szCs w:val="22"/>
                <w:u w:val="none"/>
              </w:rPr>
            </w:pPr>
          </w:p>
        </w:tc>
      </w:tr>
      <w:tr w14:paraId="38E8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140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053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AB1F0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9C157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99EAF">
            <w:pPr>
              <w:jc w:val="right"/>
              <w:rPr>
                <w:rFonts w:hint="eastAsia" w:ascii="宋体" w:hAnsi="宋体" w:eastAsia="宋体" w:cs="宋体"/>
                <w:i w:val="0"/>
                <w:iCs w:val="0"/>
                <w:color w:val="auto"/>
                <w:sz w:val="22"/>
                <w:szCs w:val="22"/>
                <w:u w:val="none"/>
              </w:rPr>
            </w:pPr>
          </w:p>
        </w:tc>
      </w:tr>
      <w:tr w14:paraId="25A3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675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A316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A8C0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F1DC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B5AE3">
            <w:pPr>
              <w:jc w:val="right"/>
              <w:rPr>
                <w:rFonts w:hint="eastAsia" w:ascii="宋体" w:hAnsi="宋体" w:eastAsia="宋体" w:cs="宋体"/>
                <w:i w:val="0"/>
                <w:iCs w:val="0"/>
                <w:color w:val="auto"/>
                <w:sz w:val="22"/>
                <w:szCs w:val="22"/>
                <w:u w:val="none"/>
              </w:rPr>
            </w:pPr>
          </w:p>
        </w:tc>
      </w:tr>
      <w:tr w14:paraId="6390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688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396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FEF7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232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3F890">
            <w:pPr>
              <w:jc w:val="right"/>
              <w:rPr>
                <w:rFonts w:hint="eastAsia" w:ascii="宋体" w:hAnsi="宋体" w:eastAsia="宋体" w:cs="宋体"/>
                <w:i w:val="0"/>
                <w:iCs w:val="0"/>
                <w:color w:val="auto"/>
                <w:sz w:val="22"/>
                <w:szCs w:val="22"/>
                <w:u w:val="none"/>
              </w:rPr>
            </w:pPr>
          </w:p>
        </w:tc>
      </w:tr>
      <w:tr w14:paraId="3104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87A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9FA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FC8B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2F60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A3813">
            <w:pPr>
              <w:jc w:val="right"/>
              <w:rPr>
                <w:rFonts w:hint="eastAsia" w:ascii="宋体" w:hAnsi="宋体" w:eastAsia="宋体" w:cs="宋体"/>
                <w:i w:val="0"/>
                <w:iCs w:val="0"/>
                <w:color w:val="auto"/>
                <w:sz w:val="22"/>
                <w:szCs w:val="22"/>
                <w:u w:val="none"/>
              </w:rPr>
            </w:pPr>
          </w:p>
        </w:tc>
      </w:tr>
      <w:tr w14:paraId="4867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A02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3203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C45B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FE229">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EE12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r>
      <w:tr w14:paraId="40E7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B2B6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77D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6F8C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5EF90">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1E79E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r>
      <w:tr w14:paraId="50D6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B907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C26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其他城乡社区管理事务支出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09E8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5D2901">
            <w:pPr>
              <w:jc w:val="right"/>
              <w:rPr>
                <w:rFonts w:hint="eastAsia" w:ascii="宋体" w:hAnsi="宋体" w:eastAsia="宋体" w:cs="宋体"/>
                <w:i w:val="0"/>
                <w:iCs w:val="0"/>
                <w:color w:val="auto"/>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23101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74.14</w:t>
            </w:r>
          </w:p>
        </w:tc>
      </w:tr>
    </w:tbl>
    <w:p w14:paraId="67E8BB25">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单位：万元</w:t>
      </w:r>
    </w:p>
    <w:p w14:paraId="35A4F78C">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p>
    <w:p w14:paraId="2F3A8F2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6DD2A82">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77B6611">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bidi="ar"/>
        </w:rPr>
        <w:t>会同县人民政府办公室</w:t>
      </w:r>
      <w:r>
        <w:rPr>
          <w:rFonts w:ascii="Times New Roman" w:hAnsi="Times New Roman" w:eastAsia="仿宋_GB2312" w:cs="Times New Roman"/>
          <w:color w:val="000000"/>
          <w:kern w:val="0"/>
          <w:szCs w:val="21"/>
        </w:rPr>
        <w:t xml:space="preserve">                                                                                             公开06表</w:t>
      </w:r>
    </w:p>
    <w:p w14:paraId="6D65533D">
      <w:pPr>
        <w:widowControl/>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p w14:paraId="15549E1F">
      <w:pPr>
        <w:widowControl/>
        <w:spacing w:line="240" w:lineRule="exact"/>
        <w:jc w:val="right"/>
        <w:rPr>
          <w:rFonts w:ascii="Times New Roman" w:hAnsi="Times New Roman" w:eastAsia="仿宋_GB2312" w:cs="Times New Roman"/>
          <w:color w:val="000000"/>
          <w:kern w:val="0"/>
          <w:szCs w:val="21"/>
        </w:rPr>
      </w:pPr>
    </w:p>
    <w:tbl>
      <w:tblPr>
        <w:tblStyle w:val="11"/>
        <w:tblW w:w="152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876"/>
        <w:gridCol w:w="766"/>
        <w:gridCol w:w="2416"/>
        <w:gridCol w:w="909"/>
        <w:gridCol w:w="766"/>
        <w:gridCol w:w="4396"/>
        <w:gridCol w:w="895"/>
      </w:tblGrid>
      <w:tr w14:paraId="6EDD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111"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DDA0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w:t>
            </w:r>
          </w:p>
        </w:tc>
        <w:tc>
          <w:tcPr>
            <w:tcW w:w="1014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52A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47C5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0756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348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B5B1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86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5F31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7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EF5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9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356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71A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7D03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5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9F9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3A6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46B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1867B1">
            <w:pPr>
              <w:jc w:val="center"/>
              <w:rPr>
                <w:rFonts w:hint="eastAsia" w:ascii="宋体" w:hAnsi="宋体" w:eastAsia="宋体" w:cs="宋体"/>
                <w:i w:val="0"/>
                <w:iCs w:val="0"/>
                <w:color w:val="000000"/>
                <w:sz w:val="22"/>
                <w:szCs w:val="22"/>
                <w:u w:val="none"/>
              </w:rPr>
            </w:pPr>
          </w:p>
        </w:tc>
        <w:tc>
          <w:tcPr>
            <w:tcW w:w="348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5A4A84">
            <w:pPr>
              <w:jc w:val="center"/>
              <w:rPr>
                <w:rFonts w:hint="eastAsia" w:ascii="宋体" w:hAnsi="宋体" w:eastAsia="宋体" w:cs="宋体"/>
                <w:i w:val="0"/>
                <w:iCs w:val="0"/>
                <w:color w:val="000000"/>
                <w:sz w:val="22"/>
                <w:szCs w:val="22"/>
                <w:u w:val="none"/>
              </w:rPr>
            </w:pPr>
          </w:p>
        </w:tc>
        <w:tc>
          <w:tcPr>
            <w:tcW w:w="86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FF54D0">
            <w:pPr>
              <w:jc w:val="center"/>
              <w:rPr>
                <w:rFonts w:hint="eastAsia" w:ascii="宋体" w:hAnsi="宋体" w:eastAsia="宋体" w:cs="宋体"/>
                <w:i w:val="0"/>
                <w:iCs w:val="0"/>
                <w:color w:val="000000"/>
                <w:sz w:val="22"/>
                <w:szCs w:val="22"/>
                <w:u w:val="none"/>
              </w:rPr>
            </w:pPr>
          </w:p>
        </w:tc>
        <w:tc>
          <w:tcPr>
            <w:tcW w:w="7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6651CE3">
            <w:pPr>
              <w:jc w:val="center"/>
              <w:rPr>
                <w:rFonts w:hint="eastAsia" w:ascii="宋体" w:hAnsi="宋体" w:eastAsia="宋体" w:cs="宋体"/>
                <w:i w:val="0"/>
                <w:iCs w:val="0"/>
                <w:color w:val="000000"/>
                <w:sz w:val="22"/>
                <w:szCs w:val="22"/>
                <w:u w:val="none"/>
              </w:rPr>
            </w:pPr>
          </w:p>
        </w:tc>
        <w:tc>
          <w:tcPr>
            <w:tcW w:w="239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BE708C">
            <w:pPr>
              <w:jc w:val="center"/>
              <w:rPr>
                <w:rFonts w:hint="eastAsia" w:ascii="宋体" w:hAnsi="宋体" w:eastAsia="宋体" w:cs="宋体"/>
                <w:i w:val="0"/>
                <w:iCs w:val="0"/>
                <w:color w:val="000000"/>
                <w:sz w:val="22"/>
                <w:szCs w:val="22"/>
                <w:u w:val="none"/>
              </w:rPr>
            </w:pPr>
          </w:p>
        </w:tc>
        <w:tc>
          <w:tcPr>
            <w:tcW w:w="9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6653F07">
            <w:pPr>
              <w:jc w:val="center"/>
              <w:rPr>
                <w:rFonts w:hint="eastAsia" w:ascii="宋体" w:hAnsi="宋体" w:eastAsia="宋体" w:cs="宋体"/>
                <w:i w:val="0"/>
                <w:iCs w:val="0"/>
                <w:color w:val="000000"/>
                <w:sz w:val="22"/>
                <w:szCs w:val="22"/>
                <w:u w:val="none"/>
              </w:rPr>
            </w:pPr>
          </w:p>
        </w:tc>
        <w:tc>
          <w:tcPr>
            <w:tcW w:w="7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36ECAC">
            <w:pPr>
              <w:jc w:val="center"/>
              <w:rPr>
                <w:rFonts w:hint="eastAsia" w:ascii="宋体" w:hAnsi="宋体" w:eastAsia="宋体" w:cs="宋体"/>
                <w:i w:val="0"/>
                <w:iCs w:val="0"/>
                <w:color w:val="000000"/>
                <w:sz w:val="22"/>
                <w:szCs w:val="22"/>
                <w:u w:val="none"/>
              </w:rPr>
            </w:pPr>
          </w:p>
        </w:tc>
        <w:tc>
          <w:tcPr>
            <w:tcW w:w="435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9566DF">
            <w:pPr>
              <w:jc w:val="center"/>
              <w:rPr>
                <w:rFonts w:hint="eastAsia" w:ascii="宋体" w:hAnsi="宋体" w:eastAsia="宋体" w:cs="宋体"/>
                <w:i w:val="0"/>
                <w:iCs w:val="0"/>
                <w:color w:val="000000"/>
                <w:sz w:val="22"/>
                <w:szCs w:val="22"/>
                <w:u w:val="none"/>
              </w:rPr>
            </w:pPr>
          </w:p>
        </w:tc>
        <w:tc>
          <w:tcPr>
            <w:tcW w:w="9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2898C8">
            <w:pPr>
              <w:jc w:val="center"/>
              <w:rPr>
                <w:rFonts w:hint="eastAsia" w:ascii="宋体" w:hAnsi="宋体" w:eastAsia="宋体" w:cs="宋体"/>
                <w:i w:val="0"/>
                <w:iCs w:val="0"/>
                <w:color w:val="000000"/>
                <w:sz w:val="22"/>
                <w:szCs w:val="22"/>
                <w:u w:val="none"/>
              </w:rPr>
            </w:pPr>
          </w:p>
        </w:tc>
      </w:tr>
      <w:tr w14:paraId="0F30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ED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D68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54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CC9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443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839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588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61F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BD55A">
            <w:pPr>
              <w:jc w:val="right"/>
              <w:rPr>
                <w:rFonts w:hint="eastAsia" w:ascii="宋体" w:hAnsi="宋体" w:eastAsia="宋体" w:cs="宋体"/>
                <w:i w:val="0"/>
                <w:iCs w:val="0"/>
                <w:color w:val="000000"/>
                <w:sz w:val="22"/>
                <w:szCs w:val="22"/>
                <w:u w:val="none"/>
              </w:rPr>
            </w:pPr>
          </w:p>
        </w:tc>
      </w:tr>
      <w:tr w14:paraId="12E8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7A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9FF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51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226.43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AE3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CB6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AF6F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7EF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EF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A74D8">
            <w:pPr>
              <w:jc w:val="right"/>
              <w:rPr>
                <w:rFonts w:hint="eastAsia" w:ascii="宋体" w:hAnsi="宋体" w:eastAsia="宋体" w:cs="宋体"/>
                <w:i w:val="0"/>
                <w:iCs w:val="0"/>
                <w:color w:val="000000"/>
                <w:sz w:val="22"/>
                <w:szCs w:val="22"/>
                <w:u w:val="none"/>
              </w:rPr>
            </w:pPr>
          </w:p>
        </w:tc>
      </w:tr>
      <w:tr w14:paraId="21B0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9CF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9F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A6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49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638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927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0D6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CDC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BB0DD">
            <w:pPr>
              <w:jc w:val="right"/>
              <w:rPr>
                <w:rFonts w:hint="eastAsia" w:ascii="宋体" w:hAnsi="宋体" w:eastAsia="宋体" w:cs="宋体"/>
                <w:i w:val="0"/>
                <w:iCs w:val="0"/>
                <w:color w:val="000000"/>
                <w:sz w:val="22"/>
                <w:szCs w:val="22"/>
                <w:u w:val="none"/>
              </w:rPr>
            </w:pPr>
          </w:p>
        </w:tc>
      </w:tr>
      <w:tr w14:paraId="7C98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414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139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A5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61F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23C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77A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092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05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EB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r>
      <w:tr w14:paraId="2E23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71A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60B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75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A61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F6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876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4B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14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FE12BA">
            <w:pPr>
              <w:jc w:val="right"/>
              <w:rPr>
                <w:rFonts w:hint="eastAsia" w:ascii="宋体" w:hAnsi="宋体" w:eastAsia="宋体" w:cs="宋体"/>
                <w:i w:val="0"/>
                <w:iCs w:val="0"/>
                <w:color w:val="000000"/>
                <w:sz w:val="22"/>
                <w:szCs w:val="22"/>
                <w:u w:val="none"/>
              </w:rPr>
            </w:pPr>
          </w:p>
        </w:tc>
      </w:tr>
      <w:tr w14:paraId="35D4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35B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98F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77C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91F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8BD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01B9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06A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CEC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149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r>
      <w:tr w14:paraId="6FC8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30B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C0A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A2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78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7F4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636D3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86A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898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44838">
            <w:pPr>
              <w:jc w:val="right"/>
              <w:rPr>
                <w:rFonts w:hint="eastAsia" w:ascii="宋体" w:hAnsi="宋体" w:eastAsia="宋体" w:cs="宋体"/>
                <w:i w:val="0"/>
                <w:iCs w:val="0"/>
                <w:color w:val="000000"/>
                <w:sz w:val="22"/>
                <w:szCs w:val="22"/>
                <w:u w:val="none"/>
              </w:rPr>
            </w:pPr>
          </w:p>
        </w:tc>
      </w:tr>
      <w:tr w14:paraId="2E4B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979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E45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F6AD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782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F5F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CA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B8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378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7B8C3">
            <w:pPr>
              <w:jc w:val="right"/>
              <w:rPr>
                <w:rFonts w:hint="eastAsia" w:ascii="宋体" w:hAnsi="宋体" w:eastAsia="宋体" w:cs="宋体"/>
                <w:i w:val="0"/>
                <w:iCs w:val="0"/>
                <w:color w:val="000000"/>
                <w:sz w:val="22"/>
                <w:szCs w:val="22"/>
                <w:u w:val="none"/>
              </w:rPr>
            </w:pPr>
          </w:p>
        </w:tc>
      </w:tr>
      <w:tr w14:paraId="5008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6F4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3F6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E16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DA9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96D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168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CEF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A47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948AC">
            <w:pPr>
              <w:jc w:val="right"/>
              <w:rPr>
                <w:rFonts w:hint="eastAsia" w:ascii="宋体" w:hAnsi="宋体" w:eastAsia="宋体" w:cs="宋体"/>
                <w:i w:val="0"/>
                <w:iCs w:val="0"/>
                <w:color w:val="000000"/>
                <w:sz w:val="22"/>
                <w:szCs w:val="22"/>
                <w:u w:val="none"/>
              </w:rPr>
            </w:pPr>
          </w:p>
        </w:tc>
      </w:tr>
      <w:tr w14:paraId="466B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122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62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F5AA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C0F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ACF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2C1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94E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42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FBB92">
            <w:pPr>
              <w:jc w:val="right"/>
              <w:rPr>
                <w:rFonts w:hint="eastAsia" w:ascii="宋体" w:hAnsi="宋体" w:eastAsia="宋体" w:cs="宋体"/>
                <w:i w:val="0"/>
                <w:iCs w:val="0"/>
                <w:color w:val="000000"/>
                <w:sz w:val="22"/>
                <w:szCs w:val="22"/>
                <w:u w:val="none"/>
              </w:rPr>
            </w:pPr>
          </w:p>
        </w:tc>
      </w:tr>
      <w:tr w14:paraId="70C4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ECD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3CF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025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8E7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A5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7D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6B0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68A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4C4E2">
            <w:pPr>
              <w:jc w:val="right"/>
              <w:rPr>
                <w:rFonts w:hint="eastAsia" w:ascii="宋体" w:hAnsi="宋体" w:eastAsia="宋体" w:cs="宋体"/>
                <w:i w:val="0"/>
                <w:iCs w:val="0"/>
                <w:color w:val="000000"/>
                <w:sz w:val="22"/>
                <w:szCs w:val="22"/>
                <w:u w:val="none"/>
              </w:rPr>
            </w:pPr>
          </w:p>
        </w:tc>
      </w:tr>
      <w:tr w14:paraId="1815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7C0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890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E1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6F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49E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8F01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42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67E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58274">
            <w:pPr>
              <w:jc w:val="right"/>
              <w:rPr>
                <w:rFonts w:hint="eastAsia" w:ascii="宋体" w:hAnsi="宋体" w:eastAsia="宋体" w:cs="宋体"/>
                <w:i w:val="0"/>
                <w:iCs w:val="0"/>
                <w:color w:val="000000"/>
                <w:sz w:val="22"/>
                <w:szCs w:val="22"/>
                <w:u w:val="none"/>
              </w:rPr>
            </w:pPr>
          </w:p>
        </w:tc>
      </w:tr>
      <w:tr w14:paraId="1894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0D5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33D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30E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6BE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3F9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0F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2BC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E01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98765">
            <w:pPr>
              <w:jc w:val="right"/>
              <w:rPr>
                <w:rFonts w:hint="eastAsia" w:ascii="宋体" w:hAnsi="宋体" w:eastAsia="宋体" w:cs="宋体"/>
                <w:i w:val="0"/>
                <w:iCs w:val="0"/>
                <w:color w:val="000000"/>
                <w:sz w:val="22"/>
                <w:szCs w:val="22"/>
                <w:u w:val="none"/>
              </w:rPr>
            </w:pPr>
          </w:p>
        </w:tc>
      </w:tr>
      <w:tr w14:paraId="0D8E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B22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83A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D59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0F3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074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069F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9C8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80D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8AFE5">
            <w:pPr>
              <w:jc w:val="right"/>
              <w:rPr>
                <w:rFonts w:hint="eastAsia" w:ascii="宋体" w:hAnsi="宋体" w:eastAsia="宋体" w:cs="宋体"/>
                <w:i w:val="0"/>
                <w:iCs w:val="0"/>
                <w:color w:val="000000"/>
                <w:sz w:val="22"/>
                <w:szCs w:val="22"/>
                <w:u w:val="none"/>
              </w:rPr>
            </w:pPr>
          </w:p>
        </w:tc>
      </w:tr>
      <w:tr w14:paraId="2254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8C9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26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29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3EA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C65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D7F7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2B6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F9E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41916">
            <w:pPr>
              <w:jc w:val="right"/>
              <w:rPr>
                <w:rFonts w:hint="eastAsia" w:ascii="宋体" w:hAnsi="宋体" w:eastAsia="宋体" w:cs="宋体"/>
                <w:i w:val="0"/>
                <w:iCs w:val="0"/>
                <w:color w:val="000000"/>
                <w:sz w:val="22"/>
                <w:szCs w:val="22"/>
                <w:u w:val="none"/>
              </w:rPr>
            </w:pPr>
          </w:p>
        </w:tc>
      </w:tr>
      <w:tr w14:paraId="78E4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5D7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6C9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C7C5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8C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2E8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E41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817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3C5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DB96A">
            <w:pPr>
              <w:jc w:val="right"/>
              <w:rPr>
                <w:rFonts w:hint="eastAsia" w:ascii="宋体" w:hAnsi="宋体" w:eastAsia="宋体" w:cs="宋体"/>
                <w:i w:val="0"/>
                <w:iCs w:val="0"/>
                <w:color w:val="000000"/>
                <w:sz w:val="22"/>
                <w:szCs w:val="22"/>
                <w:u w:val="none"/>
              </w:rPr>
            </w:pPr>
          </w:p>
        </w:tc>
      </w:tr>
      <w:tr w14:paraId="0166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DA9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FA2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2BAC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E58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4D2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406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7F1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890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4735C">
            <w:pPr>
              <w:jc w:val="right"/>
              <w:rPr>
                <w:rFonts w:hint="eastAsia" w:ascii="宋体" w:hAnsi="宋体" w:eastAsia="宋体" w:cs="宋体"/>
                <w:i w:val="0"/>
                <w:iCs w:val="0"/>
                <w:color w:val="000000"/>
                <w:sz w:val="22"/>
                <w:szCs w:val="22"/>
                <w:u w:val="none"/>
              </w:rPr>
            </w:pPr>
          </w:p>
        </w:tc>
      </w:tr>
      <w:tr w14:paraId="1A4A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62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1F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5738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D59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564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B77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3E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E38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F2FAA">
            <w:pPr>
              <w:jc w:val="right"/>
              <w:rPr>
                <w:rFonts w:hint="eastAsia" w:ascii="宋体" w:hAnsi="宋体" w:eastAsia="宋体" w:cs="宋体"/>
                <w:i w:val="0"/>
                <w:iCs w:val="0"/>
                <w:color w:val="000000"/>
                <w:sz w:val="22"/>
                <w:szCs w:val="22"/>
                <w:u w:val="none"/>
              </w:rPr>
            </w:pPr>
          </w:p>
        </w:tc>
      </w:tr>
      <w:tr w14:paraId="6A0B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8E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4B3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4C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D8B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1E1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642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BE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60E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65097">
            <w:pPr>
              <w:jc w:val="right"/>
              <w:rPr>
                <w:rFonts w:hint="eastAsia" w:ascii="宋体" w:hAnsi="宋体" w:eastAsia="宋体" w:cs="宋体"/>
                <w:i w:val="0"/>
                <w:iCs w:val="0"/>
                <w:color w:val="000000"/>
                <w:sz w:val="22"/>
                <w:szCs w:val="22"/>
                <w:u w:val="none"/>
              </w:rPr>
            </w:pPr>
          </w:p>
        </w:tc>
      </w:tr>
      <w:tr w14:paraId="4118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56C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0F6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DBAF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D8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CA6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CC1C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AA2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72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3C45A">
            <w:pPr>
              <w:jc w:val="right"/>
              <w:rPr>
                <w:rFonts w:hint="eastAsia" w:ascii="宋体" w:hAnsi="宋体" w:eastAsia="宋体" w:cs="宋体"/>
                <w:i w:val="0"/>
                <w:iCs w:val="0"/>
                <w:color w:val="000000"/>
                <w:sz w:val="22"/>
                <w:szCs w:val="22"/>
                <w:u w:val="none"/>
              </w:rPr>
            </w:pPr>
          </w:p>
        </w:tc>
      </w:tr>
      <w:tr w14:paraId="4A00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C10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C71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87C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D40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87C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77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063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2FA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31EB5C">
            <w:pPr>
              <w:jc w:val="right"/>
              <w:rPr>
                <w:rFonts w:hint="eastAsia" w:ascii="宋体" w:hAnsi="宋体" w:eastAsia="宋体" w:cs="宋体"/>
                <w:i w:val="0"/>
                <w:iCs w:val="0"/>
                <w:color w:val="000000"/>
                <w:sz w:val="22"/>
                <w:szCs w:val="22"/>
                <w:u w:val="none"/>
              </w:rPr>
            </w:pPr>
          </w:p>
        </w:tc>
      </w:tr>
      <w:tr w14:paraId="6912C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0BD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5A8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68C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1DD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092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A2B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054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091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D2A28C">
            <w:pPr>
              <w:jc w:val="right"/>
              <w:rPr>
                <w:rFonts w:hint="eastAsia" w:ascii="宋体" w:hAnsi="宋体" w:eastAsia="宋体" w:cs="宋体"/>
                <w:i w:val="0"/>
                <w:iCs w:val="0"/>
                <w:color w:val="000000"/>
                <w:sz w:val="22"/>
                <w:szCs w:val="22"/>
                <w:u w:val="none"/>
              </w:rPr>
            </w:pPr>
          </w:p>
        </w:tc>
      </w:tr>
      <w:tr w14:paraId="085E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D09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A9B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2A85C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9E1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7A5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3C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6D2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CA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72D7F">
            <w:pPr>
              <w:jc w:val="right"/>
              <w:rPr>
                <w:rFonts w:hint="eastAsia" w:ascii="宋体" w:hAnsi="宋体" w:eastAsia="宋体" w:cs="宋体"/>
                <w:i w:val="0"/>
                <w:iCs w:val="0"/>
                <w:color w:val="000000"/>
                <w:sz w:val="22"/>
                <w:szCs w:val="22"/>
                <w:u w:val="none"/>
              </w:rPr>
            </w:pPr>
          </w:p>
        </w:tc>
      </w:tr>
      <w:tr w14:paraId="3420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924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A4A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93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981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9F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A5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B45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5B6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F01A9">
            <w:pPr>
              <w:jc w:val="right"/>
              <w:rPr>
                <w:rFonts w:hint="eastAsia" w:ascii="宋体" w:hAnsi="宋体" w:eastAsia="宋体" w:cs="宋体"/>
                <w:i w:val="0"/>
                <w:iCs w:val="0"/>
                <w:color w:val="000000"/>
                <w:sz w:val="22"/>
                <w:szCs w:val="22"/>
                <w:u w:val="none"/>
              </w:rPr>
            </w:pPr>
          </w:p>
        </w:tc>
      </w:tr>
      <w:tr w14:paraId="3BC6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55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E21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8399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A61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242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09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18F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F39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8A21B">
            <w:pPr>
              <w:jc w:val="right"/>
              <w:rPr>
                <w:rFonts w:hint="eastAsia" w:ascii="宋体" w:hAnsi="宋体" w:eastAsia="宋体" w:cs="宋体"/>
                <w:i w:val="0"/>
                <w:iCs w:val="0"/>
                <w:color w:val="000000"/>
                <w:sz w:val="22"/>
                <w:szCs w:val="22"/>
                <w:u w:val="none"/>
              </w:rPr>
            </w:pPr>
          </w:p>
        </w:tc>
      </w:tr>
      <w:tr w14:paraId="2C6B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CE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3E1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6061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387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75D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1C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12C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08C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A1DA8">
            <w:pPr>
              <w:jc w:val="right"/>
              <w:rPr>
                <w:rFonts w:hint="eastAsia" w:ascii="宋体" w:hAnsi="宋体" w:eastAsia="宋体" w:cs="宋体"/>
                <w:i w:val="0"/>
                <w:iCs w:val="0"/>
                <w:color w:val="000000"/>
                <w:sz w:val="22"/>
                <w:szCs w:val="22"/>
                <w:u w:val="none"/>
              </w:rPr>
            </w:pPr>
          </w:p>
        </w:tc>
      </w:tr>
      <w:tr w14:paraId="0671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1BF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A85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41D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99E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907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06CC1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752B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BB1F0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DFEDDA">
            <w:pPr>
              <w:jc w:val="right"/>
              <w:rPr>
                <w:rFonts w:hint="eastAsia" w:ascii="宋体" w:hAnsi="宋体" w:eastAsia="宋体" w:cs="宋体"/>
                <w:i w:val="0"/>
                <w:iCs w:val="0"/>
                <w:color w:val="000000"/>
                <w:sz w:val="22"/>
                <w:szCs w:val="22"/>
                <w:u w:val="none"/>
              </w:rPr>
            </w:pPr>
          </w:p>
        </w:tc>
      </w:tr>
      <w:tr w14:paraId="6C2F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63A46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55EE9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D64D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FE3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DEC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36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A10D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B45C0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70366">
            <w:pPr>
              <w:jc w:val="right"/>
              <w:rPr>
                <w:rFonts w:hint="eastAsia" w:ascii="宋体" w:hAnsi="宋体" w:eastAsia="宋体" w:cs="宋体"/>
                <w:i w:val="0"/>
                <w:iCs w:val="0"/>
                <w:color w:val="000000"/>
                <w:sz w:val="22"/>
                <w:szCs w:val="22"/>
                <w:u w:val="none"/>
              </w:rPr>
            </w:pPr>
          </w:p>
        </w:tc>
      </w:tr>
      <w:tr w14:paraId="2FB4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FB4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F4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669.94</w:t>
            </w: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D66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83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161.12</w:t>
            </w:r>
          </w:p>
        </w:tc>
      </w:tr>
    </w:tbl>
    <w:p w14:paraId="1ECD1679">
      <w:pPr>
        <w:widowControl/>
        <w:spacing w:line="240" w:lineRule="exact"/>
        <w:jc w:val="center"/>
        <w:rPr>
          <w:rFonts w:ascii="Times New Roman" w:hAnsi="Times New Roman" w:eastAsia="仿宋_GB2312" w:cs="Times New Roman"/>
          <w:color w:val="000000"/>
          <w:kern w:val="0"/>
          <w:szCs w:val="21"/>
        </w:rPr>
      </w:pPr>
    </w:p>
    <w:p w14:paraId="3959365C">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0598348">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E2DA12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EEFAAE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8BD0CC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会同县人民政府办公室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CCC451C">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F89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D12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67D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C9B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56C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6BC53B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5B5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E24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333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2ACC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3BF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0D5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E664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A53A">
            <w:pPr>
              <w:widowControl/>
              <w:jc w:val="center"/>
              <w:rPr>
                <w:rFonts w:ascii="Times New Roman" w:hAnsi="Times New Roman" w:eastAsia="仿宋_GB2312" w:cs="Times New Roman"/>
                <w:color w:val="000000"/>
                <w:sz w:val="24"/>
                <w:szCs w:val="24"/>
              </w:rPr>
            </w:pPr>
          </w:p>
        </w:tc>
      </w:tr>
      <w:tr w14:paraId="11770D2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22B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330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775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14F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549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993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CEF8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F5B8">
            <w:pPr>
              <w:jc w:val="center"/>
              <w:rPr>
                <w:rFonts w:ascii="Times New Roman" w:hAnsi="Times New Roman" w:eastAsia="仿宋_GB2312" w:cs="Times New Roman"/>
                <w:color w:val="000000"/>
                <w:sz w:val="24"/>
                <w:szCs w:val="24"/>
              </w:rPr>
            </w:pPr>
          </w:p>
        </w:tc>
      </w:tr>
      <w:tr w14:paraId="00CB814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E281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2B7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F7D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6C8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360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B5F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5FD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E90C">
            <w:pPr>
              <w:jc w:val="center"/>
              <w:rPr>
                <w:rFonts w:ascii="Times New Roman" w:hAnsi="Times New Roman" w:eastAsia="仿宋_GB2312" w:cs="Times New Roman"/>
                <w:color w:val="000000"/>
                <w:sz w:val="24"/>
                <w:szCs w:val="24"/>
              </w:rPr>
            </w:pPr>
          </w:p>
        </w:tc>
      </w:tr>
      <w:tr w14:paraId="24D8A00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DDB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9F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66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35F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20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322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8E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7650A9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2CB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52C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2BC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416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D0D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AC3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014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bl>
    <w:p w14:paraId="4DDE71F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8C821C4">
      <w:pPr>
        <w:widowControl/>
        <w:jc w:val="left"/>
        <w:textAlignment w:val="center"/>
        <w:rPr>
          <w:rFonts w:ascii="Times New Roman" w:hAnsi="Times New Roman" w:eastAsia="仿宋_GB2312" w:cs="Times New Roman"/>
          <w:color w:val="000000"/>
          <w:kern w:val="0"/>
          <w:sz w:val="24"/>
          <w:szCs w:val="24"/>
          <w:lang w:bidi="ar"/>
        </w:rPr>
      </w:pPr>
    </w:p>
    <w:p w14:paraId="413535F2">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047DDFA">
      <w:pPr>
        <w:widowControl/>
        <w:jc w:val="center"/>
        <w:rPr>
          <w:rFonts w:ascii="Times New Roman" w:hAnsi="Times New Roman" w:eastAsia="方正小标宋_GBK" w:cs="Times New Roman"/>
          <w:color w:val="000000"/>
          <w:kern w:val="0"/>
          <w:sz w:val="36"/>
          <w:szCs w:val="36"/>
        </w:rPr>
      </w:pPr>
    </w:p>
    <w:p w14:paraId="2048B3F3">
      <w:pPr>
        <w:widowControl/>
        <w:spacing w:line="400" w:lineRule="exact"/>
        <w:textAlignment w:val="center"/>
        <w:rPr>
          <w:rFonts w:ascii="Times New Roman" w:hAnsi="Times New Roman" w:eastAsia="黑体" w:cs="Times New Roman"/>
          <w:color w:val="000000"/>
          <w:kern w:val="0"/>
          <w:sz w:val="36"/>
          <w:szCs w:val="36"/>
          <w:lang w:bidi="ar"/>
        </w:rPr>
      </w:pPr>
    </w:p>
    <w:p w14:paraId="4584217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A41EE5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21E8D0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会同县人民政府办公室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7B94243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4E2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3FAF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F1A056C">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5EF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EC1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BCB2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383A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076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A4B2FC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0BB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490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35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FE8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7764">
            <w:pPr>
              <w:jc w:val="center"/>
              <w:rPr>
                <w:rFonts w:ascii="Times New Roman" w:hAnsi="Times New Roman" w:eastAsia="仿宋_GB2312" w:cs="Times New Roman"/>
                <w:color w:val="000000"/>
                <w:sz w:val="24"/>
                <w:szCs w:val="24"/>
              </w:rPr>
            </w:pPr>
          </w:p>
        </w:tc>
      </w:tr>
      <w:tr w14:paraId="642C674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082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9F8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AA36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A41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408C">
            <w:pPr>
              <w:jc w:val="center"/>
              <w:rPr>
                <w:rFonts w:ascii="Times New Roman" w:hAnsi="Times New Roman" w:eastAsia="仿宋_GB2312" w:cs="Times New Roman"/>
                <w:color w:val="000000"/>
                <w:sz w:val="24"/>
                <w:szCs w:val="24"/>
              </w:rPr>
            </w:pPr>
          </w:p>
        </w:tc>
      </w:tr>
      <w:tr w14:paraId="7D910A3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5729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23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EC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B7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C3B6F2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AAA6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238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4CB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AAF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bl>
    <w:p w14:paraId="2A0B3F5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C9248B7">
      <w:pPr>
        <w:widowControl/>
        <w:jc w:val="left"/>
        <w:textAlignment w:val="center"/>
        <w:rPr>
          <w:rFonts w:ascii="Times New Roman" w:hAnsi="Times New Roman" w:eastAsia="宋体" w:cs="Times New Roman"/>
          <w:color w:val="000000"/>
          <w:kern w:val="0"/>
          <w:sz w:val="24"/>
          <w:szCs w:val="24"/>
          <w:lang w:bidi="ar"/>
        </w:rPr>
      </w:pPr>
    </w:p>
    <w:p w14:paraId="5A8033D0">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0107DC0">
      <w:pPr>
        <w:widowControl/>
        <w:jc w:val="center"/>
        <w:rPr>
          <w:rFonts w:ascii="Times New Roman" w:hAnsi="Times New Roman" w:eastAsia="方正小标宋_GBK" w:cs="Times New Roman"/>
          <w:color w:val="000000"/>
          <w:kern w:val="0"/>
          <w:sz w:val="36"/>
          <w:szCs w:val="36"/>
        </w:rPr>
      </w:pPr>
    </w:p>
    <w:p w14:paraId="3B8C252C">
      <w:pPr>
        <w:pStyle w:val="10"/>
        <w:spacing w:line="400" w:lineRule="exact"/>
        <w:rPr>
          <w:rFonts w:ascii="Times New Roman" w:hAnsi="Times New Roman" w:eastAsia="华文中宋" w:cs="Times New Roman"/>
          <w:color w:val="000000"/>
          <w:kern w:val="0"/>
          <w:sz w:val="32"/>
          <w:szCs w:val="32"/>
          <w:lang w:bidi="ar"/>
        </w:rPr>
      </w:pPr>
    </w:p>
    <w:p w14:paraId="24BD755D">
      <w:pPr>
        <w:pStyle w:val="5"/>
        <w:rPr>
          <w:rFonts w:ascii="Times New Roman" w:hAnsi="Times New Roman" w:eastAsia="华文中宋" w:cs="Times New Roman"/>
          <w:color w:val="000000"/>
          <w:kern w:val="0"/>
          <w:sz w:val="32"/>
          <w:szCs w:val="32"/>
          <w:lang w:bidi="ar"/>
        </w:rPr>
      </w:pPr>
    </w:p>
    <w:p w14:paraId="087BA421">
      <w:pPr>
        <w:rPr>
          <w:rFonts w:ascii="Times New Roman" w:hAnsi="Times New Roman" w:eastAsia="华文中宋" w:cs="Times New Roman"/>
          <w:color w:val="000000"/>
          <w:kern w:val="0"/>
          <w:sz w:val="32"/>
          <w:szCs w:val="32"/>
          <w:lang w:bidi="ar"/>
        </w:rPr>
      </w:pPr>
    </w:p>
    <w:p w14:paraId="26E66D34">
      <w:pPr>
        <w:rPr>
          <w:rFonts w:ascii="Times New Roman" w:hAnsi="Times New Roman" w:eastAsia="华文中宋" w:cs="Times New Roman"/>
          <w:color w:val="000000"/>
          <w:kern w:val="0"/>
          <w:sz w:val="32"/>
          <w:szCs w:val="32"/>
          <w:lang w:bidi="ar"/>
        </w:rPr>
      </w:pPr>
    </w:p>
    <w:p w14:paraId="6DFC85DA">
      <w:pPr>
        <w:rPr>
          <w:rFonts w:ascii="Times New Roman" w:hAnsi="Times New Roman" w:eastAsia="华文中宋" w:cs="Times New Roman"/>
          <w:color w:val="000000"/>
          <w:kern w:val="0"/>
          <w:sz w:val="32"/>
          <w:szCs w:val="32"/>
          <w:lang w:bidi="ar"/>
        </w:rPr>
      </w:pPr>
    </w:p>
    <w:p w14:paraId="11E5F476">
      <w:pPr>
        <w:rPr>
          <w:rFonts w:ascii="Times New Roman" w:hAnsi="Times New Roman" w:eastAsia="华文中宋" w:cs="Times New Roman"/>
          <w:color w:val="000000"/>
          <w:kern w:val="0"/>
          <w:sz w:val="32"/>
          <w:szCs w:val="32"/>
          <w:lang w:bidi="ar"/>
        </w:rPr>
      </w:pPr>
    </w:p>
    <w:p w14:paraId="2A57063A">
      <w:pPr>
        <w:rPr>
          <w:rFonts w:ascii="Times New Roman" w:hAnsi="Times New Roman" w:eastAsia="华文中宋" w:cs="Times New Roman"/>
          <w:color w:val="000000"/>
          <w:kern w:val="0"/>
          <w:sz w:val="32"/>
          <w:szCs w:val="32"/>
          <w:lang w:bidi="ar"/>
        </w:rPr>
      </w:pPr>
    </w:p>
    <w:p w14:paraId="4CE76C6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B901E5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F43C55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会同县人民政府办公室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36A965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A0C76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D9CE3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61F417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5608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EEC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C3CC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57EA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294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EA7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33AE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344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FEDB58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C237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D911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57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3D0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465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8FD7">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665A">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8226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C75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59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121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D556">
            <w:pPr>
              <w:jc w:val="center"/>
              <w:rPr>
                <w:rFonts w:ascii="Times New Roman" w:hAnsi="Times New Roman" w:eastAsia="仿宋_GB2312" w:cs="Times New Roman"/>
                <w:color w:val="000000"/>
                <w:sz w:val="22"/>
              </w:rPr>
            </w:pPr>
          </w:p>
        </w:tc>
      </w:tr>
      <w:tr w14:paraId="59BA4F63">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D3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E8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CE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53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EC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EE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86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BB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0E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DB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27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61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8384E83">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C54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42.00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F260">
            <w:pP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D0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9E72">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054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DD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E2F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23.36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448F">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E82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8F3D">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A52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13C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2.21</w:t>
            </w:r>
          </w:p>
        </w:tc>
      </w:tr>
    </w:tbl>
    <w:p w14:paraId="73743254">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AAE0660">
      <w:pPr>
        <w:autoSpaceDE w:val="0"/>
        <w:autoSpaceDN w:val="0"/>
        <w:adjustRightInd w:val="0"/>
        <w:ind w:left="315" w:leftChars="150"/>
        <w:jc w:val="left"/>
        <w:rPr>
          <w:rFonts w:ascii="Times New Roman" w:hAnsi="Times New Roman" w:eastAsia="宋体" w:cs="Times New Roman"/>
          <w:kern w:val="0"/>
          <w:sz w:val="24"/>
          <w:szCs w:val="24"/>
        </w:rPr>
      </w:pPr>
    </w:p>
    <w:p w14:paraId="40EA26EB">
      <w:pPr>
        <w:autoSpaceDE w:val="0"/>
        <w:autoSpaceDN w:val="0"/>
        <w:adjustRightInd w:val="0"/>
        <w:ind w:left="315" w:leftChars="150"/>
        <w:jc w:val="left"/>
        <w:rPr>
          <w:rFonts w:ascii="Times New Roman" w:hAnsi="Times New Roman" w:eastAsia="宋体" w:cs="Times New Roman"/>
          <w:kern w:val="0"/>
          <w:sz w:val="24"/>
          <w:szCs w:val="24"/>
        </w:rPr>
      </w:pPr>
    </w:p>
    <w:p w14:paraId="32E152DA">
      <w:pPr>
        <w:autoSpaceDE w:val="0"/>
        <w:autoSpaceDN w:val="0"/>
        <w:adjustRightInd w:val="0"/>
        <w:ind w:left="315" w:leftChars="150"/>
        <w:jc w:val="left"/>
        <w:rPr>
          <w:rFonts w:ascii="Times New Roman" w:hAnsi="Times New Roman" w:eastAsia="宋体" w:cs="Times New Roman"/>
          <w:kern w:val="0"/>
          <w:sz w:val="24"/>
          <w:szCs w:val="24"/>
        </w:rPr>
      </w:pPr>
    </w:p>
    <w:p w14:paraId="3D0A9AB6">
      <w:pPr>
        <w:autoSpaceDE w:val="0"/>
        <w:autoSpaceDN w:val="0"/>
        <w:adjustRightInd w:val="0"/>
        <w:ind w:left="315" w:leftChars="150"/>
        <w:jc w:val="left"/>
        <w:rPr>
          <w:rFonts w:ascii="Times New Roman" w:hAnsi="Times New Roman" w:eastAsia="宋体" w:cs="Times New Roman"/>
          <w:kern w:val="0"/>
          <w:sz w:val="24"/>
          <w:szCs w:val="24"/>
        </w:rPr>
      </w:pPr>
    </w:p>
    <w:p w14:paraId="0E63C4C9">
      <w:pPr>
        <w:autoSpaceDE w:val="0"/>
        <w:autoSpaceDN w:val="0"/>
        <w:adjustRightInd w:val="0"/>
        <w:ind w:left="315" w:leftChars="150"/>
        <w:jc w:val="left"/>
        <w:rPr>
          <w:rFonts w:ascii="Times New Roman" w:hAnsi="Times New Roman" w:eastAsia="宋体" w:cs="Times New Roman"/>
          <w:kern w:val="0"/>
          <w:sz w:val="24"/>
          <w:szCs w:val="24"/>
        </w:rPr>
      </w:pPr>
    </w:p>
    <w:p w14:paraId="5D79366E">
      <w:pPr>
        <w:widowControl/>
        <w:rPr>
          <w:rFonts w:ascii="Times New Roman" w:hAnsi="Times New Roman" w:cs="Times New Roman"/>
          <w:sz w:val="72"/>
          <w:szCs w:val="72"/>
        </w:rPr>
        <w:sectPr>
          <w:footerReference r:id="rId5"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7741B12">
      <w:pPr>
        <w:pStyle w:val="15"/>
        <w:rPr>
          <w:rFonts w:ascii="Times New Roman" w:hAnsi="Times New Roman" w:cs="Times New Roman"/>
          <w:sz w:val="72"/>
          <w:szCs w:val="72"/>
        </w:rPr>
      </w:pPr>
    </w:p>
    <w:p w14:paraId="0E5D673F">
      <w:pPr>
        <w:pStyle w:val="15"/>
        <w:rPr>
          <w:rFonts w:ascii="Times New Roman" w:hAnsi="Times New Roman" w:cs="Times New Roman"/>
          <w:sz w:val="72"/>
          <w:szCs w:val="72"/>
        </w:rPr>
      </w:pPr>
    </w:p>
    <w:p w14:paraId="7035CA90">
      <w:pPr>
        <w:pStyle w:val="15"/>
        <w:rPr>
          <w:rFonts w:ascii="Times New Roman" w:hAnsi="Times New Roman" w:cs="Times New Roman"/>
          <w:sz w:val="72"/>
          <w:szCs w:val="72"/>
        </w:rPr>
      </w:pPr>
    </w:p>
    <w:p w14:paraId="66A570F0">
      <w:pPr>
        <w:pStyle w:val="15"/>
        <w:jc w:val="center"/>
        <w:rPr>
          <w:rFonts w:ascii="Times New Roman" w:hAnsi="Times New Roman" w:cs="Times New Roman"/>
          <w:sz w:val="72"/>
          <w:szCs w:val="72"/>
        </w:rPr>
      </w:pPr>
    </w:p>
    <w:p w14:paraId="142792C3">
      <w:pPr>
        <w:pStyle w:val="15"/>
        <w:jc w:val="center"/>
        <w:rPr>
          <w:rFonts w:ascii="Times New Roman" w:hAnsi="Times New Roman" w:eastAsia="方正小标宋_GBK" w:cs="Times New Roman"/>
          <w:sz w:val="72"/>
          <w:szCs w:val="72"/>
        </w:rPr>
      </w:pPr>
    </w:p>
    <w:p w14:paraId="713DBEE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78E2F4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4F95960">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0915C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FD5875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924.97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87.31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一是人员减少，相应人员经费减少；二是压减一般性开支，经费减少。</w:t>
      </w:r>
    </w:p>
    <w:p w14:paraId="3CF47C0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F9745D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924.97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924.97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EE383B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D95487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924.97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831.06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89.85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93.91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10.15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3108C9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345DC34">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924.97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87.31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一是人员减少，相应人员经费减少；二是压减一般性开支，经费减少。</w:t>
      </w:r>
    </w:p>
    <w:p w14:paraId="6837989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CE034CC">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1BC196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924.97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87.31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一是人员减少，相应人员经费减少；二是压减一般性开支，经费减少。</w:t>
      </w:r>
    </w:p>
    <w:p w14:paraId="2B52A8A7">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4E959B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924.97</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668.88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152.19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29.76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74.14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A6F678">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2FEF1E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916.5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924.97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100.9</w:t>
      </w:r>
      <w:r>
        <w:rPr>
          <w:rFonts w:ascii="Times New Roman" w:hAnsi="Times New Roman" w:eastAsia="仿宋_GB2312" w:cs="Times New Roman"/>
          <w:sz w:val="32"/>
          <w:szCs w:val="32"/>
        </w:rPr>
        <w:t>%，其中：</w:t>
      </w:r>
    </w:p>
    <w:p w14:paraId="2BEE00C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D7FD2CD">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545.5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118.9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年终较年初人员有增加，相应工资福利支出有增加。</w:t>
      </w:r>
    </w:p>
    <w:p w14:paraId="2616E7F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208ED39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19.78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由于年初数为0，无法计算百分比，决算数大于年初预算数的主要原因是：一是在人员变动、经费增加；二是功能科目项之间相互调剂。</w:t>
      </w:r>
    </w:p>
    <w:p w14:paraId="36FC8870">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23B99E6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10.99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由于年初数为0，无法计算百分比，决算数大于年初预算数的主要原因是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功能科目项之间相互调剂。</w:t>
      </w:r>
    </w:p>
    <w:p w14:paraId="53E3E43A">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79F15C0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95.9</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年终较年初人员有异动，相应工资福利支出有减少。</w:t>
      </w:r>
    </w:p>
    <w:p w14:paraId="57C4C450">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死亡抚恤</w:t>
      </w:r>
      <w:r>
        <w:rPr>
          <w:rFonts w:ascii="Times New Roman" w:hAnsi="Times New Roman" w:eastAsia="仿宋_GB2312" w:cs="Times New Roman"/>
          <w:sz w:val="32"/>
          <w:szCs w:val="32"/>
        </w:rPr>
        <w:t>（项）。</w:t>
      </w:r>
    </w:p>
    <w:p w14:paraId="60FD9ABD">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74.21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由于年初数为0，无法计算百分比，决算数大于年初预算数的主要原因是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功能科目项之间相互调剂。</w:t>
      </w:r>
    </w:p>
    <w:p w14:paraId="0FFBA3FB">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59A95AF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31.45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29.76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94.6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年终较年初人员有异动减少，相应人员经费支出有减少。</w:t>
      </w:r>
    </w:p>
    <w:p w14:paraId="43100768">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14:paraId="659E7A81">
      <w:pPr>
        <w:pStyle w:val="15"/>
        <w:numPr>
          <w:ilvl w:val="-1"/>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74.14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由于年初数为0，无法计算百分比，决算数大于年初预算数的主要原因是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功能科目项之间相互调剂。</w:t>
      </w:r>
    </w:p>
    <w:p w14:paraId="2F952BE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31AA73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924.97</w:t>
      </w:r>
      <w:r>
        <w:rPr>
          <w:rFonts w:ascii="Times New Roman" w:hAnsi="Times New Roman" w:eastAsia="仿宋_GB2312" w:cs="Times New Roman"/>
          <w:sz w:val="32"/>
          <w:szCs w:val="32"/>
        </w:rPr>
        <w:t>万元，其中：</w:t>
      </w:r>
    </w:p>
    <w:p w14:paraId="0253D873">
      <w:pPr>
        <w:pStyle w:val="15"/>
        <w:overflowPunct w:val="0"/>
        <w:autoSpaceDE/>
        <w:autoSpaceDN/>
        <w:spacing w:line="600" w:lineRule="exact"/>
        <w:ind w:firstLine="643"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669.94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72.4</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、机关事业单位基本养老保险缴费、职工基本医疗保险缴费、其他社会保障缴费、住房公积金、抚恤金、生活补助、奖励金。</w:t>
      </w:r>
    </w:p>
    <w:p w14:paraId="751BE2F8">
      <w:pPr>
        <w:pStyle w:val="15"/>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161.12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27.6</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eastAsia="zh-CN"/>
        </w:rPr>
        <w:t>、差旅费、维修（护）费、公务接待费、劳务费、工会经费、福利费、公务用车运行维护费、其他交通费用、其他商品和服务支出、办公设备购置等</w:t>
      </w:r>
      <w:r>
        <w:rPr>
          <w:rFonts w:ascii="Times New Roman" w:hAnsi="Times New Roman" w:eastAsia="仿宋_GB2312" w:cs="Times New Roman"/>
          <w:sz w:val="32"/>
          <w:szCs w:val="32"/>
        </w:rPr>
        <w:t>。</w:t>
      </w:r>
    </w:p>
    <w:p w14:paraId="6FDC8887">
      <w:pPr>
        <w:pStyle w:val="15"/>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73CCA4F9">
      <w:pPr>
        <w:pStyle w:val="15"/>
        <w:numPr>
          <w:ilvl w:val="0"/>
          <w:numId w:val="0"/>
        </w:numPr>
        <w:overflowPunct w:val="0"/>
        <w:autoSpaceDE/>
        <w:autoSpaceDN/>
        <w:spacing w:line="600" w:lineRule="exact"/>
        <w:ind w:firstLine="321"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03CAFA6">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23.36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55.6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厉行节约，反对浪费</w:t>
      </w:r>
      <w:r>
        <w:rPr>
          <w:rFonts w:ascii="Times New Roman" w:hAnsi="Times New Roman" w:eastAsia="仿宋_GB2312" w:cs="Times New Roman"/>
          <w:sz w:val="32"/>
          <w:szCs w:val="32"/>
        </w:rPr>
        <w:t>。</w:t>
      </w:r>
    </w:p>
    <w:p w14:paraId="4FCDACA7">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4C55D95">
      <w:pPr>
        <w:pStyle w:val="15"/>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lang w:val="en-US"/>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支出决算为0万元，预算数与决算数一致，无增减变动，决算数等于年初预算数的主要原因是严格执行预算标准，与上年相比一致，无增减变动，主要原因是没有发生因公出国（境）费用支出。全年安排因公出国（境）团组</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未安排活动。</w:t>
      </w:r>
    </w:p>
    <w:p w14:paraId="2E7F325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21.15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4.81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%。其中：</w:t>
      </w:r>
    </w:p>
    <w:p w14:paraId="7FC88A0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w:t>
      </w:r>
    </w:p>
    <w:p w14:paraId="48B2C92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21.15</w:t>
      </w:r>
      <w:r>
        <w:rPr>
          <w:rFonts w:ascii="Times New Roman" w:hAnsi="Times New Roman" w:eastAsia="仿宋_GB2312" w:cs="Times New Roman"/>
          <w:sz w:val="32"/>
          <w:szCs w:val="32"/>
        </w:rPr>
        <w:t>万元，</w:t>
      </w:r>
    </w:p>
    <w:p w14:paraId="703490F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车辆燃油费、保险费、洗车费和车辆保养维护等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4.81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厉行节约，减少开支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一是车辆车况较差，维护成本较高；二是部分</w:t>
      </w:r>
      <w:r>
        <w:rPr>
          <w:rFonts w:hint="eastAsia" w:ascii="Times New Roman" w:hAnsi="Times New Roman" w:eastAsia="仿宋_GB2312" w:cs="Times New Roman"/>
          <w:sz w:val="32"/>
          <w:szCs w:val="32"/>
          <w:lang w:val="en-US" w:eastAsia="zh-CN"/>
        </w:rPr>
        <w:t>2023年12月的费用在2024年1月报账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7ABF9722">
      <w:pPr>
        <w:pStyle w:val="15"/>
        <w:numPr>
          <w:ilvl w:val="0"/>
          <w:numId w:val="3"/>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2.66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严格落实中央八项规定精神，接待来访人员减少。</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厉行节约，反对浪费，减少开支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142</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省、市、县政府调研和考察工作</w:t>
      </w:r>
      <w:r>
        <w:rPr>
          <w:rFonts w:ascii="Times New Roman" w:hAnsi="Times New Roman" w:eastAsia="仿宋_GB2312" w:cs="Times New Roman"/>
          <w:sz w:val="32"/>
          <w:szCs w:val="32"/>
        </w:rPr>
        <w:t>发生的接待支出。</w:t>
      </w:r>
    </w:p>
    <w:p w14:paraId="290DDF4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A1E650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6CE8543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5A797D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161.12</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9.85</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5.76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厉行节约，压减</w:t>
      </w:r>
      <w:r>
        <w:rPr>
          <w:rFonts w:hint="eastAsia" w:ascii="Times New Roman" w:hAnsi="Times New Roman" w:eastAsia="仿宋_GB2312" w:cs="Times New Roman"/>
          <w:sz w:val="32"/>
          <w:szCs w:val="32"/>
          <w:lang w:eastAsia="zh-CN"/>
        </w:rPr>
        <w:t>一般性</w:t>
      </w:r>
      <w:r>
        <w:rPr>
          <w:rFonts w:hint="eastAsia" w:ascii="Times New Roman" w:hAnsi="Times New Roman" w:eastAsia="仿宋_GB2312" w:cs="Times New Roman"/>
          <w:sz w:val="32"/>
          <w:szCs w:val="32"/>
        </w:rPr>
        <w:t>支出。</w:t>
      </w:r>
    </w:p>
    <w:p w14:paraId="3B1ED68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32765A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15FC766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9D63D66">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由于政府采购总额为0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w:t>
      </w:r>
      <w:r>
        <w:rPr>
          <w:rFonts w:ascii="Times New Roman" w:hAnsi="Times New Roman" w:eastAsia="仿宋_GB2312" w:cs="Times New Roman"/>
          <w:sz w:val="32"/>
          <w:szCs w:val="32"/>
        </w:rPr>
        <w:t>中小企业合同金额</w:t>
      </w:r>
      <w:r>
        <w:rPr>
          <w:rFonts w:hint="eastAsia" w:ascii="Times New Roman" w:hAnsi="Times New Roman" w:eastAsia="仿宋_GB2312" w:cs="Times New Roman"/>
          <w:sz w:val="32"/>
          <w:szCs w:val="32"/>
          <w:lang w:val="en-US" w:eastAsia="zh-CN"/>
        </w:rPr>
        <w:t>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760F263">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63DBF45">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辆，其中，</w:t>
      </w:r>
      <w:r>
        <w:rPr>
          <w:rFonts w:hint="eastAsia" w:ascii="Times New Roman" w:hAnsi="Times New Roman" w:eastAsia="仿宋_GB2312" w:cs="Times New Roman"/>
          <w:color w:val="auto"/>
          <w:sz w:val="32"/>
          <w:szCs w:val="32"/>
          <w:lang w:eastAsia="zh-CN"/>
        </w:rPr>
        <w:t>县主要</w:t>
      </w:r>
      <w:r>
        <w:rPr>
          <w:rFonts w:ascii="Times New Roman" w:hAnsi="Times New Roman" w:eastAsia="仿宋_GB2312" w:cs="Times New Roman"/>
          <w:color w:val="auto"/>
          <w:sz w:val="32"/>
          <w:szCs w:val="32"/>
        </w:rPr>
        <w:t>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单位应急用车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A42F9A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2AED741">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37.4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37.4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仿宋_GB2312" w:hAnsi="宋体" w:eastAsia="仿宋_GB2312" w:cs="仿宋_GB2312"/>
          <w:snapToGrid/>
          <w:color w:val="000000"/>
          <w:kern w:val="0"/>
          <w:sz w:val="32"/>
          <w:szCs w:val="32"/>
          <w:lang w:val="en-US" w:eastAsia="zh-CN" w:bidi="ar"/>
        </w:rPr>
        <w:t>网络维护费</w:t>
      </w:r>
      <w:r>
        <w:rPr>
          <w:rFonts w:ascii="Times New Roman" w:hAnsi="Times New Roman" w:eastAsia="仿宋_GB2312" w:cs="Times New Roman"/>
          <w:kern w:val="0"/>
          <w:sz w:val="32"/>
          <w:szCs w:val="32"/>
        </w:rPr>
        <w:t>”“</w:t>
      </w:r>
      <w:r>
        <w:rPr>
          <w:rFonts w:hint="eastAsia" w:ascii="仿宋_GB2312" w:hAnsi="宋体" w:eastAsia="仿宋_GB2312" w:cs="仿宋_GB2312"/>
          <w:snapToGrid/>
          <w:color w:val="000000"/>
          <w:kern w:val="0"/>
          <w:sz w:val="32"/>
          <w:szCs w:val="32"/>
          <w:lang w:val="en-US" w:eastAsia="zh-CN" w:bidi="ar"/>
        </w:rPr>
        <w:t>综合业务工作专项经费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37.4</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231E44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916.5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916.5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按时支付财政资金</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保障各项业务工作正常开支</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napToGrid/>
          <w:color w:val="000000"/>
          <w:kern w:val="0"/>
          <w:sz w:val="32"/>
          <w:szCs w:val="32"/>
          <w:lang w:val="en-US" w:eastAsia="zh-CN" w:bidi="ar"/>
        </w:rPr>
        <w:t>1.单位绩效评价队伍有待加强，缺乏指导培训，在绩效跟踪、绩效评价、结果运用方面还缺少更精细的绩效管理机制。2.预算执行存在偏差，由于支出指标没有及时下达或者每月用款计划额度限制，在预算执行中造成个别预算指标调剂使用现象。</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进一步加强财务管理人员及财务人员知识学习，不断提高财务管理水平和管理质量。严格制定绩效目标目标，进一步分解细化，将责任落实到人。</w:t>
      </w:r>
    </w:p>
    <w:p w14:paraId="09A977F5">
      <w:pPr>
        <w:pStyle w:val="15"/>
        <w:overflowPunct w:val="0"/>
        <w:autoSpaceDE/>
        <w:autoSpaceDN/>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根据2024年度绩效自评结果、部门评价结果、财政评价结果对本部门2025年度预算</w:t>
      </w:r>
      <w:r>
        <w:rPr>
          <w:rFonts w:hint="eastAsia" w:ascii="Times New Roman" w:hAnsi="Times New Roman" w:eastAsia="仿宋_GB2312" w:cs="Times New Roman"/>
          <w:color w:val="auto"/>
          <w:sz w:val="32"/>
          <w:szCs w:val="32"/>
          <w:lang w:eastAsia="zh-CN"/>
        </w:rPr>
        <w:t>进行优化调整， 重点保障办机关中心工作，压减如低效会议、重复调研经费等一般性支出。结合评价发现的资金使用“重支出、轻效益”问题，2025年建立资金使用“事前绩效目标审核、事中动态监控、事后评价问责”全流程机制，确保每笔资金匹配绩效目标。</w:t>
      </w:r>
    </w:p>
    <w:p w14:paraId="2ED3E7C3">
      <w:pPr>
        <w:pStyle w:val="15"/>
        <w:jc w:val="center"/>
        <w:rPr>
          <w:rFonts w:ascii="Times New Roman" w:hAnsi="Times New Roman" w:cs="Times New Roman"/>
          <w:sz w:val="72"/>
          <w:szCs w:val="72"/>
        </w:rPr>
      </w:pPr>
    </w:p>
    <w:p w14:paraId="09B0E232">
      <w:pPr>
        <w:pStyle w:val="15"/>
        <w:jc w:val="both"/>
        <w:rPr>
          <w:rFonts w:ascii="Times New Roman" w:hAnsi="Times New Roman" w:cs="Times New Roman"/>
          <w:sz w:val="72"/>
          <w:szCs w:val="72"/>
        </w:rPr>
      </w:pPr>
    </w:p>
    <w:p w14:paraId="03E86BD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B2AD94C">
      <w:pPr>
        <w:widowControl/>
        <w:jc w:val="left"/>
        <w:rPr>
          <w:rFonts w:ascii="Times New Roman" w:hAnsi="Times New Roman" w:cs="Times New Roman"/>
          <w:color w:val="000000"/>
          <w:kern w:val="0"/>
          <w:sz w:val="32"/>
          <w:szCs w:val="32"/>
        </w:rPr>
      </w:pPr>
    </w:p>
    <w:p w14:paraId="20BA963B">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1.财政拨款收入：指市级财政当年拨付的资金。</w:t>
      </w:r>
    </w:p>
    <w:p w14:paraId="38038AAF">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2.上级补助收入：指单位从主管部门和上级单位取得的非财政性补助收入。</w:t>
      </w:r>
    </w:p>
    <w:p w14:paraId="73658A6A">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3.事业收入：指事业单位开展专业业务活动及辅助活动所取得的收入。</w:t>
      </w:r>
    </w:p>
    <w:p w14:paraId="130DA046">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4.经营收入：指事业单位在专业业务活动及辅助活动之外开展非独立核算经营活动取得的收入。</w:t>
      </w:r>
    </w:p>
    <w:p w14:paraId="735FF832">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5.附属单位上缴收入：指单位附属的独立核算单位按照上缴的收入。</w:t>
      </w:r>
    </w:p>
    <w:p w14:paraId="523D9D30">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6.其他收入：指除上述“财政拨款收入”、“上级补助收入”、“事业收入”、“经营收入”、“附属单位上缴收入”等以外的收入。</w:t>
      </w:r>
    </w:p>
    <w:p w14:paraId="2F0D9EE2">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373A6E49">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8.上年结转和结余：指以前年度尚未完成、结转到本年按有关规定继续使用的资金。</w:t>
      </w:r>
    </w:p>
    <w:p w14:paraId="65F071FB">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9.结余分配：指事业单位按规定对非财政补助结余资金提取的职工福利基金、事业基金和缴纳的所得税，以及减少单位按规定应缴回的基本建设竣工项目结余资金。</w:t>
      </w:r>
    </w:p>
    <w:p w14:paraId="138C01BE">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10.年末结转和结余资金：指本年度或以前年度预算安排、因客观条件发生变化无法按原计划实施，需要延迟到以后年度按有关规定继续使用的资金。</w:t>
      </w:r>
    </w:p>
    <w:p w14:paraId="62026DB2">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11.基本支出：指保障机构正常运转、完成支日常工作任务而发生的人员支出和公用支出。</w:t>
      </w:r>
    </w:p>
    <w:p w14:paraId="5DD9B692">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12.项目支出：指在基本支出之外为完成特定行政任务和事业发展目标所发生的支出。</w:t>
      </w:r>
    </w:p>
    <w:p w14:paraId="5A6B2D80">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13.经营支出：指事业单位在专业业务活动及其辅助活动之外开展非独立核算经营活动发生的支出。</w:t>
      </w:r>
    </w:p>
    <w:p w14:paraId="5DA88AAE">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14、上缴上级支出：指事业单位按照财政部门和主管部门的规定上缴上级单位的支出。（可结合部门实际支出情况举例说明）</w:t>
      </w:r>
    </w:p>
    <w:p w14:paraId="56088A0A">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15、对附属单位补助支出：指事业单位用财政补助收入之外的收入对附属单位补助发生的支出</w:t>
      </w:r>
    </w:p>
    <w:p w14:paraId="70305D3C">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541CA54">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hint="eastAsia" w:ascii="宋体" w:hAnsi="宋体"/>
          <w:color w:val="auto"/>
          <w:kern w:val="0"/>
          <w:sz w:val="32"/>
          <w:szCs w:val="32"/>
          <w:highlight w:val="none"/>
          <w:shd w:val="clear" w:color="auto"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11763611">
      <w:pPr>
        <w:spacing w:line="600" w:lineRule="exact"/>
        <w:ind w:firstLine="640" w:firstLineChars="200"/>
        <w:rPr>
          <w:rFonts w:ascii="宋体"/>
          <w:color w:val="auto"/>
          <w:sz w:val="32"/>
          <w:szCs w:val="32"/>
          <w:highlight w:val="none"/>
        </w:rPr>
      </w:pPr>
      <w:r>
        <w:rPr>
          <w:rFonts w:hint="eastAsia" w:ascii="宋体" w:hAnsi="宋体"/>
          <w:color w:val="auto"/>
          <w:sz w:val="32"/>
          <w:szCs w:val="32"/>
          <w:highlight w:val="none"/>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2B656C51">
      <w:pPr>
        <w:pStyle w:val="15"/>
        <w:jc w:val="center"/>
        <w:rPr>
          <w:rFonts w:ascii="Times New Roman" w:hAnsi="Times New Roman" w:cs="Times New Roman"/>
          <w:sz w:val="72"/>
          <w:szCs w:val="72"/>
        </w:rPr>
      </w:pPr>
    </w:p>
    <w:p w14:paraId="687DC6A8">
      <w:pPr>
        <w:pStyle w:val="15"/>
        <w:jc w:val="center"/>
        <w:rPr>
          <w:rFonts w:ascii="Times New Roman" w:hAnsi="Times New Roman" w:cs="Times New Roman"/>
          <w:sz w:val="72"/>
          <w:szCs w:val="72"/>
        </w:rPr>
      </w:pPr>
    </w:p>
    <w:p w14:paraId="2B02EC64">
      <w:pPr>
        <w:pStyle w:val="15"/>
        <w:jc w:val="center"/>
        <w:rPr>
          <w:rFonts w:ascii="Times New Roman" w:hAnsi="Times New Roman" w:cs="Times New Roman"/>
          <w:sz w:val="72"/>
          <w:szCs w:val="72"/>
        </w:rPr>
      </w:pPr>
    </w:p>
    <w:p w14:paraId="4D825E84">
      <w:pPr>
        <w:pStyle w:val="15"/>
        <w:jc w:val="center"/>
        <w:rPr>
          <w:rFonts w:ascii="Times New Roman" w:hAnsi="Times New Roman" w:cs="Times New Roman"/>
          <w:sz w:val="72"/>
          <w:szCs w:val="72"/>
        </w:rPr>
      </w:pPr>
    </w:p>
    <w:p w14:paraId="329311A4">
      <w:pPr>
        <w:pStyle w:val="15"/>
        <w:jc w:val="center"/>
        <w:rPr>
          <w:rFonts w:ascii="Times New Roman" w:hAnsi="Times New Roman" w:cs="Times New Roman"/>
          <w:sz w:val="72"/>
          <w:szCs w:val="72"/>
        </w:rPr>
      </w:pPr>
    </w:p>
    <w:p w14:paraId="153E8C71">
      <w:pPr>
        <w:pStyle w:val="15"/>
        <w:jc w:val="center"/>
        <w:rPr>
          <w:rFonts w:ascii="Times New Roman" w:hAnsi="Times New Roman" w:cs="Times New Roman"/>
          <w:sz w:val="72"/>
          <w:szCs w:val="72"/>
        </w:rPr>
      </w:pPr>
    </w:p>
    <w:p w14:paraId="44084689">
      <w:pPr>
        <w:pStyle w:val="15"/>
        <w:jc w:val="center"/>
        <w:rPr>
          <w:rFonts w:ascii="Times New Roman" w:hAnsi="Times New Roman" w:cs="Times New Roman"/>
          <w:sz w:val="72"/>
          <w:szCs w:val="72"/>
        </w:rPr>
      </w:pPr>
    </w:p>
    <w:p w14:paraId="7311BDA1">
      <w:pPr>
        <w:pStyle w:val="15"/>
        <w:jc w:val="center"/>
        <w:rPr>
          <w:rFonts w:ascii="Times New Roman" w:hAnsi="Times New Roman" w:cs="Times New Roman"/>
          <w:sz w:val="72"/>
          <w:szCs w:val="72"/>
        </w:rPr>
      </w:pPr>
    </w:p>
    <w:p w14:paraId="04248806">
      <w:pPr>
        <w:pStyle w:val="15"/>
        <w:jc w:val="center"/>
        <w:rPr>
          <w:rFonts w:ascii="Times New Roman" w:hAnsi="Times New Roman" w:cs="Times New Roman"/>
          <w:sz w:val="72"/>
          <w:szCs w:val="72"/>
        </w:rPr>
      </w:pPr>
    </w:p>
    <w:p w14:paraId="3E13DE8C">
      <w:pPr>
        <w:pStyle w:val="15"/>
        <w:jc w:val="both"/>
        <w:rPr>
          <w:rFonts w:ascii="Times New Roman" w:hAnsi="Times New Roman" w:cs="Times New Roman"/>
          <w:sz w:val="72"/>
          <w:szCs w:val="72"/>
        </w:rPr>
      </w:pPr>
    </w:p>
    <w:p w14:paraId="680CB79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280E771">
      <w:pPr>
        <w:rPr>
          <w:rFonts w:ascii="Times New Roman" w:hAnsi="Times New Roman" w:cs="Times New Roman"/>
          <w:sz w:val="72"/>
          <w:szCs w:val="72"/>
        </w:rPr>
      </w:pPr>
    </w:p>
    <w:p w14:paraId="4566AE32">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2024年度会同县人民政府办公室部门整体支出</w:t>
      </w:r>
    </w:p>
    <w:p w14:paraId="674FBE95">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绩效自评报告</w:t>
      </w:r>
    </w:p>
    <w:p w14:paraId="13F6C1D1">
      <w:pPr>
        <w:keepNext w:val="0"/>
        <w:keepLines w:val="0"/>
        <w:pageBreakBefore w:val="0"/>
        <w:widowControl/>
        <w:wordWrap/>
        <w:overflowPunct/>
        <w:topLinePunct w:val="0"/>
        <w:bidi w:val="0"/>
        <w:spacing w:line="560" w:lineRule="exact"/>
        <w:ind w:left="0"/>
        <w:rPr>
          <w:rFonts w:ascii="Arial"/>
          <w:sz w:val="21"/>
        </w:rPr>
      </w:pPr>
    </w:p>
    <w:p w14:paraId="16307174">
      <w:pPr>
        <w:spacing w:line="248" w:lineRule="auto"/>
        <w:rPr>
          <w:rFonts w:ascii="Arial"/>
          <w:sz w:val="21"/>
        </w:rPr>
      </w:pPr>
    </w:p>
    <w:p w14:paraId="603D0E86">
      <w:pPr>
        <w:spacing w:line="248" w:lineRule="auto"/>
        <w:rPr>
          <w:rFonts w:ascii="Arial"/>
          <w:sz w:val="21"/>
        </w:rPr>
      </w:pPr>
    </w:p>
    <w:p w14:paraId="6B0A5A01">
      <w:pPr>
        <w:spacing w:line="248" w:lineRule="auto"/>
        <w:rPr>
          <w:rFonts w:ascii="Arial"/>
          <w:sz w:val="21"/>
        </w:rPr>
      </w:pPr>
    </w:p>
    <w:p w14:paraId="379800B6">
      <w:pPr>
        <w:spacing w:line="248" w:lineRule="auto"/>
        <w:rPr>
          <w:rFonts w:ascii="Arial"/>
          <w:sz w:val="21"/>
        </w:rPr>
      </w:pPr>
    </w:p>
    <w:p w14:paraId="61F95423">
      <w:pPr>
        <w:spacing w:line="248" w:lineRule="auto"/>
        <w:rPr>
          <w:rFonts w:ascii="Arial"/>
          <w:sz w:val="21"/>
        </w:rPr>
      </w:pPr>
    </w:p>
    <w:p w14:paraId="41973CBE">
      <w:pPr>
        <w:spacing w:line="249" w:lineRule="auto"/>
        <w:rPr>
          <w:rFonts w:ascii="Arial"/>
          <w:sz w:val="21"/>
        </w:rPr>
      </w:pPr>
    </w:p>
    <w:p w14:paraId="5C3F2D49">
      <w:pPr>
        <w:spacing w:line="249" w:lineRule="auto"/>
        <w:rPr>
          <w:rFonts w:ascii="Arial"/>
          <w:sz w:val="21"/>
        </w:rPr>
      </w:pPr>
    </w:p>
    <w:p w14:paraId="4C7C9BC1">
      <w:pPr>
        <w:spacing w:line="249" w:lineRule="auto"/>
        <w:rPr>
          <w:rFonts w:ascii="Arial"/>
          <w:sz w:val="21"/>
        </w:rPr>
      </w:pPr>
    </w:p>
    <w:p w14:paraId="7B7EFC8F">
      <w:pPr>
        <w:spacing w:line="249" w:lineRule="auto"/>
        <w:rPr>
          <w:rFonts w:ascii="Arial"/>
          <w:sz w:val="21"/>
        </w:rPr>
      </w:pPr>
    </w:p>
    <w:p w14:paraId="5D1CABEF">
      <w:pPr>
        <w:spacing w:line="249" w:lineRule="auto"/>
        <w:rPr>
          <w:rFonts w:ascii="Arial"/>
          <w:sz w:val="21"/>
        </w:rPr>
      </w:pPr>
    </w:p>
    <w:p w14:paraId="1908FE88">
      <w:pPr>
        <w:spacing w:line="249" w:lineRule="auto"/>
        <w:rPr>
          <w:rFonts w:ascii="Arial"/>
          <w:sz w:val="21"/>
        </w:rPr>
      </w:pPr>
    </w:p>
    <w:p w14:paraId="171F53CC">
      <w:pPr>
        <w:spacing w:line="249" w:lineRule="auto"/>
        <w:rPr>
          <w:rFonts w:ascii="Arial"/>
          <w:sz w:val="21"/>
        </w:rPr>
      </w:pPr>
    </w:p>
    <w:p w14:paraId="078305E9">
      <w:pPr>
        <w:spacing w:line="249" w:lineRule="auto"/>
        <w:rPr>
          <w:rFonts w:ascii="Arial"/>
          <w:sz w:val="21"/>
        </w:rPr>
      </w:pPr>
    </w:p>
    <w:p w14:paraId="749152D2">
      <w:pPr>
        <w:spacing w:line="249" w:lineRule="auto"/>
        <w:rPr>
          <w:rFonts w:ascii="Arial"/>
          <w:sz w:val="21"/>
        </w:rPr>
      </w:pPr>
    </w:p>
    <w:p w14:paraId="14C8CBAF">
      <w:pPr>
        <w:spacing w:line="249" w:lineRule="auto"/>
        <w:rPr>
          <w:rFonts w:ascii="Arial"/>
          <w:sz w:val="21"/>
        </w:rPr>
      </w:pPr>
    </w:p>
    <w:p w14:paraId="64E5E849">
      <w:pPr>
        <w:spacing w:line="249" w:lineRule="auto"/>
        <w:rPr>
          <w:rFonts w:ascii="Arial"/>
          <w:sz w:val="21"/>
        </w:rPr>
      </w:pPr>
    </w:p>
    <w:p w14:paraId="663DF311">
      <w:pPr>
        <w:spacing w:line="249" w:lineRule="auto"/>
        <w:rPr>
          <w:rFonts w:ascii="Arial"/>
          <w:sz w:val="21"/>
        </w:rPr>
      </w:pPr>
    </w:p>
    <w:p w14:paraId="32D94458">
      <w:pPr>
        <w:spacing w:line="249" w:lineRule="auto"/>
        <w:rPr>
          <w:rFonts w:ascii="Arial"/>
          <w:sz w:val="21"/>
        </w:rPr>
      </w:pPr>
    </w:p>
    <w:p w14:paraId="76363820">
      <w:pPr>
        <w:spacing w:line="249" w:lineRule="auto"/>
        <w:rPr>
          <w:rFonts w:ascii="Arial"/>
          <w:sz w:val="21"/>
        </w:rPr>
      </w:pPr>
    </w:p>
    <w:p w14:paraId="66393895">
      <w:pPr>
        <w:spacing w:line="249" w:lineRule="auto"/>
        <w:rPr>
          <w:rFonts w:ascii="Arial"/>
          <w:sz w:val="21"/>
        </w:rPr>
      </w:pPr>
    </w:p>
    <w:p w14:paraId="603C09E6">
      <w:pPr>
        <w:spacing w:line="249" w:lineRule="auto"/>
        <w:rPr>
          <w:rFonts w:ascii="Arial"/>
          <w:sz w:val="21"/>
        </w:rPr>
      </w:pPr>
    </w:p>
    <w:p w14:paraId="0227C432">
      <w:pPr>
        <w:spacing w:line="249" w:lineRule="auto"/>
        <w:rPr>
          <w:rFonts w:ascii="Arial"/>
          <w:sz w:val="21"/>
        </w:rPr>
      </w:pPr>
    </w:p>
    <w:p w14:paraId="5BF18D4A">
      <w:pPr>
        <w:spacing w:line="249" w:lineRule="auto"/>
        <w:rPr>
          <w:rFonts w:ascii="Arial"/>
          <w:sz w:val="21"/>
        </w:rPr>
      </w:pPr>
    </w:p>
    <w:p w14:paraId="3EABDBA5">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ascii="黑体" w:hAnsi="黑体" w:eastAsia="黑体" w:cs="黑体"/>
          <w:sz w:val="37"/>
          <w:szCs w:val="37"/>
        </w:rPr>
      </w:pPr>
      <w:r>
        <w:rPr>
          <w:rFonts w:ascii="黑体" w:hAnsi="黑体" w:eastAsia="黑体" w:cs="黑体"/>
          <w:b/>
          <w:bCs/>
          <w:spacing w:val="25"/>
          <w:sz w:val="37"/>
          <w:szCs w:val="37"/>
        </w:rPr>
        <w:t>单位名称(盖章):</w:t>
      </w:r>
    </w:p>
    <w:p w14:paraId="3A23D9D5">
      <w:pPr>
        <w:spacing w:line="256" w:lineRule="auto"/>
        <w:rPr>
          <w:rFonts w:ascii="Arial"/>
          <w:sz w:val="21"/>
        </w:rPr>
      </w:pPr>
    </w:p>
    <w:p w14:paraId="1DD12C43">
      <w:pPr>
        <w:spacing w:line="256" w:lineRule="auto"/>
        <w:rPr>
          <w:rFonts w:ascii="Arial"/>
          <w:sz w:val="21"/>
        </w:rPr>
      </w:pPr>
    </w:p>
    <w:p w14:paraId="6F05DB28">
      <w:pPr>
        <w:spacing w:line="256" w:lineRule="auto"/>
        <w:rPr>
          <w:rFonts w:ascii="Arial"/>
          <w:sz w:val="21"/>
        </w:rPr>
      </w:pPr>
    </w:p>
    <w:p w14:paraId="6C292A18">
      <w:pPr>
        <w:spacing w:line="256" w:lineRule="auto"/>
        <w:rPr>
          <w:rFonts w:ascii="Arial"/>
          <w:sz w:val="21"/>
        </w:rPr>
      </w:pPr>
    </w:p>
    <w:p w14:paraId="3F061A0F">
      <w:pPr>
        <w:spacing w:line="256" w:lineRule="auto"/>
        <w:rPr>
          <w:rFonts w:ascii="Arial"/>
          <w:sz w:val="21"/>
        </w:rPr>
      </w:pPr>
    </w:p>
    <w:p w14:paraId="213AD8E5">
      <w:pPr>
        <w:spacing w:line="256" w:lineRule="auto"/>
        <w:rPr>
          <w:rFonts w:ascii="Arial"/>
          <w:sz w:val="21"/>
        </w:rPr>
      </w:pPr>
    </w:p>
    <w:p w14:paraId="7CA3D48C">
      <w:pPr>
        <w:spacing w:line="256" w:lineRule="auto"/>
        <w:rPr>
          <w:rFonts w:ascii="Arial"/>
          <w:sz w:val="21"/>
        </w:rPr>
      </w:pPr>
    </w:p>
    <w:p w14:paraId="7426C207">
      <w:pPr>
        <w:spacing w:line="256" w:lineRule="auto"/>
        <w:rPr>
          <w:rFonts w:ascii="Arial"/>
          <w:sz w:val="21"/>
        </w:rPr>
      </w:pPr>
    </w:p>
    <w:p w14:paraId="23931132">
      <w:pPr>
        <w:spacing w:line="256" w:lineRule="auto"/>
        <w:rPr>
          <w:rFonts w:ascii="Arial"/>
          <w:sz w:val="21"/>
        </w:rPr>
      </w:pPr>
    </w:p>
    <w:p w14:paraId="37C20913">
      <w:pPr>
        <w:spacing w:line="256" w:lineRule="auto"/>
        <w:rPr>
          <w:rFonts w:ascii="Arial"/>
          <w:sz w:val="21"/>
        </w:rPr>
      </w:pPr>
    </w:p>
    <w:p w14:paraId="5826BB30">
      <w:pPr>
        <w:spacing w:line="224" w:lineRule="auto"/>
        <w:rPr>
          <w:sz w:val="32"/>
          <w:szCs w:val="32"/>
        </w:rPr>
      </w:pPr>
    </w:p>
    <w:p w14:paraId="5E204D70">
      <w:pPr>
        <w:spacing w:line="224" w:lineRule="auto"/>
        <w:rPr>
          <w:sz w:val="32"/>
          <w:szCs w:val="32"/>
        </w:rPr>
        <w:sectPr>
          <w:footerReference r:id="rId6" w:type="default"/>
          <w:pgSz w:w="12040" w:h="16960"/>
          <w:pgMar w:top="2041" w:right="1531" w:bottom="1757" w:left="1531" w:header="0" w:footer="959" w:gutter="0"/>
          <w:pgNumType w:fmt="numberInDash"/>
          <w:cols w:space="720" w:num="1"/>
        </w:sectPr>
      </w:pPr>
    </w:p>
    <w:p w14:paraId="07AF58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hint="eastAsia" w:ascii="仿宋" w:hAnsi="仿宋" w:eastAsia="仿宋" w:cs="仿宋"/>
          <w:sz w:val="32"/>
          <w:szCs w:val="32"/>
          <w:lang w:val="en-US" w:eastAsia="zh-CN"/>
        </w:rPr>
        <w:t>为进一步规范财政资金管理，强化绩效意识和支出责任，切实提高财政资金使用效益，根据《会同县财政局关于开展2024年度部门整体和本级项目支出绩效自评工作的通知》（会财绩〔2025〕17号）要求，我办对单位的部门预算整体支出进行了绩效评价，现将自评情况报告如下：</w:t>
      </w:r>
    </w:p>
    <w:p w14:paraId="41435F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276A81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(一)部门基本情况</w:t>
      </w:r>
    </w:p>
    <w:p w14:paraId="4F8B44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机构设置情况：本部门有内设机构9个，分别为：研究室(对外称县人民政府研究室)、文电室、行政事务室、综合室、督查室（县政府督查室)、县政府总值班室、政务服务室（数据局办公室）、人事教育室、金融工作室;副科级公益一类事业单位1个：县人民政府发展研究中心；股级公益类事业单位1个：县禁毒工作社会化宣传教育中心。</w:t>
      </w:r>
    </w:p>
    <w:p w14:paraId="11D56E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人员编制情况：核定机关编制数42人（包括行政编35人，后勤编7人），分别实有32人、7人；核定事业编制数16人（包括全额16人），实有14人。离退休人员21人（含离休0人，退休21人）。年末车辆编制4辆，实有车辆4辆。</w:t>
      </w:r>
    </w:p>
    <w:p w14:paraId="4D3ABF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主要职责。协助县政府领导同志审核或组织起草以县政府、县政府办公室名义发布的公文。研究县政府各部门和各乡镇人民政府请示县政府的事项，提出审核意见，或对县政府部门间的分歧事项提出处理意见，报县政府领导同志审批。负责县政府会议的组织和服务工作，协助实施会议决定事项。根据县政府领导同志的指示或工作需要，对有关问题进行协调，提出处理意见，报县政府领导同志决定。办理中央、省政府、市政府和县政府领导同志的批示，并督促落实。督促检查县政府各部门和各乡镇人民政府对县政府决定事项的执行落实情况，及时向县政府报告。</w:t>
      </w:r>
    </w:p>
    <w:p w14:paraId="711B651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组织开展人大代表建议、政协提案办理工作。负责向国务院、省政府、市政府和县政府领导同志报告重要信息和情况；负责县政府值班工作；负责协调、管理财税金融工作。负责牵头组织涉及全县经济建设、社会发展和改革开放等全局性工作的重大课题调查研究，及时综合归纳，提出供县政府决策的参考方案和政策性建议；联系、指导全县政府系统的调研工作。负责搜集、研究和综合全县经济社会发展的重要信息、动态，为县政府领导决策提供参考；负责全县政府系统办公业务指导工作。负责县政府行政效能督查督办工作。贯彻落实县委、县政府有关优化经济发展环境的政策、措施；负责全县优化经济发展环境工作的组织实施和优化经济发展环境工作的监督、检查以及协调处理、督办影响经济发展环境的各类纠纷和案件。负责全县政务信息和政务公开的管理、指导和服务工作。负责协调推动公共服务和社会治理信息化、协调促进智慧城市建设、统筹协调全县重要信息资源的开发和利用与共享，数据管理等。办理县政府和县政府领导同志交办的其他事项。</w:t>
      </w:r>
    </w:p>
    <w:p w14:paraId="58A6D3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(二)部门年度整体支出绩效目标，本级专项资金绩效目标、其他项目支出(除本级专项资金以外)绩效目标</w:t>
      </w:r>
    </w:p>
    <w:p w14:paraId="0B2100BB">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部门整体支出和项目支出实行绩效目标管理，纳入2024年部门整体绩效目标的金额为924.97万元，其中，基本支出813.06万元，项目支出93.91万元。我单位积极履职，强化管理，较好地完成了年度工作目标，通过加强预算收支管理，不断建立健全内部管理制度，梳理内部管理流程，部门整体支出管理水平得到提升。经费支出过程中，严格执行单位财务制度，坚持厉行节约，控制运行成本。</w:t>
      </w:r>
    </w:p>
    <w:p w14:paraId="3C5C0F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4732AFC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2024年度部门整体支出924.97万元，其中：基本支出831.06万元，项目支出93.91万元。</w:t>
      </w:r>
    </w:p>
    <w:p w14:paraId="3DE0DE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307D99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831.06</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669.94</w:t>
      </w:r>
      <w:r>
        <w:rPr>
          <w:rFonts w:hint="eastAsia" w:ascii="仿宋_GB2312" w:hAnsi="仿宋_GB2312" w:eastAsia="仿宋_GB2312" w:cs="仿宋_GB2312"/>
          <w:sz w:val="32"/>
          <w:szCs w:val="32"/>
        </w:rPr>
        <w:t>万元，主要包括：（基本工资、津贴补贴、奖金、社会保障缴费、伙食补助费、绩效工资、住房公积金、医疗费、其他工资福利支出等）；公用经费</w:t>
      </w:r>
      <w:r>
        <w:rPr>
          <w:rFonts w:hint="eastAsia" w:ascii="仿宋_GB2312" w:hAnsi="仿宋_GB2312" w:eastAsia="仿宋_GB2312" w:cs="仿宋_GB2312"/>
          <w:sz w:val="32"/>
          <w:szCs w:val="32"/>
          <w:lang w:val="en-US" w:eastAsia="zh-CN"/>
        </w:rPr>
        <w:t>161.12</w:t>
      </w:r>
      <w:r>
        <w:rPr>
          <w:rFonts w:hint="eastAsia" w:ascii="仿宋_GB2312" w:hAnsi="仿宋_GB2312" w:eastAsia="仿宋_GB2312" w:cs="仿宋_GB2312"/>
          <w:sz w:val="32"/>
          <w:szCs w:val="32"/>
        </w:rPr>
        <w:t>万元，主要包括：（办公费、印刷费、差旅费、公务接待费、劳务费、工会经费、福利费、其他交通费用、其他商品和服务支出、办公设备购置等）。</w:t>
      </w:r>
    </w:p>
    <w:p w14:paraId="2EEF0F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522CA64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1.本级专项资金分配安排和使用管理情况</w:t>
      </w:r>
    </w:p>
    <w:p w14:paraId="02A558C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政府办安排综合业务工作专项(政府督查、防范和处置非法集资、优化营商环境、真抓实干、政研等工作)、网络维护经费等两个个专项资金，安排预算资金分别为23.4万元、14万元。其他项目经费支出工56.51万元，主要用于弥补公用经费的不足。</w:t>
      </w:r>
    </w:p>
    <w:p w14:paraId="36C9F47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2.除本级专项资金以外的其他项目支出情况。</w:t>
      </w:r>
    </w:p>
    <w:p w14:paraId="3D1FD7A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无</w:t>
      </w:r>
    </w:p>
    <w:p w14:paraId="6F491C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(三)“三公”经费支出情况</w:t>
      </w:r>
    </w:p>
    <w:p w14:paraId="2FD8526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2024年“三公”经费支出23.36万元，与2023年相比增加10.18%，主要原因是公务用车维修成本较高。其中：因公出国（境）支出0.00万元，公务用车购置及运行维护费支出21.15万元，公务接待费支出2.21万元。</w:t>
      </w:r>
    </w:p>
    <w:p w14:paraId="140F8B9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6323E43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2024年度我办未安排政府性基金预算，无政府性基金预算支出。</w:t>
      </w:r>
    </w:p>
    <w:p w14:paraId="5F1B28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四、国有资本经营预算支出情况</w:t>
      </w:r>
    </w:p>
    <w:p w14:paraId="4195C38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2024年度我办未安排国有资本经营预算，无国有资本经营预算支出。</w:t>
      </w:r>
    </w:p>
    <w:p w14:paraId="4ACB52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五、社会保险基金预算支出情况</w:t>
      </w:r>
    </w:p>
    <w:p w14:paraId="5A3092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2024年度我办未安排社会保险基金预算，无社会保险基金预算支出。</w:t>
      </w:r>
    </w:p>
    <w:p w14:paraId="53D4A2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202F2C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县政府坚持以习近平新时代中国特色社会主义思想为指导，坚决贯彻落实党的二十大精神，紧紧围绕政府重点工作，锚定“三高四新”美好蓝图，积极融入“五新四城”战略，团结奋斗、真抓实干，出色地完成了各项工作任务，为全县经济社会发展作出了应有贡献。</w:t>
      </w:r>
    </w:p>
    <w:p w14:paraId="762E79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1.综合评价结论。经自评，2024年度我办整体支出绩效评价指标自评得分为98分，评价等级为“优”。</w:t>
      </w:r>
    </w:p>
    <w:p w14:paraId="1DDD1E1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2.评价指标分析（或综合评价情况）。</w:t>
      </w:r>
    </w:p>
    <w:p w14:paraId="0F8B06E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 xml:space="preserve">（一）预算执行率（分值 10 分，得10 分，未扣分） </w:t>
      </w:r>
    </w:p>
    <w:p w14:paraId="6E7758F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全年一般公共预算收入924.97万元，全年执行数924.97万元，预算执行率100%。</w:t>
      </w:r>
    </w:p>
    <w:p w14:paraId="75A00D1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（二）产出指标（分值 50 分，得 50 分，未扣分）</w:t>
      </w:r>
    </w:p>
    <w:p w14:paraId="22B9690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1.数量指标（分值20分，得20分，未扣分）</w:t>
      </w:r>
    </w:p>
    <w:p w14:paraId="5822C71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本年度重点工作完成率，年度指标值=100%，实际完成值100%；高效处理各类来文，年度指标值≥1200件，实际完成值1596件。</w:t>
      </w:r>
    </w:p>
    <w:p w14:paraId="3E27A77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2.质量指标（分值10分，得10分，未扣分）</w:t>
      </w:r>
    </w:p>
    <w:p w14:paraId="1E4061B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牢固树立“办务实的事、开有效的会、发管用的文”的理念，不断优化办文程序；精心筹备各类会议，所筹备的县政府常务会、县政府党组扩大会、县政府全体（扩大）会、营商环境工作会、重点项目调度会等重要会议100多次实现“零差错”，得到领导的充分肯定和认可。</w:t>
      </w:r>
    </w:p>
    <w:p w14:paraId="2B1F174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全年履职完成率，年度指标值=100%，实际完成值100%。全年积极服务经济建设，扎实开展金融服务和风险防范化解工作，持续优化经济发展环境，深入推进“放管服”改革。切实保障和改善民生，持续有效开展乡村振兴。</w:t>
      </w:r>
    </w:p>
    <w:p w14:paraId="1375235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3.时效指标（分值10分，得10分，未扣分）</w:t>
      </w:r>
    </w:p>
    <w:p w14:paraId="49C20BF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全年履职目标完成及时率，年度指标2023年12月31日前完成，实际2023年12月31日前完成</w:t>
      </w:r>
    </w:p>
    <w:p w14:paraId="6516BB8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4.成本指标（分值10分，得10分，未扣分）</w:t>
      </w:r>
    </w:p>
    <w:p w14:paraId="6501F7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预算成本完成率，年度指标值≤100%，实际完成值100%。</w:t>
      </w:r>
    </w:p>
    <w:p w14:paraId="62E7CBB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（三）效益指标（分值30分，得30分，未扣分）</w:t>
      </w:r>
    </w:p>
    <w:p w14:paraId="776F978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1.经济效益指标（分值10分，得10分，未扣分）</w:t>
      </w:r>
    </w:p>
    <w:p w14:paraId="4ED04CF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default"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着力推进“八大行动”，以实干实效推动我县高质量发展。履职目标完成率=100%，实际完成值100%。</w:t>
      </w:r>
    </w:p>
    <w:p w14:paraId="6EE1CE1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2.社会效益指标（分值10分，得10分，未扣分）</w:t>
      </w:r>
    </w:p>
    <w:p w14:paraId="6D68753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扎实做好机关绩效考核、安全生产、文明创建、平安建设等各项工作。常态化开展老干部、困难党员、工会慰问走访和干部职工健康体检，注重人文关怀。乡村振兴工作队坚持“抓党建促振兴”的工作思路，重点围绕防止返贫致贫、基础设施和公共服务设施建设、人居环境整治、基层治理等工作采取了针对性措施，取得较好成效。</w:t>
      </w:r>
    </w:p>
    <w:p w14:paraId="7F75009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3.生态效益指标（分值10分，得9分，扣1分）</w:t>
      </w:r>
    </w:p>
    <w:p w14:paraId="1F5EC8B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进一步规范财务管理，强化过“紧日子”的思想，确保完成公用经费节支任务。严格执行中央八项规定及其实施细则精神要求，规范办公用房、公务用车、公务接待，严谨细致做好后勤服务。</w:t>
      </w:r>
    </w:p>
    <w:p w14:paraId="07556674">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right="0" w:firstLine="960" w:firstLineChars="3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满意度指标（分值10分，得10分，未扣分）</w:t>
      </w:r>
    </w:p>
    <w:p w14:paraId="5632D45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right="0" w:rightChars="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社会公众满意度年度指标值≥95%%，实际完成值98%。</w:t>
      </w:r>
    </w:p>
    <w:p w14:paraId="1555E0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6C22B3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1.单位绩效评价队伍有待加强，缺乏指导培训，在绩效跟踪、绩效评价、结果运用方面还缺少更精细的绩效管理机制。</w:t>
      </w:r>
    </w:p>
    <w:p w14:paraId="5E7701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Arial"/>
          <w:sz w:val="21"/>
        </w:rPr>
      </w:pPr>
      <w:r>
        <w:rPr>
          <w:rFonts w:hint="eastAsia" w:ascii="仿宋_GB2312" w:hAnsi="仿宋_GB2312" w:eastAsia="仿宋_GB2312" w:cs="仿宋_GB2312"/>
          <w:snapToGrid/>
          <w:color w:val="000000"/>
          <w:kern w:val="0"/>
          <w:sz w:val="32"/>
          <w:szCs w:val="32"/>
          <w:lang w:val="en-US" w:eastAsia="zh-CN" w:bidi="ar"/>
        </w:rPr>
        <w:t>2.预算执行存在偏差，由于支出指标没有及时下达或者每月用款计划额度限制，在预算执行中造成个别预算指标调剂使用现象。</w:t>
      </w:r>
    </w:p>
    <w:p w14:paraId="0F3F86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八、下一步改进措施</w:t>
      </w:r>
    </w:p>
    <w:p w14:paraId="62A139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进一步加强财务管理人员及财务人员知识学习，不断提高财务管理水平和管理质量。</w:t>
      </w:r>
      <w:r>
        <w:rPr>
          <w:rFonts w:hint="eastAsia" w:ascii="仿宋" w:hAnsi="仿宋" w:eastAsia="仿宋" w:cs="仿宋"/>
          <w:sz w:val="32"/>
          <w:szCs w:val="32"/>
          <w:lang w:val="en-US" w:eastAsia="zh-CN"/>
        </w:rPr>
        <w:t>严格制定绩效目标目标，进一步分解细化，将责任落实到人。</w:t>
      </w:r>
    </w:p>
    <w:p w14:paraId="3BD9845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九、绩效自评结果拟应用和公开情况</w:t>
      </w:r>
    </w:p>
    <w:p w14:paraId="258239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4B1AA8A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报告需要以下附件：</w:t>
      </w:r>
    </w:p>
    <w:p w14:paraId="7D3BD83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1.部门整体支出绩效评价基础数据表(必填)</w:t>
      </w:r>
    </w:p>
    <w:p w14:paraId="6C2A52A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2.部门整体支出绩效自评表(必填)</w:t>
      </w:r>
    </w:p>
    <w:p w14:paraId="431DAF6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3.项目支出绩效自评表(每个一级项目支出一张表)</w:t>
      </w:r>
    </w:p>
    <w:p w14:paraId="0D94998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4.政府性基金预算支出情况表(选填)</w:t>
      </w:r>
    </w:p>
    <w:p w14:paraId="0DEF9E1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5.国有资本经营预算支出情况表(选填)</w:t>
      </w:r>
    </w:p>
    <w:p w14:paraId="7F3C2ED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sz w:val="32"/>
          <w:szCs w:val="32"/>
        </w:rPr>
        <w:sectPr>
          <w:footerReference r:id="rId7" w:type="default"/>
          <w:pgSz w:w="12020" w:h="16960"/>
          <w:pgMar w:top="2041" w:right="1531" w:bottom="1757" w:left="1531" w:header="0" w:footer="1011" w:gutter="0"/>
          <w:pgNumType w:fmt="numberInDash"/>
          <w:cols w:space="720" w:num="1"/>
        </w:sectPr>
      </w:pPr>
      <w:r>
        <w:rPr>
          <w:rFonts w:hint="eastAsia" w:ascii="仿宋_GB2312" w:hAnsi="仿宋_GB2312" w:eastAsia="仿宋_GB2312" w:cs="仿宋_GB2312"/>
          <w:snapToGrid/>
          <w:color w:val="000000"/>
          <w:kern w:val="0"/>
          <w:sz w:val="32"/>
          <w:szCs w:val="32"/>
          <w:lang w:val="en-US" w:eastAsia="zh-CN" w:bidi="ar"/>
        </w:rPr>
        <w:t>6.社会保险基金预算支出情况表(选填)</w:t>
      </w:r>
    </w:p>
    <w:p w14:paraId="78955CFC">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2024年度县政府办部门整体支出绩效评价基础数据表</w:t>
      </w:r>
    </w:p>
    <w:p w14:paraId="6AAB95C3">
      <w:pPr>
        <w:spacing w:before="20" w:line="219" w:lineRule="auto"/>
        <w:ind w:left="179"/>
        <w:rPr>
          <w:rFonts w:hint="eastAsia" w:ascii="宋体" w:hAnsi="宋体" w:eastAsia="宋体" w:cs="宋体"/>
          <w:sz w:val="23"/>
          <w:szCs w:val="23"/>
          <w:lang w:eastAsia="zh-CN"/>
        </w:rPr>
      </w:pPr>
      <w:r>
        <w:rPr>
          <w:rFonts w:ascii="宋体" w:hAnsi="宋体" w:eastAsia="宋体" w:cs="宋体"/>
          <w:spacing w:val="-1"/>
          <w:sz w:val="23"/>
          <w:szCs w:val="23"/>
        </w:rPr>
        <w:t>填报单位：</w:t>
      </w:r>
      <w:r>
        <w:rPr>
          <w:rFonts w:hint="eastAsia" w:ascii="宋体" w:hAnsi="宋体" w:eastAsia="宋体" w:cs="宋体"/>
          <w:spacing w:val="-1"/>
          <w:sz w:val="23"/>
          <w:szCs w:val="23"/>
          <w:lang w:eastAsia="zh-CN"/>
        </w:rPr>
        <w:t>会同县政府办</w:t>
      </w:r>
    </w:p>
    <w:p w14:paraId="2851728A">
      <w:pPr>
        <w:spacing w:line="26" w:lineRule="auto"/>
        <w:rPr>
          <w:rFonts w:ascii="Arial"/>
          <w:sz w:val="2"/>
        </w:rPr>
      </w:pPr>
    </w:p>
    <w:tbl>
      <w:tblPr>
        <w:tblStyle w:val="22"/>
        <w:tblW w:w="909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1"/>
        <w:gridCol w:w="1109"/>
        <w:gridCol w:w="759"/>
        <w:gridCol w:w="929"/>
        <w:gridCol w:w="1048"/>
        <w:gridCol w:w="1009"/>
        <w:gridCol w:w="934"/>
      </w:tblGrid>
      <w:tr w14:paraId="6679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311" w:type="dxa"/>
            <w:vMerge w:val="restart"/>
            <w:tcBorders>
              <w:bottom w:val="nil"/>
            </w:tcBorders>
            <w:noWrap w:val="0"/>
            <w:vAlign w:val="center"/>
          </w:tcPr>
          <w:p w14:paraId="5FECE197">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
                <w:sz w:val="24"/>
                <w:szCs w:val="24"/>
              </w:rPr>
              <w:t>财政供养人员情况</w:t>
            </w:r>
          </w:p>
        </w:tc>
        <w:tc>
          <w:tcPr>
            <w:tcW w:w="1868" w:type="dxa"/>
            <w:gridSpan w:val="2"/>
            <w:noWrap w:val="0"/>
            <w:vAlign w:val="top"/>
          </w:tcPr>
          <w:p w14:paraId="0084A3D1">
            <w:pPr>
              <w:pStyle w:val="21"/>
              <w:spacing w:before="204" w:line="219" w:lineRule="auto"/>
              <w:ind w:left="563"/>
              <w:rPr>
                <w:sz w:val="24"/>
                <w:szCs w:val="24"/>
              </w:rPr>
            </w:pPr>
            <w:r>
              <w:rPr>
                <w:spacing w:val="3"/>
                <w:sz w:val="24"/>
                <w:szCs w:val="24"/>
              </w:rPr>
              <w:t>编制数</w:t>
            </w:r>
          </w:p>
        </w:tc>
        <w:tc>
          <w:tcPr>
            <w:tcW w:w="1977" w:type="dxa"/>
            <w:gridSpan w:val="2"/>
            <w:noWrap w:val="0"/>
            <w:vAlign w:val="top"/>
          </w:tcPr>
          <w:p w14:paraId="11A6AE5C">
            <w:pPr>
              <w:pStyle w:val="21"/>
              <w:spacing w:before="65" w:line="215" w:lineRule="auto"/>
              <w:ind w:left="504" w:right="370" w:hanging="119"/>
              <w:rPr>
                <w:sz w:val="24"/>
                <w:szCs w:val="24"/>
              </w:rPr>
            </w:pPr>
            <w:r>
              <w:rPr>
                <w:spacing w:val="1"/>
                <w:sz w:val="24"/>
                <w:szCs w:val="24"/>
              </w:rPr>
              <w:t>2024年实际</w:t>
            </w:r>
            <w:r>
              <w:rPr>
                <w:spacing w:val="-2"/>
                <w:sz w:val="24"/>
                <w:szCs w:val="24"/>
              </w:rPr>
              <w:t>在职人数</w:t>
            </w:r>
          </w:p>
        </w:tc>
        <w:tc>
          <w:tcPr>
            <w:tcW w:w="1943" w:type="dxa"/>
            <w:gridSpan w:val="2"/>
            <w:noWrap w:val="0"/>
            <w:vAlign w:val="top"/>
          </w:tcPr>
          <w:p w14:paraId="07F3607E">
            <w:pPr>
              <w:pStyle w:val="21"/>
              <w:spacing w:before="204" w:line="219" w:lineRule="auto"/>
              <w:ind w:left="608"/>
              <w:rPr>
                <w:sz w:val="24"/>
                <w:szCs w:val="24"/>
              </w:rPr>
            </w:pPr>
            <w:r>
              <w:rPr>
                <w:spacing w:val="-2"/>
                <w:sz w:val="24"/>
                <w:szCs w:val="24"/>
              </w:rPr>
              <w:t>控制率</w:t>
            </w:r>
          </w:p>
        </w:tc>
      </w:tr>
      <w:tr w14:paraId="26B6A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noWrap w:val="0"/>
            <w:vAlign w:val="top"/>
          </w:tcPr>
          <w:p w14:paraId="78133B72">
            <w:pPr>
              <w:rPr>
                <w:rFonts w:ascii="Arial"/>
                <w:sz w:val="21"/>
              </w:rPr>
            </w:pPr>
          </w:p>
        </w:tc>
        <w:tc>
          <w:tcPr>
            <w:tcW w:w="1868" w:type="dxa"/>
            <w:gridSpan w:val="2"/>
            <w:noWrap w:val="0"/>
            <w:vAlign w:val="top"/>
          </w:tcPr>
          <w:p w14:paraId="799D9814">
            <w:pPr>
              <w:rPr>
                <w:rFonts w:hint="default" w:ascii="Arial" w:eastAsia="宋体"/>
                <w:sz w:val="21"/>
                <w:lang w:val="en-US" w:eastAsia="zh-CN"/>
              </w:rPr>
            </w:pPr>
            <w:r>
              <w:rPr>
                <w:rFonts w:hint="eastAsia" w:eastAsia="宋体"/>
                <w:sz w:val="21"/>
                <w:lang w:val="en-US" w:eastAsia="zh-CN"/>
              </w:rPr>
              <w:t>58</w:t>
            </w:r>
          </w:p>
        </w:tc>
        <w:tc>
          <w:tcPr>
            <w:tcW w:w="1977" w:type="dxa"/>
            <w:gridSpan w:val="2"/>
            <w:noWrap w:val="0"/>
            <w:vAlign w:val="top"/>
          </w:tcPr>
          <w:p w14:paraId="5CDE21B7">
            <w:pPr>
              <w:rPr>
                <w:rFonts w:hint="default" w:ascii="Arial" w:eastAsia="宋体"/>
                <w:sz w:val="21"/>
                <w:lang w:val="en-US" w:eastAsia="zh-CN"/>
              </w:rPr>
            </w:pPr>
            <w:r>
              <w:rPr>
                <w:rFonts w:hint="eastAsia" w:eastAsia="宋体"/>
                <w:sz w:val="21"/>
                <w:lang w:val="en-US" w:eastAsia="zh-CN"/>
              </w:rPr>
              <w:t>54</w:t>
            </w:r>
          </w:p>
        </w:tc>
        <w:tc>
          <w:tcPr>
            <w:tcW w:w="1943" w:type="dxa"/>
            <w:gridSpan w:val="2"/>
            <w:noWrap w:val="0"/>
            <w:vAlign w:val="top"/>
          </w:tcPr>
          <w:p w14:paraId="1379C8EB">
            <w:pPr>
              <w:jc w:val="center"/>
              <w:rPr>
                <w:rFonts w:hint="default" w:ascii="Arial" w:eastAsia="宋体"/>
                <w:sz w:val="21"/>
                <w:lang w:val="en-US" w:eastAsia="zh-CN"/>
              </w:rPr>
            </w:pPr>
            <w:r>
              <w:rPr>
                <w:rFonts w:hint="eastAsia" w:eastAsia="宋体"/>
                <w:sz w:val="21"/>
                <w:lang w:val="en-US" w:eastAsia="zh-CN"/>
              </w:rPr>
              <w:t>93.1%</w:t>
            </w:r>
          </w:p>
        </w:tc>
      </w:tr>
      <w:tr w14:paraId="1A563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noWrap w:val="0"/>
            <w:vAlign w:val="top"/>
          </w:tcPr>
          <w:p w14:paraId="0B9C4743">
            <w:pPr>
              <w:pStyle w:val="21"/>
              <w:spacing w:before="68" w:line="220" w:lineRule="auto"/>
              <w:ind w:left="948"/>
              <w:rPr>
                <w:sz w:val="24"/>
                <w:szCs w:val="24"/>
              </w:rPr>
            </w:pPr>
            <w:r>
              <w:rPr>
                <w:b/>
                <w:bCs/>
                <w:spacing w:val="-5"/>
                <w:sz w:val="24"/>
                <w:szCs w:val="24"/>
              </w:rPr>
              <w:t>经费控制情况</w:t>
            </w:r>
          </w:p>
        </w:tc>
        <w:tc>
          <w:tcPr>
            <w:tcW w:w="1868" w:type="dxa"/>
            <w:gridSpan w:val="2"/>
            <w:noWrap w:val="0"/>
            <w:vAlign w:val="top"/>
          </w:tcPr>
          <w:p w14:paraId="59A6940F">
            <w:pPr>
              <w:pStyle w:val="21"/>
              <w:spacing w:before="67" w:line="219" w:lineRule="auto"/>
              <w:ind w:left="207"/>
              <w:rPr>
                <w:sz w:val="24"/>
                <w:szCs w:val="24"/>
              </w:rPr>
            </w:pPr>
            <w:r>
              <w:rPr>
                <w:b/>
                <w:bCs/>
                <w:spacing w:val="-4"/>
                <w:sz w:val="24"/>
                <w:szCs w:val="24"/>
              </w:rPr>
              <w:t>2023年决算数</w:t>
            </w:r>
          </w:p>
        </w:tc>
        <w:tc>
          <w:tcPr>
            <w:tcW w:w="1977" w:type="dxa"/>
            <w:gridSpan w:val="2"/>
            <w:noWrap w:val="0"/>
            <w:vAlign w:val="top"/>
          </w:tcPr>
          <w:p w14:paraId="01EDE02B">
            <w:pPr>
              <w:pStyle w:val="21"/>
              <w:spacing w:before="67" w:line="219" w:lineRule="auto"/>
              <w:ind w:left="269"/>
              <w:rPr>
                <w:sz w:val="24"/>
                <w:szCs w:val="24"/>
              </w:rPr>
            </w:pPr>
            <w:r>
              <w:rPr>
                <w:b/>
                <w:bCs/>
                <w:spacing w:val="-4"/>
                <w:sz w:val="24"/>
                <w:szCs w:val="24"/>
              </w:rPr>
              <w:t>2024年预算数</w:t>
            </w:r>
          </w:p>
        </w:tc>
        <w:tc>
          <w:tcPr>
            <w:tcW w:w="1943" w:type="dxa"/>
            <w:gridSpan w:val="2"/>
            <w:noWrap w:val="0"/>
            <w:vAlign w:val="top"/>
          </w:tcPr>
          <w:p w14:paraId="7250CCBA">
            <w:pPr>
              <w:pStyle w:val="21"/>
              <w:spacing w:before="67" w:line="219" w:lineRule="auto"/>
              <w:ind w:left="252"/>
              <w:rPr>
                <w:sz w:val="24"/>
                <w:szCs w:val="24"/>
              </w:rPr>
            </w:pPr>
            <w:r>
              <w:rPr>
                <w:b/>
                <w:bCs/>
                <w:spacing w:val="-4"/>
                <w:sz w:val="24"/>
                <w:szCs w:val="24"/>
              </w:rPr>
              <w:t>2024年决算数</w:t>
            </w:r>
          </w:p>
        </w:tc>
      </w:tr>
      <w:tr w14:paraId="75318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noWrap w:val="0"/>
            <w:vAlign w:val="top"/>
          </w:tcPr>
          <w:p w14:paraId="5C9C167F">
            <w:pPr>
              <w:pStyle w:val="21"/>
              <w:spacing w:before="68" w:line="220" w:lineRule="auto"/>
              <w:ind w:left="108"/>
              <w:rPr>
                <w:sz w:val="24"/>
                <w:szCs w:val="24"/>
              </w:rPr>
            </w:pPr>
            <w:r>
              <w:rPr>
                <w:b/>
                <w:bCs/>
                <w:spacing w:val="-5"/>
                <w:sz w:val="24"/>
                <w:szCs w:val="24"/>
              </w:rPr>
              <w:t>三公经费</w:t>
            </w:r>
          </w:p>
        </w:tc>
        <w:tc>
          <w:tcPr>
            <w:tcW w:w="1868" w:type="dxa"/>
            <w:gridSpan w:val="2"/>
            <w:noWrap w:val="0"/>
            <w:vAlign w:val="top"/>
          </w:tcPr>
          <w:p w14:paraId="68AB5F32">
            <w:pPr>
              <w:rPr>
                <w:rFonts w:hint="default" w:ascii="Arial" w:eastAsia="宋体"/>
                <w:sz w:val="21"/>
                <w:lang w:val="en-US" w:eastAsia="zh-CN"/>
              </w:rPr>
            </w:pPr>
            <w:r>
              <w:rPr>
                <w:rFonts w:hint="eastAsia" w:eastAsia="宋体"/>
                <w:sz w:val="21"/>
                <w:lang w:val="en-US" w:eastAsia="zh-CN"/>
              </w:rPr>
              <w:t>21.2</w:t>
            </w:r>
          </w:p>
        </w:tc>
        <w:tc>
          <w:tcPr>
            <w:tcW w:w="1977" w:type="dxa"/>
            <w:gridSpan w:val="2"/>
            <w:noWrap w:val="0"/>
            <w:vAlign w:val="top"/>
          </w:tcPr>
          <w:p w14:paraId="66BED44B">
            <w:pPr>
              <w:rPr>
                <w:rFonts w:hint="default" w:ascii="Arial" w:eastAsia="宋体"/>
                <w:sz w:val="21"/>
                <w:lang w:val="en-US" w:eastAsia="zh-CN"/>
              </w:rPr>
            </w:pPr>
            <w:r>
              <w:rPr>
                <w:rFonts w:hint="eastAsia" w:eastAsia="宋体"/>
                <w:sz w:val="21"/>
                <w:lang w:val="en-US" w:eastAsia="zh-CN"/>
              </w:rPr>
              <w:t>43</w:t>
            </w:r>
          </w:p>
        </w:tc>
        <w:tc>
          <w:tcPr>
            <w:tcW w:w="1943" w:type="dxa"/>
            <w:gridSpan w:val="2"/>
            <w:noWrap w:val="0"/>
            <w:vAlign w:val="top"/>
          </w:tcPr>
          <w:p w14:paraId="2D8E9F00">
            <w:pPr>
              <w:rPr>
                <w:rFonts w:hint="default" w:ascii="Arial" w:eastAsia="宋体"/>
                <w:sz w:val="21"/>
                <w:lang w:val="en-US" w:eastAsia="zh-CN"/>
              </w:rPr>
            </w:pPr>
            <w:r>
              <w:rPr>
                <w:rFonts w:hint="eastAsia" w:eastAsia="宋体"/>
                <w:sz w:val="21"/>
                <w:lang w:val="en-US" w:eastAsia="zh-CN"/>
              </w:rPr>
              <w:t>23.36</w:t>
            </w:r>
          </w:p>
        </w:tc>
      </w:tr>
      <w:tr w14:paraId="284AE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noWrap w:val="0"/>
            <w:vAlign w:val="top"/>
          </w:tcPr>
          <w:p w14:paraId="0BE69CFF">
            <w:pPr>
              <w:pStyle w:val="21"/>
              <w:spacing w:before="81" w:line="219" w:lineRule="auto"/>
              <w:ind w:right="41"/>
              <w:jc w:val="both"/>
              <w:rPr>
                <w:sz w:val="24"/>
                <w:szCs w:val="24"/>
              </w:rPr>
            </w:pPr>
            <w:r>
              <w:rPr>
                <w:spacing w:val="1"/>
                <w:sz w:val="24"/>
                <w:szCs w:val="24"/>
              </w:rPr>
              <w:t>1.公务用车购置和维护经费</w:t>
            </w:r>
          </w:p>
        </w:tc>
        <w:tc>
          <w:tcPr>
            <w:tcW w:w="1868" w:type="dxa"/>
            <w:gridSpan w:val="2"/>
            <w:noWrap w:val="0"/>
            <w:vAlign w:val="top"/>
          </w:tcPr>
          <w:p w14:paraId="5CC4BEAC">
            <w:pPr>
              <w:rPr>
                <w:rFonts w:hint="default" w:ascii="Arial" w:eastAsia="宋体"/>
                <w:sz w:val="21"/>
                <w:lang w:val="en-US" w:eastAsia="zh-CN"/>
              </w:rPr>
            </w:pPr>
            <w:r>
              <w:rPr>
                <w:rFonts w:hint="eastAsia" w:eastAsia="宋体"/>
                <w:sz w:val="21"/>
                <w:lang w:val="en-US" w:eastAsia="zh-CN"/>
              </w:rPr>
              <w:t>16.34</w:t>
            </w:r>
          </w:p>
        </w:tc>
        <w:tc>
          <w:tcPr>
            <w:tcW w:w="1977" w:type="dxa"/>
            <w:gridSpan w:val="2"/>
            <w:noWrap w:val="0"/>
            <w:vAlign w:val="top"/>
          </w:tcPr>
          <w:p w14:paraId="1957DD93">
            <w:pPr>
              <w:rPr>
                <w:rFonts w:hint="default" w:ascii="Arial" w:eastAsia="宋体"/>
                <w:sz w:val="21"/>
                <w:lang w:val="en-US" w:eastAsia="zh-CN"/>
              </w:rPr>
            </w:pPr>
            <w:r>
              <w:rPr>
                <w:rFonts w:hint="eastAsia" w:eastAsia="宋体"/>
                <w:sz w:val="21"/>
                <w:lang w:val="en-US" w:eastAsia="zh-CN"/>
              </w:rPr>
              <w:t>32.5</w:t>
            </w:r>
          </w:p>
        </w:tc>
        <w:tc>
          <w:tcPr>
            <w:tcW w:w="1943" w:type="dxa"/>
            <w:gridSpan w:val="2"/>
            <w:noWrap w:val="0"/>
            <w:vAlign w:val="top"/>
          </w:tcPr>
          <w:p w14:paraId="2FECB456">
            <w:pPr>
              <w:rPr>
                <w:rFonts w:hint="default" w:ascii="Arial" w:eastAsia="宋体"/>
                <w:sz w:val="21"/>
                <w:lang w:val="en-US" w:eastAsia="zh-CN"/>
              </w:rPr>
            </w:pPr>
            <w:r>
              <w:rPr>
                <w:rFonts w:hint="eastAsia" w:eastAsia="宋体"/>
                <w:sz w:val="21"/>
                <w:lang w:val="en-US" w:eastAsia="zh-CN"/>
              </w:rPr>
              <w:t>23.36</w:t>
            </w:r>
          </w:p>
        </w:tc>
      </w:tr>
      <w:tr w14:paraId="5FA8B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noWrap w:val="0"/>
            <w:vAlign w:val="top"/>
          </w:tcPr>
          <w:p w14:paraId="71AE8533">
            <w:pPr>
              <w:pStyle w:val="21"/>
              <w:keepNext w:val="0"/>
              <w:keepLines w:val="0"/>
              <w:pageBreakBefore w:val="0"/>
              <w:widowControl/>
              <w:kinsoku w:val="0"/>
              <w:wordWrap/>
              <w:overflowPunct/>
              <w:topLinePunct w:val="0"/>
              <w:autoSpaceDE w:val="0"/>
              <w:autoSpaceDN w:val="0"/>
              <w:bidi w:val="0"/>
              <w:adjustRightInd w:val="0"/>
              <w:snapToGrid w:val="0"/>
              <w:spacing w:line="240" w:lineRule="auto"/>
              <w:ind w:firstLine="472" w:firstLineChars="200"/>
              <w:textAlignment w:val="baseline"/>
              <w:rPr>
                <w:sz w:val="24"/>
                <w:szCs w:val="24"/>
              </w:rPr>
            </w:pPr>
            <w:r>
              <w:rPr>
                <w:spacing w:val="-2"/>
                <w:sz w:val="24"/>
                <w:szCs w:val="24"/>
              </w:rPr>
              <w:t>其中：公车购置</w:t>
            </w:r>
          </w:p>
        </w:tc>
        <w:tc>
          <w:tcPr>
            <w:tcW w:w="1868" w:type="dxa"/>
            <w:gridSpan w:val="2"/>
            <w:noWrap w:val="0"/>
            <w:vAlign w:val="top"/>
          </w:tcPr>
          <w:p w14:paraId="5FD93BB8">
            <w:pPr>
              <w:rPr>
                <w:rFonts w:ascii="Arial"/>
                <w:sz w:val="21"/>
              </w:rPr>
            </w:pPr>
          </w:p>
        </w:tc>
        <w:tc>
          <w:tcPr>
            <w:tcW w:w="1977" w:type="dxa"/>
            <w:gridSpan w:val="2"/>
            <w:noWrap w:val="0"/>
            <w:vAlign w:val="top"/>
          </w:tcPr>
          <w:p w14:paraId="1E4B7132">
            <w:pPr>
              <w:rPr>
                <w:rFonts w:ascii="Arial"/>
                <w:sz w:val="21"/>
              </w:rPr>
            </w:pPr>
          </w:p>
        </w:tc>
        <w:tc>
          <w:tcPr>
            <w:tcW w:w="1943" w:type="dxa"/>
            <w:gridSpan w:val="2"/>
            <w:noWrap w:val="0"/>
            <w:vAlign w:val="top"/>
          </w:tcPr>
          <w:p w14:paraId="43D4F3CA">
            <w:pPr>
              <w:rPr>
                <w:rFonts w:ascii="Arial"/>
                <w:sz w:val="21"/>
              </w:rPr>
            </w:pPr>
          </w:p>
        </w:tc>
      </w:tr>
      <w:tr w14:paraId="31F5E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noWrap w:val="0"/>
            <w:vAlign w:val="top"/>
          </w:tcPr>
          <w:p w14:paraId="0B1AFBA8">
            <w:pPr>
              <w:pStyle w:val="21"/>
              <w:spacing w:before="72" w:line="219" w:lineRule="auto"/>
              <w:ind w:firstLine="1220" w:firstLineChars="500"/>
              <w:rPr>
                <w:sz w:val="24"/>
                <w:szCs w:val="24"/>
              </w:rPr>
            </w:pPr>
            <w:r>
              <w:rPr>
                <w:spacing w:val="2"/>
                <w:sz w:val="24"/>
                <w:szCs w:val="24"/>
              </w:rPr>
              <w:t>公车运行维护</w:t>
            </w:r>
          </w:p>
        </w:tc>
        <w:tc>
          <w:tcPr>
            <w:tcW w:w="1868" w:type="dxa"/>
            <w:gridSpan w:val="2"/>
            <w:noWrap w:val="0"/>
            <w:vAlign w:val="top"/>
          </w:tcPr>
          <w:p w14:paraId="4A0BA290">
            <w:pPr>
              <w:rPr>
                <w:rFonts w:hint="default" w:ascii="Arial" w:eastAsia="宋体"/>
                <w:sz w:val="21"/>
                <w:lang w:val="en-US" w:eastAsia="zh-CN"/>
              </w:rPr>
            </w:pPr>
            <w:r>
              <w:rPr>
                <w:rFonts w:hint="eastAsia" w:eastAsia="宋体"/>
                <w:sz w:val="21"/>
                <w:lang w:val="en-US" w:eastAsia="zh-CN"/>
              </w:rPr>
              <w:t>16.34</w:t>
            </w:r>
          </w:p>
        </w:tc>
        <w:tc>
          <w:tcPr>
            <w:tcW w:w="1977" w:type="dxa"/>
            <w:gridSpan w:val="2"/>
            <w:noWrap w:val="0"/>
            <w:vAlign w:val="top"/>
          </w:tcPr>
          <w:p w14:paraId="7CFD99C7">
            <w:pPr>
              <w:rPr>
                <w:rFonts w:hint="default" w:ascii="Arial" w:eastAsia="宋体"/>
                <w:sz w:val="21"/>
                <w:lang w:val="en-US" w:eastAsia="zh-CN"/>
              </w:rPr>
            </w:pPr>
            <w:r>
              <w:rPr>
                <w:rFonts w:hint="eastAsia" w:eastAsia="宋体"/>
                <w:sz w:val="21"/>
                <w:lang w:val="en-US" w:eastAsia="zh-CN"/>
              </w:rPr>
              <w:t>32.5</w:t>
            </w:r>
          </w:p>
        </w:tc>
        <w:tc>
          <w:tcPr>
            <w:tcW w:w="1943" w:type="dxa"/>
            <w:gridSpan w:val="2"/>
            <w:noWrap w:val="0"/>
            <w:vAlign w:val="top"/>
          </w:tcPr>
          <w:p w14:paraId="2EF25E43">
            <w:pPr>
              <w:rPr>
                <w:rFonts w:hint="default" w:ascii="Arial" w:eastAsia="宋体"/>
                <w:sz w:val="21"/>
                <w:lang w:val="en-US" w:eastAsia="zh-CN"/>
              </w:rPr>
            </w:pPr>
            <w:r>
              <w:rPr>
                <w:rFonts w:hint="eastAsia" w:eastAsia="宋体"/>
                <w:sz w:val="21"/>
                <w:lang w:val="en-US" w:eastAsia="zh-CN"/>
              </w:rPr>
              <w:t>21.15</w:t>
            </w:r>
          </w:p>
        </w:tc>
      </w:tr>
      <w:tr w14:paraId="45AA2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noWrap w:val="0"/>
            <w:vAlign w:val="top"/>
          </w:tcPr>
          <w:p w14:paraId="5B41E52F">
            <w:pPr>
              <w:pStyle w:val="21"/>
              <w:spacing w:before="73" w:line="220" w:lineRule="auto"/>
              <w:rPr>
                <w:sz w:val="24"/>
                <w:szCs w:val="24"/>
              </w:rPr>
            </w:pPr>
            <w:r>
              <w:rPr>
                <w:spacing w:val="3"/>
                <w:sz w:val="24"/>
                <w:szCs w:val="24"/>
              </w:rPr>
              <w:t>2.出国经费</w:t>
            </w:r>
          </w:p>
        </w:tc>
        <w:tc>
          <w:tcPr>
            <w:tcW w:w="1868" w:type="dxa"/>
            <w:gridSpan w:val="2"/>
            <w:noWrap w:val="0"/>
            <w:vAlign w:val="top"/>
          </w:tcPr>
          <w:p w14:paraId="75959B70">
            <w:pPr>
              <w:rPr>
                <w:rFonts w:ascii="Arial"/>
                <w:sz w:val="21"/>
              </w:rPr>
            </w:pPr>
          </w:p>
        </w:tc>
        <w:tc>
          <w:tcPr>
            <w:tcW w:w="1977" w:type="dxa"/>
            <w:gridSpan w:val="2"/>
            <w:noWrap w:val="0"/>
            <w:vAlign w:val="top"/>
          </w:tcPr>
          <w:p w14:paraId="6B960628">
            <w:pPr>
              <w:rPr>
                <w:rFonts w:ascii="Arial"/>
                <w:sz w:val="21"/>
              </w:rPr>
            </w:pPr>
          </w:p>
        </w:tc>
        <w:tc>
          <w:tcPr>
            <w:tcW w:w="1943" w:type="dxa"/>
            <w:gridSpan w:val="2"/>
            <w:noWrap w:val="0"/>
            <w:vAlign w:val="top"/>
          </w:tcPr>
          <w:p w14:paraId="29F31F7E">
            <w:pPr>
              <w:rPr>
                <w:rFonts w:ascii="Arial"/>
                <w:sz w:val="21"/>
              </w:rPr>
            </w:pPr>
          </w:p>
        </w:tc>
      </w:tr>
      <w:tr w14:paraId="38BE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noWrap w:val="0"/>
            <w:vAlign w:val="top"/>
          </w:tcPr>
          <w:p w14:paraId="6090B485">
            <w:pPr>
              <w:pStyle w:val="21"/>
              <w:spacing w:before="72" w:line="219" w:lineRule="auto"/>
              <w:rPr>
                <w:sz w:val="24"/>
                <w:szCs w:val="24"/>
              </w:rPr>
            </w:pPr>
            <w:r>
              <w:rPr>
                <w:spacing w:val="2"/>
                <w:sz w:val="24"/>
                <w:szCs w:val="24"/>
              </w:rPr>
              <w:t>3.公务接待</w:t>
            </w:r>
          </w:p>
        </w:tc>
        <w:tc>
          <w:tcPr>
            <w:tcW w:w="1868" w:type="dxa"/>
            <w:gridSpan w:val="2"/>
            <w:noWrap w:val="0"/>
            <w:vAlign w:val="top"/>
          </w:tcPr>
          <w:p w14:paraId="2D9FCEBC">
            <w:pPr>
              <w:rPr>
                <w:rFonts w:hint="default" w:ascii="Arial" w:eastAsia="宋体"/>
                <w:sz w:val="21"/>
                <w:lang w:val="en-US" w:eastAsia="zh-CN"/>
              </w:rPr>
            </w:pPr>
            <w:r>
              <w:rPr>
                <w:rFonts w:hint="eastAsia" w:eastAsia="宋体"/>
                <w:sz w:val="21"/>
                <w:lang w:val="en-US" w:eastAsia="zh-CN"/>
              </w:rPr>
              <w:t>4.86</w:t>
            </w:r>
          </w:p>
        </w:tc>
        <w:tc>
          <w:tcPr>
            <w:tcW w:w="1977" w:type="dxa"/>
            <w:gridSpan w:val="2"/>
            <w:noWrap w:val="0"/>
            <w:vAlign w:val="top"/>
          </w:tcPr>
          <w:p w14:paraId="5E38C8D0">
            <w:pPr>
              <w:rPr>
                <w:rFonts w:hint="default" w:ascii="Arial" w:eastAsia="宋体"/>
                <w:sz w:val="21"/>
                <w:lang w:val="en-US" w:eastAsia="zh-CN"/>
              </w:rPr>
            </w:pPr>
            <w:r>
              <w:rPr>
                <w:rFonts w:hint="eastAsia" w:eastAsia="宋体"/>
                <w:sz w:val="21"/>
                <w:lang w:val="en-US" w:eastAsia="zh-CN"/>
              </w:rPr>
              <w:t>10.5</w:t>
            </w:r>
          </w:p>
        </w:tc>
        <w:tc>
          <w:tcPr>
            <w:tcW w:w="1943" w:type="dxa"/>
            <w:gridSpan w:val="2"/>
            <w:noWrap w:val="0"/>
            <w:vAlign w:val="top"/>
          </w:tcPr>
          <w:p w14:paraId="6893DB30">
            <w:pPr>
              <w:rPr>
                <w:rFonts w:hint="default" w:ascii="Arial" w:eastAsia="宋体"/>
                <w:sz w:val="21"/>
                <w:lang w:val="en-US" w:eastAsia="zh-CN"/>
              </w:rPr>
            </w:pPr>
            <w:r>
              <w:rPr>
                <w:rFonts w:hint="eastAsia" w:eastAsia="宋体"/>
                <w:sz w:val="21"/>
                <w:lang w:val="en-US" w:eastAsia="zh-CN"/>
              </w:rPr>
              <w:t>2.21</w:t>
            </w:r>
          </w:p>
        </w:tc>
      </w:tr>
      <w:tr w14:paraId="370F6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11" w:type="dxa"/>
            <w:noWrap w:val="0"/>
            <w:vAlign w:val="top"/>
          </w:tcPr>
          <w:p w14:paraId="7C3B59D0">
            <w:pPr>
              <w:pStyle w:val="21"/>
              <w:spacing w:before="80" w:line="220" w:lineRule="auto"/>
              <w:ind w:left="108"/>
              <w:rPr>
                <w:sz w:val="24"/>
                <w:szCs w:val="24"/>
              </w:rPr>
            </w:pPr>
            <w:r>
              <w:rPr>
                <w:b/>
                <w:bCs/>
                <w:spacing w:val="2"/>
                <w:sz w:val="24"/>
                <w:szCs w:val="24"/>
              </w:rPr>
              <w:t>项目支出</w:t>
            </w:r>
          </w:p>
        </w:tc>
        <w:tc>
          <w:tcPr>
            <w:tcW w:w="1868" w:type="dxa"/>
            <w:gridSpan w:val="2"/>
            <w:noWrap w:val="0"/>
            <w:vAlign w:val="top"/>
          </w:tcPr>
          <w:p w14:paraId="3858537F">
            <w:pPr>
              <w:rPr>
                <w:rFonts w:hint="default" w:ascii="Arial" w:eastAsia="宋体"/>
                <w:sz w:val="21"/>
                <w:lang w:val="en-US" w:eastAsia="zh-CN"/>
              </w:rPr>
            </w:pPr>
            <w:r>
              <w:rPr>
                <w:rFonts w:hint="eastAsia" w:eastAsia="宋体"/>
                <w:sz w:val="21"/>
                <w:lang w:val="en-US" w:eastAsia="zh-CN"/>
              </w:rPr>
              <w:t>33</w:t>
            </w:r>
          </w:p>
        </w:tc>
        <w:tc>
          <w:tcPr>
            <w:tcW w:w="1977" w:type="dxa"/>
            <w:gridSpan w:val="2"/>
            <w:noWrap w:val="0"/>
            <w:vAlign w:val="top"/>
          </w:tcPr>
          <w:p w14:paraId="6EB6DF12">
            <w:pPr>
              <w:rPr>
                <w:rFonts w:hint="default" w:ascii="Arial" w:eastAsia="宋体"/>
                <w:sz w:val="21"/>
                <w:lang w:val="en-US" w:eastAsia="zh-CN"/>
              </w:rPr>
            </w:pPr>
            <w:r>
              <w:rPr>
                <w:rFonts w:hint="eastAsia" w:eastAsia="宋体"/>
                <w:sz w:val="21"/>
                <w:lang w:val="en-US" w:eastAsia="zh-CN"/>
              </w:rPr>
              <w:t>37.4</w:t>
            </w:r>
          </w:p>
        </w:tc>
        <w:tc>
          <w:tcPr>
            <w:tcW w:w="1943" w:type="dxa"/>
            <w:gridSpan w:val="2"/>
            <w:noWrap w:val="0"/>
            <w:vAlign w:val="top"/>
          </w:tcPr>
          <w:p w14:paraId="36723049">
            <w:pPr>
              <w:rPr>
                <w:rFonts w:hint="default" w:ascii="Arial" w:eastAsia="宋体"/>
                <w:sz w:val="21"/>
                <w:lang w:val="en-US" w:eastAsia="zh-CN"/>
              </w:rPr>
            </w:pPr>
            <w:r>
              <w:rPr>
                <w:rFonts w:hint="eastAsia" w:eastAsia="宋体"/>
                <w:sz w:val="21"/>
                <w:lang w:val="en-US" w:eastAsia="zh-CN"/>
              </w:rPr>
              <w:t>37.4</w:t>
            </w:r>
          </w:p>
        </w:tc>
      </w:tr>
      <w:tr w14:paraId="5130D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noWrap w:val="0"/>
            <w:vAlign w:val="top"/>
          </w:tcPr>
          <w:p w14:paraId="6BCD7A47">
            <w:pPr>
              <w:pStyle w:val="21"/>
              <w:spacing w:before="73" w:line="219" w:lineRule="auto"/>
              <w:rPr>
                <w:sz w:val="24"/>
                <w:szCs w:val="24"/>
              </w:rPr>
            </w:pPr>
            <w:r>
              <w:rPr>
                <w:spacing w:val="1"/>
                <w:sz w:val="24"/>
                <w:szCs w:val="24"/>
              </w:rPr>
              <w:t>1.业务工作专项</w:t>
            </w:r>
          </w:p>
        </w:tc>
        <w:tc>
          <w:tcPr>
            <w:tcW w:w="1868" w:type="dxa"/>
            <w:gridSpan w:val="2"/>
            <w:noWrap w:val="0"/>
            <w:vAlign w:val="top"/>
          </w:tcPr>
          <w:p w14:paraId="10E293BD">
            <w:pPr>
              <w:rPr>
                <w:rFonts w:hint="default" w:ascii="Arial" w:eastAsia="宋体"/>
                <w:sz w:val="21"/>
                <w:lang w:val="en-US" w:eastAsia="zh-CN"/>
              </w:rPr>
            </w:pPr>
            <w:r>
              <w:rPr>
                <w:rFonts w:hint="eastAsia" w:eastAsia="宋体"/>
                <w:sz w:val="21"/>
                <w:lang w:val="en-US" w:eastAsia="zh-CN"/>
              </w:rPr>
              <w:t>23.4</w:t>
            </w:r>
          </w:p>
        </w:tc>
        <w:tc>
          <w:tcPr>
            <w:tcW w:w="1977" w:type="dxa"/>
            <w:gridSpan w:val="2"/>
            <w:noWrap w:val="0"/>
            <w:vAlign w:val="top"/>
          </w:tcPr>
          <w:p w14:paraId="31E07093">
            <w:pPr>
              <w:rPr>
                <w:rFonts w:hint="default" w:ascii="Arial" w:eastAsia="宋体"/>
                <w:sz w:val="21"/>
                <w:lang w:val="en-US" w:eastAsia="zh-CN"/>
              </w:rPr>
            </w:pPr>
            <w:r>
              <w:rPr>
                <w:rFonts w:hint="eastAsia" w:eastAsia="宋体"/>
                <w:sz w:val="21"/>
                <w:lang w:val="en-US" w:eastAsia="zh-CN"/>
              </w:rPr>
              <w:t>23.4</w:t>
            </w:r>
          </w:p>
        </w:tc>
        <w:tc>
          <w:tcPr>
            <w:tcW w:w="1943" w:type="dxa"/>
            <w:gridSpan w:val="2"/>
            <w:noWrap w:val="0"/>
            <w:vAlign w:val="top"/>
          </w:tcPr>
          <w:p w14:paraId="10C941F6">
            <w:pPr>
              <w:rPr>
                <w:rFonts w:hint="default" w:ascii="Arial" w:eastAsia="宋体"/>
                <w:sz w:val="21"/>
                <w:lang w:val="en-US" w:eastAsia="zh-CN"/>
              </w:rPr>
            </w:pPr>
            <w:r>
              <w:rPr>
                <w:rFonts w:hint="eastAsia" w:eastAsia="宋体"/>
                <w:sz w:val="21"/>
                <w:lang w:val="en-US" w:eastAsia="zh-CN"/>
              </w:rPr>
              <w:t>23.4</w:t>
            </w:r>
          </w:p>
        </w:tc>
      </w:tr>
      <w:tr w14:paraId="45755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noWrap w:val="0"/>
            <w:vAlign w:val="top"/>
          </w:tcPr>
          <w:p w14:paraId="07431650">
            <w:pPr>
              <w:pStyle w:val="21"/>
              <w:spacing w:before="74" w:line="219" w:lineRule="auto"/>
              <w:rPr>
                <w:sz w:val="24"/>
                <w:szCs w:val="24"/>
              </w:rPr>
            </w:pPr>
            <w:r>
              <w:rPr>
                <w:spacing w:val="1"/>
                <w:sz w:val="24"/>
                <w:szCs w:val="24"/>
              </w:rPr>
              <w:t>2.运行维护专项</w:t>
            </w:r>
          </w:p>
        </w:tc>
        <w:tc>
          <w:tcPr>
            <w:tcW w:w="1868" w:type="dxa"/>
            <w:gridSpan w:val="2"/>
            <w:noWrap w:val="0"/>
            <w:vAlign w:val="top"/>
          </w:tcPr>
          <w:p w14:paraId="4F71B07B">
            <w:pPr>
              <w:rPr>
                <w:rFonts w:hint="default" w:ascii="Arial" w:eastAsia="宋体"/>
                <w:sz w:val="21"/>
                <w:lang w:val="en-US" w:eastAsia="zh-CN"/>
              </w:rPr>
            </w:pPr>
            <w:r>
              <w:rPr>
                <w:rFonts w:hint="eastAsia" w:eastAsia="宋体"/>
                <w:sz w:val="21"/>
                <w:lang w:val="en-US" w:eastAsia="zh-CN"/>
              </w:rPr>
              <w:t>9.6</w:t>
            </w:r>
          </w:p>
        </w:tc>
        <w:tc>
          <w:tcPr>
            <w:tcW w:w="1977" w:type="dxa"/>
            <w:gridSpan w:val="2"/>
            <w:noWrap w:val="0"/>
            <w:vAlign w:val="top"/>
          </w:tcPr>
          <w:p w14:paraId="7272AE8B">
            <w:pPr>
              <w:rPr>
                <w:rFonts w:hint="default" w:ascii="Arial" w:eastAsia="宋体"/>
                <w:sz w:val="21"/>
                <w:lang w:val="en-US" w:eastAsia="zh-CN"/>
              </w:rPr>
            </w:pPr>
            <w:r>
              <w:rPr>
                <w:rFonts w:hint="eastAsia" w:eastAsia="宋体"/>
                <w:sz w:val="21"/>
                <w:lang w:val="en-US" w:eastAsia="zh-CN"/>
              </w:rPr>
              <w:t>14</w:t>
            </w:r>
          </w:p>
        </w:tc>
        <w:tc>
          <w:tcPr>
            <w:tcW w:w="1943" w:type="dxa"/>
            <w:gridSpan w:val="2"/>
            <w:noWrap w:val="0"/>
            <w:vAlign w:val="top"/>
          </w:tcPr>
          <w:p w14:paraId="18702529">
            <w:pPr>
              <w:rPr>
                <w:rFonts w:hint="default" w:ascii="Arial" w:eastAsia="宋体"/>
                <w:sz w:val="21"/>
                <w:lang w:val="en-US" w:eastAsia="zh-CN"/>
              </w:rPr>
            </w:pPr>
            <w:r>
              <w:rPr>
                <w:rFonts w:hint="eastAsia" w:eastAsia="宋体"/>
                <w:sz w:val="21"/>
                <w:lang w:val="en-US" w:eastAsia="zh-CN"/>
              </w:rPr>
              <w:t>14</w:t>
            </w:r>
          </w:p>
        </w:tc>
      </w:tr>
      <w:tr w14:paraId="3718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noWrap w:val="0"/>
            <w:vAlign w:val="top"/>
          </w:tcPr>
          <w:p w14:paraId="64B1DCBC">
            <w:pPr>
              <w:pStyle w:val="21"/>
              <w:spacing w:before="72" w:line="220" w:lineRule="auto"/>
              <w:ind w:left="108"/>
              <w:rPr>
                <w:sz w:val="24"/>
                <w:szCs w:val="24"/>
              </w:rPr>
            </w:pPr>
            <w:r>
              <w:rPr>
                <w:b/>
                <w:bCs/>
                <w:spacing w:val="-1"/>
                <w:sz w:val="24"/>
                <w:szCs w:val="24"/>
              </w:rPr>
              <w:t>公用经费</w:t>
            </w:r>
          </w:p>
        </w:tc>
        <w:tc>
          <w:tcPr>
            <w:tcW w:w="1868" w:type="dxa"/>
            <w:gridSpan w:val="2"/>
            <w:noWrap w:val="0"/>
            <w:vAlign w:val="top"/>
          </w:tcPr>
          <w:p w14:paraId="277A51D3">
            <w:pPr>
              <w:rPr>
                <w:rFonts w:hint="default" w:ascii="Arial" w:eastAsia="宋体"/>
                <w:sz w:val="21"/>
                <w:lang w:val="en-US" w:eastAsia="zh-CN"/>
              </w:rPr>
            </w:pPr>
            <w:r>
              <w:rPr>
                <w:rFonts w:hint="eastAsia" w:eastAsia="宋体"/>
                <w:sz w:val="21"/>
                <w:lang w:val="en-US" w:eastAsia="zh-CN"/>
              </w:rPr>
              <w:t>170.97</w:t>
            </w:r>
          </w:p>
        </w:tc>
        <w:tc>
          <w:tcPr>
            <w:tcW w:w="1977" w:type="dxa"/>
            <w:gridSpan w:val="2"/>
            <w:noWrap w:val="0"/>
            <w:vAlign w:val="top"/>
          </w:tcPr>
          <w:p w14:paraId="38B7CCBD">
            <w:pPr>
              <w:rPr>
                <w:rFonts w:hint="default" w:ascii="Arial" w:eastAsia="宋体"/>
                <w:sz w:val="21"/>
                <w:lang w:val="en-US" w:eastAsia="zh-CN"/>
              </w:rPr>
            </w:pPr>
            <w:r>
              <w:rPr>
                <w:rFonts w:hint="eastAsia" w:eastAsia="宋体"/>
                <w:sz w:val="21"/>
                <w:lang w:val="en-US" w:eastAsia="zh-CN"/>
              </w:rPr>
              <w:t>179</w:t>
            </w:r>
          </w:p>
        </w:tc>
        <w:tc>
          <w:tcPr>
            <w:tcW w:w="1943" w:type="dxa"/>
            <w:gridSpan w:val="2"/>
            <w:noWrap w:val="0"/>
            <w:vAlign w:val="top"/>
          </w:tcPr>
          <w:p w14:paraId="5E565BCE">
            <w:pPr>
              <w:rPr>
                <w:rFonts w:hint="default" w:ascii="Arial" w:eastAsia="宋体"/>
                <w:sz w:val="21"/>
                <w:lang w:val="en-US" w:eastAsia="zh-CN"/>
              </w:rPr>
            </w:pPr>
            <w:r>
              <w:rPr>
                <w:rFonts w:hint="eastAsia" w:eastAsia="宋体"/>
                <w:sz w:val="21"/>
                <w:lang w:val="en-US" w:eastAsia="zh-CN"/>
              </w:rPr>
              <w:t>161.12</w:t>
            </w:r>
          </w:p>
        </w:tc>
      </w:tr>
      <w:tr w14:paraId="28742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noWrap w:val="0"/>
            <w:vAlign w:val="top"/>
          </w:tcPr>
          <w:p w14:paraId="54E36013">
            <w:pPr>
              <w:pStyle w:val="21"/>
              <w:spacing w:before="85" w:line="219" w:lineRule="auto"/>
              <w:rPr>
                <w:sz w:val="24"/>
                <w:szCs w:val="24"/>
              </w:rPr>
            </w:pPr>
            <w:r>
              <w:rPr>
                <w:spacing w:val="2"/>
                <w:sz w:val="24"/>
                <w:szCs w:val="24"/>
              </w:rPr>
              <w:t>1.办公经费</w:t>
            </w:r>
          </w:p>
        </w:tc>
        <w:tc>
          <w:tcPr>
            <w:tcW w:w="1868" w:type="dxa"/>
            <w:gridSpan w:val="2"/>
            <w:noWrap w:val="0"/>
            <w:vAlign w:val="top"/>
          </w:tcPr>
          <w:p w14:paraId="7D4B627E">
            <w:pPr>
              <w:rPr>
                <w:rFonts w:hint="default" w:ascii="Arial" w:eastAsia="宋体"/>
                <w:sz w:val="21"/>
                <w:lang w:val="en-US" w:eastAsia="zh-CN"/>
              </w:rPr>
            </w:pPr>
            <w:r>
              <w:rPr>
                <w:rFonts w:hint="eastAsia" w:eastAsia="宋体"/>
                <w:sz w:val="21"/>
                <w:lang w:val="en-US" w:eastAsia="zh-CN"/>
              </w:rPr>
              <w:t>4.57</w:t>
            </w:r>
          </w:p>
        </w:tc>
        <w:tc>
          <w:tcPr>
            <w:tcW w:w="1977" w:type="dxa"/>
            <w:gridSpan w:val="2"/>
            <w:noWrap w:val="0"/>
            <w:vAlign w:val="top"/>
          </w:tcPr>
          <w:p w14:paraId="5B6C5957">
            <w:pPr>
              <w:rPr>
                <w:rFonts w:hint="default" w:ascii="Arial" w:eastAsia="宋体"/>
                <w:sz w:val="21"/>
                <w:lang w:val="en-US" w:eastAsia="zh-CN"/>
              </w:rPr>
            </w:pPr>
            <w:r>
              <w:rPr>
                <w:rFonts w:hint="eastAsia" w:eastAsia="宋体"/>
                <w:sz w:val="21"/>
                <w:lang w:val="en-US" w:eastAsia="zh-CN"/>
              </w:rPr>
              <w:t>75.5</w:t>
            </w:r>
          </w:p>
        </w:tc>
        <w:tc>
          <w:tcPr>
            <w:tcW w:w="1943" w:type="dxa"/>
            <w:gridSpan w:val="2"/>
            <w:noWrap w:val="0"/>
            <w:vAlign w:val="top"/>
          </w:tcPr>
          <w:p w14:paraId="2DFC4BBD">
            <w:pPr>
              <w:rPr>
                <w:rFonts w:hint="default" w:ascii="Arial" w:eastAsia="宋体"/>
                <w:sz w:val="21"/>
                <w:lang w:val="en-US" w:eastAsia="zh-CN"/>
              </w:rPr>
            </w:pPr>
            <w:r>
              <w:rPr>
                <w:rFonts w:hint="eastAsia" w:eastAsia="宋体"/>
                <w:sz w:val="21"/>
                <w:lang w:val="en-US" w:eastAsia="zh-CN"/>
              </w:rPr>
              <w:t>6.47</w:t>
            </w:r>
          </w:p>
        </w:tc>
      </w:tr>
      <w:tr w14:paraId="1A982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noWrap w:val="0"/>
            <w:vAlign w:val="top"/>
          </w:tcPr>
          <w:p w14:paraId="498BBDFA">
            <w:pPr>
              <w:pStyle w:val="21"/>
              <w:spacing w:before="76" w:line="219" w:lineRule="auto"/>
              <w:rPr>
                <w:sz w:val="24"/>
                <w:szCs w:val="24"/>
              </w:rPr>
            </w:pPr>
            <w:r>
              <w:rPr>
                <w:spacing w:val="2"/>
                <w:sz w:val="24"/>
                <w:szCs w:val="24"/>
              </w:rPr>
              <w:t>2.</w:t>
            </w:r>
            <w:r>
              <w:rPr>
                <w:rFonts w:hint="eastAsia"/>
                <w:spacing w:val="2"/>
                <w:sz w:val="24"/>
                <w:szCs w:val="24"/>
                <w:lang w:eastAsia="zh-CN"/>
              </w:rPr>
              <w:t>印刷</w:t>
            </w:r>
            <w:r>
              <w:rPr>
                <w:spacing w:val="2"/>
                <w:sz w:val="24"/>
                <w:szCs w:val="24"/>
              </w:rPr>
              <w:t>费</w:t>
            </w:r>
          </w:p>
        </w:tc>
        <w:tc>
          <w:tcPr>
            <w:tcW w:w="1868" w:type="dxa"/>
            <w:gridSpan w:val="2"/>
            <w:noWrap w:val="0"/>
            <w:vAlign w:val="top"/>
          </w:tcPr>
          <w:p w14:paraId="66560016">
            <w:pPr>
              <w:rPr>
                <w:rFonts w:hint="default" w:ascii="Arial" w:eastAsia="宋体"/>
                <w:sz w:val="21"/>
                <w:lang w:val="en-US" w:eastAsia="zh-CN"/>
              </w:rPr>
            </w:pPr>
            <w:r>
              <w:rPr>
                <w:rFonts w:hint="eastAsia" w:eastAsia="宋体"/>
                <w:sz w:val="21"/>
                <w:lang w:val="en-US" w:eastAsia="zh-CN"/>
              </w:rPr>
              <w:t>5.23</w:t>
            </w:r>
          </w:p>
        </w:tc>
        <w:tc>
          <w:tcPr>
            <w:tcW w:w="1977" w:type="dxa"/>
            <w:gridSpan w:val="2"/>
            <w:noWrap w:val="0"/>
            <w:vAlign w:val="top"/>
          </w:tcPr>
          <w:p w14:paraId="193541B6">
            <w:pPr>
              <w:rPr>
                <w:rFonts w:ascii="Arial"/>
                <w:sz w:val="21"/>
              </w:rPr>
            </w:pPr>
          </w:p>
        </w:tc>
        <w:tc>
          <w:tcPr>
            <w:tcW w:w="1943" w:type="dxa"/>
            <w:gridSpan w:val="2"/>
            <w:noWrap w:val="0"/>
            <w:vAlign w:val="top"/>
          </w:tcPr>
          <w:p w14:paraId="2919AAD8">
            <w:pPr>
              <w:rPr>
                <w:rFonts w:hint="default" w:ascii="Arial" w:eastAsia="宋体"/>
                <w:sz w:val="21"/>
                <w:lang w:val="en-US" w:eastAsia="zh-CN"/>
              </w:rPr>
            </w:pPr>
            <w:r>
              <w:rPr>
                <w:rFonts w:hint="eastAsia" w:eastAsia="宋体"/>
                <w:sz w:val="21"/>
                <w:lang w:val="en-US" w:eastAsia="zh-CN"/>
              </w:rPr>
              <w:t>2.97</w:t>
            </w:r>
          </w:p>
        </w:tc>
      </w:tr>
      <w:tr w14:paraId="1DF1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noWrap w:val="0"/>
            <w:vAlign w:val="top"/>
          </w:tcPr>
          <w:p w14:paraId="5B31BA6B">
            <w:pPr>
              <w:pStyle w:val="21"/>
              <w:spacing w:before="77" w:line="217" w:lineRule="auto"/>
              <w:rPr>
                <w:sz w:val="24"/>
                <w:szCs w:val="24"/>
              </w:rPr>
            </w:pPr>
            <w:r>
              <w:rPr>
                <w:spacing w:val="2"/>
                <w:sz w:val="24"/>
                <w:szCs w:val="24"/>
              </w:rPr>
              <w:t>3.差旅费</w:t>
            </w:r>
          </w:p>
        </w:tc>
        <w:tc>
          <w:tcPr>
            <w:tcW w:w="1868" w:type="dxa"/>
            <w:gridSpan w:val="2"/>
            <w:noWrap w:val="0"/>
            <w:vAlign w:val="top"/>
          </w:tcPr>
          <w:p w14:paraId="0EE30906">
            <w:pPr>
              <w:rPr>
                <w:rFonts w:hint="default" w:ascii="Arial" w:eastAsia="宋体"/>
                <w:sz w:val="21"/>
                <w:lang w:val="en-US" w:eastAsia="zh-CN"/>
              </w:rPr>
            </w:pPr>
            <w:r>
              <w:rPr>
                <w:rFonts w:hint="eastAsia" w:eastAsia="宋体"/>
                <w:sz w:val="21"/>
                <w:lang w:val="en-US" w:eastAsia="zh-CN"/>
              </w:rPr>
              <w:t>23.47</w:t>
            </w:r>
          </w:p>
        </w:tc>
        <w:tc>
          <w:tcPr>
            <w:tcW w:w="1977" w:type="dxa"/>
            <w:gridSpan w:val="2"/>
            <w:noWrap w:val="0"/>
            <w:vAlign w:val="top"/>
          </w:tcPr>
          <w:p w14:paraId="35A013E1">
            <w:pPr>
              <w:rPr>
                <w:rFonts w:hint="default" w:ascii="Arial" w:eastAsia="宋体"/>
                <w:sz w:val="21"/>
                <w:lang w:val="en-US" w:eastAsia="zh-CN"/>
              </w:rPr>
            </w:pPr>
            <w:r>
              <w:rPr>
                <w:rFonts w:hint="eastAsia" w:eastAsia="宋体"/>
                <w:sz w:val="21"/>
                <w:lang w:val="en-US" w:eastAsia="zh-CN"/>
              </w:rPr>
              <w:t>30</w:t>
            </w:r>
          </w:p>
        </w:tc>
        <w:tc>
          <w:tcPr>
            <w:tcW w:w="1943" w:type="dxa"/>
            <w:gridSpan w:val="2"/>
            <w:noWrap w:val="0"/>
            <w:vAlign w:val="top"/>
          </w:tcPr>
          <w:p w14:paraId="6621DA9A">
            <w:pPr>
              <w:rPr>
                <w:rFonts w:hint="default" w:ascii="Arial" w:eastAsia="宋体"/>
                <w:sz w:val="21"/>
                <w:lang w:val="en-US" w:eastAsia="zh-CN"/>
              </w:rPr>
            </w:pPr>
            <w:r>
              <w:rPr>
                <w:rFonts w:hint="eastAsia" w:eastAsia="宋体"/>
                <w:sz w:val="21"/>
                <w:lang w:val="en-US" w:eastAsia="zh-CN"/>
              </w:rPr>
              <w:t>31.2</w:t>
            </w:r>
          </w:p>
        </w:tc>
      </w:tr>
      <w:tr w14:paraId="2CCA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noWrap w:val="0"/>
            <w:vAlign w:val="top"/>
          </w:tcPr>
          <w:p w14:paraId="7C55BCCB">
            <w:pPr>
              <w:pStyle w:val="21"/>
              <w:spacing w:before="75" w:line="219" w:lineRule="auto"/>
              <w:rPr>
                <w:sz w:val="24"/>
                <w:szCs w:val="24"/>
              </w:rPr>
            </w:pPr>
            <w:r>
              <w:rPr>
                <w:spacing w:val="2"/>
                <w:sz w:val="24"/>
                <w:szCs w:val="24"/>
              </w:rPr>
              <w:t>4.会议费</w:t>
            </w:r>
          </w:p>
        </w:tc>
        <w:tc>
          <w:tcPr>
            <w:tcW w:w="1868" w:type="dxa"/>
            <w:gridSpan w:val="2"/>
            <w:noWrap w:val="0"/>
            <w:vAlign w:val="top"/>
          </w:tcPr>
          <w:p w14:paraId="5DEC68AA">
            <w:pPr>
              <w:rPr>
                <w:rFonts w:ascii="Arial"/>
                <w:sz w:val="21"/>
              </w:rPr>
            </w:pPr>
          </w:p>
        </w:tc>
        <w:tc>
          <w:tcPr>
            <w:tcW w:w="1977" w:type="dxa"/>
            <w:gridSpan w:val="2"/>
            <w:noWrap w:val="0"/>
            <w:vAlign w:val="top"/>
          </w:tcPr>
          <w:p w14:paraId="6FA707A2">
            <w:pPr>
              <w:rPr>
                <w:rFonts w:hint="default" w:ascii="Arial" w:eastAsia="宋体"/>
                <w:sz w:val="21"/>
                <w:lang w:val="en-US" w:eastAsia="zh-CN"/>
              </w:rPr>
            </w:pPr>
            <w:r>
              <w:rPr>
                <w:rFonts w:hint="eastAsia" w:eastAsia="宋体"/>
                <w:sz w:val="21"/>
                <w:lang w:val="en-US" w:eastAsia="zh-CN"/>
              </w:rPr>
              <w:t>0.5</w:t>
            </w:r>
          </w:p>
        </w:tc>
        <w:tc>
          <w:tcPr>
            <w:tcW w:w="1943" w:type="dxa"/>
            <w:gridSpan w:val="2"/>
            <w:noWrap w:val="0"/>
            <w:vAlign w:val="top"/>
          </w:tcPr>
          <w:p w14:paraId="4CB8D3A4">
            <w:pPr>
              <w:rPr>
                <w:rFonts w:ascii="Arial"/>
                <w:sz w:val="21"/>
              </w:rPr>
            </w:pPr>
          </w:p>
        </w:tc>
      </w:tr>
      <w:tr w14:paraId="14C53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noWrap w:val="0"/>
            <w:vAlign w:val="top"/>
          </w:tcPr>
          <w:p w14:paraId="138AC28B">
            <w:pPr>
              <w:pStyle w:val="21"/>
              <w:spacing w:before="76" w:line="217" w:lineRule="auto"/>
              <w:rPr>
                <w:sz w:val="24"/>
                <w:szCs w:val="24"/>
              </w:rPr>
            </w:pPr>
            <w:r>
              <w:rPr>
                <w:spacing w:val="2"/>
                <w:sz w:val="24"/>
                <w:szCs w:val="24"/>
              </w:rPr>
              <w:t>5.</w:t>
            </w:r>
            <w:r>
              <w:rPr>
                <w:rFonts w:hint="eastAsia"/>
                <w:spacing w:val="2"/>
                <w:sz w:val="24"/>
                <w:szCs w:val="24"/>
                <w:lang w:eastAsia="zh-CN"/>
              </w:rPr>
              <w:t>邮电</w:t>
            </w:r>
            <w:r>
              <w:rPr>
                <w:spacing w:val="2"/>
                <w:sz w:val="24"/>
                <w:szCs w:val="24"/>
              </w:rPr>
              <w:t>费</w:t>
            </w:r>
          </w:p>
        </w:tc>
        <w:tc>
          <w:tcPr>
            <w:tcW w:w="1868" w:type="dxa"/>
            <w:gridSpan w:val="2"/>
            <w:noWrap w:val="0"/>
            <w:vAlign w:val="top"/>
          </w:tcPr>
          <w:p w14:paraId="415025ED">
            <w:pPr>
              <w:rPr>
                <w:rFonts w:hint="default" w:ascii="Arial" w:eastAsia="宋体"/>
                <w:sz w:val="21"/>
                <w:lang w:val="en-US" w:eastAsia="zh-CN"/>
              </w:rPr>
            </w:pPr>
            <w:r>
              <w:rPr>
                <w:rFonts w:hint="eastAsia" w:eastAsia="宋体"/>
                <w:sz w:val="21"/>
                <w:lang w:val="en-US" w:eastAsia="zh-CN"/>
              </w:rPr>
              <w:t>0.71</w:t>
            </w:r>
          </w:p>
        </w:tc>
        <w:tc>
          <w:tcPr>
            <w:tcW w:w="1977" w:type="dxa"/>
            <w:gridSpan w:val="2"/>
            <w:noWrap w:val="0"/>
            <w:vAlign w:val="top"/>
          </w:tcPr>
          <w:p w14:paraId="7291B38F">
            <w:pPr>
              <w:rPr>
                <w:rFonts w:ascii="Arial"/>
                <w:sz w:val="21"/>
              </w:rPr>
            </w:pPr>
          </w:p>
        </w:tc>
        <w:tc>
          <w:tcPr>
            <w:tcW w:w="1943" w:type="dxa"/>
            <w:gridSpan w:val="2"/>
            <w:noWrap w:val="0"/>
            <w:vAlign w:val="top"/>
          </w:tcPr>
          <w:p w14:paraId="2465B515">
            <w:pPr>
              <w:rPr>
                <w:rFonts w:hint="default" w:ascii="Arial" w:eastAsia="宋体"/>
                <w:sz w:val="21"/>
                <w:lang w:val="en-US" w:eastAsia="zh-CN"/>
              </w:rPr>
            </w:pPr>
            <w:r>
              <w:rPr>
                <w:rFonts w:hint="eastAsia" w:eastAsia="宋体"/>
                <w:sz w:val="21"/>
                <w:lang w:val="en-US" w:eastAsia="zh-CN"/>
              </w:rPr>
              <w:t>0.63</w:t>
            </w:r>
          </w:p>
        </w:tc>
      </w:tr>
      <w:tr w14:paraId="04BA9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noWrap w:val="0"/>
            <w:vAlign w:val="top"/>
          </w:tcPr>
          <w:p w14:paraId="6B947DCD">
            <w:pPr>
              <w:pStyle w:val="21"/>
              <w:spacing w:before="76" w:line="217" w:lineRule="auto"/>
              <w:rPr>
                <w:rFonts w:hint="default" w:eastAsia="宋体"/>
                <w:spacing w:val="2"/>
                <w:sz w:val="24"/>
                <w:szCs w:val="24"/>
                <w:lang w:val="en-US" w:eastAsia="zh-CN"/>
              </w:rPr>
            </w:pPr>
            <w:r>
              <w:rPr>
                <w:rFonts w:hint="eastAsia"/>
                <w:spacing w:val="2"/>
                <w:sz w:val="24"/>
                <w:szCs w:val="24"/>
                <w:lang w:val="en-US" w:eastAsia="zh-CN"/>
              </w:rPr>
              <w:t>6.维修（护）费</w:t>
            </w:r>
          </w:p>
        </w:tc>
        <w:tc>
          <w:tcPr>
            <w:tcW w:w="1868" w:type="dxa"/>
            <w:gridSpan w:val="2"/>
            <w:noWrap w:val="0"/>
            <w:vAlign w:val="top"/>
          </w:tcPr>
          <w:p w14:paraId="0C4405BE">
            <w:pPr>
              <w:rPr>
                <w:rFonts w:hint="default" w:ascii="Arial" w:eastAsia="宋体"/>
                <w:sz w:val="21"/>
                <w:lang w:val="en-US" w:eastAsia="zh-CN"/>
              </w:rPr>
            </w:pPr>
            <w:r>
              <w:rPr>
                <w:rFonts w:hint="eastAsia" w:eastAsia="宋体"/>
                <w:sz w:val="21"/>
                <w:lang w:val="en-US" w:eastAsia="zh-CN"/>
              </w:rPr>
              <w:t>0.2</w:t>
            </w:r>
          </w:p>
        </w:tc>
        <w:tc>
          <w:tcPr>
            <w:tcW w:w="1977" w:type="dxa"/>
            <w:gridSpan w:val="2"/>
            <w:noWrap w:val="0"/>
            <w:vAlign w:val="top"/>
          </w:tcPr>
          <w:p w14:paraId="1ED1E58D">
            <w:pPr>
              <w:rPr>
                <w:rFonts w:ascii="Arial"/>
                <w:sz w:val="21"/>
              </w:rPr>
            </w:pPr>
          </w:p>
        </w:tc>
        <w:tc>
          <w:tcPr>
            <w:tcW w:w="1943" w:type="dxa"/>
            <w:gridSpan w:val="2"/>
            <w:noWrap w:val="0"/>
            <w:vAlign w:val="top"/>
          </w:tcPr>
          <w:p w14:paraId="0DEFC3C9">
            <w:pPr>
              <w:rPr>
                <w:rFonts w:hint="default" w:eastAsia="宋体"/>
                <w:sz w:val="21"/>
                <w:lang w:val="en-US" w:eastAsia="zh-CN"/>
              </w:rPr>
            </w:pPr>
            <w:r>
              <w:rPr>
                <w:rFonts w:hint="eastAsia" w:eastAsia="宋体"/>
                <w:sz w:val="21"/>
                <w:lang w:val="en-US" w:eastAsia="zh-CN"/>
              </w:rPr>
              <w:t>0.13</w:t>
            </w:r>
          </w:p>
        </w:tc>
      </w:tr>
      <w:tr w14:paraId="2202F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noWrap w:val="0"/>
            <w:vAlign w:val="top"/>
          </w:tcPr>
          <w:p w14:paraId="692C56DF">
            <w:pPr>
              <w:pStyle w:val="21"/>
              <w:spacing w:before="76" w:line="217" w:lineRule="auto"/>
              <w:rPr>
                <w:rFonts w:hint="default" w:eastAsia="宋体"/>
                <w:spacing w:val="2"/>
                <w:sz w:val="24"/>
                <w:szCs w:val="24"/>
                <w:lang w:val="en-US" w:eastAsia="zh-CN"/>
              </w:rPr>
            </w:pPr>
            <w:r>
              <w:rPr>
                <w:rFonts w:hint="eastAsia"/>
                <w:spacing w:val="2"/>
                <w:sz w:val="24"/>
                <w:szCs w:val="24"/>
                <w:lang w:val="en-US" w:eastAsia="zh-CN"/>
              </w:rPr>
              <w:t>7.劳务费</w:t>
            </w:r>
          </w:p>
        </w:tc>
        <w:tc>
          <w:tcPr>
            <w:tcW w:w="1868" w:type="dxa"/>
            <w:gridSpan w:val="2"/>
            <w:noWrap w:val="0"/>
            <w:vAlign w:val="top"/>
          </w:tcPr>
          <w:p w14:paraId="5844CD58">
            <w:pPr>
              <w:rPr>
                <w:rFonts w:hint="default" w:ascii="Arial" w:eastAsia="宋体"/>
                <w:sz w:val="21"/>
                <w:lang w:val="en-US" w:eastAsia="zh-CN"/>
              </w:rPr>
            </w:pPr>
            <w:r>
              <w:rPr>
                <w:rFonts w:hint="eastAsia" w:eastAsia="宋体"/>
                <w:sz w:val="21"/>
                <w:lang w:val="en-US" w:eastAsia="zh-CN"/>
              </w:rPr>
              <w:t>0.03</w:t>
            </w:r>
          </w:p>
        </w:tc>
        <w:tc>
          <w:tcPr>
            <w:tcW w:w="1977" w:type="dxa"/>
            <w:gridSpan w:val="2"/>
            <w:noWrap w:val="0"/>
            <w:vAlign w:val="top"/>
          </w:tcPr>
          <w:p w14:paraId="0EE84775">
            <w:pPr>
              <w:rPr>
                <w:rFonts w:ascii="Arial"/>
                <w:sz w:val="21"/>
              </w:rPr>
            </w:pPr>
          </w:p>
        </w:tc>
        <w:tc>
          <w:tcPr>
            <w:tcW w:w="1943" w:type="dxa"/>
            <w:gridSpan w:val="2"/>
            <w:noWrap w:val="0"/>
            <w:vAlign w:val="top"/>
          </w:tcPr>
          <w:p w14:paraId="098E5884">
            <w:pPr>
              <w:rPr>
                <w:rFonts w:hint="default" w:eastAsia="宋体"/>
                <w:sz w:val="21"/>
                <w:lang w:val="en-US" w:eastAsia="zh-CN"/>
              </w:rPr>
            </w:pPr>
            <w:r>
              <w:rPr>
                <w:rFonts w:hint="eastAsia" w:eastAsia="宋体"/>
                <w:sz w:val="21"/>
                <w:lang w:val="en-US" w:eastAsia="zh-CN"/>
              </w:rPr>
              <w:t>0.18</w:t>
            </w:r>
          </w:p>
        </w:tc>
      </w:tr>
      <w:tr w14:paraId="28A1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noWrap w:val="0"/>
            <w:vAlign w:val="top"/>
          </w:tcPr>
          <w:p w14:paraId="0D529181">
            <w:pPr>
              <w:pStyle w:val="21"/>
              <w:spacing w:before="141" w:line="176" w:lineRule="auto"/>
              <w:rPr>
                <w:rFonts w:hint="default" w:eastAsia="宋体"/>
                <w:sz w:val="24"/>
                <w:szCs w:val="24"/>
                <w:lang w:val="en-US" w:eastAsia="zh-CN"/>
              </w:rPr>
            </w:pPr>
            <w:r>
              <w:rPr>
                <w:rFonts w:hint="eastAsia"/>
                <w:sz w:val="24"/>
                <w:szCs w:val="24"/>
                <w:lang w:val="en-US" w:eastAsia="zh-CN"/>
              </w:rPr>
              <w:t>8.工会经费</w:t>
            </w:r>
          </w:p>
        </w:tc>
        <w:tc>
          <w:tcPr>
            <w:tcW w:w="1868" w:type="dxa"/>
            <w:gridSpan w:val="2"/>
            <w:noWrap w:val="0"/>
            <w:vAlign w:val="top"/>
          </w:tcPr>
          <w:p w14:paraId="7AB365B9">
            <w:pPr>
              <w:rPr>
                <w:rFonts w:hint="default" w:ascii="Arial" w:eastAsia="宋体"/>
                <w:sz w:val="21"/>
                <w:lang w:val="en-US" w:eastAsia="zh-CN"/>
              </w:rPr>
            </w:pPr>
            <w:r>
              <w:rPr>
                <w:rFonts w:hint="eastAsia" w:eastAsia="宋体"/>
                <w:sz w:val="21"/>
                <w:lang w:val="en-US" w:eastAsia="zh-CN"/>
              </w:rPr>
              <w:t>43.61</w:t>
            </w:r>
          </w:p>
        </w:tc>
        <w:tc>
          <w:tcPr>
            <w:tcW w:w="1977" w:type="dxa"/>
            <w:gridSpan w:val="2"/>
            <w:noWrap w:val="0"/>
            <w:vAlign w:val="top"/>
          </w:tcPr>
          <w:p w14:paraId="1441D50D">
            <w:pPr>
              <w:rPr>
                <w:rFonts w:ascii="Arial"/>
                <w:sz w:val="21"/>
              </w:rPr>
            </w:pPr>
          </w:p>
        </w:tc>
        <w:tc>
          <w:tcPr>
            <w:tcW w:w="1943" w:type="dxa"/>
            <w:gridSpan w:val="2"/>
            <w:noWrap w:val="0"/>
            <w:vAlign w:val="top"/>
          </w:tcPr>
          <w:p w14:paraId="72FA5261">
            <w:pPr>
              <w:rPr>
                <w:rFonts w:hint="default" w:ascii="Arial" w:eastAsia="宋体"/>
                <w:sz w:val="21"/>
                <w:lang w:val="en-US" w:eastAsia="zh-CN"/>
              </w:rPr>
            </w:pPr>
            <w:r>
              <w:rPr>
                <w:rFonts w:hint="eastAsia" w:eastAsia="宋体"/>
                <w:sz w:val="21"/>
                <w:lang w:val="en-US" w:eastAsia="zh-CN"/>
              </w:rPr>
              <w:t>35.48</w:t>
            </w:r>
          </w:p>
        </w:tc>
      </w:tr>
      <w:tr w14:paraId="366B2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noWrap w:val="0"/>
            <w:vAlign w:val="top"/>
          </w:tcPr>
          <w:p w14:paraId="7ED27160">
            <w:pPr>
              <w:pStyle w:val="21"/>
              <w:spacing w:before="141" w:line="176" w:lineRule="auto"/>
              <w:rPr>
                <w:rFonts w:hint="default" w:eastAsia="宋体"/>
                <w:spacing w:val="-7"/>
                <w:sz w:val="24"/>
                <w:szCs w:val="24"/>
                <w:lang w:val="en-US" w:eastAsia="zh-CN"/>
              </w:rPr>
            </w:pPr>
            <w:r>
              <w:rPr>
                <w:rFonts w:hint="eastAsia"/>
                <w:spacing w:val="-7"/>
                <w:sz w:val="24"/>
                <w:szCs w:val="24"/>
                <w:lang w:val="en-US" w:eastAsia="zh-CN"/>
              </w:rPr>
              <w:t>9.福利费</w:t>
            </w:r>
          </w:p>
        </w:tc>
        <w:tc>
          <w:tcPr>
            <w:tcW w:w="1868" w:type="dxa"/>
            <w:gridSpan w:val="2"/>
            <w:noWrap w:val="0"/>
            <w:vAlign w:val="top"/>
          </w:tcPr>
          <w:p w14:paraId="35D45CDA">
            <w:pPr>
              <w:rPr>
                <w:rFonts w:hint="default" w:ascii="Arial" w:eastAsia="宋体"/>
                <w:sz w:val="21"/>
                <w:lang w:val="en-US" w:eastAsia="zh-CN"/>
              </w:rPr>
            </w:pPr>
            <w:r>
              <w:rPr>
                <w:rFonts w:hint="eastAsia" w:eastAsia="宋体"/>
                <w:sz w:val="21"/>
                <w:lang w:val="en-US" w:eastAsia="zh-CN"/>
              </w:rPr>
              <w:t>3.32</w:t>
            </w:r>
          </w:p>
        </w:tc>
        <w:tc>
          <w:tcPr>
            <w:tcW w:w="1977" w:type="dxa"/>
            <w:gridSpan w:val="2"/>
            <w:noWrap w:val="0"/>
            <w:vAlign w:val="top"/>
          </w:tcPr>
          <w:p w14:paraId="6D956AA1">
            <w:pPr>
              <w:rPr>
                <w:rFonts w:ascii="Arial"/>
                <w:sz w:val="21"/>
              </w:rPr>
            </w:pPr>
          </w:p>
        </w:tc>
        <w:tc>
          <w:tcPr>
            <w:tcW w:w="1943" w:type="dxa"/>
            <w:gridSpan w:val="2"/>
            <w:noWrap w:val="0"/>
            <w:vAlign w:val="top"/>
          </w:tcPr>
          <w:p w14:paraId="5FAC9831">
            <w:pPr>
              <w:rPr>
                <w:rFonts w:hint="default" w:ascii="Arial" w:eastAsia="宋体"/>
                <w:sz w:val="21"/>
                <w:lang w:val="en-US" w:eastAsia="zh-CN"/>
              </w:rPr>
            </w:pPr>
            <w:r>
              <w:rPr>
                <w:rFonts w:hint="eastAsia" w:eastAsia="宋体"/>
                <w:sz w:val="21"/>
                <w:lang w:val="en-US" w:eastAsia="zh-CN"/>
              </w:rPr>
              <w:t>1.58</w:t>
            </w:r>
          </w:p>
        </w:tc>
      </w:tr>
      <w:tr w14:paraId="66C72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noWrap w:val="0"/>
            <w:vAlign w:val="top"/>
          </w:tcPr>
          <w:p w14:paraId="5E61E1C4">
            <w:pPr>
              <w:pStyle w:val="21"/>
              <w:spacing w:before="141" w:line="176" w:lineRule="auto"/>
              <w:rPr>
                <w:rFonts w:hint="default" w:eastAsia="宋体"/>
                <w:spacing w:val="-7"/>
                <w:sz w:val="24"/>
                <w:szCs w:val="24"/>
                <w:lang w:val="en-US" w:eastAsia="zh-CN"/>
              </w:rPr>
            </w:pPr>
            <w:r>
              <w:rPr>
                <w:rFonts w:hint="eastAsia"/>
                <w:spacing w:val="-7"/>
                <w:sz w:val="24"/>
                <w:szCs w:val="24"/>
                <w:lang w:val="en-US" w:eastAsia="zh-CN"/>
              </w:rPr>
              <w:t>10.其他交通费</w:t>
            </w:r>
          </w:p>
        </w:tc>
        <w:tc>
          <w:tcPr>
            <w:tcW w:w="1868" w:type="dxa"/>
            <w:gridSpan w:val="2"/>
            <w:noWrap w:val="0"/>
            <w:vAlign w:val="top"/>
          </w:tcPr>
          <w:p w14:paraId="314AE6AD">
            <w:pPr>
              <w:rPr>
                <w:rFonts w:hint="default" w:ascii="Arial" w:eastAsia="宋体"/>
                <w:sz w:val="21"/>
                <w:lang w:val="en-US" w:eastAsia="zh-CN"/>
              </w:rPr>
            </w:pPr>
            <w:r>
              <w:rPr>
                <w:rFonts w:hint="eastAsia" w:eastAsia="宋体"/>
                <w:sz w:val="21"/>
                <w:lang w:val="en-US" w:eastAsia="zh-CN"/>
              </w:rPr>
              <w:t>50.56</w:t>
            </w:r>
          </w:p>
        </w:tc>
        <w:tc>
          <w:tcPr>
            <w:tcW w:w="1977" w:type="dxa"/>
            <w:gridSpan w:val="2"/>
            <w:noWrap w:val="0"/>
            <w:vAlign w:val="top"/>
          </w:tcPr>
          <w:p w14:paraId="62E6623E">
            <w:pPr>
              <w:rPr>
                <w:rFonts w:ascii="Arial"/>
                <w:sz w:val="21"/>
              </w:rPr>
            </w:pPr>
          </w:p>
        </w:tc>
        <w:tc>
          <w:tcPr>
            <w:tcW w:w="1943" w:type="dxa"/>
            <w:gridSpan w:val="2"/>
            <w:noWrap w:val="0"/>
            <w:vAlign w:val="top"/>
          </w:tcPr>
          <w:p w14:paraId="40514419">
            <w:pPr>
              <w:rPr>
                <w:rFonts w:hint="default" w:ascii="Arial" w:eastAsia="宋体"/>
                <w:sz w:val="21"/>
                <w:lang w:val="en-US" w:eastAsia="zh-CN"/>
              </w:rPr>
            </w:pPr>
            <w:r>
              <w:rPr>
                <w:rFonts w:hint="eastAsia" w:eastAsia="宋体"/>
                <w:sz w:val="21"/>
                <w:lang w:val="en-US" w:eastAsia="zh-CN"/>
              </w:rPr>
              <w:t>48.59</w:t>
            </w:r>
          </w:p>
        </w:tc>
      </w:tr>
      <w:tr w14:paraId="5BFB4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noWrap w:val="0"/>
            <w:vAlign w:val="top"/>
          </w:tcPr>
          <w:p w14:paraId="27D02595">
            <w:pPr>
              <w:pStyle w:val="21"/>
              <w:spacing w:before="141" w:line="176" w:lineRule="auto"/>
              <w:rPr>
                <w:rFonts w:hint="default" w:eastAsia="宋体"/>
                <w:spacing w:val="-7"/>
                <w:sz w:val="24"/>
                <w:szCs w:val="24"/>
                <w:lang w:val="en-US" w:eastAsia="zh-CN"/>
              </w:rPr>
            </w:pPr>
            <w:r>
              <w:rPr>
                <w:rFonts w:hint="eastAsia"/>
                <w:spacing w:val="-7"/>
                <w:sz w:val="24"/>
                <w:szCs w:val="24"/>
                <w:lang w:val="en-US" w:eastAsia="zh-CN"/>
              </w:rPr>
              <w:t>11.其他商品服务支出</w:t>
            </w:r>
          </w:p>
        </w:tc>
        <w:tc>
          <w:tcPr>
            <w:tcW w:w="1868" w:type="dxa"/>
            <w:gridSpan w:val="2"/>
            <w:noWrap w:val="0"/>
            <w:vAlign w:val="top"/>
          </w:tcPr>
          <w:p w14:paraId="53B13C87">
            <w:pPr>
              <w:rPr>
                <w:rFonts w:hint="default" w:ascii="Arial" w:eastAsia="宋体"/>
                <w:sz w:val="21"/>
                <w:lang w:val="en-US" w:eastAsia="zh-CN"/>
              </w:rPr>
            </w:pPr>
            <w:r>
              <w:rPr>
                <w:rFonts w:hint="eastAsia" w:eastAsia="宋体"/>
                <w:sz w:val="21"/>
                <w:lang w:val="en-US" w:eastAsia="zh-CN"/>
              </w:rPr>
              <w:t>17.78</w:t>
            </w:r>
          </w:p>
        </w:tc>
        <w:tc>
          <w:tcPr>
            <w:tcW w:w="1977" w:type="dxa"/>
            <w:gridSpan w:val="2"/>
            <w:noWrap w:val="0"/>
            <w:vAlign w:val="top"/>
          </w:tcPr>
          <w:p w14:paraId="2F581EE8">
            <w:pPr>
              <w:rPr>
                <w:rFonts w:hint="default" w:ascii="Arial" w:eastAsia="宋体"/>
                <w:sz w:val="21"/>
                <w:lang w:val="en-US" w:eastAsia="zh-CN"/>
              </w:rPr>
            </w:pPr>
            <w:r>
              <w:rPr>
                <w:rFonts w:hint="eastAsia" w:eastAsia="宋体"/>
                <w:sz w:val="21"/>
                <w:lang w:val="en-US" w:eastAsia="zh-CN"/>
              </w:rPr>
              <w:t>30</w:t>
            </w:r>
          </w:p>
        </w:tc>
        <w:tc>
          <w:tcPr>
            <w:tcW w:w="1943" w:type="dxa"/>
            <w:gridSpan w:val="2"/>
            <w:noWrap w:val="0"/>
            <w:vAlign w:val="top"/>
          </w:tcPr>
          <w:p w14:paraId="3B4195D7">
            <w:pPr>
              <w:rPr>
                <w:rFonts w:hint="default" w:ascii="Arial" w:eastAsia="宋体"/>
                <w:sz w:val="21"/>
                <w:lang w:val="en-US" w:eastAsia="zh-CN"/>
              </w:rPr>
            </w:pPr>
            <w:r>
              <w:rPr>
                <w:rFonts w:hint="eastAsia" w:eastAsia="宋体"/>
                <w:sz w:val="21"/>
                <w:lang w:val="en-US" w:eastAsia="zh-CN"/>
              </w:rPr>
              <w:t>9.71</w:t>
            </w:r>
          </w:p>
        </w:tc>
      </w:tr>
      <w:tr w14:paraId="1CFA7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noWrap w:val="0"/>
            <w:vAlign w:val="top"/>
          </w:tcPr>
          <w:p w14:paraId="3186877F">
            <w:pPr>
              <w:pStyle w:val="21"/>
              <w:spacing w:before="141" w:line="176" w:lineRule="auto"/>
              <w:rPr>
                <w:rFonts w:hint="eastAsia" w:eastAsia="宋体"/>
                <w:spacing w:val="-7"/>
                <w:sz w:val="24"/>
                <w:szCs w:val="24"/>
                <w:lang w:val="en-US" w:eastAsia="zh-CN"/>
              </w:rPr>
            </w:pPr>
            <w:r>
              <w:rPr>
                <w:rFonts w:hint="eastAsia"/>
                <w:spacing w:val="-7"/>
                <w:sz w:val="24"/>
                <w:szCs w:val="24"/>
                <w:lang w:val="en-US" w:eastAsia="zh-CN"/>
              </w:rPr>
              <w:t>12.公务接待费</w:t>
            </w:r>
          </w:p>
        </w:tc>
        <w:tc>
          <w:tcPr>
            <w:tcW w:w="1868" w:type="dxa"/>
            <w:gridSpan w:val="2"/>
            <w:noWrap w:val="0"/>
            <w:vAlign w:val="top"/>
          </w:tcPr>
          <w:p w14:paraId="6A1F0EE0">
            <w:pPr>
              <w:rPr>
                <w:rFonts w:hint="default" w:eastAsia="宋体"/>
                <w:sz w:val="21"/>
                <w:lang w:val="en-US" w:eastAsia="zh-CN"/>
              </w:rPr>
            </w:pPr>
            <w:r>
              <w:rPr>
                <w:rFonts w:hint="eastAsia" w:eastAsia="宋体"/>
                <w:sz w:val="21"/>
                <w:lang w:val="en-US" w:eastAsia="zh-CN"/>
              </w:rPr>
              <w:t>4.86</w:t>
            </w:r>
          </w:p>
        </w:tc>
        <w:tc>
          <w:tcPr>
            <w:tcW w:w="1977" w:type="dxa"/>
            <w:gridSpan w:val="2"/>
            <w:noWrap w:val="0"/>
            <w:vAlign w:val="top"/>
          </w:tcPr>
          <w:p w14:paraId="7C4B970F">
            <w:pPr>
              <w:rPr>
                <w:rFonts w:hint="default" w:eastAsia="宋体"/>
                <w:sz w:val="21"/>
                <w:lang w:val="en-US" w:eastAsia="zh-CN"/>
              </w:rPr>
            </w:pPr>
            <w:r>
              <w:rPr>
                <w:rFonts w:hint="eastAsia" w:eastAsia="宋体"/>
                <w:sz w:val="21"/>
                <w:lang w:val="en-US" w:eastAsia="zh-CN"/>
              </w:rPr>
              <w:t>10.5</w:t>
            </w:r>
          </w:p>
        </w:tc>
        <w:tc>
          <w:tcPr>
            <w:tcW w:w="1943" w:type="dxa"/>
            <w:gridSpan w:val="2"/>
            <w:noWrap w:val="0"/>
            <w:vAlign w:val="top"/>
          </w:tcPr>
          <w:p w14:paraId="0D47B4C8">
            <w:pPr>
              <w:rPr>
                <w:rFonts w:hint="default" w:eastAsia="宋体"/>
                <w:sz w:val="21"/>
                <w:lang w:val="en-US" w:eastAsia="zh-CN"/>
              </w:rPr>
            </w:pPr>
            <w:r>
              <w:rPr>
                <w:rFonts w:hint="eastAsia" w:eastAsia="宋体"/>
                <w:sz w:val="21"/>
                <w:lang w:val="en-US" w:eastAsia="zh-CN"/>
              </w:rPr>
              <w:t>2.21</w:t>
            </w:r>
          </w:p>
        </w:tc>
      </w:tr>
      <w:tr w14:paraId="38279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noWrap w:val="0"/>
            <w:vAlign w:val="top"/>
          </w:tcPr>
          <w:p w14:paraId="6FF2E641">
            <w:pPr>
              <w:pStyle w:val="21"/>
              <w:spacing w:before="141" w:line="176" w:lineRule="auto"/>
              <w:jc w:val="both"/>
              <w:rPr>
                <w:rFonts w:hint="default" w:eastAsia="宋体"/>
                <w:spacing w:val="-7"/>
                <w:sz w:val="24"/>
                <w:szCs w:val="24"/>
                <w:lang w:val="en-US" w:eastAsia="zh-CN"/>
              </w:rPr>
            </w:pPr>
            <w:r>
              <w:rPr>
                <w:rFonts w:hint="eastAsia"/>
                <w:spacing w:val="-7"/>
                <w:sz w:val="24"/>
                <w:szCs w:val="24"/>
                <w:lang w:val="en-US" w:eastAsia="zh-CN"/>
              </w:rPr>
              <w:t>13.公务用车运行维护费</w:t>
            </w:r>
          </w:p>
        </w:tc>
        <w:tc>
          <w:tcPr>
            <w:tcW w:w="1868" w:type="dxa"/>
            <w:gridSpan w:val="2"/>
            <w:noWrap w:val="0"/>
            <w:vAlign w:val="top"/>
          </w:tcPr>
          <w:p w14:paraId="2AEBE825">
            <w:pPr>
              <w:rPr>
                <w:rFonts w:hint="default" w:ascii="Arial" w:eastAsia="宋体"/>
                <w:sz w:val="21"/>
                <w:lang w:val="en-US" w:eastAsia="zh-CN"/>
              </w:rPr>
            </w:pPr>
            <w:r>
              <w:rPr>
                <w:rFonts w:hint="eastAsia" w:eastAsia="宋体"/>
                <w:sz w:val="21"/>
                <w:lang w:val="en-US" w:eastAsia="zh-CN"/>
              </w:rPr>
              <w:t>16.34</w:t>
            </w:r>
          </w:p>
        </w:tc>
        <w:tc>
          <w:tcPr>
            <w:tcW w:w="1977" w:type="dxa"/>
            <w:gridSpan w:val="2"/>
            <w:noWrap w:val="0"/>
            <w:vAlign w:val="top"/>
          </w:tcPr>
          <w:p w14:paraId="389EBBF5">
            <w:pPr>
              <w:rPr>
                <w:rFonts w:hint="default" w:ascii="Arial" w:eastAsia="宋体"/>
                <w:sz w:val="21"/>
                <w:lang w:val="en-US" w:eastAsia="zh-CN"/>
              </w:rPr>
            </w:pPr>
            <w:r>
              <w:rPr>
                <w:rFonts w:hint="eastAsia" w:eastAsia="宋体"/>
                <w:sz w:val="21"/>
                <w:lang w:val="en-US" w:eastAsia="zh-CN"/>
              </w:rPr>
              <w:t>32.5</w:t>
            </w:r>
          </w:p>
        </w:tc>
        <w:tc>
          <w:tcPr>
            <w:tcW w:w="1943" w:type="dxa"/>
            <w:gridSpan w:val="2"/>
            <w:noWrap w:val="0"/>
            <w:vAlign w:val="top"/>
          </w:tcPr>
          <w:p w14:paraId="0D17E838">
            <w:pPr>
              <w:rPr>
                <w:rFonts w:hint="default" w:ascii="Arial" w:eastAsia="宋体"/>
                <w:sz w:val="21"/>
                <w:lang w:val="en-US" w:eastAsia="zh-CN"/>
              </w:rPr>
            </w:pPr>
            <w:r>
              <w:rPr>
                <w:rFonts w:hint="eastAsia" w:eastAsia="宋体"/>
                <w:sz w:val="21"/>
                <w:lang w:val="en-US" w:eastAsia="zh-CN"/>
              </w:rPr>
              <w:t>21.15</w:t>
            </w:r>
          </w:p>
        </w:tc>
      </w:tr>
      <w:tr w14:paraId="2C71F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noWrap w:val="0"/>
            <w:vAlign w:val="top"/>
          </w:tcPr>
          <w:p w14:paraId="0D99AA6A">
            <w:pPr>
              <w:pStyle w:val="21"/>
              <w:spacing w:before="72" w:line="219" w:lineRule="auto"/>
              <w:ind w:left="108"/>
              <w:rPr>
                <w:sz w:val="24"/>
                <w:szCs w:val="24"/>
              </w:rPr>
            </w:pPr>
            <w:r>
              <w:rPr>
                <w:b/>
                <w:bCs/>
                <w:spacing w:val="-4"/>
                <w:sz w:val="24"/>
                <w:szCs w:val="24"/>
              </w:rPr>
              <w:t>政府采购金额</w:t>
            </w:r>
          </w:p>
        </w:tc>
        <w:tc>
          <w:tcPr>
            <w:tcW w:w="1868" w:type="dxa"/>
            <w:gridSpan w:val="2"/>
            <w:noWrap w:val="0"/>
            <w:vAlign w:val="top"/>
          </w:tcPr>
          <w:p w14:paraId="3057F4FF">
            <w:pPr>
              <w:tabs>
                <w:tab w:val="left" w:pos="951"/>
              </w:tabs>
              <w:spacing w:line="239" w:lineRule="auto"/>
              <w:ind w:left="894"/>
              <w:rPr>
                <w:rFonts w:ascii="Arial"/>
                <w:sz w:val="21"/>
              </w:rPr>
            </w:pPr>
            <w:r>
              <w:rPr>
                <w:rFonts w:ascii="Arial" w:hAnsi="Arial" w:eastAsia="Arial" w:cs="Arial"/>
                <w:sz w:val="21"/>
                <w:szCs w:val="21"/>
                <w:u w:val="single" w:color="auto"/>
              </w:rPr>
              <w:tab/>
            </w:r>
          </w:p>
        </w:tc>
        <w:tc>
          <w:tcPr>
            <w:tcW w:w="1977" w:type="dxa"/>
            <w:gridSpan w:val="2"/>
            <w:noWrap w:val="0"/>
            <w:vAlign w:val="top"/>
          </w:tcPr>
          <w:p w14:paraId="77579466">
            <w:pPr>
              <w:rPr>
                <w:rFonts w:ascii="Arial"/>
                <w:sz w:val="21"/>
              </w:rPr>
            </w:pPr>
          </w:p>
        </w:tc>
        <w:tc>
          <w:tcPr>
            <w:tcW w:w="1943" w:type="dxa"/>
            <w:gridSpan w:val="2"/>
            <w:noWrap w:val="0"/>
            <w:vAlign w:val="top"/>
          </w:tcPr>
          <w:p w14:paraId="4A594BFA">
            <w:pPr>
              <w:rPr>
                <w:rFonts w:ascii="Arial"/>
                <w:sz w:val="21"/>
              </w:rPr>
            </w:pPr>
          </w:p>
        </w:tc>
      </w:tr>
      <w:tr w14:paraId="1FE3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noWrap w:val="0"/>
            <w:vAlign w:val="top"/>
          </w:tcPr>
          <w:p w14:paraId="002B890D">
            <w:pPr>
              <w:pStyle w:val="21"/>
              <w:spacing w:before="75" w:line="219" w:lineRule="auto"/>
              <w:ind w:left="108"/>
              <w:rPr>
                <w:sz w:val="24"/>
                <w:szCs w:val="24"/>
              </w:rPr>
            </w:pPr>
            <w:r>
              <w:rPr>
                <w:b/>
                <w:bCs/>
                <w:spacing w:val="-4"/>
                <w:sz w:val="24"/>
                <w:szCs w:val="24"/>
              </w:rPr>
              <w:t>部门整体支出预算调整</w:t>
            </w:r>
          </w:p>
        </w:tc>
        <w:tc>
          <w:tcPr>
            <w:tcW w:w="1868" w:type="dxa"/>
            <w:gridSpan w:val="2"/>
            <w:noWrap w:val="0"/>
            <w:vAlign w:val="top"/>
          </w:tcPr>
          <w:p w14:paraId="0067803A">
            <w:pPr>
              <w:rPr>
                <w:rFonts w:ascii="Arial"/>
                <w:sz w:val="21"/>
              </w:rPr>
            </w:pPr>
          </w:p>
        </w:tc>
        <w:tc>
          <w:tcPr>
            <w:tcW w:w="1977" w:type="dxa"/>
            <w:gridSpan w:val="2"/>
            <w:noWrap w:val="0"/>
            <w:vAlign w:val="top"/>
          </w:tcPr>
          <w:p w14:paraId="55FBE3FE">
            <w:pPr>
              <w:rPr>
                <w:rFonts w:ascii="Arial"/>
                <w:sz w:val="21"/>
              </w:rPr>
            </w:pPr>
          </w:p>
        </w:tc>
        <w:tc>
          <w:tcPr>
            <w:tcW w:w="1943" w:type="dxa"/>
            <w:gridSpan w:val="2"/>
            <w:noWrap w:val="0"/>
            <w:vAlign w:val="top"/>
          </w:tcPr>
          <w:p w14:paraId="512E55E9">
            <w:pPr>
              <w:rPr>
                <w:rFonts w:ascii="Arial"/>
                <w:sz w:val="21"/>
              </w:rPr>
            </w:pPr>
          </w:p>
        </w:tc>
      </w:tr>
      <w:tr w14:paraId="0C87A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311" w:type="dxa"/>
            <w:vMerge w:val="restart"/>
            <w:tcBorders>
              <w:bottom w:val="nil"/>
            </w:tcBorders>
            <w:noWrap w:val="0"/>
            <w:vAlign w:val="center"/>
          </w:tcPr>
          <w:p w14:paraId="2EE290B3">
            <w:pPr>
              <w:pStyle w:val="21"/>
              <w:spacing w:before="78" w:line="192" w:lineRule="auto"/>
              <w:jc w:val="center"/>
              <w:rPr>
                <w:b/>
                <w:bCs/>
                <w:spacing w:val="-4"/>
                <w:sz w:val="24"/>
                <w:szCs w:val="24"/>
              </w:rPr>
            </w:pPr>
            <w:r>
              <w:rPr>
                <w:b/>
                <w:bCs/>
                <w:spacing w:val="-4"/>
                <w:sz w:val="24"/>
                <w:szCs w:val="24"/>
              </w:rPr>
              <w:t>楼堂馆所控制情况</w:t>
            </w:r>
          </w:p>
          <w:p w14:paraId="4A96E9C4">
            <w:pPr>
              <w:pStyle w:val="21"/>
              <w:spacing w:before="78" w:line="192" w:lineRule="auto"/>
              <w:jc w:val="center"/>
              <w:rPr>
                <w:sz w:val="24"/>
                <w:szCs w:val="24"/>
              </w:rPr>
            </w:pPr>
            <w:r>
              <w:rPr>
                <w:b/>
                <w:bCs/>
                <w:spacing w:val="1"/>
                <w:sz w:val="24"/>
                <w:szCs w:val="24"/>
              </w:rPr>
              <w:t>(2024年完工项目)</w:t>
            </w:r>
          </w:p>
        </w:tc>
        <w:tc>
          <w:tcPr>
            <w:tcW w:w="1109" w:type="dxa"/>
            <w:noWrap w:val="0"/>
            <w:vAlign w:val="top"/>
          </w:tcPr>
          <w:p w14:paraId="30AE678A">
            <w:pPr>
              <w:pStyle w:val="21"/>
              <w:spacing w:before="39" w:line="187" w:lineRule="auto"/>
              <w:ind w:left="243" w:right="304" w:firstLine="59"/>
              <w:jc w:val="both"/>
              <w:rPr>
                <w:sz w:val="24"/>
                <w:szCs w:val="24"/>
              </w:rPr>
            </w:pPr>
            <w:r>
              <w:rPr>
                <w:spacing w:val="-5"/>
                <w:sz w:val="24"/>
                <w:szCs w:val="24"/>
              </w:rPr>
              <w:t>批复</w:t>
            </w:r>
            <w:r>
              <w:rPr>
                <w:spacing w:val="35"/>
                <w:sz w:val="24"/>
                <w:szCs w:val="24"/>
              </w:rPr>
              <w:t>规模</w:t>
            </w:r>
            <w:r>
              <w:rPr>
                <w:spacing w:val="-10"/>
                <w:sz w:val="24"/>
                <w:szCs w:val="24"/>
              </w:rPr>
              <w:t>(m²)</w:t>
            </w:r>
          </w:p>
        </w:tc>
        <w:tc>
          <w:tcPr>
            <w:tcW w:w="759" w:type="dxa"/>
            <w:noWrap w:val="0"/>
            <w:vAlign w:val="top"/>
          </w:tcPr>
          <w:p w14:paraId="63B4229E">
            <w:pPr>
              <w:pStyle w:val="21"/>
              <w:spacing w:before="51" w:line="184" w:lineRule="auto"/>
              <w:ind w:left="74" w:right="123" w:firstLine="59"/>
              <w:jc w:val="both"/>
              <w:rPr>
                <w:sz w:val="24"/>
                <w:szCs w:val="24"/>
              </w:rPr>
            </w:pPr>
            <w:r>
              <w:rPr>
                <w:spacing w:val="5"/>
                <w:sz w:val="24"/>
                <w:szCs w:val="24"/>
              </w:rPr>
              <w:t>实际</w:t>
            </w:r>
            <w:r>
              <w:rPr>
                <w:spacing w:val="35"/>
                <w:sz w:val="24"/>
                <w:szCs w:val="24"/>
              </w:rPr>
              <w:t>规模</w:t>
            </w:r>
            <w:r>
              <w:rPr>
                <w:spacing w:val="-10"/>
                <w:sz w:val="24"/>
                <w:szCs w:val="24"/>
              </w:rPr>
              <w:t>(m²)</w:t>
            </w:r>
          </w:p>
        </w:tc>
        <w:tc>
          <w:tcPr>
            <w:tcW w:w="929" w:type="dxa"/>
            <w:noWrap w:val="0"/>
            <w:vAlign w:val="top"/>
          </w:tcPr>
          <w:p w14:paraId="6202E5B8">
            <w:pPr>
              <w:pStyle w:val="21"/>
              <w:spacing w:before="28" w:line="193" w:lineRule="auto"/>
              <w:ind w:left="215"/>
              <w:rPr>
                <w:sz w:val="24"/>
                <w:szCs w:val="24"/>
              </w:rPr>
            </w:pPr>
            <w:r>
              <w:rPr>
                <w:spacing w:val="5"/>
                <w:sz w:val="24"/>
                <w:szCs w:val="24"/>
              </w:rPr>
              <w:t>规模</w:t>
            </w:r>
          </w:p>
          <w:p w14:paraId="3EA4D3FC">
            <w:pPr>
              <w:pStyle w:val="21"/>
              <w:spacing w:line="188" w:lineRule="auto"/>
              <w:ind w:left="334" w:right="202" w:hanging="119"/>
              <w:rPr>
                <w:sz w:val="24"/>
                <w:szCs w:val="24"/>
              </w:rPr>
            </w:pPr>
            <w:r>
              <w:rPr>
                <w:spacing w:val="10"/>
                <w:sz w:val="24"/>
                <w:szCs w:val="24"/>
              </w:rPr>
              <w:t>控制</w:t>
            </w:r>
            <w:r>
              <w:rPr>
                <w:sz w:val="24"/>
                <w:szCs w:val="24"/>
              </w:rPr>
              <w:t>率</w:t>
            </w:r>
          </w:p>
        </w:tc>
        <w:tc>
          <w:tcPr>
            <w:tcW w:w="1048" w:type="dxa"/>
            <w:noWrap w:val="0"/>
            <w:vAlign w:val="top"/>
          </w:tcPr>
          <w:p w14:paraId="1796A0AA">
            <w:pPr>
              <w:pStyle w:val="21"/>
              <w:spacing w:before="28" w:line="201" w:lineRule="auto"/>
              <w:ind w:left="276"/>
              <w:rPr>
                <w:sz w:val="24"/>
                <w:szCs w:val="24"/>
              </w:rPr>
            </w:pPr>
            <w:r>
              <w:rPr>
                <w:spacing w:val="5"/>
                <w:sz w:val="24"/>
                <w:szCs w:val="24"/>
              </w:rPr>
              <w:t>预算</w:t>
            </w:r>
          </w:p>
          <w:p w14:paraId="340FD760">
            <w:pPr>
              <w:pStyle w:val="21"/>
              <w:spacing w:line="207" w:lineRule="auto"/>
              <w:ind w:left="276"/>
              <w:rPr>
                <w:sz w:val="24"/>
                <w:szCs w:val="24"/>
              </w:rPr>
            </w:pPr>
            <w:r>
              <w:rPr>
                <w:spacing w:val="8"/>
                <w:sz w:val="24"/>
                <w:szCs w:val="24"/>
              </w:rPr>
              <w:t>投资</w:t>
            </w:r>
          </w:p>
          <w:p w14:paraId="5223AF2B">
            <w:pPr>
              <w:pStyle w:val="21"/>
              <w:spacing w:line="161" w:lineRule="auto"/>
              <w:ind w:left="156"/>
              <w:rPr>
                <w:sz w:val="24"/>
                <w:szCs w:val="24"/>
              </w:rPr>
            </w:pPr>
            <w:r>
              <w:rPr>
                <w:spacing w:val="13"/>
                <w:sz w:val="24"/>
                <w:szCs w:val="24"/>
              </w:rPr>
              <w:t>(万元)</w:t>
            </w:r>
          </w:p>
        </w:tc>
        <w:tc>
          <w:tcPr>
            <w:tcW w:w="1009" w:type="dxa"/>
            <w:noWrap w:val="0"/>
            <w:vAlign w:val="top"/>
          </w:tcPr>
          <w:p w14:paraId="57536F9F">
            <w:pPr>
              <w:pStyle w:val="21"/>
              <w:spacing w:before="39" w:line="192" w:lineRule="auto"/>
              <w:ind w:left="258"/>
              <w:rPr>
                <w:sz w:val="24"/>
                <w:szCs w:val="24"/>
              </w:rPr>
            </w:pPr>
            <w:r>
              <w:rPr>
                <w:spacing w:val="5"/>
                <w:sz w:val="24"/>
                <w:szCs w:val="24"/>
              </w:rPr>
              <w:t>实际</w:t>
            </w:r>
          </w:p>
          <w:p w14:paraId="009E8CC6">
            <w:pPr>
              <w:pStyle w:val="21"/>
              <w:spacing w:line="207" w:lineRule="auto"/>
              <w:ind w:left="258"/>
              <w:rPr>
                <w:sz w:val="24"/>
                <w:szCs w:val="24"/>
              </w:rPr>
            </w:pPr>
            <w:r>
              <w:rPr>
                <w:spacing w:val="8"/>
                <w:sz w:val="24"/>
                <w:szCs w:val="24"/>
              </w:rPr>
              <w:t>投资</w:t>
            </w:r>
          </w:p>
          <w:p w14:paraId="78D69859">
            <w:pPr>
              <w:pStyle w:val="21"/>
              <w:spacing w:line="161" w:lineRule="auto"/>
              <w:ind w:left="138"/>
              <w:rPr>
                <w:sz w:val="24"/>
                <w:szCs w:val="24"/>
              </w:rPr>
            </w:pPr>
            <w:r>
              <w:rPr>
                <w:spacing w:val="13"/>
                <w:sz w:val="24"/>
                <w:szCs w:val="24"/>
              </w:rPr>
              <w:t>(万元)</w:t>
            </w:r>
          </w:p>
        </w:tc>
        <w:tc>
          <w:tcPr>
            <w:tcW w:w="934" w:type="dxa"/>
            <w:noWrap w:val="0"/>
            <w:vAlign w:val="top"/>
          </w:tcPr>
          <w:p w14:paraId="59614565">
            <w:pPr>
              <w:pStyle w:val="21"/>
              <w:spacing w:before="38" w:line="192" w:lineRule="auto"/>
              <w:ind w:left="219"/>
              <w:rPr>
                <w:sz w:val="24"/>
                <w:szCs w:val="24"/>
              </w:rPr>
            </w:pPr>
            <w:r>
              <w:rPr>
                <w:spacing w:val="8"/>
                <w:sz w:val="24"/>
                <w:szCs w:val="24"/>
              </w:rPr>
              <w:t>投资</w:t>
            </w:r>
          </w:p>
          <w:p w14:paraId="34A7A1E7">
            <w:pPr>
              <w:pStyle w:val="21"/>
              <w:spacing w:line="192" w:lineRule="auto"/>
              <w:ind w:left="219"/>
              <w:rPr>
                <w:sz w:val="24"/>
                <w:szCs w:val="24"/>
              </w:rPr>
            </w:pPr>
            <w:r>
              <w:rPr>
                <w:spacing w:val="5"/>
                <w:sz w:val="24"/>
                <w:szCs w:val="24"/>
              </w:rPr>
              <w:t>概算</w:t>
            </w:r>
          </w:p>
          <w:p w14:paraId="33EFBF68">
            <w:pPr>
              <w:pStyle w:val="21"/>
              <w:spacing w:line="177" w:lineRule="auto"/>
              <w:ind w:left="100"/>
              <w:rPr>
                <w:sz w:val="24"/>
                <w:szCs w:val="24"/>
              </w:rPr>
            </w:pPr>
            <w:r>
              <w:rPr>
                <w:spacing w:val="-2"/>
                <w:sz w:val="24"/>
                <w:szCs w:val="24"/>
              </w:rPr>
              <w:t>控制率</w:t>
            </w:r>
          </w:p>
        </w:tc>
      </w:tr>
      <w:tr w14:paraId="0AFD9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noWrap w:val="0"/>
            <w:vAlign w:val="top"/>
          </w:tcPr>
          <w:p w14:paraId="64FF87A7">
            <w:pPr>
              <w:rPr>
                <w:rFonts w:ascii="Arial"/>
                <w:sz w:val="21"/>
              </w:rPr>
            </w:pPr>
          </w:p>
        </w:tc>
        <w:tc>
          <w:tcPr>
            <w:tcW w:w="1109" w:type="dxa"/>
            <w:noWrap w:val="0"/>
            <w:vAlign w:val="top"/>
          </w:tcPr>
          <w:p w14:paraId="26F0E316">
            <w:pPr>
              <w:rPr>
                <w:rFonts w:ascii="Arial"/>
                <w:sz w:val="21"/>
              </w:rPr>
            </w:pPr>
          </w:p>
        </w:tc>
        <w:tc>
          <w:tcPr>
            <w:tcW w:w="759" w:type="dxa"/>
            <w:noWrap w:val="0"/>
            <w:vAlign w:val="top"/>
          </w:tcPr>
          <w:p w14:paraId="009FA0F6">
            <w:pPr>
              <w:rPr>
                <w:rFonts w:ascii="Arial"/>
                <w:sz w:val="21"/>
              </w:rPr>
            </w:pPr>
          </w:p>
        </w:tc>
        <w:tc>
          <w:tcPr>
            <w:tcW w:w="929" w:type="dxa"/>
            <w:noWrap w:val="0"/>
            <w:vAlign w:val="top"/>
          </w:tcPr>
          <w:p w14:paraId="6284BF4D">
            <w:pPr>
              <w:rPr>
                <w:rFonts w:ascii="Arial"/>
                <w:sz w:val="21"/>
              </w:rPr>
            </w:pPr>
          </w:p>
        </w:tc>
        <w:tc>
          <w:tcPr>
            <w:tcW w:w="1048" w:type="dxa"/>
            <w:noWrap w:val="0"/>
            <w:vAlign w:val="top"/>
          </w:tcPr>
          <w:p w14:paraId="583C751D">
            <w:pPr>
              <w:rPr>
                <w:rFonts w:ascii="Arial"/>
                <w:sz w:val="21"/>
              </w:rPr>
            </w:pPr>
          </w:p>
        </w:tc>
        <w:tc>
          <w:tcPr>
            <w:tcW w:w="1009" w:type="dxa"/>
            <w:noWrap w:val="0"/>
            <w:vAlign w:val="top"/>
          </w:tcPr>
          <w:p w14:paraId="1C32CC08">
            <w:pPr>
              <w:rPr>
                <w:rFonts w:ascii="Arial"/>
                <w:sz w:val="21"/>
              </w:rPr>
            </w:pPr>
          </w:p>
        </w:tc>
        <w:tc>
          <w:tcPr>
            <w:tcW w:w="934" w:type="dxa"/>
            <w:noWrap w:val="0"/>
            <w:vAlign w:val="top"/>
          </w:tcPr>
          <w:p w14:paraId="7C07545F">
            <w:pPr>
              <w:rPr>
                <w:rFonts w:ascii="Arial"/>
                <w:sz w:val="21"/>
              </w:rPr>
            </w:pPr>
          </w:p>
        </w:tc>
      </w:tr>
      <w:tr w14:paraId="609D3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3311" w:type="dxa"/>
            <w:noWrap w:val="0"/>
            <w:vAlign w:val="center"/>
          </w:tcPr>
          <w:p w14:paraId="0E80AB0D">
            <w:pPr>
              <w:pStyle w:val="21"/>
              <w:spacing w:before="78" w:line="219" w:lineRule="auto"/>
              <w:jc w:val="center"/>
              <w:rPr>
                <w:sz w:val="24"/>
                <w:szCs w:val="24"/>
              </w:rPr>
            </w:pPr>
            <w:r>
              <w:rPr>
                <w:b/>
                <w:bCs/>
                <w:spacing w:val="-5"/>
                <w:sz w:val="24"/>
                <w:szCs w:val="24"/>
              </w:rPr>
              <w:t>厉行节约保障措施</w:t>
            </w:r>
          </w:p>
        </w:tc>
        <w:tc>
          <w:tcPr>
            <w:tcW w:w="5788" w:type="dxa"/>
            <w:gridSpan w:val="6"/>
            <w:noWrap w:val="0"/>
            <w:vAlign w:val="top"/>
          </w:tcPr>
          <w:p w14:paraId="1160929A">
            <w:pPr>
              <w:rPr>
                <w:rFonts w:ascii="Arial"/>
                <w:sz w:val="21"/>
              </w:rPr>
            </w:pPr>
          </w:p>
        </w:tc>
      </w:tr>
    </w:tbl>
    <w:p w14:paraId="4F3AA59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24"/>
          <w:szCs w:val="24"/>
          <w:lang w:val="en-US" w:eastAsia="zh-CN" w:bidi="ar"/>
        </w:rPr>
        <w:t>说明：“项目支出”需要填报所有项目情况，包括业务工作项目、运行维护项目等；“公用经费”填报基本支出中的一般商品和服务支出</w:t>
      </w:r>
      <w:r>
        <w:rPr>
          <w:rFonts w:hint="eastAsia" w:ascii="仿宋_GB2312" w:hAnsi="仿宋_GB2312" w:eastAsia="仿宋_GB2312" w:cs="仿宋_GB2312"/>
          <w:snapToGrid/>
          <w:color w:val="000000"/>
          <w:kern w:val="0"/>
          <w:sz w:val="32"/>
          <w:szCs w:val="32"/>
          <w:lang w:val="en-US" w:eastAsia="zh-CN" w:bidi="ar"/>
        </w:rPr>
        <w:t>。</w:t>
      </w:r>
    </w:p>
    <w:p w14:paraId="2143978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napToGrid/>
          <w:color w:val="000000"/>
          <w:kern w:val="0"/>
          <w:sz w:val="32"/>
          <w:szCs w:val="32"/>
          <w:lang w:val="en-US" w:eastAsia="zh-CN" w:bidi="ar"/>
        </w:rPr>
      </w:pPr>
    </w:p>
    <w:p w14:paraId="04FA06F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napToGrid/>
          <w:color w:val="000000"/>
          <w:kern w:val="0"/>
          <w:sz w:val="32"/>
          <w:szCs w:val="32"/>
          <w:lang w:val="en-US" w:eastAsia="zh-CN" w:bidi="ar"/>
        </w:rPr>
      </w:pPr>
    </w:p>
    <w:p w14:paraId="7E89B38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napToGrid/>
          <w:color w:val="000000"/>
          <w:kern w:val="0"/>
          <w:sz w:val="32"/>
          <w:szCs w:val="32"/>
          <w:lang w:val="en-US" w:eastAsia="zh-CN" w:bidi="ar"/>
        </w:rPr>
      </w:pPr>
    </w:p>
    <w:p w14:paraId="008F087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napToGrid/>
          <w:color w:val="000000"/>
          <w:kern w:val="0"/>
          <w:sz w:val="32"/>
          <w:szCs w:val="32"/>
          <w:lang w:val="en-US" w:eastAsia="zh-CN" w:bidi="ar"/>
        </w:rPr>
      </w:pPr>
    </w:p>
    <w:p w14:paraId="3A2181C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napToGrid/>
          <w:color w:val="000000"/>
          <w:kern w:val="0"/>
          <w:sz w:val="32"/>
          <w:szCs w:val="32"/>
          <w:lang w:val="en-US" w:eastAsia="zh-CN" w:bidi="ar"/>
        </w:rPr>
      </w:pPr>
    </w:p>
    <w:p w14:paraId="2B28492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napToGrid/>
          <w:color w:val="000000"/>
          <w:kern w:val="0"/>
          <w:sz w:val="32"/>
          <w:szCs w:val="32"/>
          <w:lang w:val="en-US" w:eastAsia="zh-CN" w:bidi="ar"/>
        </w:rPr>
      </w:pPr>
    </w:p>
    <w:p w14:paraId="20C82B10">
      <w:pPr>
        <w:keepNext w:val="0"/>
        <w:keepLines w:val="0"/>
        <w:widowControl/>
        <w:suppressLineNumbers w:val="0"/>
        <w:kinsoku/>
        <w:autoSpaceDE/>
        <w:autoSpaceDN/>
        <w:adjustRightInd/>
        <w:snapToGrid/>
        <w:spacing w:line="240" w:lineRule="auto"/>
        <w:jc w:val="both"/>
        <w:textAlignment w:val="auto"/>
        <w:rPr>
          <w:rFonts w:hint="eastAsia" w:ascii="方正小标宋简体" w:hAnsi="方正小标宋简体" w:eastAsia="方正小标宋简体" w:cs="方正小标宋简体"/>
          <w:snapToGrid/>
          <w:color w:val="000000"/>
          <w:kern w:val="0"/>
          <w:sz w:val="36"/>
          <w:szCs w:val="36"/>
          <w:lang w:val="en-US" w:eastAsia="zh-CN" w:bidi="ar"/>
        </w:rPr>
      </w:pPr>
    </w:p>
    <w:p w14:paraId="7FA03EE5">
      <w:pPr>
        <w:pStyle w:val="23"/>
        <w:rPr>
          <w:rFonts w:hint="eastAsia" w:ascii="方正小标宋简体" w:hAnsi="方正小标宋简体" w:eastAsia="方正小标宋简体" w:cs="方正小标宋简体"/>
          <w:snapToGrid/>
          <w:color w:val="000000"/>
          <w:kern w:val="0"/>
          <w:sz w:val="36"/>
          <w:szCs w:val="36"/>
          <w:lang w:val="en-US" w:eastAsia="zh-CN" w:bidi="ar"/>
        </w:rPr>
      </w:pPr>
    </w:p>
    <w:p w14:paraId="50919BA4">
      <w:pPr>
        <w:pStyle w:val="23"/>
        <w:rPr>
          <w:rFonts w:hint="eastAsia" w:ascii="方正小标宋简体" w:hAnsi="方正小标宋简体" w:eastAsia="方正小标宋简体" w:cs="方正小标宋简体"/>
          <w:snapToGrid/>
          <w:color w:val="000000"/>
          <w:kern w:val="0"/>
          <w:sz w:val="36"/>
          <w:szCs w:val="36"/>
          <w:lang w:val="en-US" w:eastAsia="zh-CN" w:bidi="ar"/>
        </w:rPr>
      </w:pPr>
    </w:p>
    <w:p w14:paraId="17DF825F">
      <w:pPr>
        <w:pStyle w:val="23"/>
        <w:rPr>
          <w:rFonts w:hint="eastAsia" w:ascii="方正小标宋简体" w:hAnsi="方正小标宋简体" w:eastAsia="方正小标宋简体" w:cs="方正小标宋简体"/>
          <w:snapToGrid/>
          <w:color w:val="000000"/>
          <w:kern w:val="0"/>
          <w:sz w:val="36"/>
          <w:szCs w:val="36"/>
          <w:lang w:val="en-US" w:eastAsia="zh-CN" w:bidi="ar"/>
        </w:rPr>
      </w:pPr>
    </w:p>
    <w:p w14:paraId="0C472741">
      <w:pPr>
        <w:pStyle w:val="23"/>
        <w:rPr>
          <w:rFonts w:hint="eastAsia" w:ascii="方正小标宋简体" w:hAnsi="方正小标宋简体" w:eastAsia="方正小标宋简体" w:cs="方正小标宋简体"/>
          <w:snapToGrid/>
          <w:color w:val="000000"/>
          <w:kern w:val="0"/>
          <w:sz w:val="36"/>
          <w:szCs w:val="36"/>
          <w:lang w:val="en-US" w:eastAsia="zh-CN" w:bidi="ar"/>
        </w:rPr>
      </w:pPr>
    </w:p>
    <w:p w14:paraId="7765D71B">
      <w:pPr>
        <w:pStyle w:val="23"/>
        <w:rPr>
          <w:rFonts w:hint="eastAsia" w:ascii="方正小标宋简体" w:hAnsi="方正小标宋简体" w:eastAsia="方正小标宋简体" w:cs="方正小标宋简体"/>
          <w:snapToGrid/>
          <w:color w:val="000000"/>
          <w:kern w:val="0"/>
          <w:sz w:val="36"/>
          <w:szCs w:val="36"/>
          <w:lang w:val="en-US" w:eastAsia="zh-CN" w:bidi="ar"/>
        </w:rPr>
      </w:pPr>
    </w:p>
    <w:p w14:paraId="2870C506">
      <w:pPr>
        <w:pStyle w:val="23"/>
        <w:rPr>
          <w:rFonts w:hint="eastAsia" w:ascii="方正小标宋简体" w:hAnsi="方正小标宋简体" w:eastAsia="方正小标宋简体" w:cs="方正小标宋简体"/>
          <w:snapToGrid/>
          <w:color w:val="000000"/>
          <w:kern w:val="0"/>
          <w:sz w:val="36"/>
          <w:szCs w:val="36"/>
          <w:lang w:val="en-US" w:eastAsia="zh-CN" w:bidi="ar"/>
        </w:rPr>
      </w:pPr>
    </w:p>
    <w:p w14:paraId="12F95227">
      <w:pPr>
        <w:pStyle w:val="23"/>
        <w:rPr>
          <w:rFonts w:hint="eastAsia" w:ascii="方正小标宋简体" w:hAnsi="方正小标宋简体" w:eastAsia="方正小标宋简体" w:cs="方正小标宋简体"/>
          <w:snapToGrid/>
          <w:color w:val="000000"/>
          <w:kern w:val="0"/>
          <w:sz w:val="36"/>
          <w:szCs w:val="36"/>
          <w:lang w:val="en-US" w:eastAsia="zh-CN" w:bidi="ar"/>
        </w:rPr>
      </w:pPr>
    </w:p>
    <w:p w14:paraId="437004AA">
      <w:pPr>
        <w:pStyle w:val="23"/>
        <w:rPr>
          <w:rFonts w:hint="eastAsia" w:ascii="方正小标宋简体" w:hAnsi="方正小标宋简体" w:eastAsia="方正小标宋简体" w:cs="方正小标宋简体"/>
          <w:snapToGrid/>
          <w:color w:val="000000"/>
          <w:kern w:val="0"/>
          <w:sz w:val="36"/>
          <w:szCs w:val="36"/>
          <w:lang w:val="en-US" w:eastAsia="zh-CN" w:bidi="ar"/>
        </w:rPr>
      </w:pPr>
    </w:p>
    <w:p w14:paraId="4D7ED7C5">
      <w:pPr>
        <w:pStyle w:val="23"/>
        <w:ind w:left="0" w:leftChars="0" w:firstLine="0" w:firstLineChars="0"/>
        <w:rPr>
          <w:rFonts w:hint="eastAsia" w:ascii="方正小标宋简体" w:hAnsi="方正小标宋简体" w:eastAsia="方正小标宋简体" w:cs="方正小标宋简体"/>
          <w:snapToGrid/>
          <w:color w:val="000000"/>
          <w:kern w:val="0"/>
          <w:sz w:val="36"/>
          <w:szCs w:val="36"/>
          <w:lang w:val="en-US" w:eastAsia="zh-CN" w:bidi="ar"/>
        </w:rPr>
      </w:pPr>
    </w:p>
    <w:p w14:paraId="45BCBF2D">
      <w:pPr>
        <w:pStyle w:val="23"/>
        <w:ind w:left="0" w:leftChars="0" w:firstLine="0" w:firstLineChars="0"/>
        <w:rPr>
          <w:rFonts w:hint="eastAsia" w:ascii="方正小标宋简体" w:hAnsi="方正小标宋简体" w:eastAsia="方正小标宋简体" w:cs="方正小标宋简体"/>
          <w:snapToGrid/>
          <w:color w:val="000000"/>
          <w:kern w:val="0"/>
          <w:sz w:val="36"/>
          <w:szCs w:val="36"/>
          <w:lang w:val="en-US" w:eastAsia="zh-CN" w:bidi="ar"/>
        </w:rPr>
      </w:pPr>
    </w:p>
    <w:p w14:paraId="448C491F">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部门整体支出绩效自评表</w:t>
      </w:r>
    </w:p>
    <w:p w14:paraId="4108D846">
      <w:pPr>
        <w:spacing w:before="64" w:line="219" w:lineRule="auto"/>
        <w:ind w:left="440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2475C590">
      <w:pPr>
        <w:spacing w:line="72" w:lineRule="auto"/>
        <w:rPr>
          <w:rFonts w:ascii="Arial"/>
          <w:sz w:val="2"/>
        </w:rPr>
      </w:pPr>
    </w:p>
    <w:tbl>
      <w:tblPr>
        <w:tblStyle w:val="22"/>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164"/>
        <w:gridCol w:w="1182"/>
        <w:gridCol w:w="990"/>
        <w:gridCol w:w="330"/>
        <w:gridCol w:w="869"/>
        <w:gridCol w:w="1139"/>
        <w:gridCol w:w="623"/>
        <w:gridCol w:w="750"/>
        <w:gridCol w:w="1688"/>
      </w:tblGrid>
      <w:tr w14:paraId="4627D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64" w:type="dxa"/>
            <w:noWrap w:val="0"/>
            <w:vAlign w:val="center"/>
          </w:tcPr>
          <w:p w14:paraId="0E49AA17">
            <w:pPr>
              <w:pStyle w:val="21"/>
              <w:spacing w:before="53" w:line="219" w:lineRule="auto"/>
              <w:ind w:left="154"/>
              <w:jc w:val="left"/>
            </w:pPr>
            <w:r>
              <w:rPr>
                <w:spacing w:val="3"/>
              </w:rPr>
              <w:t>预算部</w:t>
            </w:r>
          </w:p>
          <w:p w14:paraId="5186DCAD">
            <w:pPr>
              <w:pStyle w:val="21"/>
              <w:spacing w:before="93" w:line="200" w:lineRule="auto"/>
              <w:ind w:left="154"/>
              <w:jc w:val="left"/>
            </w:pPr>
            <w:r>
              <w:rPr>
                <w:spacing w:val="3"/>
              </w:rPr>
              <w:t>门名称</w:t>
            </w:r>
          </w:p>
        </w:tc>
        <w:tc>
          <w:tcPr>
            <w:tcW w:w="8735" w:type="dxa"/>
            <w:gridSpan w:val="9"/>
            <w:noWrap w:val="0"/>
            <w:vAlign w:val="center"/>
          </w:tcPr>
          <w:p w14:paraId="742A24DC">
            <w:pPr>
              <w:jc w:val="left"/>
              <w:rPr>
                <w:rFonts w:hint="eastAsia" w:ascii="Arial" w:eastAsia="宋体"/>
                <w:sz w:val="21"/>
                <w:lang w:eastAsia="zh-CN"/>
              </w:rPr>
            </w:pPr>
            <w:r>
              <w:rPr>
                <w:rFonts w:hint="eastAsia" w:eastAsia="宋体"/>
                <w:sz w:val="21"/>
                <w:lang w:eastAsia="zh-CN"/>
              </w:rPr>
              <w:t>会同县人民政府办公室</w:t>
            </w:r>
          </w:p>
        </w:tc>
      </w:tr>
      <w:tr w14:paraId="38BD3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4" w:type="dxa"/>
            <w:vMerge w:val="restart"/>
            <w:tcBorders>
              <w:bottom w:val="nil"/>
            </w:tcBorders>
            <w:noWrap w:val="0"/>
            <w:vAlign w:val="center"/>
          </w:tcPr>
          <w:p w14:paraId="21954C26">
            <w:pPr>
              <w:pStyle w:val="21"/>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pacing w:val="-4"/>
              </w:rPr>
            </w:pPr>
            <w:r>
              <w:rPr>
                <w:spacing w:val="-4"/>
              </w:rPr>
              <w:t>年度预算申请</w:t>
            </w:r>
          </w:p>
          <w:p w14:paraId="7FD14D5E">
            <w:pPr>
              <w:pStyle w:val="21"/>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pPr>
            <w:r>
              <w:rPr>
                <w:spacing w:val="21"/>
              </w:rPr>
              <w:t>(万元)</w:t>
            </w:r>
          </w:p>
        </w:tc>
        <w:tc>
          <w:tcPr>
            <w:tcW w:w="2346" w:type="dxa"/>
            <w:gridSpan w:val="2"/>
            <w:noWrap w:val="0"/>
            <w:vAlign w:val="center"/>
          </w:tcPr>
          <w:p w14:paraId="403E77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320" w:type="dxa"/>
            <w:gridSpan w:val="2"/>
            <w:noWrap w:val="0"/>
            <w:vAlign w:val="center"/>
          </w:tcPr>
          <w:p w14:paraId="27E504C2">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年初</w:t>
            </w:r>
            <w:r>
              <w:rPr>
                <w:spacing w:val="-4"/>
              </w:rPr>
              <w:t>预算数</w:t>
            </w:r>
          </w:p>
        </w:tc>
        <w:tc>
          <w:tcPr>
            <w:tcW w:w="869" w:type="dxa"/>
            <w:noWrap w:val="0"/>
            <w:vAlign w:val="center"/>
          </w:tcPr>
          <w:p w14:paraId="34CAEA8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全年预算数</w:t>
            </w:r>
          </w:p>
        </w:tc>
        <w:tc>
          <w:tcPr>
            <w:tcW w:w="1139" w:type="dxa"/>
            <w:noWrap w:val="0"/>
            <w:vAlign w:val="center"/>
          </w:tcPr>
          <w:p w14:paraId="10AE4BF2">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全年</w:t>
            </w:r>
            <w:r>
              <w:rPr>
                <w:spacing w:val="-3"/>
              </w:rPr>
              <w:t>执行数</w:t>
            </w:r>
          </w:p>
        </w:tc>
        <w:tc>
          <w:tcPr>
            <w:tcW w:w="623" w:type="dxa"/>
            <w:noWrap w:val="0"/>
            <w:vAlign w:val="center"/>
          </w:tcPr>
          <w:p w14:paraId="6ECB7B5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分值</w:t>
            </w:r>
          </w:p>
        </w:tc>
        <w:tc>
          <w:tcPr>
            <w:tcW w:w="750" w:type="dxa"/>
            <w:noWrap w:val="0"/>
            <w:vAlign w:val="center"/>
          </w:tcPr>
          <w:p w14:paraId="38EE5A7E">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执行率</w:t>
            </w:r>
          </w:p>
        </w:tc>
        <w:tc>
          <w:tcPr>
            <w:tcW w:w="1688" w:type="dxa"/>
            <w:noWrap w:val="0"/>
            <w:vAlign w:val="center"/>
          </w:tcPr>
          <w:p w14:paraId="7895E530">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得分</w:t>
            </w:r>
          </w:p>
        </w:tc>
      </w:tr>
      <w:tr w14:paraId="23D61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noWrap w:val="0"/>
            <w:vAlign w:val="center"/>
          </w:tcPr>
          <w:p w14:paraId="72848A5C">
            <w:pPr>
              <w:jc w:val="left"/>
              <w:rPr>
                <w:rFonts w:ascii="Arial"/>
                <w:sz w:val="21"/>
              </w:rPr>
            </w:pPr>
          </w:p>
        </w:tc>
        <w:tc>
          <w:tcPr>
            <w:tcW w:w="2346" w:type="dxa"/>
            <w:gridSpan w:val="2"/>
            <w:noWrap w:val="0"/>
            <w:vAlign w:val="center"/>
          </w:tcPr>
          <w:p w14:paraId="621B87FF">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年度资金总额</w:t>
            </w:r>
          </w:p>
        </w:tc>
        <w:tc>
          <w:tcPr>
            <w:tcW w:w="1320" w:type="dxa"/>
            <w:gridSpan w:val="2"/>
            <w:noWrap w:val="0"/>
            <w:vAlign w:val="center"/>
          </w:tcPr>
          <w:p w14:paraId="04FDA3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916.52</w:t>
            </w:r>
          </w:p>
        </w:tc>
        <w:tc>
          <w:tcPr>
            <w:tcW w:w="869" w:type="dxa"/>
            <w:noWrap w:val="0"/>
            <w:vAlign w:val="center"/>
          </w:tcPr>
          <w:p w14:paraId="792CE7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924.97</w:t>
            </w:r>
          </w:p>
        </w:tc>
        <w:tc>
          <w:tcPr>
            <w:tcW w:w="1139" w:type="dxa"/>
            <w:noWrap w:val="0"/>
            <w:vAlign w:val="center"/>
          </w:tcPr>
          <w:p w14:paraId="3202A2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924.97</w:t>
            </w:r>
          </w:p>
        </w:tc>
        <w:tc>
          <w:tcPr>
            <w:tcW w:w="623" w:type="dxa"/>
            <w:noWrap w:val="0"/>
            <w:vAlign w:val="center"/>
          </w:tcPr>
          <w:p w14:paraId="75499F7C">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10</w:t>
            </w:r>
          </w:p>
        </w:tc>
        <w:tc>
          <w:tcPr>
            <w:tcW w:w="750" w:type="dxa"/>
            <w:noWrap w:val="0"/>
            <w:vAlign w:val="center"/>
          </w:tcPr>
          <w:p w14:paraId="178535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100</w:t>
            </w:r>
          </w:p>
        </w:tc>
        <w:tc>
          <w:tcPr>
            <w:tcW w:w="1688" w:type="dxa"/>
            <w:noWrap w:val="0"/>
            <w:vAlign w:val="center"/>
          </w:tcPr>
          <w:p w14:paraId="309500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r>
      <w:tr w14:paraId="3A1F1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noWrap w:val="0"/>
            <w:vAlign w:val="center"/>
          </w:tcPr>
          <w:p w14:paraId="2B26C6F0">
            <w:pPr>
              <w:jc w:val="left"/>
              <w:rPr>
                <w:rFonts w:ascii="Arial"/>
                <w:sz w:val="21"/>
              </w:rPr>
            </w:pPr>
          </w:p>
        </w:tc>
        <w:tc>
          <w:tcPr>
            <w:tcW w:w="4535" w:type="dxa"/>
            <w:gridSpan w:val="5"/>
            <w:noWrap w:val="0"/>
            <w:vAlign w:val="center"/>
          </w:tcPr>
          <w:p w14:paraId="316824AA">
            <w:pPr>
              <w:pStyle w:val="21"/>
              <w:spacing w:before="71" w:line="219" w:lineRule="auto"/>
              <w:ind w:left="100"/>
              <w:jc w:val="left"/>
            </w:pPr>
            <w:r>
              <w:rPr>
                <w:spacing w:val="-1"/>
              </w:rPr>
              <w:t>按收入性质分：</w:t>
            </w:r>
          </w:p>
        </w:tc>
        <w:tc>
          <w:tcPr>
            <w:tcW w:w="4200" w:type="dxa"/>
            <w:gridSpan w:val="4"/>
            <w:noWrap w:val="0"/>
            <w:vAlign w:val="center"/>
          </w:tcPr>
          <w:p w14:paraId="148E12BC">
            <w:pPr>
              <w:pStyle w:val="21"/>
              <w:spacing w:before="71" w:line="219" w:lineRule="auto"/>
              <w:ind w:left="125"/>
              <w:jc w:val="left"/>
            </w:pPr>
            <w:r>
              <w:t>按支出性质分：</w:t>
            </w:r>
          </w:p>
        </w:tc>
      </w:tr>
      <w:tr w14:paraId="6AE9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noWrap w:val="0"/>
            <w:vAlign w:val="center"/>
          </w:tcPr>
          <w:p w14:paraId="4CEA941E">
            <w:pPr>
              <w:jc w:val="left"/>
              <w:rPr>
                <w:rFonts w:ascii="Arial"/>
                <w:sz w:val="21"/>
              </w:rPr>
            </w:pPr>
          </w:p>
        </w:tc>
        <w:tc>
          <w:tcPr>
            <w:tcW w:w="4535" w:type="dxa"/>
            <w:gridSpan w:val="5"/>
            <w:noWrap w:val="0"/>
            <w:vAlign w:val="center"/>
          </w:tcPr>
          <w:p w14:paraId="06D9B9DC">
            <w:pPr>
              <w:pStyle w:val="21"/>
              <w:spacing w:before="71" w:line="219" w:lineRule="auto"/>
              <w:ind w:left="310"/>
              <w:jc w:val="left"/>
              <w:rPr>
                <w:rFonts w:hint="default" w:eastAsia="宋体"/>
                <w:lang w:val="en-US" w:eastAsia="zh-CN"/>
              </w:rPr>
            </w:pPr>
            <w:r>
              <w:rPr>
                <w:spacing w:val="-3"/>
              </w:rPr>
              <w:t>其中：一般公共预算：</w:t>
            </w:r>
            <w:r>
              <w:rPr>
                <w:rFonts w:hint="eastAsia"/>
                <w:spacing w:val="-3"/>
                <w:lang w:val="en-US" w:eastAsia="zh-CN"/>
              </w:rPr>
              <w:t>924.97</w:t>
            </w:r>
          </w:p>
        </w:tc>
        <w:tc>
          <w:tcPr>
            <w:tcW w:w="4200" w:type="dxa"/>
            <w:gridSpan w:val="4"/>
            <w:noWrap w:val="0"/>
            <w:vAlign w:val="center"/>
          </w:tcPr>
          <w:p w14:paraId="4CB09FE5">
            <w:pPr>
              <w:pStyle w:val="21"/>
              <w:spacing w:before="70" w:line="219" w:lineRule="auto"/>
              <w:ind w:left="125"/>
              <w:jc w:val="left"/>
              <w:rPr>
                <w:rFonts w:hint="default" w:eastAsia="宋体"/>
                <w:lang w:val="en-US" w:eastAsia="zh-CN"/>
              </w:rPr>
            </w:pPr>
            <w:r>
              <w:t>其中：基本支出：</w:t>
            </w:r>
            <w:r>
              <w:rPr>
                <w:rFonts w:hint="eastAsia"/>
                <w:lang w:val="en-US" w:eastAsia="zh-CN"/>
              </w:rPr>
              <w:t>831.06</w:t>
            </w:r>
          </w:p>
        </w:tc>
      </w:tr>
      <w:tr w14:paraId="5A14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noWrap w:val="0"/>
            <w:vAlign w:val="center"/>
          </w:tcPr>
          <w:p w14:paraId="5403E86B">
            <w:pPr>
              <w:jc w:val="left"/>
              <w:rPr>
                <w:rFonts w:ascii="Arial"/>
                <w:sz w:val="21"/>
              </w:rPr>
            </w:pPr>
          </w:p>
        </w:tc>
        <w:tc>
          <w:tcPr>
            <w:tcW w:w="4535" w:type="dxa"/>
            <w:gridSpan w:val="5"/>
            <w:noWrap w:val="0"/>
            <w:vAlign w:val="center"/>
          </w:tcPr>
          <w:p w14:paraId="17F2A471">
            <w:pPr>
              <w:pStyle w:val="21"/>
              <w:spacing w:before="70" w:line="219" w:lineRule="auto"/>
              <w:ind w:left="961"/>
              <w:jc w:val="left"/>
            </w:pPr>
            <w:r>
              <w:t>政府性基金拨款：</w:t>
            </w:r>
          </w:p>
        </w:tc>
        <w:tc>
          <w:tcPr>
            <w:tcW w:w="4200" w:type="dxa"/>
            <w:gridSpan w:val="4"/>
            <w:noWrap w:val="0"/>
            <w:vAlign w:val="center"/>
          </w:tcPr>
          <w:p w14:paraId="5A177E22">
            <w:pPr>
              <w:pStyle w:val="21"/>
              <w:spacing w:before="72" w:line="220" w:lineRule="auto"/>
              <w:ind w:left="755"/>
              <w:jc w:val="left"/>
              <w:rPr>
                <w:rFonts w:hint="default" w:eastAsia="宋体"/>
                <w:lang w:val="en-US" w:eastAsia="zh-CN"/>
              </w:rPr>
            </w:pPr>
            <w:r>
              <w:rPr>
                <w:spacing w:val="-1"/>
              </w:rPr>
              <w:t>项目支出：</w:t>
            </w:r>
            <w:r>
              <w:rPr>
                <w:rFonts w:hint="eastAsia"/>
                <w:spacing w:val="-1"/>
                <w:lang w:val="en-US" w:eastAsia="zh-CN"/>
              </w:rPr>
              <w:t>93.91</w:t>
            </w:r>
          </w:p>
        </w:tc>
      </w:tr>
      <w:tr w14:paraId="1605E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noWrap w:val="0"/>
            <w:vAlign w:val="center"/>
          </w:tcPr>
          <w:p w14:paraId="32B24DBB">
            <w:pPr>
              <w:jc w:val="left"/>
              <w:rPr>
                <w:rFonts w:ascii="Arial"/>
                <w:sz w:val="21"/>
              </w:rPr>
            </w:pPr>
          </w:p>
        </w:tc>
        <w:tc>
          <w:tcPr>
            <w:tcW w:w="4535" w:type="dxa"/>
            <w:gridSpan w:val="5"/>
            <w:noWrap w:val="0"/>
            <w:vAlign w:val="center"/>
          </w:tcPr>
          <w:p w14:paraId="1014CF48">
            <w:pPr>
              <w:pStyle w:val="21"/>
              <w:spacing w:before="72" w:line="219" w:lineRule="auto"/>
              <w:ind w:left="100"/>
              <w:jc w:val="left"/>
            </w:pPr>
            <w:r>
              <w:rPr>
                <w:spacing w:val="-1"/>
              </w:rPr>
              <w:t>纳入专户管理的非税收入拨款：</w:t>
            </w:r>
          </w:p>
        </w:tc>
        <w:tc>
          <w:tcPr>
            <w:tcW w:w="4200" w:type="dxa"/>
            <w:gridSpan w:val="4"/>
            <w:noWrap w:val="0"/>
            <w:vAlign w:val="center"/>
          </w:tcPr>
          <w:p w14:paraId="59D1A588">
            <w:pPr>
              <w:jc w:val="left"/>
              <w:rPr>
                <w:rFonts w:ascii="Arial"/>
                <w:sz w:val="21"/>
              </w:rPr>
            </w:pPr>
          </w:p>
        </w:tc>
      </w:tr>
      <w:tr w14:paraId="79CEB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tcBorders>
            <w:noWrap w:val="0"/>
            <w:vAlign w:val="center"/>
          </w:tcPr>
          <w:p w14:paraId="4199104D">
            <w:pPr>
              <w:jc w:val="left"/>
              <w:rPr>
                <w:rFonts w:ascii="Arial"/>
                <w:sz w:val="21"/>
              </w:rPr>
            </w:pPr>
          </w:p>
        </w:tc>
        <w:tc>
          <w:tcPr>
            <w:tcW w:w="4535" w:type="dxa"/>
            <w:gridSpan w:val="5"/>
            <w:noWrap w:val="0"/>
            <w:vAlign w:val="center"/>
          </w:tcPr>
          <w:p w14:paraId="4900B7DD">
            <w:pPr>
              <w:pStyle w:val="21"/>
              <w:spacing w:before="73" w:line="220" w:lineRule="auto"/>
              <w:ind w:left="1590"/>
              <w:jc w:val="left"/>
            </w:pPr>
            <w:r>
              <w:rPr>
                <w:spacing w:val="-1"/>
              </w:rPr>
              <w:t>其他资金：</w:t>
            </w:r>
          </w:p>
        </w:tc>
        <w:tc>
          <w:tcPr>
            <w:tcW w:w="4200" w:type="dxa"/>
            <w:gridSpan w:val="4"/>
            <w:noWrap w:val="0"/>
            <w:vAlign w:val="center"/>
          </w:tcPr>
          <w:p w14:paraId="1B0D4C16">
            <w:pPr>
              <w:jc w:val="left"/>
              <w:rPr>
                <w:rFonts w:ascii="Arial"/>
                <w:sz w:val="21"/>
              </w:rPr>
            </w:pPr>
          </w:p>
        </w:tc>
      </w:tr>
      <w:tr w14:paraId="446C6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restart"/>
            <w:tcBorders>
              <w:bottom w:val="nil"/>
            </w:tcBorders>
            <w:noWrap w:val="0"/>
            <w:vAlign w:val="center"/>
          </w:tcPr>
          <w:p w14:paraId="5CCFD4AD">
            <w:pPr>
              <w:pStyle w:val="21"/>
              <w:spacing w:before="112" w:line="258" w:lineRule="auto"/>
              <w:ind w:left="154" w:right="151"/>
              <w:jc w:val="left"/>
            </w:pPr>
            <w:r>
              <w:rPr>
                <w:spacing w:val="5"/>
              </w:rPr>
              <w:t>年度总</w:t>
            </w:r>
            <w:r>
              <w:rPr>
                <w:spacing w:val="-2"/>
              </w:rPr>
              <w:t>体目标</w:t>
            </w:r>
          </w:p>
        </w:tc>
        <w:tc>
          <w:tcPr>
            <w:tcW w:w="4535" w:type="dxa"/>
            <w:gridSpan w:val="5"/>
            <w:noWrap w:val="0"/>
            <w:vAlign w:val="center"/>
          </w:tcPr>
          <w:p w14:paraId="5AF5A3B3">
            <w:pPr>
              <w:pStyle w:val="21"/>
              <w:spacing w:before="73" w:line="220" w:lineRule="auto"/>
              <w:ind w:left="1871"/>
              <w:jc w:val="left"/>
            </w:pPr>
            <w:r>
              <w:rPr>
                <w:spacing w:val="-2"/>
              </w:rPr>
              <w:t>预期目标</w:t>
            </w:r>
          </w:p>
        </w:tc>
        <w:tc>
          <w:tcPr>
            <w:tcW w:w="4200" w:type="dxa"/>
            <w:gridSpan w:val="4"/>
            <w:noWrap w:val="0"/>
            <w:vAlign w:val="center"/>
          </w:tcPr>
          <w:p w14:paraId="36955DBF">
            <w:pPr>
              <w:pStyle w:val="21"/>
              <w:spacing w:before="72" w:line="219" w:lineRule="auto"/>
              <w:ind w:left="1495"/>
              <w:jc w:val="left"/>
            </w:pPr>
            <w:r>
              <w:rPr>
                <w:spacing w:val="1"/>
              </w:rPr>
              <w:t>实际完成情况</w:t>
            </w:r>
          </w:p>
        </w:tc>
      </w:tr>
      <w:tr w14:paraId="66E99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noWrap w:val="0"/>
            <w:vAlign w:val="center"/>
          </w:tcPr>
          <w:p w14:paraId="66529371">
            <w:pPr>
              <w:jc w:val="left"/>
              <w:rPr>
                <w:rFonts w:ascii="Arial"/>
                <w:sz w:val="21"/>
              </w:rPr>
            </w:pPr>
          </w:p>
        </w:tc>
        <w:tc>
          <w:tcPr>
            <w:tcW w:w="4535" w:type="dxa"/>
            <w:gridSpan w:val="5"/>
            <w:noWrap w:val="0"/>
            <w:vAlign w:val="center"/>
          </w:tcPr>
          <w:p w14:paraId="6451CD9D">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1.提升办文办会质效。</w:t>
            </w:r>
          </w:p>
          <w:p w14:paraId="5AA5EE6F">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2.加强政府领导决策事项统筹协调、督促落实。</w:t>
            </w:r>
          </w:p>
          <w:p w14:paraId="0252242F">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3.力争县政府办业务工作在省市争先创优。</w:t>
            </w:r>
          </w:p>
          <w:p w14:paraId="15804830">
            <w:pPr>
              <w:jc w:val="left"/>
              <w:rPr>
                <w:rFonts w:ascii="Arial"/>
                <w:sz w:val="21"/>
              </w:rPr>
            </w:pPr>
            <w:r>
              <w:rPr>
                <w:rFonts w:hint="eastAsia" w:ascii="Times New Roman" w:hAnsi="Times New Roman" w:eastAsia="仿宋_GB2312" w:cs="Times New Roman"/>
                <w:color w:val="000000"/>
                <w:sz w:val="20"/>
                <w:szCs w:val="20"/>
              </w:rPr>
              <w:t>4.加强队伍建设，营造干事创业氛围。</w:t>
            </w:r>
          </w:p>
        </w:tc>
        <w:tc>
          <w:tcPr>
            <w:tcW w:w="4200" w:type="dxa"/>
            <w:gridSpan w:val="4"/>
            <w:noWrap w:val="0"/>
            <w:vAlign w:val="center"/>
          </w:tcPr>
          <w:p w14:paraId="3B725BE0">
            <w:pPr>
              <w:jc w:val="left"/>
              <w:rPr>
                <w:rFonts w:hint="default" w:ascii="Arial" w:eastAsia="宋体"/>
                <w:sz w:val="21"/>
                <w:lang w:val="en-US" w:eastAsia="zh-CN"/>
              </w:rPr>
            </w:pPr>
            <w:r>
              <w:rPr>
                <w:rFonts w:hint="eastAsia"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rPr>
              <w:t>提高政治站位，突出加强政治机关建设</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2.</w:t>
            </w:r>
            <w:r>
              <w:rPr>
                <w:rFonts w:hint="eastAsia" w:ascii="Times New Roman" w:hAnsi="Times New Roman" w:eastAsia="仿宋_GB2312" w:cs="Times New Roman"/>
                <w:color w:val="000000"/>
                <w:sz w:val="20"/>
                <w:szCs w:val="20"/>
              </w:rPr>
              <w:t>聚焦主责主业，积极服务高质量发展</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3.</w:t>
            </w:r>
            <w:r>
              <w:rPr>
                <w:rFonts w:hint="eastAsia" w:ascii="Times New Roman" w:hAnsi="Times New Roman" w:eastAsia="仿宋_GB2312" w:cs="Times New Roman"/>
                <w:color w:val="000000"/>
                <w:sz w:val="20"/>
                <w:szCs w:val="20"/>
              </w:rPr>
              <w:t>加强党建引领，进一步加强干部队伍建设</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4.2024年度绩效考核结果：优秀。</w:t>
            </w:r>
          </w:p>
        </w:tc>
      </w:tr>
      <w:tr w14:paraId="552AA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64" w:type="dxa"/>
            <w:vMerge w:val="restart"/>
            <w:tcBorders>
              <w:bottom w:val="nil"/>
            </w:tcBorders>
            <w:noWrap w:val="0"/>
            <w:textDirection w:val="tbRlV"/>
            <w:vAlign w:val="center"/>
          </w:tcPr>
          <w:p w14:paraId="1D3EAD2D">
            <w:pPr>
              <w:pStyle w:val="21"/>
              <w:spacing w:before="70" w:line="202" w:lineRule="auto"/>
              <w:ind w:left="2975"/>
              <w:jc w:val="left"/>
            </w:pPr>
            <w:r>
              <w:rPr>
                <w:rFonts w:ascii="宋体" w:hAnsi="宋体" w:eastAsia="宋体" w:cs="宋体"/>
                <w:spacing w:val="5"/>
              </w:rPr>
              <w:t>绩效指标</w:t>
            </w:r>
          </w:p>
        </w:tc>
        <w:tc>
          <w:tcPr>
            <w:tcW w:w="1164" w:type="dxa"/>
            <w:noWrap w:val="0"/>
            <w:vAlign w:val="center"/>
          </w:tcPr>
          <w:p w14:paraId="1E04A071">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一级指标</w:t>
            </w:r>
          </w:p>
        </w:tc>
        <w:tc>
          <w:tcPr>
            <w:tcW w:w="1182" w:type="dxa"/>
            <w:noWrap w:val="0"/>
            <w:vAlign w:val="center"/>
          </w:tcPr>
          <w:p w14:paraId="67C979D9">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二级指标</w:t>
            </w:r>
          </w:p>
        </w:tc>
        <w:tc>
          <w:tcPr>
            <w:tcW w:w="990" w:type="dxa"/>
            <w:noWrap w:val="0"/>
            <w:vAlign w:val="center"/>
          </w:tcPr>
          <w:p w14:paraId="7B6752B0">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三级</w:t>
            </w:r>
            <w:r>
              <w:rPr>
                <w:spacing w:val="-3"/>
              </w:rPr>
              <w:t>指标</w:t>
            </w:r>
          </w:p>
        </w:tc>
        <w:tc>
          <w:tcPr>
            <w:tcW w:w="1199" w:type="dxa"/>
            <w:gridSpan w:val="2"/>
            <w:noWrap w:val="0"/>
            <w:vAlign w:val="center"/>
          </w:tcPr>
          <w:p w14:paraId="5EBAACA4">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9"/>
              <w:jc w:val="center"/>
              <w:textAlignment w:val="baseline"/>
            </w:pPr>
            <w:r>
              <w:rPr>
                <w:spacing w:val="6"/>
              </w:rPr>
              <w:t>年度</w:t>
            </w:r>
            <w:r>
              <w:rPr>
                <w:spacing w:val="-4"/>
              </w:rPr>
              <w:t>指标值</w:t>
            </w:r>
          </w:p>
        </w:tc>
        <w:tc>
          <w:tcPr>
            <w:tcW w:w="1139" w:type="dxa"/>
            <w:noWrap w:val="0"/>
            <w:vAlign w:val="center"/>
          </w:tcPr>
          <w:p w14:paraId="586CD548">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0"/>
              <w:jc w:val="center"/>
              <w:textAlignment w:val="baseline"/>
            </w:pPr>
            <w:r>
              <w:rPr>
                <w:spacing w:val="4"/>
              </w:rPr>
              <w:t>实际</w:t>
            </w:r>
            <w:r>
              <w:rPr>
                <w:spacing w:val="-4"/>
              </w:rPr>
              <w:t>完成值</w:t>
            </w:r>
          </w:p>
        </w:tc>
        <w:tc>
          <w:tcPr>
            <w:tcW w:w="623" w:type="dxa"/>
            <w:noWrap w:val="0"/>
            <w:vAlign w:val="center"/>
          </w:tcPr>
          <w:p w14:paraId="76FEC8EC">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50" w:type="dxa"/>
            <w:noWrap w:val="0"/>
            <w:vAlign w:val="center"/>
          </w:tcPr>
          <w:p w14:paraId="14E9C2D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88" w:type="dxa"/>
            <w:noWrap w:val="0"/>
            <w:vAlign w:val="center"/>
          </w:tcPr>
          <w:p w14:paraId="6E914CB3">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rPr>
            </w:pPr>
            <w:r>
              <w:rPr>
                <w:spacing w:val="-2"/>
              </w:rPr>
              <w:t>偏差原因分</w:t>
            </w:r>
            <w:r>
              <w:rPr>
                <w:spacing w:val="2"/>
              </w:rPr>
              <w:t>析</w:t>
            </w:r>
          </w:p>
          <w:p w14:paraId="3261C6AD">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及改进措</w:t>
            </w:r>
            <w:r>
              <w:t>施</w:t>
            </w:r>
          </w:p>
        </w:tc>
      </w:tr>
      <w:tr w14:paraId="4594F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noWrap w:val="0"/>
            <w:textDirection w:val="tbRlV"/>
            <w:vAlign w:val="center"/>
          </w:tcPr>
          <w:p w14:paraId="5812243C">
            <w:pPr>
              <w:jc w:val="left"/>
              <w:rPr>
                <w:rFonts w:ascii="Arial"/>
                <w:sz w:val="21"/>
              </w:rPr>
            </w:pPr>
          </w:p>
        </w:tc>
        <w:tc>
          <w:tcPr>
            <w:tcW w:w="1164" w:type="dxa"/>
            <w:vMerge w:val="restart"/>
            <w:tcBorders>
              <w:bottom w:val="nil"/>
            </w:tcBorders>
            <w:noWrap w:val="0"/>
            <w:vAlign w:val="center"/>
          </w:tcPr>
          <w:p w14:paraId="10B9543E">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产出指标</w:t>
            </w:r>
          </w:p>
          <w:p w14:paraId="79217B8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(50分)</w:t>
            </w:r>
          </w:p>
        </w:tc>
        <w:tc>
          <w:tcPr>
            <w:tcW w:w="1182" w:type="dxa"/>
            <w:vMerge w:val="restart"/>
            <w:noWrap w:val="0"/>
            <w:vAlign w:val="center"/>
          </w:tcPr>
          <w:p w14:paraId="3BD7C796">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数量</w:t>
            </w:r>
          </w:p>
          <w:p w14:paraId="26EE4018">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noWrap w:val="0"/>
            <w:vAlign w:val="center"/>
          </w:tcPr>
          <w:p w14:paraId="6DF0185C">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重点工作完成率</w:t>
            </w:r>
          </w:p>
        </w:tc>
        <w:tc>
          <w:tcPr>
            <w:tcW w:w="1199" w:type="dxa"/>
            <w:gridSpan w:val="2"/>
            <w:noWrap w:val="0"/>
            <w:vAlign w:val="center"/>
          </w:tcPr>
          <w:p w14:paraId="746B75A4">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139" w:type="dxa"/>
            <w:noWrap w:val="0"/>
            <w:vAlign w:val="center"/>
          </w:tcPr>
          <w:p w14:paraId="31AC17B1">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623" w:type="dxa"/>
            <w:noWrap w:val="0"/>
            <w:vAlign w:val="center"/>
          </w:tcPr>
          <w:p w14:paraId="68F0622D">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750" w:type="dxa"/>
            <w:noWrap w:val="0"/>
            <w:vAlign w:val="center"/>
          </w:tcPr>
          <w:p w14:paraId="34D89D88">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688" w:type="dxa"/>
            <w:noWrap w:val="0"/>
            <w:vAlign w:val="center"/>
          </w:tcPr>
          <w:p w14:paraId="431F4F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5F416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64" w:type="dxa"/>
            <w:vMerge w:val="continue"/>
            <w:tcBorders>
              <w:top w:val="nil"/>
              <w:bottom w:val="nil"/>
            </w:tcBorders>
            <w:noWrap w:val="0"/>
            <w:textDirection w:val="tbRlV"/>
            <w:vAlign w:val="center"/>
          </w:tcPr>
          <w:p w14:paraId="77E9B93E">
            <w:pPr>
              <w:jc w:val="left"/>
              <w:rPr>
                <w:rFonts w:ascii="Arial"/>
                <w:sz w:val="21"/>
              </w:rPr>
            </w:pPr>
          </w:p>
        </w:tc>
        <w:tc>
          <w:tcPr>
            <w:tcW w:w="1164" w:type="dxa"/>
            <w:vMerge w:val="continue"/>
            <w:noWrap w:val="0"/>
            <w:vAlign w:val="center"/>
          </w:tcPr>
          <w:p w14:paraId="2CEE71FC">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9"/>
              </w:rPr>
            </w:pPr>
          </w:p>
        </w:tc>
        <w:tc>
          <w:tcPr>
            <w:tcW w:w="1182" w:type="dxa"/>
            <w:vMerge w:val="continue"/>
            <w:tcBorders>
              <w:bottom w:val="nil"/>
            </w:tcBorders>
            <w:noWrap w:val="0"/>
            <w:vAlign w:val="center"/>
          </w:tcPr>
          <w:p w14:paraId="0FEDC84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3"/>
              </w:rPr>
            </w:pPr>
          </w:p>
        </w:tc>
        <w:tc>
          <w:tcPr>
            <w:tcW w:w="990" w:type="dxa"/>
            <w:noWrap w:val="0"/>
            <w:vAlign w:val="center"/>
          </w:tcPr>
          <w:p w14:paraId="607E5A84">
            <w:pPr>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高效处理各类来文</w:t>
            </w:r>
          </w:p>
        </w:tc>
        <w:tc>
          <w:tcPr>
            <w:tcW w:w="1199" w:type="dxa"/>
            <w:gridSpan w:val="2"/>
            <w:noWrap w:val="0"/>
            <w:vAlign w:val="center"/>
          </w:tcPr>
          <w:p w14:paraId="3449CC23">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1200</w:t>
            </w:r>
          </w:p>
        </w:tc>
        <w:tc>
          <w:tcPr>
            <w:tcW w:w="1139" w:type="dxa"/>
            <w:noWrap w:val="0"/>
            <w:vAlign w:val="center"/>
          </w:tcPr>
          <w:p w14:paraId="03008351">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highlight w:val="none"/>
                <w:lang w:val="en-US" w:eastAsia="zh-CN"/>
              </w:rPr>
              <w:t>1596</w:t>
            </w:r>
          </w:p>
        </w:tc>
        <w:tc>
          <w:tcPr>
            <w:tcW w:w="623" w:type="dxa"/>
            <w:noWrap w:val="0"/>
            <w:vAlign w:val="center"/>
          </w:tcPr>
          <w:p w14:paraId="380EFA33">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750" w:type="dxa"/>
            <w:noWrap w:val="0"/>
            <w:vAlign w:val="center"/>
          </w:tcPr>
          <w:p w14:paraId="695E57EE">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688" w:type="dxa"/>
            <w:noWrap w:val="0"/>
            <w:vAlign w:val="center"/>
          </w:tcPr>
          <w:p w14:paraId="1E1A05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3AE88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noWrap w:val="0"/>
            <w:textDirection w:val="tbRlV"/>
            <w:vAlign w:val="center"/>
          </w:tcPr>
          <w:p w14:paraId="258627B8">
            <w:pPr>
              <w:jc w:val="left"/>
              <w:rPr>
                <w:rFonts w:ascii="Arial"/>
                <w:sz w:val="21"/>
              </w:rPr>
            </w:pPr>
          </w:p>
        </w:tc>
        <w:tc>
          <w:tcPr>
            <w:tcW w:w="1164" w:type="dxa"/>
            <w:vMerge w:val="continue"/>
            <w:tcBorders>
              <w:top w:val="nil"/>
              <w:bottom w:val="nil"/>
            </w:tcBorders>
            <w:noWrap w:val="0"/>
            <w:vAlign w:val="center"/>
          </w:tcPr>
          <w:p w14:paraId="0AB59C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noWrap w:val="0"/>
            <w:vAlign w:val="center"/>
          </w:tcPr>
          <w:p w14:paraId="5634E23A">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质量</w:t>
            </w:r>
          </w:p>
          <w:p w14:paraId="418D4C3D">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noWrap w:val="0"/>
            <w:vAlign w:val="center"/>
          </w:tcPr>
          <w:p w14:paraId="37FF7182">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履职目标完成率</w:t>
            </w:r>
          </w:p>
        </w:tc>
        <w:tc>
          <w:tcPr>
            <w:tcW w:w="1199" w:type="dxa"/>
            <w:gridSpan w:val="2"/>
            <w:noWrap w:val="0"/>
            <w:vAlign w:val="center"/>
          </w:tcPr>
          <w:p w14:paraId="26064DA4">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139" w:type="dxa"/>
            <w:noWrap w:val="0"/>
            <w:vAlign w:val="center"/>
          </w:tcPr>
          <w:p w14:paraId="219FE403">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623" w:type="dxa"/>
            <w:noWrap w:val="0"/>
            <w:vAlign w:val="center"/>
          </w:tcPr>
          <w:p w14:paraId="4E502DFB">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750" w:type="dxa"/>
            <w:noWrap w:val="0"/>
            <w:vAlign w:val="center"/>
          </w:tcPr>
          <w:p w14:paraId="0EC4E6CF">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688" w:type="dxa"/>
            <w:noWrap w:val="0"/>
            <w:vAlign w:val="center"/>
          </w:tcPr>
          <w:p w14:paraId="081463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4625F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noWrap w:val="0"/>
            <w:textDirection w:val="tbRlV"/>
            <w:vAlign w:val="center"/>
          </w:tcPr>
          <w:p w14:paraId="50B7AE86">
            <w:pPr>
              <w:jc w:val="left"/>
              <w:rPr>
                <w:rFonts w:ascii="Arial"/>
                <w:sz w:val="21"/>
              </w:rPr>
            </w:pPr>
          </w:p>
        </w:tc>
        <w:tc>
          <w:tcPr>
            <w:tcW w:w="1164" w:type="dxa"/>
            <w:vMerge w:val="continue"/>
            <w:tcBorders>
              <w:top w:val="nil"/>
              <w:bottom w:val="nil"/>
            </w:tcBorders>
            <w:noWrap w:val="0"/>
            <w:vAlign w:val="center"/>
          </w:tcPr>
          <w:p w14:paraId="5218C8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noWrap w:val="0"/>
            <w:vAlign w:val="center"/>
          </w:tcPr>
          <w:p w14:paraId="5AF0BD0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时效</w:t>
            </w:r>
          </w:p>
          <w:p w14:paraId="547375C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noWrap w:val="0"/>
            <w:vAlign w:val="center"/>
          </w:tcPr>
          <w:p w14:paraId="56313DA3">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履职目标完成及时率</w:t>
            </w:r>
          </w:p>
        </w:tc>
        <w:tc>
          <w:tcPr>
            <w:tcW w:w="1199" w:type="dxa"/>
            <w:gridSpan w:val="2"/>
            <w:noWrap w:val="0"/>
            <w:vAlign w:val="center"/>
          </w:tcPr>
          <w:p w14:paraId="0C9DFCA5">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2024年12月31日前</w:t>
            </w:r>
          </w:p>
          <w:p w14:paraId="7F501B62">
            <w:pPr>
              <w:jc w:val="center"/>
              <w:rPr>
                <w:rFonts w:hint="default" w:ascii="Times New Roman" w:hAnsi="Times New Roman" w:eastAsia="仿宋_GB2312" w:cs="Times New Roman"/>
                <w:color w:val="000000"/>
                <w:sz w:val="20"/>
                <w:szCs w:val="20"/>
                <w:lang w:val="en-US" w:eastAsia="zh-CN"/>
              </w:rPr>
            </w:pPr>
          </w:p>
        </w:tc>
        <w:tc>
          <w:tcPr>
            <w:tcW w:w="1139" w:type="dxa"/>
            <w:noWrap w:val="0"/>
            <w:vAlign w:val="center"/>
          </w:tcPr>
          <w:p w14:paraId="195A6415">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2024年12月31日前</w:t>
            </w:r>
          </w:p>
          <w:p w14:paraId="0F91519F">
            <w:pPr>
              <w:jc w:val="center"/>
              <w:rPr>
                <w:rFonts w:hint="default" w:ascii="Times New Roman" w:hAnsi="Times New Roman" w:eastAsia="仿宋_GB2312" w:cs="Times New Roman"/>
                <w:color w:val="000000"/>
                <w:sz w:val="20"/>
                <w:szCs w:val="20"/>
                <w:lang w:val="en-US" w:eastAsia="zh-CN"/>
              </w:rPr>
            </w:pPr>
          </w:p>
        </w:tc>
        <w:tc>
          <w:tcPr>
            <w:tcW w:w="623" w:type="dxa"/>
            <w:noWrap w:val="0"/>
            <w:vAlign w:val="center"/>
          </w:tcPr>
          <w:p w14:paraId="7859E2A3">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750" w:type="dxa"/>
            <w:noWrap w:val="0"/>
            <w:vAlign w:val="center"/>
          </w:tcPr>
          <w:p w14:paraId="0A3364B2">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688" w:type="dxa"/>
            <w:noWrap w:val="0"/>
            <w:vAlign w:val="center"/>
          </w:tcPr>
          <w:p w14:paraId="6AF68F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477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noWrap w:val="0"/>
            <w:textDirection w:val="tbRlV"/>
            <w:vAlign w:val="center"/>
          </w:tcPr>
          <w:p w14:paraId="027B5980">
            <w:pPr>
              <w:jc w:val="left"/>
              <w:rPr>
                <w:rFonts w:ascii="Arial"/>
                <w:sz w:val="21"/>
              </w:rPr>
            </w:pPr>
          </w:p>
        </w:tc>
        <w:tc>
          <w:tcPr>
            <w:tcW w:w="1164" w:type="dxa"/>
            <w:vMerge w:val="continue"/>
            <w:tcBorders>
              <w:top w:val="nil"/>
              <w:bottom w:val="nil"/>
            </w:tcBorders>
            <w:noWrap w:val="0"/>
            <w:vAlign w:val="center"/>
          </w:tcPr>
          <w:p w14:paraId="785582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noWrap w:val="0"/>
            <w:vAlign w:val="center"/>
          </w:tcPr>
          <w:p w14:paraId="6F96B3DF">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成本</w:t>
            </w:r>
          </w:p>
          <w:p w14:paraId="16F3798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noWrap w:val="0"/>
            <w:vAlign w:val="center"/>
          </w:tcPr>
          <w:p w14:paraId="19382D36">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预算成本完成率</w:t>
            </w:r>
          </w:p>
        </w:tc>
        <w:tc>
          <w:tcPr>
            <w:tcW w:w="1199" w:type="dxa"/>
            <w:gridSpan w:val="2"/>
            <w:noWrap w:val="0"/>
            <w:vAlign w:val="center"/>
          </w:tcPr>
          <w:p w14:paraId="3400F4E5">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p w14:paraId="23008194">
            <w:pPr>
              <w:jc w:val="center"/>
              <w:rPr>
                <w:rFonts w:hint="eastAsia" w:ascii="Times New Roman" w:hAnsi="Times New Roman" w:eastAsia="仿宋_GB2312" w:cs="Times New Roman"/>
                <w:color w:val="000000"/>
                <w:sz w:val="20"/>
                <w:szCs w:val="20"/>
                <w:lang w:val="en-US" w:eastAsia="zh-CN"/>
              </w:rPr>
            </w:pPr>
          </w:p>
        </w:tc>
        <w:tc>
          <w:tcPr>
            <w:tcW w:w="1139" w:type="dxa"/>
            <w:noWrap w:val="0"/>
            <w:vAlign w:val="center"/>
          </w:tcPr>
          <w:p w14:paraId="2055B0AF">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p w14:paraId="630C13EA">
            <w:pPr>
              <w:jc w:val="center"/>
              <w:rPr>
                <w:rFonts w:hint="eastAsia" w:ascii="Times New Roman" w:hAnsi="Times New Roman" w:eastAsia="仿宋_GB2312" w:cs="Times New Roman"/>
                <w:color w:val="000000"/>
                <w:sz w:val="20"/>
                <w:szCs w:val="20"/>
                <w:lang w:val="en-US" w:eastAsia="zh-CN"/>
              </w:rPr>
            </w:pPr>
          </w:p>
        </w:tc>
        <w:tc>
          <w:tcPr>
            <w:tcW w:w="623" w:type="dxa"/>
            <w:noWrap w:val="0"/>
            <w:vAlign w:val="center"/>
          </w:tcPr>
          <w:p w14:paraId="5F8B2303">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750" w:type="dxa"/>
            <w:noWrap w:val="0"/>
            <w:vAlign w:val="center"/>
          </w:tcPr>
          <w:p w14:paraId="648807B0">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688" w:type="dxa"/>
            <w:noWrap w:val="0"/>
            <w:vAlign w:val="center"/>
          </w:tcPr>
          <w:p w14:paraId="6EA927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28EA8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noWrap w:val="0"/>
            <w:textDirection w:val="tbRlV"/>
            <w:vAlign w:val="center"/>
          </w:tcPr>
          <w:p w14:paraId="6D536FAC">
            <w:pPr>
              <w:jc w:val="left"/>
              <w:rPr>
                <w:rFonts w:ascii="Arial"/>
                <w:sz w:val="21"/>
              </w:rPr>
            </w:pPr>
          </w:p>
        </w:tc>
        <w:tc>
          <w:tcPr>
            <w:tcW w:w="1164" w:type="dxa"/>
            <w:vMerge w:val="restart"/>
            <w:tcBorders>
              <w:bottom w:val="nil"/>
            </w:tcBorders>
            <w:noWrap w:val="0"/>
            <w:vAlign w:val="center"/>
          </w:tcPr>
          <w:p w14:paraId="629E3CFD">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效益指标</w:t>
            </w:r>
          </w:p>
          <w:p w14:paraId="60DFC336">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(30分)</w:t>
            </w:r>
          </w:p>
        </w:tc>
        <w:tc>
          <w:tcPr>
            <w:tcW w:w="1182" w:type="dxa"/>
            <w:tcBorders>
              <w:bottom w:val="nil"/>
            </w:tcBorders>
            <w:noWrap w:val="0"/>
            <w:vAlign w:val="center"/>
          </w:tcPr>
          <w:p w14:paraId="39676AD7">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经济效</w:t>
            </w:r>
          </w:p>
          <w:p w14:paraId="4C5BCB89">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noWrap w:val="0"/>
            <w:vAlign w:val="center"/>
          </w:tcPr>
          <w:p w14:paraId="401ABDD3">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资金使用效益</w:t>
            </w:r>
          </w:p>
        </w:tc>
        <w:tc>
          <w:tcPr>
            <w:tcW w:w="1199" w:type="dxa"/>
            <w:gridSpan w:val="2"/>
            <w:noWrap w:val="0"/>
            <w:vAlign w:val="center"/>
          </w:tcPr>
          <w:p w14:paraId="0206584B">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经济增长</w:t>
            </w:r>
          </w:p>
          <w:p w14:paraId="37037FCD">
            <w:pPr>
              <w:jc w:val="center"/>
              <w:rPr>
                <w:rFonts w:hint="eastAsia" w:ascii="Times New Roman" w:hAnsi="Times New Roman" w:eastAsia="仿宋_GB2312" w:cs="Times New Roman"/>
                <w:color w:val="000000"/>
                <w:sz w:val="20"/>
                <w:szCs w:val="20"/>
              </w:rPr>
            </w:pPr>
          </w:p>
        </w:tc>
        <w:tc>
          <w:tcPr>
            <w:tcW w:w="1139" w:type="dxa"/>
            <w:noWrap w:val="0"/>
            <w:vAlign w:val="center"/>
          </w:tcPr>
          <w:p w14:paraId="673D25AF">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经济增长</w:t>
            </w:r>
          </w:p>
          <w:p w14:paraId="34DE51E9">
            <w:pPr>
              <w:jc w:val="center"/>
              <w:rPr>
                <w:rFonts w:hint="eastAsia" w:ascii="Times New Roman" w:hAnsi="Times New Roman" w:eastAsia="仿宋_GB2312" w:cs="Times New Roman"/>
                <w:color w:val="000000"/>
                <w:sz w:val="20"/>
                <w:szCs w:val="20"/>
              </w:rPr>
            </w:pPr>
          </w:p>
        </w:tc>
        <w:tc>
          <w:tcPr>
            <w:tcW w:w="623" w:type="dxa"/>
            <w:noWrap w:val="0"/>
            <w:vAlign w:val="center"/>
          </w:tcPr>
          <w:p w14:paraId="63245362">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750" w:type="dxa"/>
            <w:noWrap w:val="0"/>
            <w:vAlign w:val="center"/>
          </w:tcPr>
          <w:p w14:paraId="26FA70C6">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688" w:type="dxa"/>
            <w:noWrap w:val="0"/>
            <w:vAlign w:val="center"/>
          </w:tcPr>
          <w:p w14:paraId="01917F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F306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noWrap w:val="0"/>
            <w:textDirection w:val="tbRlV"/>
            <w:vAlign w:val="center"/>
          </w:tcPr>
          <w:p w14:paraId="371D53DE">
            <w:pPr>
              <w:jc w:val="left"/>
              <w:rPr>
                <w:rFonts w:ascii="Arial"/>
                <w:sz w:val="21"/>
              </w:rPr>
            </w:pPr>
          </w:p>
        </w:tc>
        <w:tc>
          <w:tcPr>
            <w:tcW w:w="1164" w:type="dxa"/>
            <w:vMerge w:val="continue"/>
            <w:tcBorders>
              <w:top w:val="nil"/>
              <w:bottom w:val="nil"/>
            </w:tcBorders>
            <w:noWrap w:val="0"/>
            <w:vAlign w:val="center"/>
          </w:tcPr>
          <w:p w14:paraId="4DBFE9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noWrap w:val="0"/>
            <w:vAlign w:val="center"/>
          </w:tcPr>
          <w:p w14:paraId="1CA500E2">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社会效</w:t>
            </w:r>
          </w:p>
          <w:p w14:paraId="6C0EBEAC">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noWrap w:val="0"/>
            <w:vAlign w:val="center"/>
          </w:tcPr>
          <w:p w14:paraId="0D2A4F4C">
            <w:pPr>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社会效益情况</w:t>
            </w:r>
          </w:p>
        </w:tc>
        <w:tc>
          <w:tcPr>
            <w:tcW w:w="1199" w:type="dxa"/>
            <w:gridSpan w:val="2"/>
            <w:noWrap w:val="0"/>
            <w:vAlign w:val="center"/>
          </w:tcPr>
          <w:p w14:paraId="1C60ACB9">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社会发展</w:t>
            </w:r>
          </w:p>
          <w:p w14:paraId="20CC324A">
            <w:pPr>
              <w:jc w:val="center"/>
              <w:rPr>
                <w:rFonts w:hint="eastAsia" w:ascii="Times New Roman" w:hAnsi="Times New Roman" w:eastAsia="仿宋_GB2312" w:cs="Times New Roman"/>
                <w:color w:val="000000"/>
                <w:sz w:val="20"/>
                <w:szCs w:val="20"/>
              </w:rPr>
            </w:pPr>
          </w:p>
        </w:tc>
        <w:tc>
          <w:tcPr>
            <w:tcW w:w="1139" w:type="dxa"/>
            <w:noWrap w:val="0"/>
            <w:vAlign w:val="center"/>
          </w:tcPr>
          <w:p w14:paraId="1611DF07">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社会发展</w:t>
            </w:r>
          </w:p>
          <w:p w14:paraId="04B67DFD">
            <w:pPr>
              <w:jc w:val="center"/>
              <w:rPr>
                <w:rFonts w:hint="eastAsia" w:ascii="Times New Roman" w:hAnsi="Times New Roman" w:eastAsia="仿宋_GB2312" w:cs="Times New Roman"/>
                <w:color w:val="000000"/>
                <w:sz w:val="20"/>
                <w:szCs w:val="20"/>
              </w:rPr>
            </w:pPr>
          </w:p>
        </w:tc>
        <w:tc>
          <w:tcPr>
            <w:tcW w:w="623" w:type="dxa"/>
            <w:noWrap w:val="0"/>
            <w:vAlign w:val="center"/>
          </w:tcPr>
          <w:p w14:paraId="7A757685">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750" w:type="dxa"/>
            <w:noWrap w:val="0"/>
            <w:vAlign w:val="center"/>
          </w:tcPr>
          <w:p w14:paraId="097E5282">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688" w:type="dxa"/>
            <w:noWrap w:val="0"/>
            <w:vAlign w:val="center"/>
          </w:tcPr>
          <w:p w14:paraId="040C8A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51ABC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noWrap w:val="0"/>
            <w:textDirection w:val="tbRlV"/>
            <w:vAlign w:val="center"/>
          </w:tcPr>
          <w:p w14:paraId="0DB69901">
            <w:pPr>
              <w:jc w:val="left"/>
              <w:rPr>
                <w:rFonts w:ascii="Arial"/>
                <w:sz w:val="21"/>
              </w:rPr>
            </w:pPr>
          </w:p>
        </w:tc>
        <w:tc>
          <w:tcPr>
            <w:tcW w:w="1164" w:type="dxa"/>
            <w:vMerge w:val="continue"/>
            <w:tcBorders>
              <w:top w:val="nil"/>
              <w:bottom w:val="nil"/>
            </w:tcBorders>
            <w:noWrap w:val="0"/>
            <w:vAlign w:val="center"/>
          </w:tcPr>
          <w:p w14:paraId="133198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noWrap w:val="0"/>
            <w:vAlign w:val="center"/>
          </w:tcPr>
          <w:p w14:paraId="60798026">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生态效</w:t>
            </w:r>
          </w:p>
          <w:p w14:paraId="63DD7FCC">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noWrap w:val="0"/>
            <w:vAlign w:val="center"/>
          </w:tcPr>
          <w:p w14:paraId="0A1146A4">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生态效益情况</w:t>
            </w:r>
          </w:p>
        </w:tc>
        <w:tc>
          <w:tcPr>
            <w:tcW w:w="1199" w:type="dxa"/>
            <w:gridSpan w:val="2"/>
            <w:noWrap w:val="0"/>
            <w:vAlign w:val="center"/>
          </w:tcPr>
          <w:p w14:paraId="07AEC578">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环境改善</w:t>
            </w:r>
          </w:p>
          <w:p w14:paraId="5D336FB4">
            <w:pPr>
              <w:jc w:val="center"/>
              <w:rPr>
                <w:rFonts w:hint="eastAsia" w:ascii="Times New Roman" w:hAnsi="Times New Roman" w:eastAsia="仿宋_GB2312" w:cs="Times New Roman"/>
                <w:color w:val="000000"/>
                <w:sz w:val="20"/>
                <w:szCs w:val="20"/>
              </w:rPr>
            </w:pPr>
          </w:p>
        </w:tc>
        <w:tc>
          <w:tcPr>
            <w:tcW w:w="1139" w:type="dxa"/>
            <w:noWrap w:val="0"/>
            <w:vAlign w:val="center"/>
          </w:tcPr>
          <w:p w14:paraId="781610E5">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环境改善</w:t>
            </w:r>
          </w:p>
          <w:p w14:paraId="4746B860">
            <w:pPr>
              <w:jc w:val="center"/>
              <w:rPr>
                <w:rFonts w:hint="eastAsia" w:ascii="Times New Roman" w:hAnsi="Times New Roman" w:eastAsia="仿宋_GB2312" w:cs="Times New Roman"/>
                <w:color w:val="000000"/>
                <w:sz w:val="20"/>
                <w:szCs w:val="20"/>
              </w:rPr>
            </w:pPr>
          </w:p>
        </w:tc>
        <w:tc>
          <w:tcPr>
            <w:tcW w:w="623" w:type="dxa"/>
            <w:noWrap w:val="0"/>
            <w:vAlign w:val="center"/>
          </w:tcPr>
          <w:p w14:paraId="01F62C48">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750" w:type="dxa"/>
            <w:noWrap w:val="0"/>
            <w:vAlign w:val="center"/>
          </w:tcPr>
          <w:p w14:paraId="31D7BC6A">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688" w:type="dxa"/>
            <w:noWrap w:val="0"/>
            <w:vAlign w:val="center"/>
          </w:tcPr>
          <w:p w14:paraId="306510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2EA66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noWrap w:val="0"/>
            <w:textDirection w:val="tbRlV"/>
            <w:vAlign w:val="center"/>
          </w:tcPr>
          <w:p w14:paraId="0967FB69">
            <w:pPr>
              <w:jc w:val="left"/>
              <w:rPr>
                <w:rFonts w:ascii="Arial"/>
                <w:sz w:val="21"/>
              </w:rPr>
            </w:pPr>
          </w:p>
        </w:tc>
        <w:tc>
          <w:tcPr>
            <w:tcW w:w="1164" w:type="dxa"/>
            <w:vMerge w:val="continue"/>
            <w:tcBorders>
              <w:top w:val="nil"/>
              <w:bottom w:val="nil"/>
            </w:tcBorders>
            <w:noWrap w:val="0"/>
            <w:vAlign w:val="center"/>
          </w:tcPr>
          <w:p w14:paraId="4262E3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noWrap w:val="0"/>
            <w:vAlign w:val="center"/>
          </w:tcPr>
          <w:p w14:paraId="5429C903">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rPr>
                <w:spacing w:val="2"/>
              </w:rPr>
            </w:pPr>
            <w:r>
              <w:rPr>
                <w:spacing w:val="2"/>
              </w:rPr>
              <w:t>可持续影响</w:t>
            </w:r>
          </w:p>
          <w:p w14:paraId="75A22091">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pPr>
            <w:r>
              <w:rPr>
                <w:spacing w:val="2"/>
              </w:rPr>
              <w:t>指</w:t>
            </w:r>
            <w:r>
              <w:t>标</w:t>
            </w:r>
          </w:p>
        </w:tc>
        <w:tc>
          <w:tcPr>
            <w:tcW w:w="990" w:type="dxa"/>
            <w:noWrap w:val="0"/>
            <w:vAlign w:val="center"/>
          </w:tcPr>
          <w:p w14:paraId="73339C8E">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可持续影响情况</w:t>
            </w:r>
          </w:p>
        </w:tc>
        <w:tc>
          <w:tcPr>
            <w:tcW w:w="1199" w:type="dxa"/>
            <w:gridSpan w:val="2"/>
            <w:noWrap w:val="0"/>
            <w:vAlign w:val="center"/>
          </w:tcPr>
          <w:p w14:paraId="2E2DD6A7">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效果明显</w:t>
            </w:r>
          </w:p>
        </w:tc>
        <w:tc>
          <w:tcPr>
            <w:tcW w:w="1139" w:type="dxa"/>
            <w:noWrap w:val="0"/>
            <w:vAlign w:val="center"/>
          </w:tcPr>
          <w:p w14:paraId="4D0151FC">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效果明显</w:t>
            </w:r>
          </w:p>
        </w:tc>
        <w:tc>
          <w:tcPr>
            <w:tcW w:w="623" w:type="dxa"/>
            <w:noWrap w:val="0"/>
            <w:vAlign w:val="center"/>
          </w:tcPr>
          <w:p w14:paraId="40C6F7BA">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750" w:type="dxa"/>
            <w:noWrap w:val="0"/>
            <w:vAlign w:val="center"/>
          </w:tcPr>
          <w:p w14:paraId="2184A19D">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688" w:type="dxa"/>
            <w:noWrap w:val="0"/>
            <w:vAlign w:val="center"/>
          </w:tcPr>
          <w:p w14:paraId="0B985C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60C33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noWrap w:val="0"/>
            <w:textDirection w:val="tbRlV"/>
            <w:vAlign w:val="center"/>
          </w:tcPr>
          <w:p w14:paraId="3F8D3D0E">
            <w:pPr>
              <w:jc w:val="left"/>
              <w:rPr>
                <w:rFonts w:ascii="Arial"/>
                <w:sz w:val="21"/>
              </w:rPr>
            </w:pPr>
          </w:p>
        </w:tc>
        <w:tc>
          <w:tcPr>
            <w:tcW w:w="1164" w:type="dxa"/>
            <w:tcBorders>
              <w:bottom w:val="nil"/>
            </w:tcBorders>
            <w:noWrap w:val="0"/>
            <w:vAlign w:val="center"/>
          </w:tcPr>
          <w:p w14:paraId="7C0C9161">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sz w:val="21"/>
                <w:szCs w:val="21"/>
              </w:rPr>
              <w:t>满意度</w:t>
            </w:r>
            <w:r>
              <w:rPr>
                <w:spacing w:val="-3"/>
                <w:sz w:val="21"/>
                <w:szCs w:val="21"/>
              </w:rPr>
              <w:t>指标</w:t>
            </w:r>
            <w:r>
              <w:rPr>
                <w:spacing w:val="9"/>
                <w:sz w:val="21"/>
                <w:szCs w:val="21"/>
              </w:rPr>
              <w:t>(10分)</w:t>
            </w:r>
          </w:p>
        </w:tc>
        <w:tc>
          <w:tcPr>
            <w:tcW w:w="1182" w:type="dxa"/>
            <w:tcBorders>
              <w:bottom w:val="nil"/>
            </w:tcBorders>
            <w:noWrap w:val="0"/>
            <w:vAlign w:val="center"/>
          </w:tcPr>
          <w:p w14:paraId="363390B4">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服务对象满意</w:t>
            </w:r>
            <w:r>
              <w:rPr>
                <w:spacing w:val="-2"/>
              </w:rPr>
              <w:t>度指标</w:t>
            </w:r>
          </w:p>
        </w:tc>
        <w:tc>
          <w:tcPr>
            <w:tcW w:w="990" w:type="dxa"/>
            <w:noWrap w:val="0"/>
            <w:vAlign w:val="center"/>
          </w:tcPr>
          <w:p w14:paraId="5C34882C">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社会公众满意度</w:t>
            </w:r>
          </w:p>
        </w:tc>
        <w:tc>
          <w:tcPr>
            <w:tcW w:w="1199" w:type="dxa"/>
            <w:gridSpan w:val="2"/>
            <w:noWrap w:val="0"/>
            <w:vAlign w:val="center"/>
          </w:tcPr>
          <w:p w14:paraId="4007F91D">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95%</w:t>
            </w:r>
          </w:p>
          <w:p w14:paraId="45A521B6">
            <w:pPr>
              <w:jc w:val="center"/>
              <w:rPr>
                <w:rFonts w:hint="default" w:ascii="Times New Roman" w:hAnsi="Times New Roman" w:eastAsia="仿宋_GB2312" w:cs="Times New Roman"/>
                <w:color w:val="000000"/>
                <w:sz w:val="20"/>
                <w:szCs w:val="20"/>
                <w:lang w:val="en-US" w:eastAsia="zh-CN"/>
              </w:rPr>
            </w:pPr>
          </w:p>
        </w:tc>
        <w:tc>
          <w:tcPr>
            <w:tcW w:w="1139" w:type="dxa"/>
            <w:noWrap w:val="0"/>
            <w:vAlign w:val="center"/>
          </w:tcPr>
          <w:p w14:paraId="1AB5EA9C">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623" w:type="dxa"/>
            <w:noWrap w:val="0"/>
            <w:vAlign w:val="center"/>
          </w:tcPr>
          <w:p w14:paraId="0B3F5C1E">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750" w:type="dxa"/>
            <w:noWrap w:val="0"/>
            <w:vAlign w:val="center"/>
          </w:tcPr>
          <w:p w14:paraId="3529387B">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688" w:type="dxa"/>
            <w:noWrap w:val="0"/>
            <w:vAlign w:val="center"/>
          </w:tcPr>
          <w:p w14:paraId="51956A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E053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638" w:type="dxa"/>
            <w:gridSpan w:val="7"/>
            <w:noWrap w:val="0"/>
            <w:vAlign w:val="center"/>
          </w:tcPr>
          <w:p w14:paraId="0AF82914">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总分</w:t>
            </w:r>
          </w:p>
        </w:tc>
        <w:tc>
          <w:tcPr>
            <w:tcW w:w="623" w:type="dxa"/>
            <w:noWrap w:val="0"/>
            <w:vAlign w:val="center"/>
          </w:tcPr>
          <w:p w14:paraId="4CA28FE7">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100</w:t>
            </w:r>
          </w:p>
        </w:tc>
        <w:tc>
          <w:tcPr>
            <w:tcW w:w="750" w:type="dxa"/>
            <w:noWrap w:val="0"/>
            <w:vAlign w:val="center"/>
          </w:tcPr>
          <w:p w14:paraId="0C5957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98</w:t>
            </w:r>
          </w:p>
        </w:tc>
        <w:tc>
          <w:tcPr>
            <w:tcW w:w="1688" w:type="dxa"/>
            <w:noWrap w:val="0"/>
            <w:vAlign w:val="center"/>
          </w:tcPr>
          <w:p w14:paraId="0D8218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bl>
    <w:p w14:paraId="7CA00F70">
      <w:pPr>
        <w:spacing w:before="63" w:line="230" w:lineRule="auto"/>
        <w:ind w:left="284"/>
        <w:rPr>
          <w:rFonts w:ascii="宋体" w:hAnsi="宋体" w:eastAsia="宋体" w:cs="宋体"/>
          <w:sz w:val="21"/>
          <w:szCs w:val="21"/>
        </w:rPr>
        <w:sectPr>
          <w:footerReference r:id="rId8" w:type="default"/>
          <w:pgSz w:w="12010" w:h="16960"/>
          <w:pgMar w:top="2041" w:right="1531" w:bottom="1757" w:left="1531" w:header="0" w:footer="1005" w:gutter="0"/>
          <w:pgNumType w:fmt="numberInDash"/>
          <w:cols w:space="720" w:num="1"/>
        </w:sectPr>
      </w:pPr>
      <w:r>
        <w:rPr>
          <w:rFonts w:ascii="宋体" w:hAnsi="宋体" w:eastAsia="宋体" w:cs="宋体"/>
          <w:sz w:val="21"/>
          <w:szCs w:val="21"/>
        </w:rPr>
        <w:t>填表人：</w:t>
      </w:r>
      <w:r>
        <w:rPr>
          <w:rFonts w:hint="eastAsia" w:ascii="宋体" w:hAnsi="宋体" w:eastAsia="宋体" w:cs="宋体"/>
          <w:sz w:val="21"/>
          <w:szCs w:val="21"/>
          <w:lang w:eastAsia="zh-CN"/>
        </w:rPr>
        <w:t>杨小玲</w:t>
      </w:r>
      <w:r>
        <w:rPr>
          <w:rFonts w:hint="eastAsia" w:ascii="宋体" w:hAnsi="宋体" w:eastAsia="宋体" w:cs="宋体"/>
          <w:sz w:val="21"/>
          <w:szCs w:val="21"/>
          <w:lang w:val="en-US" w:eastAsia="zh-CN"/>
        </w:rPr>
        <w:t xml:space="preserve">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2025年5月28日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8877229 </w:t>
      </w:r>
      <w:r>
        <w:rPr>
          <w:rFonts w:ascii="宋体" w:hAnsi="宋体" w:eastAsia="宋体" w:cs="宋体"/>
          <w:sz w:val="21"/>
          <w:szCs w:val="21"/>
        </w:rPr>
        <w:t>单位</w:t>
      </w:r>
      <w:r>
        <w:rPr>
          <w:rFonts w:ascii="宋体" w:hAnsi="宋体" w:eastAsia="宋体" w:cs="宋体"/>
          <w:spacing w:val="-1"/>
          <w:sz w:val="21"/>
          <w:szCs w:val="21"/>
        </w:rPr>
        <w:t>负责人签字：</w:t>
      </w:r>
    </w:p>
    <w:p w14:paraId="610259B1">
      <w:pPr>
        <w:pStyle w:val="23"/>
        <w:ind w:left="0" w:leftChars="0" w:firstLine="0" w:firstLineChars="0"/>
        <w:rPr>
          <w:rFonts w:hint="eastAsia" w:ascii="方正小标宋简体" w:hAnsi="方正小标宋简体" w:eastAsia="方正小标宋简体" w:cs="方正小标宋简体"/>
          <w:snapToGrid/>
          <w:color w:val="000000"/>
          <w:kern w:val="0"/>
          <w:sz w:val="36"/>
          <w:szCs w:val="36"/>
          <w:lang w:val="en-US" w:eastAsia="zh-CN" w:bidi="ar"/>
        </w:rPr>
      </w:pPr>
    </w:p>
    <w:p w14:paraId="3314EAE8">
      <w:pPr>
        <w:pStyle w:val="15"/>
        <w:ind w:firstLine="1280" w:firstLineChars="400"/>
        <w:rPr>
          <w:rFonts w:ascii="Times New Roman" w:hAnsi="Times New Roman" w:eastAsia="仿宋_GB2312" w:cs="Times New Roman"/>
          <w:sz w:val="32"/>
          <w:szCs w:val="32"/>
        </w:rPr>
      </w:pPr>
    </w:p>
    <w:p w14:paraId="1856EEA4">
      <w:pPr>
        <w:pStyle w:val="15"/>
        <w:spacing w:line="600" w:lineRule="exact"/>
        <w:ind w:firstLine="640" w:firstLineChars="200"/>
        <w:rPr>
          <w:rFonts w:ascii="Times New Roman" w:hAnsi="Times New Roman" w:eastAsia="仿宋_GB2312" w:cs="Times New Roman"/>
          <w:sz w:val="32"/>
          <w:szCs w:val="32"/>
        </w:rPr>
      </w:pPr>
    </w:p>
    <w:p w14:paraId="1993A4AF">
      <w:pPr>
        <w:pStyle w:val="15"/>
        <w:jc w:val="center"/>
        <w:rPr>
          <w:rFonts w:ascii="Times New Roman" w:hAnsi="Times New Roman" w:cs="Times New Roman"/>
          <w:sz w:val="72"/>
          <w:szCs w:val="72"/>
        </w:rPr>
      </w:pPr>
    </w:p>
    <w:p w14:paraId="4FA5552E">
      <w:pPr>
        <w:pStyle w:val="15"/>
        <w:jc w:val="center"/>
        <w:rPr>
          <w:rFonts w:ascii="Times New Roman" w:hAnsi="Times New Roman" w:cs="Times New Roman"/>
          <w:sz w:val="72"/>
          <w:szCs w:val="72"/>
        </w:rPr>
      </w:pPr>
    </w:p>
    <w:p w14:paraId="254E05D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F02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53C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7018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519BF">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F1519BF">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4E0B">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138C0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4C138C0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53EC">
    <w:pPr>
      <w:spacing w:line="172" w:lineRule="auto"/>
      <w:ind w:left="4097"/>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19174">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1B219174">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63EE7">
    <w:pPr>
      <w:spacing w:line="170" w:lineRule="auto"/>
      <w:ind w:left="4734"/>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34E41A">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7B34E41A">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9D88"/>
    <w:multiLevelType w:val="singleLevel"/>
    <w:tmpl w:val="8B949D88"/>
    <w:lvl w:ilvl="0" w:tentative="0">
      <w:start w:val="7"/>
      <w:numFmt w:val="chineseCounting"/>
      <w:suff w:val="nothing"/>
      <w:lvlText w:val="%1、"/>
      <w:lvlJc w:val="left"/>
      <w:rPr>
        <w:rFonts w:hint="eastAsia"/>
      </w:rPr>
    </w:lvl>
  </w:abstractNum>
  <w:abstractNum w:abstractNumId="1">
    <w:nsid w:val="97A04E2B"/>
    <w:multiLevelType w:val="singleLevel"/>
    <w:tmpl w:val="97A04E2B"/>
    <w:lvl w:ilvl="0" w:tentative="0">
      <w:start w:val="3"/>
      <w:numFmt w:val="decimal"/>
      <w:lvlText w:val="%1."/>
      <w:lvlJc w:val="left"/>
      <w:pPr>
        <w:tabs>
          <w:tab w:val="left" w:pos="312"/>
        </w:tabs>
      </w:pPr>
    </w:lvl>
  </w:abstractNum>
  <w:abstractNum w:abstractNumId="2">
    <w:nsid w:val="985D76AB"/>
    <w:multiLevelType w:val="singleLevel"/>
    <w:tmpl w:val="985D76AB"/>
    <w:lvl w:ilvl="0" w:tentative="0">
      <w:start w:val="3"/>
      <w:numFmt w:val="decimal"/>
      <w:suff w:val="nothing"/>
      <w:lvlText w:val="%1、"/>
      <w:lvlJc w:val="left"/>
    </w:lvl>
  </w:abstractNum>
  <w:abstractNum w:abstractNumId="3">
    <w:nsid w:val="5FEFE20D"/>
    <w:multiLevelType w:val="singleLevel"/>
    <w:tmpl w:val="5FEFE20D"/>
    <w:lvl w:ilvl="0" w:tentative="0">
      <w:start w:val="3"/>
      <w:numFmt w:val="chineseCounting"/>
      <w:suff w:val="nothing"/>
      <w:lvlText w:val="%1、"/>
      <w:lvlJc w:val="left"/>
      <w:rPr>
        <w:rFonts w:hint="eastAsia"/>
      </w:rPr>
    </w:lvl>
  </w:abstractNum>
  <w:abstractNum w:abstractNumId="4">
    <w:nsid w:val="6D597D49"/>
    <w:multiLevelType w:val="singleLevel"/>
    <w:tmpl w:val="6D597D49"/>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1A014E"/>
    <w:rsid w:val="04C04A50"/>
    <w:rsid w:val="0A953381"/>
    <w:rsid w:val="0B917FB3"/>
    <w:rsid w:val="0BC61D3A"/>
    <w:rsid w:val="0E3D23C6"/>
    <w:rsid w:val="0EDC48FB"/>
    <w:rsid w:val="0EEE6454"/>
    <w:rsid w:val="0EF06C0C"/>
    <w:rsid w:val="10971D12"/>
    <w:rsid w:val="118A212D"/>
    <w:rsid w:val="1201373F"/>
    <w:rsid w:val="14BA406A"/>
    <w:rsid w:val="160C28FB"/>
    <w:rsid w:val="17341FFC"/>
    <w:rsid w:val="1D97DEFF"/>
    <w:rsid w:val="1DA34135"/>
    <w:rsid w:val="1DFF72E5"/>
    <w:rsid w:val="1EFC6F07"/>
    <w:rsid w:val="2480073C"/>
    <w:rsid w:val="2DE74A1E"/>
    <w:rsid w:val="2FDF85B8"/>
    <w:rsid w:val="2FFFEE04"/>
    <w:rsid w:val="31D62E51"/>
    <w:rsid w:val="33655BA2"/>
    <w:rsid w:val="34DF85B0"/>
    <w:rsid w:val="3B086638"/>
    <w:rsid w:val="3B8F36BC"/>
    <w:rsid w:val="3C7D335F"/>
    <w:rsid w:val="3E006E99"/>
    <w:rsid w:val="431C575C"/>
    <w:rsid w:val="434B5F61"/>
    <w:rsid w:val="491FF225"/>
    <w:rsid w:val="4B284F2E"/>
    <w:rsid w:val="4B3652DD"/>
    <w:rsid w:val="4B403A9C"/>
    <w:rsid w:val="4D0D2958"/>
    <w:rsid w:val="4FFD214C"/>
    <w:rsid w:val="502F6671"/>
    <w:rsid w:val="509C1BAA"/>
    <w:rsid w:val="519E4C5D"/>
    <w:rsid w:val="53FA5279"/>
    <w:rsid w:val="544467E1"/>
    <w:rsid w:val="5553767C"/>
    <w:rsid w:val="55EB43FD"/>
    <w:rsid w:val="5777D4F5"/>
    <w:rsid w:val="583876CD"/>
    <w:rsid w:val="59DD8326"/>
    <w:rsid w:val="59FD5DAF"/>
    <w:rsid w:val="5CAC4F42"/>
    <w:rsid w:val="5DEF592A"/>
    <w:rsid w:val="5EC40D63"/>
    <w:rsid w:val="5FC6BB1E"/>
    <w:rsid w:val="5FF720F1"/>
    <w:rsid w:val="659711C8"/>
    <w:rsid w:val="67FF5C0B"/>
    <w:rsid w:val="6A370E24"/>
    <w:rsid w:val="6CDB4DCE"/>
    <w:rsid w:val="6EFC0924"/>
    <w:rsid w:val="6F627807"/>
    <w:rsid w:val="6FB74722"/>
    <w:rsid w:val="6FEF8B7E"/>
    <w:rsid w:val="71A6591B"/>
    <w:rsid w:val="737D59BA"/>
    <w:rsid w:val="742D6CD7"/>
    <w:rsid w:val="75E10FA4"/>
    <w:rsid w:val="77C37683"/>
    <w:rsid w:val="77F13A7D"/>
    <w:rsid w:val="78F072FB"/>
    <w:rsid w:val="79D19834"/>
    <w:rsid w:val="79FF515B"/>
    <w:rsid w:val="7B31720F"/>
    <w:rsid w:val="7BBA7EB5"/>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qFormat/>
    <w:uiPriority w:val="99"/>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toc 5"/>
    <w:basedOn w:val="1"/>
    <w:next w:val="1"/>
    <w:qFormat/>
    <w:uiPriority w:val="0"/>
    <w:pPr>
      <w:ind w:left="1680" w:leftChars="800"/>
    </w:pPr>
    <w:rPr>
      <w:rFonts w:ascii="Times New Roman" w:hAnsi="Times New Roman"/>
    </w:rPr>
  </w:style>
  <w:style w:type="paragraph" w:styleId="7">
    <w:name w:val="Balloon Text"/>
    <w:basedOn w:val="1"/>
    <w:link w:val="17"/>
    <w:semiHidden/>
    <w:unhideWhenUsed/>
    <w:qFormat/>
    <w:uiPriority w:val="99"/>
    <w:rPr>
      <w:sz w:val="18"/>
      <w:szCs w:val="18"/>
    </w:rPr>
  </w:style>
  <w:style w:type="paragraph" w:styleId="8">
    <w:name w:val="footer"/>
    <w:basedOn w:val="1"/>
    <w:next w:val="2"/>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Table Text"/>
    <w:basedOn w:val="1"/>
    <w:semiHidden/>
    <w:qFormat/>
    <w:uiPriority w:val="0"/>
    <w:rPr>
      <w:rFonts w:ascii="宋体" w:hAnsi="宋体" w:eastAsia="宋体" w:cs="宋体"/>
      <w:sz w:val="21"/>
      <w:szCs w:val="21"/>
      <w:lang w:val="en-US" w:eastAsia="en-US" w:bidi="ar-SA"/>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2054</Words>
  <Characters>2148</Characters>
  <Lines>69</Lines>
  <Paragraphs>19</Paragraphs>
  <TotalTime>0</TotalTime>
  <ScaleCrop>false</ScaleCrop>
  <LinksUpToDate>false</LinksUpToDate>
  <CharactersWithSpaces>2215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2025-12-16T07:41:11Z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04D5F62D67DB4CE298DAFE24F3809FD2_13</vt:lpwstr>
  </property>
  <property fmtid="{D5CDD505-2E9C-101B-9397-08002B2CF9AE}" pid="4" name="KSOTemplateDocerSaveRecord">
    <vt:lpwstr>eyJoZGlkIjoiMjczMzY5YThhNWFjZDE4OTkyYTIxZTVkMjk0MGIyYjIiLCJ1c2VySWQiOiI2MjQyMjY1MTUifQ==</vt:lpwstr>
  </property>
</Properties>
</file>