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ne="http://schemas.microsoft.com/office/word/2006/wordml" xmlns:wpg="http://schemas.microsoft.com/office/word/2010/wordprocessingGroup" xmlns:w15="http://schemas.microsoft.com/office/word/2012/wordml" xmlns:wpi="http://schemas.microsoft.com/office/word/2010/wordprocessingInk" xmlns:w10="urn:schemas-microsoft-com:office:word" xmlns:w14="http://schemas.microsoft.com/office/word/2010/wordml"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p w14:paraId="11A899B6">
      <w:pPr>
        <w:pStyle w:val="18"/>
        <w:jc w:val="center"/>
        <w:rPr>
          <w:color w:val="000000" w:themeColor="text1"/>
          <w:sz w:val="56"/>
          <w:szCs w:val="56"/>
          <w14:textFill>
            <w14:solidFill>
              <w14:schemeClr w14:val="tx1"/>
            </w14:solidFill>
          </w14:textFill>
        </w:rPr>
      </w:pPr>
    </w:p>
    <w:p w14:paraId="227AFBBB">
      <w:pPr>
        <w:pStyle w:val="18"/>
        <w:jc w:val="center"/>
        <w:rPr>
          <w:color w:val="000000" w:themeColor="text1"/>
          <w:sz w:val="56"/>
          <w:szCs w:val="56"/>
          <w14:textFill>
            <w14:solidFill>
              <w14:schemeClr w14:val="tx1"/>
            </w14:solidFill>
          </w14:textFill>
        </w:rPr>
      </w:pPr>
    </w:p>
    <w:p w14:paraId="284C1A45">
      <w:pPr>
        <w:pStyle w:val="18"/>
        <w:jc w:val="center"/>
        <w:rPr>
          <w:color w:val="000000" w:themeColor="text1"/>
          <w:sz w:val="84"/>
          <w:szCs w:val="84"/>
          <w14:textFill>
            <w14:solidFill>
              <w14:schemeClr w14:val="tx1"/>
            </w14:solidFill>
          </w14:textFill>
        </w:rPr>
      </w:pPr>
    </w:p>
    <w:p w14:paraId="621CB54F">
      <w:pPr>
        <w:pStyle w:val="18"/>
        <w:jc w:val="center"/>
        <w:rPr>
          <w:color w:val="000000" w:themeColor="text1"/>
          <w:sz w:val="84"/>
          <w:szCs w:val="84"/>
          <w14:textFill>
            <w14:solidFill>
              <w14:schemeClr w14:val="tx1"/>
            </w14:solidFill>
          </w14:textFill>
        </w:rPr>
      </w:pPr>
    </w:p>
    <w:p w14:paraId="7DF5D90B">
      <w:pPr>
        <w:pStyle w:val="18"/>
        <w:jc w:val="center"/>
        <w:rPr>
          <w:color w:val="000000" w:themeColor="text1"/>
          <w:sz w:val="84"/>
          <w:szCs w:val="84"/>
          <w14:textFill>
            <w14:solidFill>
              <w14:schemeClr w14:val="tx1"/>
            </w14:solidFill>
          </w14:textFill>
        </w:rPr>
      </w:pPr>
    </w:p>
    <w:p w14:paraId="170BCC10">
      <w:pPr>
        <w:pStyle w:val="18"/>
        <w:jc w:val="center"/>
        <w:rPr>
          <w:color w:val="000000" w:themeColor="text1"/>
          <w:sz w:val="72"/>
          <w:szCs w:val="72"/>
          <w14:textFill>
            <w14:solidFill>
              <w14:schemeClr w14:val="tx1"/>
            </w14:solidFill>
          </w14:textFill>
          <w:rFonts w:ascii="黑体" w:hAnsi="黑体" w:eastAsia="黑体" w:cs="黑体" w:hint="eastAsia"/>
        </w:rPr>
      </w:pPr>
      <w:r>
        <w:rPr>
          <w:color w:val="000000" w:themeColor="text1"/>
          <w:sz w:val="72"/>
          <w:szCs w:val="72"/>
          <w14:textFill>
            <w14:solidFill>
              <w14:schemeClr w14:val="tx1"/>
            </w14:solidFill>
          </w14:textFill>
          <w:rFonts w:ascii="黑体" w:hAnsi="黑体" w:eastAsia="黑体" w:cs="黑体" w:hint="eastAsia"/>
        </w:rPr>
        <w:t>202</w:t>
      </w:r>
      <w:r>
        <w:rPr>
          <w:color w:val="000000" w:themeColor="text1"/>
          <w:sz w:val="72"/>
          <w:lang w:val="en-US" w:eastAsia="zh-CN"/>
          <w:szCs w:val="72"/>
          <w14:textFill>
            <w14:solidFill>
              <w14:schemeClr w14:val="tx1"/>
            </w14:solidFill>
          </w14:textFill>
          <w:rFonts w:hAnsi="黑体" w:cs="黑体" w:hint="eastAsia"/>
        </w:rPr>
        <w:t>4</w:t>
      </w:r>
      <w:r>
        <w:rPr>
          <w:color w:val="000000" w:themeColor="text1"/>
          <w:sz w:val="72"/>
          <w:szCs w:val="72"/>
          <w14:textFill>
            <w14:solidFill>
              <w14:schemeClr w14:val="tx1"/>
            </w14:solidFill>
          </w14:textFill>
          <w:rFonts w:ascii="黑体" w:hAnsi="黑体" w:eastAsia="黑体" w:cs="黑体" w:hint="eastAsia"/>
        </w:rPr>
        <w:t>年度</w:t>
      </w:r>
    </w:p>
    <w:p w14:paraId="0FFC56A2">
      <w:pPr>
        <w:pStyle w:val="18"/>
        <w:jc w:val="center"/>
        <w:rPr>
          <w:color w:val="000000" w:themeColor="text1"/>
          <w:sz w:val="72"/>
          <w:lang w:eastAsia="zh-CN"/>
          <w:szCs w:val="72"/>
          <w14:textFill>
            <w14:solidFill>
              <w14:schemeClr w14:val="tx1"/>
            </w14:solidFill>
          </w14:textFill>
          <w:rFonts w:ascii="黑体" w:hAnsi="黑体" w:eastAsia="黑体" w:cs="黑体" w:hint="eastAsia"/>
        </w:rPr>
      </w:pPr>
      <w:r>
        <w:rPr>
          <w:color w:val="000000" w:themeColor="text1"/>
          <w:sz w:val="72"/>
          <w:lang w:eastAsia="zh-CN"/>
          <w:szCs w:val="72"/>
          <w14:textFill>
            <w14:solidFill>
              <w14:schemeClr w14:val="tx1"/>
            </w14:solidFill>
          </w14:textFill>
          <w:rFonts w:ascii="黑体" w:hAnsi="黑体" w:eastAsia="黑体" w:cs="黑体" w:hint="eastAsia"/>
        </w:rPr>
        <w:t>中共会同县委宣传部</w:t>
      </w:r>
    </w:p>
    <w:p w14:paraId="7A000407">
      <w:pPr>
        <w:pStyle w:val="18"/>
        <w:jc w:val="center"/>
        <w:rPr>
          <w:color w:val="000000" w:themeColor="text1"/>
          <w:sz w:val="72"/>
          <w:szCs w:val="72"/>
          <w14:textFill>
            <w14:solidFill>
              <w14:schemeClr w14:val="tx1"/>
            </w14:solidFill>
          </w14:textFill>
          <w:rFonts w:ascii="黑体" w:hAnsi="黑体" w:eastAsia="黑体" w:cs="黑体" w:hint="eastAsia"/>
        </w:rPr>
      </w:pPr>
      <w:r>
        <w:rPr>
          <w:color w:val="000000" w:themeColor="text1"/>
          <w:sz w:val="72"/>
          <w:szCs w:val="72"/>
          <w14:textFill>
            <w14:solidFill>
              <w14:schemeClr w14:val="tx1"/>
            </w14:solidFill>
          </w14:textFill>
          <w:rFonts w:ascii="黑体" w:hAnsi="黑体" w:eastAsia="黑体" w:cs="黑体" w:hint="eastAsia"/>
        </w:rPr>
        <w:t>部门决算</w:t>
      </w:r>
    </w:p>
    <w:p w14:paraId="1CA24345">
      <w:pPr>
        <w:pStyle w:val="18"/>
        <w:jc w:val="center"/>
        <w:rPr>
          <w:color w:val="000000" w:themeColor="text1"/>
          <w:sz w:val="56"/>
          <w:szCs w:val="56"/>
          <w14:textFill>
            <w14:solidFill>
              <w14:schemeClr w14:val="tx1"/>
            </w14:solidFill>
          </w14:textFill>
          <w:rFonts w:ascii="方正小标宋_GBK" w:hAnsi="方正小标宋_GBK" w:eastAsia="方正小标宋_GBK" w:cs="方正小标宋_GBK" w:hint="eastAsia"/>
        </w:rPr>
      </w:pPr>
    </w:p>
    <w:p w14:paraId="555C8A96">
      <w:pPr>
        <w:pStyle w:val="18"/>
        <w:jc w:val="center"/>
        <w:rPr>
          <w:color w:val="000000" w:themeColor="text1"/>
          <w:sz w:val="56"/>
          <w:szCs w:val="56"/>
          <w14:textFill>
            <w14:solidFill>
              <w14:schemeClr w14:val="tx1"/>
            </w14:solidFill>
          </w14:textFill>
        </w:rPr>
      </w:pPr>
    </w:p>
    <w:p w14:paraId="724EF6A9">
      <w:pPr>
        <w:pStyle w:val="18"/>
        <w:jc w:val="center"/>
        <w:rPr>
          <w:color w:val="000000" w:themeColor="text1"/>
          <w:sz w:val="56"/>
          <w:szCs w:val="56"/>
          <w14:textFill>
            <w14:solidFill>
              <w14:schemeClr w14:val="tx1"/>
            </w14:solidFill>
          </w14:textFill>
        </w:rPr>
      </w:pPr>
    </w:p>
    <w:p w14:paraId="332B2410">
      <w:pPr>
        <w:pStyle w:val="18"/>
        <w:jc w:val="center"/>
        <w:rPr>
          <w:color w:val="000000" w:themeColor="text1"/>
          <w:sz w:val="56"/>
          <w:szCs w:val="56"/>
          <w14:textFill>
            <w14:solidFill>
              <w14:schemeClr w14:val="tx1"/>
            </w14:solidFill>
          </w14:textFill>
        </w:rPr>
      </w:pPr>
    </w:p>
    <w:p w14:paraId="69D3C6B9">
      <w:pPr>
        <w:pStyle w:val="18"/>
        <w:jc w:val="center"/>
        <w:rPr>
          <w:color w:val="000000" w:themeColor="text1"/>
          <w:sz w:val="32"/>
          <w:szCs w:val="32"/>
          <w14:textFill>
            <w14:solidFill>
              <w14:schemeClr w14:val="tx1"/>
            </w14:solidFill>
          </w14:textFill>
        </w:rPr>
      </w:pPr>
    </w:p>
    <w:p w14:paraId="56ADF4E3">
      <w:pPr>
        <w:pStyle w:val="18"/>
        <w:widowControl w:val="0"/>
        <w:keepNext w:val="0"/>
        <w:keepLines w:val="0"/>
        <w:pageBreakBefore w:val="0"/>
        <w:wordWrap w:val="1"/>
        <w:overflowPunct w:val="1"/>
        <w:topLinePunct w:val="0"/>
        <w:kinsoku w:val="1"/>
        <w:bidi w:val="0"/>
        <w:snapToGrid w:val="1"/>
        <w:jc w:val="both"/>
        <w:spacing w:line="540" w:lineRule="exact"/>
        <w:rPr>
          <w:b w:val="1"/>
          <w:color w:val="000000" w:themeColor="text1"/>
          <w:sz w:val="36"/>
          <w:szCs w:val="28"/>
          <w14:textFill>
            <w14:solidFill>
              <w14:schemeClr w14:val="tx1"/>
            </w14:solidFill>
          </w14:textFill>
        </w:rPr>
      </w:pPr>
    </w:p>
    <w:p w14:paraId="1E1E3E81">
      <w:pPr>
        <w:pStyle w:val="18"/>
        <w:widowControl w:val="0"/>
        <w:keepNext w:val="0"/>
        <w:keepLines w:val="0"/>
        <w:pageBreakBefore w:val="0"/>
        <w:wordWrap w:val="1"/>
        <w:overflowPunct w:val="1"/>
        <w:topLinePunct w:val="0"/>
        <w:kinsoku w:val="1"/>
        <w:bidi w:val="0"/>
        <w:snapToGrid w:val="1"/>
        <w:jc w:val="center"/>
        <w:spacing w:line="600" w:lineRule="exact"/>
        <w:rPr>
          <w:b w:val="1"/>
          <w:color w:val="000000" w:themeColor="text1"/>
          <w:sz w:val="36"/>
          <w:szCs w:val="28"/>
          <w14:textFill>
            <w14:solidFill>
              <w14:schemeClr w14:val="tx1"/>
            </w14:solidFill>
          </w14:textFill>
          <w:rFonts w:hint="eastAsia"/>
        </w:rPr>
      </w:pPr>
    </w:p>
    <w:p w14:paraId="1862A3D8">
      <w:pPr>
        <w:pStyle w:val="18"/>
        <w:widowControl w:val="0"/>
        <w:keepNext w:val="0"/>
        <w:keepLines w:val="0"/>
        <w:pageBreakBefore w:val="0"/>
        <w:wordWrap w:val="1"/>
        <w:overflowPunct w:val="1"/>
        <w:topLinePunct w:val="0"/>
        <w:kinsoku w:val="1"/>
        <w:bidi w:val="0"/>
        <w:snapToGrid w:val="1"/>
        <w:jc w:val="center"/>
        <w:spacing w:line="600" w:lineRule="exact"/>
        <w:rPr>
          <w:b w:val="1"/>
          <w:color w:val="000000" w:themeColor="text1"/>
          <w:sz w:val="36"/>
          <w:szCs w:val="28"/>
          <w14:textFill>
            <w14:solidFill>
              <w14:schemeClr w14:val="tx1"/>
            </w14:solidFill>
          </w14:textFill>
          <w:rFonts w:hint="eastAsia"/>
        </w:rPr>
      </w:pPr>
    </w:p>
    <w:p w14:paraId="0097ACE3">
      <w:pPr>
        <w:pStyle w:val="18"/>
        <w:widowControl w:val="0"/>
        <w:keepNext w:val="0"/>
        <w:keepLines w:val="0"/>
        <w:pageBreakBefore w:val="0"/>
        <w:wordWrap w:val="1"/>
        <w:overflowPunct w:val="1"/>
        <w:topLinePunct w:val="0"/>
        <w:kinsoku w:val="1"/>
        <w:bidi w:val="0"/>
        <w:snapToGrid w:val="1"/>
        <w:jc w:val="center"/>
        <w:spacing w:line="600" w:lineRule="exact"/>
        <w:rPr>
          <w:b w:val="0"/>
          <w:color w:val="000000" w:themeColor="text1"/>
          <w:sz w:val="36"/>
          <w:bCs/>
          <w:szCs w:val="28"/>
          <w14:textFill>
            <w14:solidFill>
              <w14:schemeClr w14:val="tx1"/>
            </w14:solidFill>
          </w14:textFill>
        </w:rPr>
      </w:pPr>
      <w:r>
        <w:rPr>
          <w:b w:val="0"/>
          <w:color w:val="000000" w:themeColor="text1"/>
          <w:sz w:val="36"/>
          <w:bCs/>
          <w:szCs w:val="28"/>
          <w14:textFill>
            <w14:solidFill>
              <w14:schemeClr w14:val="tx1"/>
            </w14:solidFill>
          </w14:textFill>
          <w:rFonts w:hint="eastAsia"/>
        </w:rPr>
        <w:t>目</w:t>
      </w:r>
      <w:r>
        <w:rPr>
          <w:b w:val="0"/>
          <w:color w:val="000000" w:themeColor="text1"/>
          <w:sz w:val="36"/>
          <w:lang w:val="en-US" w:eastAsia="zh-CN"/>
          <w:bCs/>
          <w:szCs w:val="28"/>
          <w14:textFill>
            <w14:solidFill>
              <w14:schemeClr w14:val="tx1"/>
            </w14:solidFill>
          </w14:textFill>
          <w:rFonts w:hint="eastAsia"/>
        </w:rPr>
        <w:t xml:space="preserve">    </w:t>
      </w:r>
      <w:r>
        <w:rPr>
          <w:b w:val="0"/>
          <w:color w:val="000000" w:themeColor="text1"/>
          <w:sz w:val="36"/>
          <w:bCs/>
          <w:szCs w:val="28"/>
          <w14:textFill>
            <w14:solidFill>
              <w14:schemeClr w14:val="tx1"/>
            </w14:solidFill>
          </w14:textFill>
          <w:rFonts w:hint="eastAsia"/>
        </w:rPr>
        <w:t>录</w:t>
      </w:r>
    </w:p>
    <w:p w14:paraId="76E77A58">
      <w:pPr>
        <w:pStyle w:val="18"/>
        <w:widowControl w:val="0"/>
        <w:keepNext w:val="0"/>
        <w:keepLines w:val="0"/>
        <w:pageBreakBefore w:val="0"/>
        <w:wordWrap w:val="1"/>
        <w:overflowPunct w:val="1"/>
        <w:topLinePunct w:val="0"/>
        <w:kinsoku w:val="1"/>
        <w:bidi w:val="0"/>
        <w:snapToGrid w:val="1"/>
        <w:spacing w:line="600" w:lineRule="exact"/>
        <w:ind w:firstLine="640" w:firstLineChars="200"/>
        <w:rPr>
          <w:b w:val="0"/>
          <w:color w:val="000000" w:themeColor="text1"/>
          <w:sz w:val="32"/>
          <w:bCs/>
          <w:szCs w:val="32"/>
          <w14:textFill>
            <w14:solidFill>
              <w14:schemeClr w14:val="tx1"/>
            </w14:solidFill>
          </w14:textFill>
          <w:rFonts w:ascii="黑体" w:hAnsi="黑体" w:eastAsia="黑体" w:cs="黑体" w:hint="eastAsia"/>
        </w:rPr>
      </w:pPr>
      <w:r>
        <w:rPr>
          <w:b w:val="0"/>
          <w:color w:val="000000" w:themeColor="text1"/>
          <w:sz w:val="32"/>
          <w:bCs/>
          <w:szCs w:val="32"/>
          <w14:textFill>
            <w14:solidFill>
              <w14:schemeClr w14:val="tx1"/>
            </w14:solidFill>
          </w14:textFill>
          <w:rFonts w:ascii="黑体" w:hAnsi="黑体" w:eastAsia="黑体" w:cs="黑体" w:hint="eastAsia"/>
        </w:rPr>
        <w:t>第一部分</w:t>
      </w:r>
      <w:r>
        <w:rPr>
          <w:b w:val="0"/>
          <w:color w:val="000000" w:themeColor="text1"/>
          <w:sz w:val="32"/>
          <w:lang w:val="en-US" w:eastAsia="zh-CN"/>
          <w:bCs/>
          <w:szCs w:val="32"/>
          <w14:textFill>
            <w14:solidFill>
              <w14:schemeClr w14:val="tx1"/>
            </w14:solidFill>
          </w14:textFill>
          <w:rFonts w:ascii="黑体" w:hAnsi="黑体" w:eastAsia="黑体" w:cs="黑体" w:hint="eastAsia"/>
        </w:rPr>
        <w:t xml:space="preserve"> </w:t>
      </w:r>
      <w:r>
        <w:rPr>
          <w:b w:val="0"/>
          <w:color w:val="000000" w:themeColor="text1"/>
          <w:sz w:val="32"/>
          <w:lang w:val="en-US" w:eastAsia="zh-CN"/>
          <w:bCs/>
          <w:szCs w:val="32"/>
          <w14:textFill>
            <w14:solidFill>
              <w14:schemeClr w14:val="tx1"/>
            </w14:solidFill>
          </w14:textFill>
          <w:rFonts w:hAnsi="黑体" w:cs="黑体" w:hint="eastAsia"/>
        </w:rPr>
        <w:t>中共会同县委宣传部</w:t>
      </w:r>
      <w:r>
        <w:rPr>
          <w:b w:val="0"/>
          <w:color w:val="000000" w:themeColor="text1"/>
          <w:sz w:val="32"/>
          <w:bCs/>
          <w:szCs w:val="32"/>
          <w14:textFill>
            <w14:solidFill>
              <w14:schemeClr w14:val="tx1"/>
            </w14:solidFill>
          </w14:textFill>
          <w:rFonts w:ascii="黑体" w:hAnsi="黑体" w:eastAsia="黑体" w:cs="黑体" w:hint="eastAsia"/>
        </w:rPr>
        <w:t>概况</w:t>
      </w:r>
    </w:p>
    <w:p w14:paraId="14ED26BF">
      <w:pPr>
        <w:pStyle w:val="18"/>
        <w:widowControl w:val="0"/>
        <w:keepNext w:val="0"/>
        <w:keepLines w:val="0"/>
        <w:pageBreakBefore w:val="0"/>
        <w:wordWrap w:val="1"/>
        <w:overflowPunct w:val="1"/>
        <w:topLinePunct w:val="0"/>
        <w:kinsoku w:val="1"/>
        <w:bidi w:val="0"/>
        <w:snapToGrid w:val="1"/>
        <w:spacing w:line="600" w:lineRule="exact"/>
        <w:ind w:firstLine="800" w:firstLineChars="250"/>
        <w:rPr>
          <w:color w:val="000000" w:themeColor="text1"/>
          <w:sz w:val="32"/>
          <w:kern w:val="0"/>
          <w:szCs w:val="32"/>
          <w14:textFill>
            <w14:solidFill>
              <w14:schemeClr w14:val="tx1"/>
            </w14:solidFill>
          </w14:textFill>
          <w:rFonts w:ascii="Times New Roman" w:hAnsi="Times New Roman" w:eastAsia="仿宋_GB2312" w:cs="Times New Roman" w:hint="eastAsia"/>
        </w:rPr>
      </w:pPr>
      <w:r>
        <w:rPr>
          <w:color w:val="000000" w:themeColor="text1"/>
          <w:sz w:val="32"/>
          <w:kern w:val="0"/>
          <w:szCs w:val="32"/>
          <w14:textFill>
            <w14:solidFill>
              <w14:schemeClr w14:val="tx1"/>
            </w14:solidFill>
          </w14:textFill>
          <w:rFonts w:ascii="Times New Roman" w:hAnsi="Times New Roman" w:eastAsia="仿宋_GB2312" w:cs="Times New Roman" w:hint="eastAsia"/>
        </w:rPr>
        <w:t>一、部门职责</w:t>
      </w:r>
    </w:p>
    <w:p w14:paraId="5FA21BCC">
      <w:pPr>
        <w:pStyle w:val="18"/>
        <w:widowControl w:val="0"/>
        <w:keepNext w:val="0"/>
        <w:keepLines w:val="0"/>
        <w:pageBreakBefore w:val="0"/>
        <w:wordWrap w:val="1"/>
        <w:overflowPunct w:val="1"/>
        <w:topLinePunct w:val="0"/>
        <w:kinsoku w:val="1"/>
        <w:bidi w:val="0"/>
        <w:snapToGrid w:val="1"/>
        <w:spacing w:line="600" w:lineRule="exact"/>
        <w:ind w:firstLine="800" w:firstLineChars="250"/>
        <w:rPr>
          <w:b w:val="1"/>
          <w:color w:val="000000" w:themeColor="text1"/>
          <w:sz w:val="28"/>
          <w:bCs/>
          <w:szCs w:val="28"/>
          <w14:textFill>
            <w14:solidFill>
              <w14:schemeClr w14:val="tx1"/>
            </w14:solidFill>
          </w14:textFill>
          <w:rFonts w:ascii="宋体" w:hAnsi="宋体" w:eastAsia="宋体" w:cs="宋体" w:hint="eastAsia"/>
        </w:rPr>
      </w:pPr>
      <w:r>
        <w:rPr>
          <w:color w:val="000000" w:themeColor="text1"/>
          <w:sz w:val="32"/>
          <w:kern w:val="0"/>
          <w:szCs w:val="32"/>
          <w14:textFill>
            <w14:solidFill>
              <w14:schemeClr w14:val="tx1"/>
            </w14:solidFill>
          </w14:textFill>
          <w:rFonts w:ascii="Times New Roman" w:hAnsi="Times New Roman" w:eastAsia="仿宋_GB2312" w:cs="Times New Roman" w:hint="eastAsia"/>
        </w:rPr>
        <w:t>二、机构设置</w:t>
      </w:r>
    </w:p>
    <w:p w14:paraId="7A9E2E8D">
      <w:pPr>
        <w:pStyle w:val="18"/>
        <w:widowControl w:val="0"/>
        <w:keepNext w:val="0"/>
        <w:keepLines w:val="0"/>
        <w:pageBreakBefore w:val="0"/>
        <w:wordWrap w:val="1"/>
        <w:overflowPunct w:val="1"/>
        <w:topLinePunct w:val="0"/>
        <w:kinsoku w:val="1"/>
        <w:bidi w:val="0"/>
        <w:snapToGrid w:val="1"/>
        <w:spacing w:line="600" w:lineRule="exact"/>
        <w:ind w:firstLine="640" w:firstLineChars="200"/>
        <w:rPr>
          <w:b w:val="0"/>
          <w:color w:val="000000" w:themeColor="text1"/>
          <w:sz w:val="32"/>
          <w:lang w:val="en-US" w:eastAsia="zh-CN"/>
          <w:bCs/>
          <w:szCs w:val="32"/>
          <w14:textFill>
            <w14:solidFill>
              <w14:schemeClr w14:val="tx1"/>
            </w14:solidFill>
          </w14:textFill>
          <w:rFonts w:hAnsi="黑体" w:cs="黑体" w:hint="eastAsia"/>
        </w:rPr>
      </w:pPr>
      <w:r>
        <w:rPr>
          <w:b w:val="0"/>
          <w:color w:val="000000" w:themeColor="text1"/>
          <w:sz w:val="32"/>
          <w:lang w:val="en-US" w:eastAsia="zh-CN"/>
          <w:bCs/>
          <w:szCs w:val="32"/>
          <w14:textFill>
            <w14:solidFill>
              <w14:schemeClr w14:val="tx1"/>
            </w14:solidFill>
          </w14:textFill>
          <w:rFonts w:hAnsi="黑体" w:cs="黑体" w:hint="eastAsia"/>
        </w:rPr>
        <w:t>第二部分 部门决算表</w:t>
      </w:r>
    </w:p>
    <w:p w14:paraId="1A4B6044">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szCs w:val="32"/>
          <w14:textFill>
            <w14:solidFill>
              <w14:schemeClr w14:val="tx1"/>
            </w14:solidFill>
          </w14:textFill>
          <w:rFonts w:ascii="Times New Roman" w:hAnsi="Times New Roman" w:eastAsia="仿宋_GB2312" w:cs="Times New Roman"/>
        </w:rPr>
      </w:pPr>
      <w:r>
        <w:rPr>
          <w:color w:val="000000" w:themeColor="text1"/>
          <w:sz w:val="32"/>
          <w:szCs w:val="32"/>
          <w14:textFill>
            <w14:solidFill>
              <w14:schemeClr w14:val="tx1"/>
            </w14:solidFill>
          </w14:textFill>
          <w:rFonts w:ascii="Times New Roman" w:hAnsi="Times New Roman" w:eastAsia="仿宋_GB2312" w:cs="Times New Roman"/>
        </w:rPr>
        <w:t>一、收入支出决算总表</w:t>
      </w:r>
    </w:p>
    <w:p w14:paraId="2392A227">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szCs w:val="32"/>
          <w14:textFill>
            <w14:solidFill>
              <w14:schemeClr w14:val="tx1"/>
            </w14:solidFill>
          </w14:textFill>
          <w:rFonts w:ascii="Times New Roman" w:hAnsi="Times New Roman" w:eastAsia="仿宋_GB2312" w:cs="Times New Roman"/>
        </w:rPr>
      </w:pPr>
      <w:r>
        <w:rPr>
          <w:color w:val="000000" w:themeColor="text1"/>
          <w:sz w:val="32"/>
          <w:szCs w:val="32"/>
          <w14:textFill>
            <w14:solidFill>
              <w14:schemeClr w14:val="tx1"/>
            </w14:solidFill>
          </w14:textFill>
          <w:rFonts w:ascii="Times New Roman" w:hAnsi="Times New Roman" w:eastAsia="仿宋_GB2312" w:cs="Times New Roman"/>
        </w:rPr>
        <w:t>二、收入决算表</w:t>
      </w:r>
    </w:p>
    <w:p w14:paraId="28DE73C8">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szCs w:val="32"/>
          <w14:textFill>
            <w14:solidFill>
              <w14:schemeClr w14:val="tx1"/>
            </w14:solidFill>
          </w14:textFill>
          <w:rFonts w:ascii="Times New Roman" w:hAnsi="Times New Roman" w:eastAsia="仿宋_GB2312" w:cs="Times New Roman"/>
        </w:rPr>
      </w:pPr>
      <w:r>
        <w:rPr>
          <w:color w:val="000000" w:themeColor="text1"/>
          <w:sz w:val="32"/>
          <w:szCs w:val="32"/>
          <w14:textFill>
            <w14:solidFill>
              <w14:schemeClr w14:val="tx1"/>
            </w14:solidFill>
          </w14:textFill>
          <w:rFonts w:ascii="Times New Roman" w:hAnsi="Times New Roman" w:eastAsia="仿宋_GB2312" w:cs="Times New Roman"/>
        </w:rPr>
        <w:t>三、支出决算表</w:t>
      </w:r>
    </w:p>
    <w:p w14:paraId="57A479F9">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szCs w:val="32"/>
          <w14:textFill>
            <w14:solidFill>
              <w14:schemeClr w14:val="tx1"/>
            </w14:solidFill>
          </w14:textFill>
          <w:rFonts w:ascii="Times New Roman" w:hAnsi="Times New Roman" w:eastAsia="仿宋_GB2312" w:cs="Times New Roman"/>
        </w:rPr>
      </w:pPr>
      <w:r>
        <w:rPr>
          <w:color w:val="000000" w:themeColor="text1"/>
          <w:sz w:val="32"/>
          <w:szCs w:val="32"/>
          <w14:textFill>
            <w14:solidFill>
              <w14:schemeClr w14:val="tx1"/>
            </w14:solidFill>
          </w14:textFill>
          <w:rFonts w:ascii="Times New Roman" w:hAnsi="Times New Roman" w:eastAsia="仿宋_GB2312" w:cs="Times New Roman"/>
        </w:rPr>
        <w:t>四、财政拨款收入支出决算总表</w:t>
      </w:r>
    </w:p>
    <w:p w14:paraId="6FD2A528">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szCs w:val="32"/>
          <w14:textFill>
            <w14:solidFill>
              <w14:schemeClr w14:val="tx1"/>
            </w14:solidFill>
          </w14:textFill>
          <w:rFonts w:ascii="Times New Roman" w:hAnsi="Times New Roman" w:eastAsia="仿宋_GB2312" w:cs="Times New Roman"/>
        </w:rPr>
      </w:pPr>
      <w:r>
        <w:rPr>
          <w:color w:val="000000" w:themeColor="text1"/>
          <w:sz w:val="32"/>
          <w:szCs w:val="32"/>
          <w14:textFill>
            <w14:solidFill>
              <w14:schemeClr w14:val="tx1"/>
            </w14:solidFill>
          </w14:textFill>
          <w:rFonts w:ascii="Times New Roman" w:hAnsi="Times New Roman" w:eastAsia="仿宋_GB2312" w:cs="Times New Roman"/>
        </w:rPr>
        <w:t>五、一般公共预算财政拨款支出决算表</w:t>
      </w:r>
    </w:p>
    <w:p w14:paraId="385E913B">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szCs w:val="32"/>
          <w14:textFill>
            <w14:solidFill>
              <w14:schemeClr w14:val="tx1"/>
            </w14:solidFill>
          </w14:textFill>
          <w:rFonts w:ascii="Times New Roman" w:hAnsi="Times New Roman" w:eastAsia="仿宋_GB2312" w:cs="Times New Roman"/>
        </w:rPr>
      </w:pPr>
      <w:r>
        <w:rPr>
          <w:color w:val="000000" w:themeColor="text1"/>
          <w:sz w:val="32"/>
          <w:szCs w:val="32"/>
          <w14:textFill>
            <w14:solidFill>
              <w14:schemeClr w14:val="tx1"/>
            </w14:solidFill>
          </w14:textFill>
          <w:rFonts w:ascii="Times New Roman" w:hAnsi="Times New Roman" w:eastAsia="仿宋_GB2312" w:cs="Times New Roman"/>
        </w:rPr>
        <w:t>六、一般公共预算财政拨款基本支出决算明细表</w:t>
      </w:r>
    </w:p>
    <w:p w14:paraId="73B35E3B">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szCs w:val="32"/>
          <w14:textFill>
            <w14:solidFill>
              <w14:schemeClr w14:val="tx1"/>
            </w14:solidFill>
          </w14:textFill>
          <w:rFonts w:ascii="Times New Roman" w:hAnsi="Times New Roman" w:eastAsia="仿宋_GB2312" w:cs="Times New Roman"/>
        </w:rPr>
      </w:pPr>
      <w:r>
        <w:rPr>
          <w:color w:val="000000" w:themeColor="text1"/>
          <w:sz w:val="32"/>
          <w:szCs w:val="32"/>
          <w14:textFill>
            <w14:solidFill>
              <w14:schemeClr w14:val="tx1"/>
            </w14:solidFill>
          </w14:textFill>
          <w:rFonts w:ascii="Times New Roman" w:hAnsi="Times New Roman" w:eastAsia="仿宋_GB2312" w:cs="Times New Roman"/>
        </w:rPr>
        <w:t>七、政府性基金预算财政拨款收入支出决算表</w:t>
      </w:r>
    </w:p>
    <w:p w14:paraId="3EDFEBC4">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szCs w:val="32"/>
          <w14:textFill>
            <w14:solidFill>
              <w14:schemeClr w14:val="tx1"/>
            </w14:solidFill>
          </w14:textFill>
          <w:rFonts w:ascii="Times New Roman" w:hAnsi="Times New Roman" w:eastAsia="仿宋_GB2312" w:cs="Times New Roman"/>
        </w:rPr>
      </w:pPr>
      <w:r>
        <w:rPr>
          <w:color w:val="000000" w:themeColor="text1"/>
          <w:sz w:val="32"/>
          <w:szCs w:val="32"/>
          <w14:textFill>
            <w14:solidFill>
              <w14:schemeClr w14:val="tx1"/>
            </w14:solidFill>
          </w14:textFill>
          <w:rFonts w:ascii="Times New Roman" w:hAnsi="Times New Roman" w:eastAsia="仿宋_GB2312" w:cs="Times New Roman"/>
        </w:rPr>
        <w:t>八、国有资本经营预算财政拨款支出决算表</w:t>
      </w:r>
    </w:p>
    <w:p w14:paraId="4BC99387">
      <w:pPr>
        <w:pStyle w:val="18"/>
        <w:widowControl w:val="0"/>
        <w:keepNext w:val="0"/>
        <w:keepLines w:val="0"/>
        <w:pageBreakBefore w:val="0"/>
        <w:wordWrap w:val="1"/>
        <w:overflowPunct w:val="1"/>
        <w:topLinePunct w:val="0"/>
        <w:kinsoku w:val="1"/>
        <w:bidi w:val="0"/>
        <w:snapToGrid w:val="1"/>
        <w:spacing w:line="600" w:lineRule="exact"/>
        <w:ind w:firstLine="640" w:firstLineChars="200"/>
        <w:rPr>
          <w:b w:val="1"/>
          <w:color w:val="000000" w:themeColor="text1"/>
          <w:sz w:val="32"/>
          <w:lang w:eastAsia="zh-CN"/>
          <w:bCs w:val="0"/>
          <w:szCs w:val="32"/>
          <w14:textFill>
            <w14:solidFill>
              <w14:schemeClr w14:val="tx1"/>
            </w14:solidFill>
          </w14:textFill>
          <w:rFonts w:hAnsi="黑体" w:cs="黑体" w:hint="eastAsia"/>
        </w:rPr>
      </w:pPr>
      <w:r>
        <w:rPr>
          <w:color w:val="000000" w:themeColor="text1"/>
          <w:sz w:val="32"/>
          <w:szCs w:val="32"/>
          <w14:textFill>
            <w14:solidFill>
              <w14:schemeClr w14:val="tx1"/>
            </w14:solidFill>
          </w14:textFill>
          <w:rFonts w:ascii="Times New Roman" w:hAnsi="Times New Roman" w:eastAsia="仿宋_GB2312" w:cs="Times New Roman"/>
        </w:rPr>
        <w:t>九、财政拨款“三公”经费支出决算表</w:t>
      </w:r>
    </w:p>
    <w:p w14:paraId="3D16C800">
      <w:pPr>
        <w:pStyle w:val="18"/>
        <w:widowControl w:val="0"/>
        <w:keepNext w:val="0"/>
        <w:keepLines w:val="0"/>
        <w:pageBreakBefore w:val="0"/>
        <w:wordWrap w:val="1"/>
        <w:overflowPunct w:val="1"/>
        <w:topLinePunct w:val="0"/>
        <w:kinsoku w:val="1"/>
        <w:bidi w:val="0"/>
        <w:snapToGrid w:val="1"/>
        <w:spacing w:line="600" w:lineRule="exact"/>
        <w:ind w:firstLine="640" w:firstLineChars="200"/>
        <w:rPr>
          <w:b w:val="0"/>
          <w:color w:val="000000" w:themeColor="text1"/>
          <w:sz w:val="32"/>
          <w:lang w:val="en-US" w:eastAsia="zh-CN"/>
          <w:bCs/>
          <w:szCs w:val="32"/>
          <w14:textFill>
            <w14:solidFill>
              <w14:schemeClr w14:val="tx1"/>
            </w14:solidFill>
          </w14:textFill>
          <w:rFonts w:hAnsi="黑体" w:cs="黑体" w:hint="eastAsia"/>
        </w:rPr>
      </w:pPr>
      <w:r>
        <w:rPr>
          <w:b w:val="0"/>
          <w:color w:val="000000" w:themeColor="text1"/>
          <w:sz w:val="32"/>
          <w:lang w:val="en-US" w:eastAsia="zh-CN"/>
          <w:bCs/>
          <w:szCs w:val="32"/>
          <w14:textFill>
            <w14:solidFill>
              <w14:schemeClr w14:val="tx1"/>
            </w14:solidFill>
          </w14:textFill>
          <w:rFonts w:hAnsi="黑体" w:cs="黑体" w:hint="eastAsia"/>
        </w:rPr>
        <w:t>第三部分 部门决算情况说明</w:t>
      </w:r>
    </w:p>
    <w:p w14:paraId="0A7BDC50">
      <w:pPr>
        <w:pStyle w:val="18"/>
        <w:widowControl w:val="0"/>
        <w:keepNext w:val="0"/>
        <w:keepLines w:val="0"/>
        <w:pageBreakBefore w:val="0"/>
        <w:wordWrap w:val="1"/>
        <w:overflowPunct w:val="1"/>
        <w:topLinePunct w:val="0"/>
        <w:kinsoku w:val="1"/>
        <w:bidi w:val="0"/>
        <w:snapToGrid w:val="1"/>
        <w:spacing w:line="600" w:lineRule="exact"/>
        <w:ind w:firstLine="800" w:firstLineChars="250"/>
        <w:rPr>
          <w:color w:val="000000" w:themeColor="text1"/>
          <w:sz w:val="32"/>
          <w:kern w:val="0"/>
          <w:szCs w:val="32"/>
          <w14:textFill>
            <w14:solidFill>
              <w14:schemeClr w14:val="tx1"/>
            </w14:solidFill>
          </w14:textFill>
          <w:rFonts w:ascii="Times New Roman" w:hAnsi="Times New Roman" w:eastAsia="仿宋_GB2312" w:cs="Times New Roman" w:hint="eastAsia"/>
        </w:rPr>
      </w:pPr>
      <w:r>
        <w:rPr>
          <w:color w:val="000000" w:themeColor="text1"/>
          <w:sz w:val="32"/>
          <w:kern w:val="0"/>
          <w:szCs w:val="32"/>
          <w14:textFill>
            <w14:solidFill>
              <w14:schemeClr w14:val="tx1"/>
            </w14:solidFill>
          </w14:textFill>
          <w:rFonts w:ascii="Times New Roman" w:hAnsi="Times New Roman" w:eastAsia="仿宋_GB2312" w:cs="Times New Roman" w:hint="eastAsia"/>
        </w:rPr>
        <w:t>一、收入支出决算总体情况说明</w:t>
      </w:r>
    </w:p>
    <w:p w14:paraId="6E038460">
      <w:pPr>
        <w:pStyle w:val="18"/>
        <w:widowControl w:val="0"/>
        <w:keepNext w:val="0"/>
        <w:keepLines w:val="0"/>
        <w:pageBreakBefore w:val="0"/>
        <w:wordWrap w:val="1"/>
        <w:overflowPunct w:val="1"/>
        <w:topLinePunct w:val="0"/>
        <w:kinsoku w:val="1"/>
        <w:bidi w:val="0"/>
        <w:snapToGrid w:val="1"/>
        <w:spacing w:line="600" w:lineRule="exact"/>
        <w:ind w:firstLine="800" w:firstLineChars="250"/>
        <w:rPr>
          <w:color w:val="000000" w:themeColor="text1"/>
          <w:sz w:val="32"/>
          <w:kern w:val="0"/>
          <w:szCs w:val="32"/>
          <w14:textFill>
            <w14:solidFill>
              <w14:schemeClr w14:val="tx1"/>
            </w14:solidFill>
          </w14:textFill>
          <w:rFonts w:ascii="Times New Roman" w:hAnsi="Times New Roman" w:eastAsia="仿宋_GB2312" w:cs="Times New Roman" w:hint="eastAsia"/>
        </w:rPr>
      </w:pPr>
      <w:r>
        <w:rPr>
          <w:color w:val="000000" w:themeColor="text1"/>
          <w:sz w:val="32"/>
          <w:kern w:val="0"/>
          <w:szCs w:val="32"/>
          <w14:textFill>
            <w14:solidFill>
              <w14:schemeClr w14:val="tx1"/>
            </w14:solidFill>
          </w14:textFill>
          <w:rFonts w:ascii="Times New Roman" w:hAnsi="Times New Roman" w:eastAsia="仿宋_GB2312" w:cs="Times New Roman" w:hint="eastAsia"/>
        </w:rPr>
        <w:t>二、收入决算情况说明</w:t>
      </w:r>
    </w:p>
    <w:p w14:paraId="49116DC3">
      <w:pPr>
        <w:pStyle w:val="18"/>
        <w:widowControl w:val="0"/>
        <w:keepNext w:val="0"/>
        <w:keepLines w:val="0"/>
        <w:pageBreakBefore w:val="0"/>
        <w:wordWrap w:val="1"/>
        <w:overflowPunct w:val="1"/>
        <w:topLinePunct w:val="0"/>
        <w:kinsoku w:val="1"/>
        <w:bidi w:val="0"/>
        <w:snapToGrid w:val="1"/>
        <w:spacing w:line="600" w:lineRule="exact"/>
        <w:ind w:firstLine="800" w:firstLineChars="250"/>
        <w:rPr>
          <w:color w:val="000000" w:themeColor="text1"/>
          <w:sz w:val="32"/>
          <w:kern w:val="0"/>
          <w:szCs w:val="32"/>
          <w14:textFill>
            <w14:solidFill>
              <w14:schemeClr w14:val="tx1"/>
            </w14:solidFill>
          </w14:textFill>
          <w:rFonts w:ascii="Times New Roman" w:hAnsi="Times New Roman" w:eastAsia="仿宋_GB2312" w:cs="Times New Roman" w:hint="eastAsia"/>
        </w:rPr>
      </w:pPr>
      <w:r>
        <w:rPr>
          <w:color w:val="000000" w:themeColor="text1"/>
          <w:sz w:val="32"/>
          <w:kern w:val="0"/>
          <w:szCs w:val="32"/>
          <w14:textFill>
            <w14:solidFill>
              <w14:schemeClr w14:val="tx1"/>
            </w14:solidFill>
          </w14:textFill>
          <w:rFonts w:ascii="Times New Roman" w:hAnsi="Times New Roman" w:eastAsia="仿宋_GB2312" w:cs="Times New Roman" w:hint="eastAsia"/>
        </w:rPr>
        <w:t>三、支出决算情况说明</w:t>
      </w:r>
    </w:p>
    <w:p w14:paraId="7932FB29">
      <w:pPr>
        <w:pStyle w:val="18"/>
        <w:widowControl w:val="0"/>
        <w:keepNext w:val="0"/>
        <w:keepLines w:val="0"/>
        <w:pageBreakBefore w:val="0"/>
        <w:wordWrap w:val="1"/>
        <w:overflowPunct w:val="1"/>
        <w:topLinePunct w:val="0"/>
        <w:kinsoku w:val="1"/>
        <w:bidi w:val="0"/>
        <w:snapToGrid w:val="1"/>
        <w:spacing w:line="600" w:lineRule="exact"/>
        <w:ind w:firstLine="800" w:firstLineChars="250"/>
        <w:rPr>
          <w:color w:val="000000" w:themeColor="text1"/>
          <w:sz w:val="32"/>
          <w:kern w:val="0"/>
          <w:szCs w:val="32"/>
          <w14:textFill>
            <w14:solidFill>
              <w14:schemeClr w14:val="tx1"/>
            </w14:solidFill>
          </w14:textFill>
          <w:rFonts w:ascii="Times New Roman" w:hAnsi="Times New Roman" w:eastAsia="仿宋_GB2312" w:cs="Times New Roman" w:hint="eastAsia"/>
        </w:rPr>
      </w:pPr>
      <w:r>
        <w:rPr>
          <w:color w:val="000000" w:themeColor="text1"/>
          <w:sz w:val="32"/>
          <w:kern w:val="0"/>
          <w:szCs w:val="32"/>
          <w14:textFill>
            <w14:solidFill>
              <w14:schemeClr w14:val="tx1"/>
            </w14:solidFill>
          </w14:textFill>
          <w:rFonts w:ascii="Times New Roman" w:hAnsi="Times New Roman" w:eastAsia="仿宋_GB2312" w:cs="Times New Roman" w:hint="eastAsia"/>
        </w:rPr>
        <w:t>四、财政拨款收入支出决算总体情况说明</w:t>
      </w:r>
    </w:p>
    <w:p w14:paraId="0DB3D077">
      <w:pPr>
        <w:pStyle w:val="18"/>
        <w:widowControl w:val="0"/>
        <w:keepNext w:val="0"/>
        <w:keepLines w:val="0"/>
        <w:pageBreakBefore w:val="0"/>
        <w:wordWrap w:val="1"/>
        <w:overflowPunct w:val="1"/>
        <w:topLinePunct w:val="0"/>
        <w:kinsoku w:val="1"/>
        <w:bidi w:val="0"/>
        <w:snapToGrid w:val="1"/>
        <w:spacing w:line="600" w:lineRule="exact"/>
        <w:ind w:firstLine="800" w:firstLineChars="250"/>
        <w:rPr>
          <w:color w:val="000000" w:themeColor="text1"/>
          <w:sz w:val="32"/>
          <w:kern w:val="0"/>
          <w:szCs w:val="32"/>
          <w14:textFill>
            <w14:solidFill>
              <w14:schemeClr w14:val="tx1"/>
            </w14:solidFill>
          </w14:textFill>
          <w:rFonts w:ascii="Times New Roman" w:hAnsi="Times New Roman" w:eastAsia="仿宋_GB2312" w:cs="Times New Roman" w:hint="eastAsia"/>
        </w:rPr>
      </w:pPr>
      <w:r>
        <w:rPr>
          <w:color w:val="000000" w:themeColor="text1"/>
          <w:sz w:val="32"/>
          <w:kern w:val="0"/>
          <w:szCs w:val="32"/>
          <w14:textFill>
            <w14:solidFill>
              <w14:schemeClr w14:val="tx1"/>
            </w14:solidFill>
          </w14:textFill>
          <w:rFonts w:ascii="Times New Roman" w:hAnsi="Times New Roman" w:eastAsia="仿宋_GB2312" w:cs="Times New Roman" w:hint="eastAsia"/>
        </w:rPr>
        <w:t>五、一般公共预算财政拨款支出决算情况说明</w:t>
      </w:r>
    </w:p>
    <w:p w14:paraId="6A5D6935">
      <w:pPr>
        <w:pStyle w:val="18"/>
        <w:widowControl w:val="0"/>
        <w:keepNext w:val="0"/>
        <w:keepLines w:val="0"/>
        <w:pageBreakBefore w:val="0"/>
        <w:wordWrap w:val="1"/>
        <w:overflowPunct w:val="1"/>
        <w:topLinePunct w:val="0"/>
        <w:kinsoku w:val="1"/>
        <w:bidi w:val="0"/>
        <w:snapToGrid w:val="1"/>
        <w:spacing w:line="600" w:lineRule="exact"/>
        <w:ind w:firstLine="800" w:firstLineChars="250"/>
        <w:rPr>
          <w:color w:val="000000" w:themeColor="text1"/>
          <w:sz w:val="32"/>
          <w:kern w:val="0"/>
          <w:szCs w:val="32"/>
          <w14:textFill>
            <w14:solidFill>
              <w14:schemeClr w14:val="tx1"/>
            </w14:solidFill>
          </w14:textFill>
          <w:rFonts w:ascii="Times New Roman" w:hAnsi="Times New Roman" w:eastAsia="仿宋_GB2312" w:cs="Times New Roman" w:hint="eastAsia"/>
        </w:rPr>
      </w:pPr>
      <w:r>
        <w:rPr>
          <w:color w:val="000000" w:themeColor="text1"/>
          <w:sz w:val="32"/>
          <w:kern w:val="0"/>
          <w:szCs w:val="32"/>
          <w14:textFill>
            <w14:solidFill>
              <w14:schemeClr w14:val="tx1"/>
            </w14:solidFill>
          </w14:textFill>
          <w:rFonts w:ascii="Times New Roman" w:hAnsi="Times New Roman" w:eastAsia="仿宋_GB2312" w:cs="Times New Roman" w:hint="eastAsia"/>
        </w:rPr>
        <w:t>六、一般公共预算财政拨款基本支出决算情况说明</w:t>
      </w:r>
    </w:p>
    <w:p w14:paraId="1C464382">
      <w:pPr>
        <w:pStyle w:val="18"/>
        <w:widowControl w:val="0"/>
        <w:keepNext w:val="0"/>
        <w:keepLines w:val="0"/>
        <w:pageBreakBefore w:val="0"/>
        <w:wordWrap w:val="1"/>
        <w:overflowPunct w:val="1"/>
        <w:topLinePunct w:val="0"/>
        <w:kinsoku w:val="1"/>
        <w:bidi w:val="0"/>
        <w:snapToGrid w:val="1"/>
        <w:spacing w:line="600" w:lineRule="exact"/>
        <w:ind w:firstLine="800" w:firstLineChars="250"/>
        <w:rPr>
          <w:color w:val="000000" w:themeColor="text1"/>
          <w:sz w:val="32"/>
          <w:kern w:val="0"/>
          <w:szCs w:val="32"/>
          <w14:textFill>
            <w14:solidFill>
              <w14:schemeClr w14:val="tx1"/>
            </w14:solidFill>
          </w14:textFill>
          <w:rFonts w:ascii="Times New Roman" w:hAnsi="Times New Roman" w:eastAsia="仿宋_GB2312" w:cs="Times New Roman" w:hint="eastAsia"/>
        </w:rPr>
      </w:pPr>
      <w:r>
        <w:rPr>
          <w:color w:val="000000" w:themeColor="text1"/>
          <w:sz w:val="32"/>
          <w:kern w:val="0"/>
          <w:szCs w:val="32"/>
          <w14:textFill>
            <w14:solidFill>
              <w14:schemeClr w14:val="tx1"/>
            </w14:solidFill>
          </w14:textFill>
          <w:rFonts w:ascii="Times New Roman" w:hAnsi="Times New Roman" w:eastAsia="仿宋_GB2312" w:cs="Times New Roman" w:hint="eastAsia"/>
        </w:rPr>
        <w:t>七、财政拨款三公经费支出决算情况说明</w:t>
      </w:r>
    </w:p>
    <w:p w14:paraId="42C09DB4">
      <w:pPr>
        <w:pStyle w:val="18"/>
        <w:widowControl w:val="0"/>
        <w:keepNext w:val="0"/>
        <w:keepLines w:val="0"/>
        <w:pageBreakBefore w:val="0"/>
        <w:wordWrap w:val="1"/>
        <w:overflowPunct w:val="1"/>
        <w:topLinePunct w:val="0"/>
        <w:kinsoku w:val="1"/>
        <w:bidi w:val="0"/>
        <w:snapToGrid w:val="1"/>
        <w:spacing w:line="600" w:lineRule="exact"/>
        <w:ind w:firstLine="800" w:firstLineChars="250"/>
        <w:rPr>
          <w:color w:val="000000" w:themeColor="text1"/>
          <w:sz w:val="32"/>
          <w:kern w:val="0"/>
          <w:szCs w:val="32"/>
          <w14:textFill>
            <w14:solidFill>
              <w14:schemeClr w14:val="tx1"/>
            </w14:solidFill>
          </w14:textFill>
          <w:rFonts w:ascii="Times New Roman" w:hAnsi="Times New Roman" w:eastAsia="仿宋_GB2312" w:cs="Times New Roman" w:hint="eastAsia"/>
        </w:rPr>
      </w:pPr>
      <w:r>
        <w:rPr>
          <w:color w:val="000000" w:themeColor="text1"/>
          <w:sz w:val="32"/>
          <w:kern w:val="0"/>
          <w:szCs w:val="32"/>
          <w14:textFill>
            <w14:solidFill>
              <w14:schemeClr w14:val="tx1"/>
            </w14:solidFill>
          </w14:textFill>
          <w:rFonts w:ascii="Times New Roman" w:hAnsi="Times New Roman" w:eastAsia="仿宋_GB2312" w:cs="Times New Roman" w:hint="eastAsia"/>
        </w:rPr>
        <w:t>八、政府性基金预算收入支出决算情况</w:t>
      </w:r>
    </w:p>
    <w:p w14:paraId="34F1CC59">
      <w:pPr>
        <w:pStyle w:val="18"/>
        <w:widowControl w:val="0"/>
        <w:keepNext w:val="0"/>
        <w:keepLines w:val="0"/>
        <w:pageBreakBefore w:val="0"/>
        <w:wordWrap w:val="1"/>
        <w:overflowPunct w:val="1"/>
        <w:topLinePunct w:val="0"/>
        <w:kinsoku w:val="1"/>
        <w:bidi w:val="0"/>
        <w:snapToGrid w:val="1"/>
        <w:spacing w:line="600" w:lineRule="exact"/>
        <w:ind w:firstLine="800" w:firstLineChars="250"/>
        <w:rPr>
          <w:color w:val="000000" w:themeColor="text1"/>
          <w:sz w:val="32"/>
          <w:kern w:val="0"/>
          <w:szCs w:val="32"/>
          <w14:textFill>
            <w14:solidFill>
              <w14:schemeClr w14:val="tx1"/>
            </w14:solidFill>
          </w14:textFill>
          <w:rFonts w:ascii="Times New Roman" w:hAnsi="Times New Roman" w:eastAsia="仿宋_GB2312" w:cs="Times New Roman" w:hint="eastAsia"/>
        </w:rPr>
      </w:pPr>
      <w:r>
        <w:rPr>
          <w:color w:val="000000" w:themeColor="text1"/>
          <w:sz w:val="32"/>
          <w:kern w:val="0"/>
          <w:szCs w:val="32"/>
          <w14:textFill>
            <w14:solidFill>
              <w14:schemeClr w14:val="tx1"/>
            </w14:solidFill>
          </w14:textFill>
          <w:rFonts w:ascii="Times New Roman" w:hAnsi="Times New Roman" w:eastAsia="仿宋_GB2312" w:cs="Times New Roman" w:hint="eastAsia"/>
        </w:rPr>
        <w:t>九、关于机关运行经费支出说明</w:t>
      </w:r>
    </w:p>
    <w:p w14:paraId="56D80D7F">
      <w:pPr>
        <w:pStyle w:val="18"/>
        <w:widowControl w:val="0"/>
        <w:keepNext w:val="0"/>
        <w:keepLines w:val="0"/>
        <w:pageBreakBefore w:val="0"/>
        <w:wordWrap w:val="1"/>
        <w:overflowPunct w:val="1"/>
        <w:topLinePunct w:val="0"/>
        <w:kinsoku w:val="1"/>
        <w:bidi w:val="0"/>
        <w:snapToGrid w:val="1"/>
        <w:spacing w:line="600" w:lineRule="exact"/>
        <w:ind w:firstLine="800" w:firstLineChars="250"/>
        <w:rPr>
          <w:color w:val="000000" w:themeColor="text1"/>
          <w:sz w:val="32"/>
          <w:kern w:val="0"/>
          <w:szCs w:val="32"/>
          <w14:textFill>
            <w14:solidFill>
              <w14:schemeClr w14:val="tx1"/>
            </w14:solidFill>
          </w14:textFill>
          <w:rFonts w:ascii="Times New Roman" w:hAnsi="Times New Roman" w:eastAsia="仿宋_GB2312" w:cs="Times New Roman" w:hint="eastAsia"/>
        </w:rPr>
      </w:pPr>
      <w:r>
        <w:rPr>
          <w:color w:val="000000" w:themeColor="text1"/>
          <w:sz w:val="32"/>
          <w:kern w:val="0"/>
          <w:szCs w:val="32"/>
          <w14:textFill>
            <w14:solidFill>
              <w14:schemeClr w14:val="tx1"/>
            </w14:solidFill>
          </w14:textFill>
          <w:rFonts w:ascii="Times New Roman" w:hAnsi="Times New Roman" w:eastAsia="仿宋_GB2312" w:cs="Times New Roman" w:hint="eastAsia"/>
        </w:rPr>
        <w:t>十、一般性支出情况说明</w:t>
      </w:r>
    </w:p>
    <w:p w14:paraId="3681F430">
      <w:pPr>
        <w:pStyle w:val="18"/>
        <w:widowControl w:val="0"/>
        <w:keepNext w:val="0"/>
        <w:keepLines w:val="0"/>
        <w:pageBreakBefore w:val="0"/>
        <w:wordWrap w:val="1"/>
        <w:overflowPunct w:val="1"/>
        <w:topLinePunct w:val="0"/>
        <w:kinsoku w:val="1"/>
        <w:bidi w:val="0"/>
        <w:snapToGrid w:val="1"/>
        <w:spacing w:line="600" w:lineRule="exact"/>
        <w:ind w:firstLine="800" w:firstLineChars="250"/>
        <w:rPr>
          <w:color w:val="000000" w:themeColor="text1"/>
          <w:sz w:val="32"/>
          <w:kern w:val="0"/>
          <w:szCs w:val="32"/>
          <w14:textFill>
            <w14:solidFill>
              <w14:schemeClr w14:val="tx1"/>
            </w14:solidFill>
          </w14:textFill>
          <w:rFonts w:ascii="Times New Roman" w:hAnsi="Times New Roman" w:eastAsia="仿宋_GB2312" w:cs="Times New Roman" w:hint="eastAsia"/>
        </w:rPr>
      </w:pPr>
      <w:r>
        <w:rPr>
          <w:color w:val="000000" w:themeColor="text1"/>
          <w:sz w:val="32"/>
          <w:kern w:val="0"/>
          <w:szCs w:val="32"/>
          <w14:textFill>
            <w14:solidFill>
              <w14:schemeClr w14:val="tx1"/>
            </w14:solidFill>
          </w14:textFill>
          <w:rFonts w:ascii="Times New Roman" w:hAnsi="Times New Roman" w:eastAsia="仿宋_GB2312" w:cs="Times New Roman" w:hint="eastAsia"/>
        </w:rPr>
        <w:t>十一、关于政府采购支出说明</w:t>
      </w:r>
    </w:p>
    <w:p w14:paraId="2A7B161A">
      <w:pPr>
        <w:pStyle w:val="18"/>
        <w:widowControl w:val="0"/>
        <w:keepNext w:val="0"/>
        <w:keepLines w:val="0"/>
        <w:pageBreakBefore w:val="0"/>
        <w:wordWrap w:val="1"/>
        <w:overflowPunct w:val="1"/>
        <w:topLinePunct w:val="0"/>
        <w:kinsoku w:val="1"/>
        <w:bidi w:val="0"/>
        <w:snapToGrid w:val="1"/>
        <w:spacing w:line="600" w:lineRule="exact"/>
        <w:ind w:firstLine="800" w:firstLineChars="250"/>
        <w:rPr>
          <w:color w:val="000000" w:themeColor="text1"/>
          <w:sz w:val="32"/>
          <w:kern w:val="0"/>
          <w:szCs w:val="32"/>
          <w14:textFill>
            <w14:solidFill>
              <w14:schemeClr w14:val="tx1"/>
            </w14:solidFill>
          </w14:textFill>
          <w:rFonts w:ascii="Times New Roman" w:hAnsi="Times New Roman" w:eastAsia="仿宋_GB2312" w:cs="Times New Roman" w:hint="eastAsia"/>
        </w:rPr>
      </w:pPr>
      <w:r>
        <w:rPr>
          <w:color w:val="000000" w:themeColor="text1"/>
          <w:sz w:val="32"/>
          <w:kern w:val="0"/>
          <w:szCs w:val="32"/>
          <w14:textFill>
            <w14:solidFill>
              <w14:schemeClr w14:val="tx1"/>
            </w14:solidFill>
          </w14:textFill>
          <w:rFonts w:ascii="Times New Roman" w:hAnsi="Times New Roman" w:eastAsia="仿宋_GB2312" w:cs="Times New Roman" w:hint="eastAsia"/>
        </w:rPr>
        <w:t>十二、关于国有资产占用情况说明</w:t>
      </w:r>
    </w:p>
    <w:p w14:paraId="6D385E32">
      <w:pPr>
        <w:pStyle w:val="18"/>
        <w:widowControl w:val="0"/>
        <w:keepNext w:val="0"/>
        <w:keepLines w:val="0"/>
        <w:pageBreakBefore w:val="0"/>
        <w:wordWrap w:val="1"/>
        <w:overflowPunct w:val="1"/>
        <w:topLinePunct w:val="0"/>
        <w:kinsoku w:val="1"/>
        <w:bidi w:val="0"/>
        <w:snapToGrid w:val="1"/>
        <w:spacing w:line="600" w:lineRule="exact"/>
        <w:ind w:firstLine="800" w:firstLineChars="250"/>
        <w:rPr>
          <w:color w:val="000000" w:themeColor="text1"/>
          <w:sz w:val="32"/>
          <w:kern w:val="0"/>
          <w:szCs w:val="32"/>
          <w14:textFill>
            <w14:solidFill>
              <w14:schemeClr w14:val="tx1"/>
            </w14:solidFill>
          </w14:textFill>
          <w:rFonts w:ascii="Times New Roman" w:hAnsi="Times New Roman" w:eastAsia="仿宋_GB2312" w:cs="Times New Roman" w:hint="eastAsia"/>
        </w:rPr>
      </w:pPr>
      <w:r>
        <w:rPr>
          <w:color w:val="000000" w:themeColor="text1"/>
          <w:sz w:val="32"/>
          <w:kern w:val="0"/>
          <w:szCs w:val="32"/>
          <w14:textFill>
            <w14:solidFill>
              <w14:schemeClr w14:val="tx1"/>
            </w14:solidFill>
          </w14:textFill>
          <w:rFonts w:ascii="Times New Roman" w:hAnsi="Times New Roman" w:eastAsia="仿宋_GB2312" w:cs="Times New Roman" w:hint="eastAsia"/>
        </w:rPr>
        <w:t>十三、关于2024年度预算绩效管理情况的说明</w:t>
      </w:r>
    </w:p>
    <w:p w14:paraId="0EFEB8FA">
      <w:pPr>
        <w:pStyle w:val="18"/>
        <w:widowControl w:val="0"/>
        <w:keepNext w:val="0"/>
        <w:keepLines w:val="0"/>
        <w:pageBreakBefore w:val="0"/>
        <w:wordWrap w:val="1"/>
        <w:overflowPunct w:val="1"/>
        <w:topLinePunct w:val="0"/>
        <w:kinsoku w:val="1"/>
        <w:bidi w:val="0"/>
        <w:snapToGrid w:val="1"/>
        <w:spacing w:line="600" w:lineRule="exact"/>
        <w:ind w:firstLine="640" w:firstLineChars="200"/>
        <w:rPr>
          <w:b w:val="0"/>
          <w:color w:val="000000" w:themeColor="text1"/>
          <w:sz w:val="32"/>
          <w:lang w:val="en-US" w:eastAsia="zh-CN"/>
          <w:bCs/>
          <w:szCs w:val="32"/>
          <w14:textFill>
            <w14:solidFill>
              <w14:schemeClr w14:val="tx1"/>
            </w14:solidFill>
          </w14:textFill>
          <w:rFonts w:hAnsi="黑体" w:cs="黑体" w:hint="eastAsia"/>
        </w:rPr>
      </w:pPr>
      <w:r>
        <w:rPr>
          <w:b w:val="0"/>
          <w:color w:val="000000" w:themeColor="text1"/>
          <w:sz w:val="32"/>
          <w:lang w:val="en-US" w:eastAsia="zh-CN"/>
          <w:bCs/>
          <w:szCs w:val="32"/>
          <w14:textFill>
            <w14:solidFill>
              <w14:schemeClr w14:val="tx1"/>
            </w14:solidFill>
          </w14:textFill>
          <w:rFonts w:hAnsi="黑体" w:cs="黑体" w:hint="eastAsia"/>
        </w:rPr>
        <w:t>第四部分 名词解释</w:t>
      </w:r>
    </w:p>
    <w:p w14:paraId="6D0A3BF0">
      <w:pPr>
        <w:pStyle w:val="18"/>
        <w:widowControl w:val="0"/>
        <w:keepNext w:val="0"/>
        <w:keepLines w:val="0"/>
        <w:pageBreakBefore w:val="0"/>
        <w:wordWrap w:val="1"/>
        <w:overflowPunct w:val="1"/>
        <w:topLinePunct w:val="0"/>
        <w:kinsoku w:val="1"/>
        <w:bidi w:val="0"/>
        <w:snapToGrid w:val="1"/>
        <w:spacing w:line="600" w:lineRule="exact"/>
        <w:ind w:firstLine="640" w:firstLineChars="200"/>
        <w:rPr>
          <w:b w:val="0"/>
          <w:color w:val="000000" w:themeColor="text1"/>
          <w:sz w:val="32"/>
          <w:lang w:val="en-US" w:eastAsia="zh-CN"/>
          <w:bCs/>
          <w:szCs w:val="32"/>
          <w14:textFill>
            <w14:solidFill>
              <w14:schemeClr w14:val="tx1"/>
            </w14:solidFill>
          </w14:textFill>
          <w:rFonts w:hAnsi="黑体" w:cs="黑体" w:hint="eastAsia"/>
        </w:rPr>
      </w:pPr>
      <w:r>
        <w:rPr>
          <w:b w:val="0"/>
          <w:color w:val="000000" w:themeColor="text1"/>
          <w:sz w:val="32"/>
          <w:lang w:val="en-US" w:eastAsia="zh-CN"/>
          <w:bCs/>
          <w:szCs w:val="32"/>
          <w14:textFill>
            <w14:solidFill>
              <w14:schemeClr w14:val="tx1"/>
            </w14:solidFill>
          </w14:textFill>
          <w:rFonts w:hAnsi="黑体" w:cs="黑体" w:hint="eastAsia"/>
        </w:rPr>
        <w:t>第五部分 附件</w:t>
      </w:r>
    </w:p>
    <w:p w14:paraId="259F9668">
      <w:pPr>
        <w:pStyle w:val="18"/>
        <w:widowControl w:val="0"/>
        <w:keepNext w:val="0"/>
        <w:keepLines w:val="0"/>
        <w:pageBreakBefore w:val="0"/>
        <w:wordWrap w:val="1"/>
        <w:overflowPunct w:val="1"/>
        <w:topLinePunct w:val="0"/>
        <w:kinsoku w:val="1"/>
        <w:bidi w:val="0"/>
        <w:snapToGrid w:val="1"/>
        <w:spacing w:line="600" w:lineRule="exact"/>
        <w:ind w:firstLine="1440" w:firstLineChars="200"/>
        <w:rPr>
          <w:color w:val="000000" w:themeColor="text1"/>
          <w:sz w:val="72"/>
          <w:szCs w:val="72"/>
          <w14:textFill>
            <w14:solidFill>
              <w14:schemeClr w14:val="tx1"/>
            </w14:solidFill>
          </w14:textFill>
        </w:rPr>
      </w:pPr>
    </w:p>
    <w:p w14:paraId="707E522E">
      <w:pPr>
        <w:pStyle w:val="18"/>
        <w:widowControl w:val="0"/>
        <w:keepNext w:val="0"/>
        <w:keepLines w:val="0"/>
        <w:pageBreakBefore w:val="0"/>
        <w:wordWrap w:val="1"/>
        <w:overflowPunct w:val="1"/>
        <w:topLinePunct w:val="0"/>
        <w:kinsoku w:val="1"/>
        <w:bidi w:val="0"/>
        <w:snapToGrid w:val="1"/>
        <w:spacing w:line="490" w:lineRule="exact"/>
        <w:ind w:firstLine="1440" w:firstLineChars="200"/>
        <w:rPr>
          <w:color w:val="000000" w:themeColor="text1"/>
          <w:sz w:val="72"/>
          <w:szCs w:val="72"/>
          <w14:textFill>
            <w14:solidFill>
              <w14:schemeClr w14:val="tx1"/>
            </w14:solidFill>
          </w14:textFill>
        </w:rPr>
      </w:pPr>
    </w:p>
    <w:p w14:paraId="4D9F2D79">
      <w:pPr>
        <w:jc w:val="center"/>
        <w:rPr>
          <w:color w:val="000000" w:themeColor="text1"/>
          <w:sz w:val="72"/>
          <w:szCs w:val="72"/>
          <w14:textFill>
            <w14:solidFill>
              <w14:schemeClr w14:val="tx1"/>
            </w14:solidFill>
          </w14:textFill>
        </w:rPr>
      </w:pPr>
    </w:p>
    <w:p w14:paraId="051A62E3">
      <w:pPr>
        <w:jc w:val="center"/>
        <w:rPr>
          <w:color w:val="000000" w:themeColor="text1"/>
          <w:sz w:val="72"/>
          <w:szCs w:val="72"/>
          <w14:textFill>
            <w14:solidFill>
              <w14:schemeClr w14:val="tx1"/>
            </w14:solidFill>
          </w14:textFill>
        </w:rPr>
      </w:pPr>
    </w:p>
    <w:p w14:paraId="50663F63">
      <w:pPr>
        <w:rPr>
          <w:color w:val="000000" w:themeColor="text1"/>
          <w:sz w:val="72"/>
          <w:szCs w:val="72"/>
          <w14:textFill>
            <w14:solidFill>
              <w14:schemeClr w14:val="tx1"/>
            </w14:solidFill>
          </w14:textFill>
          <w:rFonts w:ascii="方正小标宋_GBK" w:hAnsi="方正小标宋_GBK" w:eastAsia="方正小标宋_GBK" w:cs="方正小标宋_GBK" w:hint="eastAsia"/>
        </w:rPr>
      </w:pPr>
    </w:p>
    <w:p w14:paraId="1657FB4E">
      <w:pPr>
        <w:pStyle w:val="4"/>
        <w:rPr>
          <w:color w:val="000000" w:themeColor="text1"/>
          <w:sz w:val="72"/>
          <w:szCs w:val="72"/>
          <w14:textFill>
            <w14:solidFill>
              <w14:schemeClr w14:val="tx1"/>
            </w14:solidFill>
          </w14:textFill>
          <w:rFonts w:ascii="方正小标宋_GBK" w:hAnsi="方正小标宋_GBK" w:eastAsia="方正小标宋_GBK" w:cs="方正小标宋_GBK" w:hint="eastAsia"/>
        </w:rPr>
      </w:pPr>
    </w:p>
    <w:p w14:paraId="0D3AD6AA">
      <w:pPr>
        <w:pStyle w:val="6"/>
        <w:rPr>
          <w:color w:val="000000" w:themeColor="text1"/>
          <w14:textFill>
            <w14:solidFill>
              <w14:schemeClr w14:val="tx1"/>
            </w14:solidFill>
          </w14:textFill>
          <w:rFonts w:hint="eastAsia"/>
        </w:rPr>
      </w:pPr>
    </w:p>
    <w:p w14:paraId="33C28413">
      <w:pPr>
        <w:pStyle w:val="18"/>
        <w:jc w:val="center"/>
        <w:shd w:val="clear"/>
        <w:spacing w:line="360" w:lineRule="auto"/>
        <w:rPr>
          <w:color w:val="000000" w:themeColor="text1"/>
          <w:sz w:val="72"/>
          <w:szCs w:val="72"/>
          <w14:textFill>
            <w14:solidFill>
              <w14:schemeClr w14:val="tx1"/>
            </w14:solidFill>
          </w14:textFill>
          <w:rFonts w:hint="eastAsia"/>
        </w:rPr>
      </w:pPr>
    </w:p>
    <w:p w14:paraId="61D08662">
      <w:pPr>
        <w:pStyle w:val="18"/>
        <w:jc w:val="center"/>
        <w:shd w:val="clear"/>
        <w:spacing w:line="360" w:lineRule="auto"/>
        <w:rPr>
          <w:color w:val="000000" w:themeColor="text1"/>
          <w:sz w:val="72"/>
          <w:szCs w:val="72"/>
          <w14:textFill>
            <w14:solidFill>
              <w14:schemeClr w14:val="tx1"/>
            </w14:solidFill>
          </w14:textFill>
          <w:rFonts w:hint="eastAsia"/>
        </w:rPr>
      </w:pPr>
    </w:p>
    <w:p w14:paraId="2643AE87">
      <w:pPr>
        <w:pStyle w:val="18"/>
        <w:jc w:val="center"/>
        <w:shd w:val="clear"/>
        <w:spacing w:line="360" w:lineRule="auto"/>
        <w:rPr>
          <w:color w:val="000000" w:themeColor="text1"/>
          <w:sz w:val="72"/>
          <w:szCs w:val="72"/>
          <w14:textFill>
            <w14:solidFill>
              <w14:schemeClr w14:val="tx1"/>
            </w14:solidFill>
          </w14:textFill>
          <w:rFonts w:hint="eastAsia"/>
        </w:rPr>
      </w:pPr>
    </w:p>
    <w:p w14:paraId="599C8FB5">
      <w:pPr>
        <w:pStyle w:val="18"/>
        <w:jc w:val="center"/>
        <w:shd w:val="clear"/>
        <w:spacing w:line="360" w:lineRule="auto"/>
        <w:rPr>
          <w:color w:val="000000" w:themeColor="text1"/>
          <w:sz w:val="72"/>
          <w:szCs w:val="72"/>
          <w14:textFill>
            <w14:solidFill>
              <w14:schemeClr w14:val="tx1"/>
            </w14:solidFill>
          </w14:textFill>
          <w:rFonts w:hint="eastAsia"/>
        </w:rPr>
      </w:pPr>
    </w:p>
    <w:p w14:paraId="3BB0E55C">
      <w:pPr>
        <w:pStyle w:val="18"/>
        <w:jc w:val="center"/>
        <w:shd w:val="clear"/>
        <w:spacing w:line="360" w:lineRule="auto"/>
        <w:rPr>
          <w:color w:val="000000" w:themeColor="text1"/>
          <w:sz w:val="72"/>
          <w:szCs w:val="72"/>
          <w14:textFill>
            <w14:solidFill>
              <w14:schemeClr w14:val="tx1"/>
            </w14:solidFill>
          </w14:textFill>
          <w:rFonts w:hint="eastAsia"/>
        </w:rPr>
      </w:pPr>
    </w:p>
    <w:p w14:paraId="77B176C4">
      <w:pPr>
        <w:pStyle w:val="18"/>
        <w:jc w:val="center"/>
        <w:shd w:val="clear"/>
        <w:spacing w:line="360" w:lineRule="auto"/>
        <w:rPr>
          <w:color w:val="000000" w:themeColor="text1"/>
          <w:sz w:val="52"/>
          <w:szCs w:val="52"/>
          <w14:textFill>
            <w14:solidFill>
              <w14:schemeClr w14:val="tx1"/>
            </w14:solidFill>
          </w14:textFill>
          <w:rFonts w:ascii="方正小标宋简体" w:hAnsi="方正小标宋简体" w:eastAsia="方正小标宋简体" w:cs="方正小标宋简体" w:hint="eastAsia"/>
        </w:rPr>
      </w:pPr>
      <w:r>
        <w:rPr>
          <w:color w:val="000000" w:themeColor="text1"/>
          <w:sz w:val="52"/>
          <w:szCs w:val="52"/>
          <w14:textFill>
            <w14:solidFill>
              <w14:schemeClr w14:val="tx1"/>
            </w14:solidFill>
          </w14:textFill>
          <w:rFonts w:ascii="方正小标宋简体" w:hAnsi="方正小标宋简体" w:eastAsia="方正小标宋简体" w:cs="方正小标宋简体" w:hint="eastAsia"/>
        </w:rPr>
        <w:t xml:space="preserve">第一部分 </w:t>
      </w:r>
    </w:p>
    <w:p w14:paraId="2D50EA2B">
      <w:pPr>
        <w:pStyle w:val="18"/>
        <w:jc w:val="center"/>
        <w:shd w:val="clear"/>
        <w:spacing w:line="360" w:lineRule="auto"/>
        <w:rPr>
          <w:color w:val="000000" w:themeColor="text1"/>
          <w:sz w:val="52"/>
          <w:szCs w:val="52"/>
          <w14:textFill>
            <w14:solidFill>
              <w14:schemeClr w14:val="tx1"/>
            </w14:solidFill>
          </w14:textFill>
          <w:rFonts w:ascii="方正小标宋简体" w:hAnsi="方正小标宋简体" w:eastAsia="方正小标宋简体" w:cs="方正小标宋简体" w:hint="eastAsia"/>
        </w:rPr>
      </w:pPr>
      <w:r>
        <w:rPr>
          <w:color w:val="000000" w:themeColor="text1"/>
          <w:sz w:val="52"/>
          <w:lang w:val="en-US" w:eastAsia="zh-CN"/>
          <w:szCs w:val="52"/>
          <w14:textFill>
            <w14:solidFill>
              <w14:schemeClr w14:val="tx1"/>
            </w14:solidFill>
          </w14:textFill>
          <w:rFonts w:ascii="方正小标宋简体" w:hAnsi="方正小标宋简体" w:eastAsia="方正小标宋简体" w:cs="方正小标宋简体" w:hint="eastAsia"/>
        </w:rPr>
        <w:t>中共会同县委宣传部</w:t>
      </w:r>
      <w:r>
        <w:rPr>
          <w:color w:val="000000" w:themeColor="text1"/>
          <w:sz w:val="52"/>
          <w:szCs w:val="52"/>
          <w14:textFill>
            <w14:solidFill>
              <w14:schemeClr w14:val="tx1"/>
            </w14:solidFill>
          </w14:textFill>
          <w:rFonts w:ascii="方正小标宋简体" w:hAnsi="方正小标宋简体" w:eastAsia="方正小标宋简体" w:cs="方正小标宋简体" w:hint="eastAsia"/>
        </w:rPr>
        <w:t>概况</w:t>
      </w:r>
    </w:p>
    <w:p w14:paraId="6F1DAF3B">
      <w:pPr>
        <w:pStyle w:val="19"/>
        <w:keepNext w:val="0"/>
        <w:keepLines w:val="0"/>
        <w:pageBreakBefore w:val="0"/>
        <w:wordWrap w:val="1"/>
        <w:overflowPunct w:val="1"/>
        <w:topLinePunct w:val="0"/>
        <w:kinsoku w:val="1"/>
        <w:autoSpaceDE w:val="1"/>
        <w:autoSpaceDN w:val="1"/>
        <w:bidi w:val="0"/>
        <w:adjustRightInd w:val="1"/>
        <w:snapToGrid w:val="1"/>
        <w:jc w:val="left"/>
        <w:numPr>
          <w:ilvl w:val="0"/>
          <w:numId w:val="0"/>
        </w:numPr>
        <w:spacing w:line="560" w:lineRule="exact"/>
        <w:rPr>
          <w:b w:val="0"/>
          <w:color w:val="000000" w:themeColor="text1"/>
          <w:sz w:val="32"/>
          <w:lang w:eastAsia="zh-CN"/>
          <w:bCs w:val="0"/>
          <w:szCs w:val="32"/>
          <w14:textFill>
            <w14:solidFill>
              <w14:schemeClr w14:val="tx1"/>
            </w14:solidFill>
          </w14:textFill>
          <w:rFonts w:ascii="黑体" w:hAnsi="黑体" w:eastAsia="黑体" w:cs="黑体" w:hint="eastAsia"/>
        </w:rPr>
      </w:pPr>
    </w:p>
    <w:p w14:paraId="51F2F1FA">
      <w:pPr>
        <w:pStyle w:val="19"/>
        <w:keepNext w:val="0"/>
        <w:keepLines w:val="0"/>
        <w:pageBreakBefore w:val="0"/>
        <w:wordWrap w:val="1"/>
        <w:overflowPunct w:val="1"/>
        <w:topLinePunct w:val="0"/>
        <w:kinsoku w:val="1"/>
        <w:autoSpaceDE w:val="1"/>
        <w:autoSpaceDN w:val="1"/>
        <w:bidi w:val="0"/>
        <w:adjustRightInd w:val="1"/>
        <w:snapToGrid w:val="1"/>
        <w:jc w:val="left"/>
        <w:numPr>
          <w:ilvl w:val="0"/>
          <w:numId w:val="0"/>
        </w:numPr>
        <w:spacing w:line="560" w:lineRule="exact"/>
        <w:ind w:firstLine="640" w:firstLineChars="200"/>
        <w:rPr>
          <w:b w:val="0"/>
          <w:color w:val="000000" w:themeColor="text1"/>
          <w:sz w:val="32"/>
          <w:bCs w:val="0"/>
          <w:szCs w:val="32"/>
          <w14:textFill>
            <w14:solidFill>
              <w14:schemeClr w14:val="tx1"/>
            </w14:solidFill>
          </w14:textFill>
          <w:rFonts w:ascii="黑体" w:hAnsi="黑体" w:eastAsia="黑体" w:cs="黑体" w:hint="eastAsia"/>
        </w:rPr>
      </w:pPr>
      <w:r>
        <w:rPr>
          <w:b w:val="0"/>
          <w:color w:val="000000" w:themeColor="text1"/>
          <w:sz w:val="32"/>
          <w:lang w:eastAsia="zh-CN"/>
          <w:bCs w:val="0"/>
          <w:szCs w:val="32"/>
          <w14:textFill>
            <w14:solidFill>
              <w14:schemeClr w14:val="tx1"/>
            </w14:solidFill>
          </w14:textFill>
          <w:rFonts w:ascii="黑体" w:hAnsi="黑体" w:eastAsia="黑体" w:cs="黑体" w:hint="eastAsia"/>
        </w:rPr>
        <w:t>一、</w:t>
      </w:r>
      <w:r>
        <w:rPr>
          <w:b w:val="0"/>
          <w:color w:val="000000" w:themeColor="text1"/>
          <w:sz w:val="32"/>
          <w:bCs w:val="0"/>
          <w:szCs w:val="32"/>
          <w14:textFill>
            <w14:solidFill>
              <w14:schemeClr w14:val="tx1"/>
            </w14:solidFill>
          </w14:textFill>
          <w:rFonts w:ascii="黑体" w:hAnsi="黑体" w:eastAsia="黑体" w:cs="黑体" w:hint="eastAsia"/>
        </w:rPr>
        <w:t>部门职责</w:t>
      </w:r>
    </w:p>
    <w:p w14:paraId="58E28AAB">
      <w:pPr>
        <w:pStyle w:val="18"/>
        <w:widowControl w:val="0"/>
        <w:keepNext w:val="0"/>
        <w:keepLines w:val="0"/>
        <w:pageBreakBefore w:val="0"/>
        <w:wordWrap w:val="1"/>
        <w:overflowPunct w:val="1"/>
        <w:topLinePunct w:val="0"/>
        <w:kinsoku w:val="1"/>
        <w:bidi w:val="0"/>
        <w:snapToGrid w:val="1"/>
        <w:spacing w:line="54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（一）拟定全县宣传思想工作要点；</w:t>
      </w:r>
    </w:p>
    <w:p w14:paraId="1B618C74">
      <w:pPr>
        <w:pStyle w:val="18"/>
        <w:widowControl w:val="0"/>
        <w:keepNext w:val="0"/>
        <w:keepLines w:val="0"/>
        <w:pageBreakBefore w:val="0"/>
        <w:wordWrap w:val="1"/>
        <w:overflowPunct w:val="1"/>
        <w:topLinePunct w:val="0"/>
        <w:kinsoku w:val="1"/>
        <w:bidi w:val="0"/>
        <w:snapToGrid w:val="1"/>
        <w:spacing w:line="540" w:lineRule="exact"/>
        <w:ind w:firstLine="640" w:firstLineChars="200"/>
        <w:rPr>
          <w:color w:val="000000" w:themeColor="text1"/>
          <w:sz w:val="32"/>
          <w:lang w:val="en-US" w:eastAsia="zh-CN" w:bidi="ar-SA"/>
          <w:kern w:val="2"/>
          <w:szCs w:val="32"/>
          <w14:textFill>
            <w14:solidFill>
              <w14:schemeClr w14:val="tx1"/>
            </w14:solidFill>
          </w14:textFill>
          <w:rFonts w:ascii="宋体" w:hAnsi="宋体" w:eastAsia="宋体" w:cs="宋体" w:hint="eastAsia"/>
        </w:rPr>
      </w:pPr>
      <w:r>
        <w:rPr>
          <w:color w:val="000000" w:themeColor="text1"/>
          <w:sz w:val="32"/>
          <w:lang w:val="en-US" w:eastAsia="zh-CN" w:bidi="ar-SA"/>
          <w:kern w:val="2"/>
          <w:szCs w:val="32"/>
          <w14:textFill>
            <w14:solidFill>
              <w14:schemeClr w14:val="tx1"/>
            </w14:solidFill>
          </w14:textFill>
          <w:rFonts w:ascii="宋体" w:hAnsi="宋体" w:eastAsia="宋体" w:cs="宋体" w:hint="eastAsia"/>
        </w:rPr>
        <w:t>（</w:t>
      </w:r>
      <w:r>
        <w:rPr>
          <w:color w:val="000000" w:themeColor="text1"/>
          <w:sz w:val="32"/>
          <w:lang w:val="en-US" w:eastAsia="zh-CN" w:bidi="ar-SA"/>
          <w:kern w:val="0"/>
          <w:szCs w:val="32"/>
          <w14:textFill>
            <w14:solidFill>
              <w14:schemeClr w14:val="tx1"/>
            </w14:solidFill>
          </w14:textFill>
          <w:rFonts w:ascii="Times New Roman" w:hAnsi="Times New Roman" w:eastAsia="仿宋_GB2312" w:cs="Times New Roman" w:hint="eastAsia"/>
        </w:rPr>
        <w:t>二）统筹协调全县党的意识形态工作；</w:t>
      </w:r>
    </w:p>
    <w:p w14:paraId="2C20BDE6">
      <w:pPr>
        <w:pStyle w:val="18"/>
        <w:widowControl w:val="0"/>
        <w:keepNext w:val="0"/>
        <w:keepLines w:val="0"/>
        <w:pageBreakBefore w:val="0"/>
        <w:wordWrap w:val="1"/>
        <w:overflowPunct w:val="1"/>
        <w:topLinePunct w:val="0"/>
        <w:kinsoku w:val="1"/>
        <w:bidi w:val="0"/>
        <w:snapToGrid w:val="1"/>
        <w:spacing w:line="540" w:lineRule="exact"/>
        <w:ind w:firstLine="640" w:firstLineChars="200"/>
        <w:rPr>
          <w:color w:val="000000" w:themeColor="text1"/>
          <w:sz w:val="32"/>
          <w:lang w:val="en-US" w:eastAsia="zh-CN" w:bidi="ar-SA"/>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bidi="ar-SA"/>
          <w:kern w:val="0"/>
          <w:szCs w:val="32"/>
          <w14:textFill>
            <w14:solidFill>
              <w14:schemeClr w14:val="tx1"/>
            </w14:solidFill>
          </w14:textFill>
          <w:rFonts w:ascii="Times New Roman" w:hAnsi="Times New Roman" w:eastAsia="仿宋_GB2312" w:cs="Times New Roman" w:hint="eastAsia"/>
        </w:rPr>
        <w:t>（三）统筹指导协调全县理论学习、理论宣传、理论研究工作，组织推动理论武装工作；</w:t>
      </w:r>
    </w:p>
    <w:p w14:paraId="598DE74C">
      <w:pPr>
        <w:pStyle w:val="18"/>
        <w:widowControl w:val="0"/>
        <w:keepNext w:val="0"/>
        <w:keepLines w:val="0"/>
        <w:pageBreakBefore w:val="0"/>
        <w:wordWrap w:val="1"/>
        <w:overflowPunct w:val="1"/>
        <w:topLinePunct w:val="0"/>
        <w:kinsoku w:val="1"/>
        <w:bidi w:val="0"/>
        <w:snapToGrid w:val="1"/>
        <w:spacing w:line="540" w:lineRule="exact"/>
        <w:ind w:firstLine="640" w:firstLineChars="200"/>
        <w:rPr>
          <w:color w:val="000000" w:themeColor="text1"/>
          <w:sz w:val="32"/>
          <w:lang w:val="en-US" w:eastAsia="zh-CN" w:bidi="ar-SA"/>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bidi="ar-SA"/>
          <w:kern w:val="0"/>
          <w:szCs w:val="32"/>
          <w14:textFill>
            <w14:solidFill>
              <w14:schemeClr w14:val="tx1"/>
            </w14:solidFill>
          </w14:textFill>
          <w:rFonts w:ascii="Times New Roman" w:hAnsi="Times New Roman" w:eastAsia="仿宋_GB2312" w:cs="Times New Roman" w:hint="eastAsia"/>
        </w:rPr>
        <w:t>（四）负责规划组织全局性思想政治工作；</w:t>
      </w:r>
    </w:p>
    <w:p w14:paraId="0FEF334E">
      <w:pPr>
        <w:pStyle w:val="18"/>
        <w:widowControl w:val="0"/>
        <w:keepNext w:val="0"/>
        <w:keepLines w:val="0"/>
        <w:pageBreakBefore w:val="0"/>
        <w:wordWrap w:val="1"/>
        <w:overflowPunct w:val="1"/>
        <w:topLinePunct w:val="0"/>
        <w:kinsoku w:val="1"/>
        <w:bidi w:val="0"/>
        <w:snapToGrid w:val="1"/>
        <w:spacing w:line="540" w:lineRule="exact"/>
        <w:ind w:firstLine="640" w:firstLineChars="200"/>
        <w:rPr>
          <w:color w:val="000000" w:themeColor="text1"/>
          <w:sz w:val="32"/>
          <w:lang w:val="en-US" w:eastAsia="zh-CN" w:bidi="ar-SA"/>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bidi="ar-SA"/>
          <w:kern w:val="0"/>
          <w:szCs w:val="32"/>
          <w14:textFill>
            <w14:solidFill>
              <w14:schemeClr w14:val="tx1"/>
            </w14:solidFill>
          </w14:textFill>
          <w:rFonts w:ascii="Times New Roman" w:hAnsi="Times New Roman" w:eastAsia="仿宋_GB2312" w:cs="Times New Roman" w:hint="eastAsia"/>
        </w:rPr>
        <w:t>（五）统筹分析研判和引导社会舆论；</w:t>
      </w:r>
    </w:p>
    <w:p w14:paraId="78DC793B">
      <w:pPr>
        <w:pStyle w:val="18"/>
        <w:widowControl w:val="0"/>
        <w:keepNext w:val="0"/>
        <w:keepLines w:val="0"/>
        <w:pageBreakBefore w:val="0"/>
        <w:wordWrap w:val="1"/>
        <w:overflowPunct w:val="1"/>
        <w:topLinePunct w:val="0"/>
        <w:kinsoku w:val="1"/>
        <w:bidi w:val="0"/>
        <w:snapToGrid w:val="1"/>
        <w:spacing w:line="540" w:lineRule="exact"/>
        <w:ind w:firstLine="640" w:firstLineChars="200"/>
        <w:rPr>
          <w:color w:val="000000" w:themeColor="text1"/>
          <w:sz w:val="32"/>
          <w:lang w:val="en-US" w:eastAsia="zh-CN" w:bidi="ar-SA"/>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bidi="ar-SA"/>
          <w:kern w:val="0"/>
          <w:szCs w:val="32"/>
          <w14:textFill>
            <w14:solidFill>
              <w14:schemeClr w14:val="tx1"/>
            </w14:solidFill>
          </w14:textFill>
          <w:rFonts w:ascii="Times New Roman" w:hAnsi="Times New Roman" w:eastAsia="仿宋_GB2312" w:cs="Times New Roman" w:hint="eastAsia"/>
        </w:rPr>
        <w:t>（六）拟定全县新闻出版业的管理政策并督促落实；</w:t>
      </w:r>
    </w:p>
    <w:p w14:paraId="2FB044E3">
      <w:pPr>
        <w:pStyle w:val="18"/>
        <w:widowControl w:val="0"/>
        <w:keepNext w:val="0"/>
        <w:keepLines w:val="0"/>
        <w:pageBreakBefore w:val="0"/>
        <w:wordWrap w:val="1"/>
        <w:overflowPunct w:val="1"/>
        <w:topLinePunct w:val="0"/>
        <w:kinsoku w:val="1"/>
        <w:bidi w:val="0"/>
        <w:snapToGrid w:val="1"/>
        <w:spacing w:line="540" w:lineRule="exact"/>
        <w:ind w:firstLine="640" w:firstLineChars="200"/>
        <w:rPr>
          <w:color w:val="000000" w:themeColor="text1"/>
          <w:sz w:val="32"/>
          <w:lang w:val="en-US" w:eastAsia="zh-CN" w:bidi="ar-SA"/>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bidi="ar-SA"/>
          <w:kern w:val="0"/>
          <w:szCs w:val="32"/>
          <w14:textFill>
            <w14:solidFill>
              <w14:schemeClr w14:val="tx1"/>
            </w14:solidFill>
          </w14:textFill>
          <w:rFonts w:ascii="Times New Roman" w:hAnsi="Times New Roman" w:eastAsia="仿宋_GB2312" w:cs="Times New Roman" w:hint="eastAsia"/>
        </w:rPr>
        <w:t>（七）从宏观上统筹指导协调全县互联网宣传和信息内容管理工作；</w:t>
      </w:r>
    </w:p>
    <w:p w14:paraId="578AC142">
      <w:pPr>
        <w:pStyle w:val="18"/>
        <w:widowControl w:val="0"/>
        <w:keepNext w:val="0"/>
        <w:keepLines w:val="0"/>
        <w:pageBreakBefore w:val="0"/>
        <w:wordWrap w:val="1"/>
        <w:overflowPunct w:val="1"/>
        <w:topLinePunct w:val="0"/>
        <w:kinsoku w:val="1"/>
        <w:bidi w:val="0"/>
        <w:snapToGrid w:val="1"/>
        <w:spacing w:line="540" w:lineRule="exact"/>
        <w:ind w:firstLine="640" w:firstLineChars="200"/>
        <w:rPr>
          <w:color w:val="000000" w:themeColor="text1"/>
          <w:sz w:val="32"/>
          <w:lang w:val="en-US" w:eastAsia="zh-CN" w:bidi="ar-SA"/>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bidi="ar-SA"/>
          <w:kern w:val="0"/>
          <w:szCs w:val="32"/>
          <w14:textFill>
            <w14:solidFill>
              <w14:schemeClr w14:val="tx1"/>
            </w14:solidFill>
          </w14:textFill>
          <w:rFonts w:ascii="Times New Roman" w:hAnsi="Times New Roman" w:eastAsia="仿宋_GB2312" w:cs="Times New Roman" w:hint="eastAsia"/>
        </w:rPr>
        <w:t>（八）统筹指导协调全县精神文化产品的创作、生产；</w:t>
      </w:r>
    </w:p>
    <w:p w14:paraId="15037388">
      <w:pPr>
        <w:pStyle w:val="18"/>
        <w:widowControl w:val="0"/>
        <w:keepNext w:val="0"/>
        <w:keepLines w:val="0"/>
        <w:pageBreakBefore w:val="0"/>
        <w:wordWrap w:val="1"/>
        <w:overflowPunct w:val="1"/>
        <w:topLinePunct w:val="0"/>
        <w:kinsoku w:val="1"/>
        <w:bidi w:val="0"/>
        <w:snapToGrid w:val="1"/>
        <w:spacing w:line="540" w:lineRule="exact"/>
        <w:ind w:firstLine="640" w:firstLineChars="200"/>
        <w:rPr>
          <w:color w:val="000000" w:themeColor="text1"/>
          <w:sz w:val="32"/>
          <w:lang w:val="en-US" w:eastAsia="zh-CN" w:bidi="ar-SA"/>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bidi="ar-SA"/>
          <w:kern w:val="0"/>
          <w:szCs w:val="32"/>
          <w14:textFill>
            <w14:solidFill>
              <w14:schemeClr w14:val="tx1"/>
            </w14:solidFill>
          </w14:textFill>
          <w:rFonts w:ascii="Times New Roman" w:hAnsi="Times New Roman" w:eastAsia="仿宋_GB2312" w:cs="Times New Roman" w:hint="eastAsia"/>
        </w:rPr>
        <w:t>（九）负责管理全县电影行政事务；</w:t>
      </w:r>
    </w:p>
    <w:p w14:paraId="587E3F5F">
      <w:pPr>
        <w:pStyle w:val="18"/>
        <w:widowControl w:val="0"/>
        <w:keepNext w:val="0"/>
        <w:keepLines w:val="0"/>
        <w:pageBreakBefore w:val="0"/>
        <w:wordWrap w:val="1"/>
        <w:overflowPunct w:val="1"/>
        <w:topLinePunct w:val="0"/>
        <w:kinsoku w:val="1"/>
        <w:bidi w:val="0"/>
        <w:snapToGrid w:val="1"/>
        <w:spacing w:line="540" w:lineRule="exact"/>
        <w:ind w:firstLine="640" w:firstLineChars="200"/>
        <w:rPr>
          <w:color w:val="000000" w:themeColor="text1"/>
          <w:sz w:val="32"/>
          <w:lang w:val="en-US" w:eastAsia="zh-CN" w:bidi="ar-SA"/>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bidi="ar-SA"/>
          <w:kern w:val="0"/>
          <w:szCs w:val="32"/>
          <w14:textFill>
            <w14:solidFill>
              <w14:schemeClr w14:val="tx1"/>
            </w14:solidFill>
          </w14:textFill>
          <w:rFonts w:ascii="Times New Roman" w:hAnsi="Times New Roman" w:eastAsia="仿宋_GB2312" w:cs="Times New Roman" w:hint="eastAsia"/>
        </w:rPr>
        <w:t>（十）统筹协调全县对外宣传工作，指导协调对外文化交流工作；</w:t>
      </w:r>
    </w:p>
    <w:p w14:paraId="127019B1">
      <w:pPr>
        <w:pStyle w:val="18"/>
        <w:widowControl w:val="0"/>
        <w:keepNext w:val="0"/>
        <w:keepLines w:val="0"/>
        <w:pageBreakBefore w:val="0"/>
        <w:wordWrap w:val="1"/>
        <w:overflowPunct w:val="1"/>
        <w:topLinePunct w:val="0"/>
        <w:kinsoku w:val="1"/>
        <w:bidi w:val="0"/>
        <w:snapToGrid w:val="1"/>
        <w:spacing w:line="540" w:lineRule="exact"/>
        <w:ind w:firstLine="640" w:firstLineChars="200"/>
        <w:rPr>
          <w:color w:val="000000" w:themeColor="text1"/>
          <w:sz w:val="32"/>
          <w:lang w:val="en-US" w:eastAsia="zh-CN" w:bidi="ar-SA"/>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bidi="ar-SA"/>
          <w:kern w:val="0"/>
          <w:szCs w:val="32"/>
          <w14:textFill>
            <w14:solidFill>
              <w14:schemeClr w14:val="tx1"/>
            </w14:solidFill>
          </w14:textFill>
          <w:rFonts w:ascii="Times New Roman" w:hAnsi="Times New Roman" w:eastAsia="仿宋_GB2312" w:cs="Times New Roman" w:hint="eastAsia"/>
        </w:rPr>
        <w:t>（十一）统筹协调组织开展全县新闻发布工作，承担县委新闻发布有关组织协调工作；</w:t>
      </w:r>
    </w:p>
    <w:p w14:paraId="2C008DE1">
      <w:pPr>
        <w:pStyle w:val="18"/>
        <w:widowControl w:val="0"/>
        <w:keepNext w:val="0"/>
        <w:keepLines w:val="0"/>
        <w:pageBreakBefore w:val="0"/>
        <w:wordWrap w:val="1"/>
        <w:overflowPunct w:val="1"/>
        <w:topLinePunct w:val="0"/>
        <w:kinsoku w:val="1"/>
        <w:bidi w:val="0"/>
        <w:snapToGrid w:val="1"/>
        <w:spacing w:line="540" w:lineRule="exact"/>
        <w:ind w:firstLine="640" w:firstLineChars="200"/>
        <w:rPr>
          <w:color w:val="000000" w:themeColor="text1"/>
          <w:sz w:val="32"/>
          <w:lang w:val="en-US" w:eastAsia="zh-CN" w:bidi="ar-SA"/>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bidi="ar-SA"/>
          <w:kern w:val="0"/>
          <w:szCs w:val="32"/>
          <w14:textFill>
            <w14:solidFill>
              <w14:schemeClr w14:val="tx1"/>
            </w14:solidFill>
          </w14:textFill>
          <w:rFonts w:ascii="Times New Roman" w:hAnsi="Times New Roman" w:eastAsia="仿宋_GB2312" w:cs="Times New Roman" w:hint="eastAsia"/>
        </w:rPr>
        <w:t>（十二）负责落实中央、省、市、县精神文明建设指导委员会工作部署，拟定全县精神文明建设工作规划并组织实施；</w:t>
      </w:r>
    </w:p>
    <w:p w14:paraId="3A95574D">
      <w:pPr>
        <w:pStyle w:val="18"/>
        <w:widowControl w:val="0"/>
        <w:keepNext w:val="0"/>
        <w:keepLines w:val="0"/>
        <w:pageBreakBefore w:val="0"/>
        <w:wordWrap w:val="1"/>
        <w:overflowPunct w:val="1"/>
        <w:topLinePunct w:val="0"/>
        <w:kinsoku w:val="1"/>
        <w:bidi w:val="0"/>
        <w:snapToGrid w:val="1"/>
        <w:spacing w:line="540" w:lineRule="exact"/>
        <w:ind w:firstLine="640" w:firstLineChars="200"/>
        <w:rPr>
          <w:color w:val="000000" w:themeColor="text1"/>
          <w:sz w:val="32"/>
          <w:lang w:val="en-US" w:eastAsia="zh-CN" w:bidi="ar-SA"/>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bidi="ar-SA"/>
          <w:kern w:val="0"/>
          <w:szCs w:val="32"/>
          <w14:textFill>
            <w14:solidFill>
              <w14:schemeClr w14:val="tx1"/>
            </w14:solidFill>
          </w14:textFill>
          <w:rFonts w:ascii="Times New Roman" w:hAnsi="Times New Roman" w:eastAsia="仿宋_GB2312" w:cs="Times New Roman" w:hint="eastAsia"/>
        </w:rPr>
        <w:t>（十三）负责组织开展全县宣传思想系统干部教育培训和人才工作；</w:t>
      </w:r>
    </w:p>
    <w:p w14:paraId="12B3D422">
      <w:pPr>
        <w:pStyle w:val="18"/>
        <w:widowControl w:val="0"/>
        <w:keepNext w:val="0"/>
        <w:keepLines w:val="0"/>
        <w:pageBreakBefore w:val="0"/>
        <w:wordWrap w:val="1"/>
        <w:overflowPunct w:val="1"/>
        <w:topLinePunct w:val="0"/>
        <w:kinsoku w:val="1"/>
        <w:bidi w:val="0"/>
        <w:snapToGrid w:val="1"/>
        <w:spacing w:line="540" w:lineRule="exact"/>
        <w:ind w:firstLine="640" w:firstLineChars="200"/>
        <w:rPr>
          <w:color w:val="000000" w:themeColor="text1"/>
          <w:sz w:val="32"/>
          <w:lang w:val="en-US" w:eastAsia="zh-CN" w:bidi="ar-SA"/>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bidi="ar-SA"/>
          <w:kern w:val="0"/>
          <w:szCs w:val="32"/>
          <w14:textFill>
            <w14:solidFill>
              <w14:schemeClr w14:val="tx1"/>
            </w14:solidFill>
          </w14:textFill>
          <w:rFonts w:ascii="Times New Roman" w:hAnsi="Times New Roman" w:eastAsia="仿宋_GB2312" w:cs="Times New Roman" w:hint="eastAsia"/>
        </w:rPr>
        <w:t>（十四）完成县委交办的其他任务。</w:t>
      </w:r>
    </w:p>
    <w:p w14:paraId="52361541">
      <w:pPr>
        <w:widowControl w:val="1"/>
        <w:keepNext w:val="0"/>
        <w:keepLines w:val="0"/>
        <w:pageBreakBefore w:val="0"/>
        <w:wordWrap w:val="1"/>
        <w:overflowPunct w:val="1"/>
        <w:topLinePunct w:val="0"/>
        <w:kinsoku w:val="1"/>
        <w:autoSpaceDE w:val="1"/>
        <w:autoSpaceDN w:val="1"/>
        <w:bidi w:val="0"/>
        <w:adjustRightInd w:val="1"/>
        <w:snapToGrid w:val="1"/>
        <w:spacing w:line="560" w:lineRule="exact"/>
        <w:ind w:firstLine="640" w:firstLineChars="200"/>
        <w:rPr>
          <w:b w:val="0"/>
          <w:color w:val="000000" w:themeColor="text1"/>
          <w:sz w:val="32"/>
          <w:bCs/>
          <w:kern w:val="0"/>
          <w:szCs w:val="32"/>
          <w14:textFill>
            <w14:solidFill>
              <w14:schemeClr w14:val="tx1"/>
            </w14:solidFill>
          </w14:textFill>
          <w:rFonts w:ascii="黑体" w:hAnsi="黑体" w:eastAsia="黑体" w:cs="黑体" w:hint="eastAsia"/>
        </w:rPr>
      </w:pPr>
      <w:r>
        <w:rPr>
          <w:b w:val="0"/>
          <w:color w:val="000000" w:themeColor="text1"/>
          <w:sz w:val="32"/>
          <w:bCs/>
          <w:kern w:val="0"/>
          <w:szCs w:val="32"/>
          <w14:textFill>
            <w14:solidFill>
              <w14:schemeClr w14:val="tx1"/>
            </w14:solidFill>
          </w14:textFill>
          <w:rFonts w:ascii="黑体" w:hAnsi="黑体" w:eastAsia="黑体" w:cs="黑体" w:hint="eastAsia"/>
        </w:rPr>
        <w:t>二、机构设置及决算单位构成</w:t>
      </w:r>
    </w:p>
    <w:p w14:paraId="388786F0">
      <w:pPr>
        <w:pStyle w:val="18"/>
        <w:widowControl w:val="0"/>
        <w:keepNext w:val="0"/>
        <w:keepLines w:val="0"/>
        <w:pageBreakBefore w:val="0"/>
        <w:wordWrap w:val="1"/>
        <w:overflowPunct w:val="1"/>
        <w:topLinePunct w:val="0"/>
        <w:kinsoku w:val="1"/>
        <w:bidi w:val="0"/>
        <w:snapToGrid w:val="1"/>
        <w:spacing w:line="540" w:lineRule="exact"/>
        <w:ind w:firstLine="643" w:firstLineChars="200"/>
        <w:rPr>
          <w:color w:val="000000" w:themeColor="text1"/>
          <w:sz w:val="32"/>
          <w:szCs w:val="32"/>
          <w14:textFill>
            <w14:solidFill>
              <w14:schemeClr w14:val="tx1"/>
            </w14:solidFill>
          </w14:textFill>
          <w:rFonts w:ascii="仿宋" w:hAnsi="仿宋" w:eastAsia="仿宋" w:cs="仿宋_GB2312"/>
        </w:rPr>
      </w:pPr>
      <w:r>
        <w:rPr>
          <w:b w:val="1"/>
          <w:color w:val="000000" w:themeColor="text1"/>
          <w:sz w:val="32"/>
          <w:lang w:val="en-US" w:eastAsia="zh-CN" w:bidi="ar-SA"/>
          <w:bCs/>
          <w:kern w:val="0"/>
          <w:szCs w:val="32"/>
          <w14:textFill>
            <w14:solidFill>
              <w14:schemeClr w14:val="tx1"/>
            </w14:solidFill>
          </w14:textFill>
          <w:rFonts w:ascii="Times New Roman" w:hAnsi="Times New Roman" w:eastAsia="仿宋_GB2312" w:cs="Times New Roman" w:hint="eastAsia"/>
        </w:rPr>
        <w:t>（一）内设机构设置。</w:t>
      </w:r>
      <w:r>
        <w:rPr>
          <w:color w:val="000000" w:themeColor="text1"/>
          <w:sz w:val="32"/>
          <w:lang w:val="en-US" w:eastAsia="zh-CN" w:bidi="ar-SA"/>
          <w:kern w:val="0"/>
          <w:szCs w:val="32"/>
          <w14:textFill>
            <w14:solidFill>
              <w14:schemeClr w14:val="tx1"/>
            </w14:solidFill>
          </w14:textFill>
          <w:rFonts w:ascii="Times New Roman" w:hAnsi="Times New Roman" w:eastAsia="仿宋_GB2312" w:cs="Times New Roman" w:hint="eastAsia"/>
        </w:rPr>
        <w:t>2024年本单位由宣传部本级机关与县社科联合署办公组成。</w:t>
      </w:r>
      <w:r>
        <w:rPr>
          <w:color w:val="000000" w:themeColor="text1"/>
          <w:sz w:val="32"/>
          <w:szCs w:val="32"/>
          <w14:textFill>
            <w14:solidFill>
              <w14:schemeClr w14:val="tx1"/>
            </w14:solidFill>
          </w14:textFill>
          <w:rFonts w:ascii="仿宋" w:hAnsi="仿宋" w:eastAsia="仿宋" w:cs="仿宋_GB2312" w:hint="eastAsia"/>
        </w:rPr>
        <w:t>单位内设机构5个：办公室、新闻室、文化艺术宣教出版室（全民国防教育办公室）、意识形态工作指导室（理论政策研究室）、文明创建指导室。县委宣传部所属股级公益一类事业单位1个：县新时代文明实践指导中心。内设机构数量减少的原因是我单位根据相关工作要求进行机构改革，缩减内设机构。</w:t>
      </w:r>
    </w:p>
    <w:p w14:paraId="7D0A3C9B">
      <w:pPr>
        <w:pStyle w:val="18"/>
        <w:widowControl w:val="0"/>
        <w:keepNext w:val="0"/>
        <w:keepLines w:val="0"/>
        <w:pageBreakBefore w:val="0"/>
        <w:wordWrap w:val="1"/>
        <w:overflowPunct w:val="1"/>
        <w:topLinePunct w:val="0"/>
        <w:kinsoku w:val="1"/>
        <w:bidi w:val="0"/>
        <w:snapToGrid w:val="1"/>
        <w:spacing w:line="540" w:lineRule="exact"/>
        <w:ind w:firstLine="643" w:firstLineChars="200"/>
        <w:rPr>
          <w:color w:val="000000" w:themeColor="text1"/>
          <w:sz w:val="32"/>
          <w:lang w:val="en-US" w:eastAsia="zh-CN" w:bidi="ar-SA"/>
          <w:kern w:val="0"/>
          <w:szCs w:val="32"/>
          <w14:textFill>
            <w14:solidFill>
              <w14:schemeClr w14:val="tx1"/>
            </w14:solidFill>
          </w14:textFill>
          <w:rFonts w:ascii="Times New Roman" w:hAnsi="Times New Roman" w:eastAsia="仿宋_GB2312" w:cs="Times New Roman" w:hint="eastAsia"/>
        </w:rPr>
      </w:pPr>
      <w:r>
        <w:rPr>
          <w:b w:val="1"/>
          <w:color w:val="000000" w:themeColor="text1"/>
          <w:sz w:val="32"/>
          <w:lang w:val="en-US" w:eastAsia="zh-CN" w:bidi="ar-SA"/>
          <w:bCs/>
          <w:kern w:val="0"/>
          <w:szCs w:val="32"/>
          <w14:textFill>
            <w14:solidFill>
              <w14:schemeClr w14:val="tx1"/>
            </w14:solidFill>
          </w14:textFill>
          <w:rFonts w:ascii="Times New Roman" w:hAnsi="Times New Roman" w:eastAsia="仿宋_GB2312" w:cs="Times New Roman" w:hint="eastAsia"/>
        </w:rPr>
        <w:t>（二）决算单位构成。</w:t>
      </w:r>
      <w:r>
        <w:rPr>
          <w:color w:val="000000" w:themeColor="text1"/>
          <w:sz w:val="32"/>
          <w:lang w:val="en-US" w:eastAsia="zh-CN" w:bidi="ar-SA"/>
          <w:kern w:val="0"/>
          <w:szCs w:val="32"/>
          <w14:textFill>
            <w14:solidFill>
              <w14:schemeClr w14:val="tx1"/>
            </w14:solidFill>
          </w14:textFill>
          <w:rFonts w:ascii="Times New Roman" w:hAnsi="Times New Roman" w:eastAsia="仿宋_GB2312" w:cs="Times New Roman" w:hint="eastAsia"/>
        </w:rPr>
        <w:t>中共会同县委宣传部2024年部门决算汇总公开单位构成包括：中共会同县委宣传部本级。</w:t>
      </w:r>
    </w:p>
    <w:p w14:paraId="7D96C173">
      <w:pPr>
        <w:pStyle w:val="18"/>
        <w:widowControl w:val="0"/>
        <w:keepNext w:val="0"/>
        <w:keepLines w:val="0"/>
        <w:pageBreakBefore w:val="0"/>
        <w:wordWrap w:val="1"/>
        <w:overflowPunct w:val="1"/>
        <w:topLinePunct w:val="0"/>
        <w:kinsoku w:val="1"/>
        <w:bidi w:val="0"/>
        <w:snapToGrid w:val="1"/>
        <w:spacing w:line="540" w:lineRule="exact"/>
        <w:ind w:firstLine="640" w:firstLineChars="200"/>
        <w:rPr>
          <w:color w:val="000000" w:themeColor="text1"/>
          <w:sz w:val="32"/>
          <w:lang w:val="en-US" w:eastAsia="zh-CN" w:bidi="ar-SA"/>
          <w:kern w:val="0"/>
          <w:szCs w:val="32"/>
          <w14:textFill>
            <w14:solidFill>
              <w14:schemeClr w14:val="tx1"/>
            </w14:solidFill>
          </w14:textFill>
          <w:rFonts w:ascii="Times New Roman" w:hAnsi="Times New Roman" w:eastAsia="仿宋_GB2312" w:cs="Times New Roman" w:hint="eastAsia"/>
        </w:rPr>
      </w:pPr>
    </w:p>
    <w:p w14:paraId="4E07F08C">
      <w:pPr>
        <w:keepNext w:val="0"/>
        <w:keepLines w:val="0"/>
        <w:pageBreakBefore w:val="0"/>
        <w:wordWrap w:val="1"/>
        <w:overflowPunct w:val="1"/>
        <w:topLinePunct w:val="0"/>
        <w:kinsoku w:val="1"/>
        <w:autoSpaceDE w:val="1"/>
        <w:autoSpaceDN w:val="1"/>
        <w:bidi w:val="0"/>
        <w:adjustRightInd w:val="1"/>
        <w:snapToGrid w:val="1"/>
        <w:jc w:val="left"/>
        <w:spacing w:line="560" w:lineRule="exact"/>
        <w:rPr>
          <w:color w:val="000000" w:themeColor="text1"/>
          <w:sz w:val="28"/>
          <w:szCs w:val="32"/>
          <w14:textFill>
            <w14:solidFill>
              <w14:schemeClr w14:val="tx1"/>
            </w14:solidFill>
          </w14:textFill>
          <w:rFonts w:ascii="仿宋_GB2312" w:eastAsia="仿宋_GB2312" w:hAnsiTheme="minorEastAsia"/>
        </w:rPr>
      </w:pPr>
    </w:p>
    <w:p w14:paraId="657CF453">
      <w:pPr>
        <w:keepNext w:val="0"/>
        <w:keepLines w:val="0"/>
        <w:pageBreakBefore w:val="0"/>
        <w:wordWrap w:val="1"/>
        <w:overflowPunct w:val="1"/>
        <w:topLinePunct w:val="0"/>
        <w:kinsoku w:val="1"/>
        <w:autoSpaceDE w:val="1"/>
        <w:autoSpaceDN w:val="1"/>
        <w:bidi w:val="0"/>
        <w:adjustRightInd w:val="1"/>
        <w:snapToGrid w:val="1"/>
        <w:jc w:val="center"/>
        <w:spacing w:line="560" w:lineRule="exact"/>
        <w:rPr>
          <w:color w:val="000000" w:themeColor="text1"/>
          <w:sz w:val="28"/>
          <w:szCs w:val="28"/>
          <w14:textFill>
            <w14:solidFill>
              <w14:schemeClr w14:val="tx1"/>
            </w14:solidFill>
          </w14:textFill>
          <w:rFonts w:ascii="黑体" w:hAnsi="黑体" w:eastAsia="黑体"/>
        </w:rPr>
      </w:pPr>
    </w:p>
    <w:p w14:paraId="3C5142E5">
      <w:pPr>
        <w:keepNext w:val="0"/>
        <w:keepLines w:val="0"/>
        <w:pageBreakBefore w:val="0"/>
        <w:wordWrap w:val="1"/>
        <w:overflowPunct w:val="1"/>
        <w:topLinePunct w:val="0"/>
        <w:kinsoku w:val="1"/>
        <w:autoSpaceDE w:val="1"/>
        <w:autoSpaceDN w:val="1"/>
        <w:bidi w:val="0"/>
        <w:adjustRightInd w:val="1"/>
        <w:snapToGrid w:val="1"/>
        <w:jc w:val="center"/>
        <w:spacing w:line="560" w:lineRule="exact"/>
        <w:rPr>
          <w:color w:val="000000" w:themeColor="text1"/>
          <w:sz w:val="28"/>
          <w:szCs w:val="28"/>
          <w14:textFill>
            <w14:solidFill>
              <w14:schemeClr w14:val="tx1"/>
            </w14:solidFill>
          </w14:textFill>
          <w:rFonts w:ascii="黑体" w:hAnsi="黑体" w:eastAsia="黑体"/>
        </w:rPr>
      </w:pPr>
    </w:p>
    <w:p w14:paraId="537ED6F0">
      <w:pPr>
        <w:keepNext w:val="0"/>
        <w:keepLines w:val="0"/>
        <w:pageBreakBefore w:val="0"/>
        <w:wordWrap w:val="1"/>
        <w:overflowPunct w:val="1"/>
        <w:topLinePunct w:val="0"/>
        <w:kinsoku w:val="1"/>
        <w:autoSpaceDE w:val="1"/>
        <w:autoSpaceDN w:val="1"/>
        <w:bidi w:val="0"/>
        <w:adjustRightInd w:val="1"/>
        <w:snapToGrid w:val="1"/>
        <w:jc w:val="center"/>
        <w:spacing w:line="560" w:lineRule="exact"/>
        <w:rPr>
          <w:color w:val="000000" w:themeColor="text1"/>
          <w:sz w:val="28"/>
          <w:szCs w:val="28"/>
          <w14:textFill>
            <w14:solidFill>
              <w14:schemeClr w14:val="tx1"/>
            </w14:solidFill>
          </w14:textFill>
          <w:rFonts w:ascii="黑体" w:hAnsi="黑体" w:eastAsia="黑体"/>
        </w:rPr>
      </w:pPr>
    </w:p>
    <w:p w14:paraId="755C7DF7">
      <w:pPr>
        <w:jc w:val="center"/>
        <w:rPr>
          <w:color w:val="000000" w:themeColor="text1"/>
          <w:sz w:val="28"/>
          <w:szCs w:val="28"/>
          <w14:textFill>
            <w14:solidFill>
              <w14:schemeClr w14:val="tx1"/>
            </w14:solidFill>
          </w14:textFill>
          <w:rFonts w:ascii="黑体" w:hAnsi="黑体" w:eastAsia="黑体"/>
        </w:rPr>
      </w:pPr>
    </w:p>
    <w:p w14:paraId="4D98AE9C">
      <w:pPr>
        <w:pStyle w:val="4"/>
        <w:rPr>
          <w:color w:val="000000" w:themeColor="text1"/>
          <w14:textFill>
            <w14:solidFill>
              <w14:schemeClr w14:val="tx1"/>
            </w14:solidFill>
          </w14:textFill>
        </w:rPr>
      </w:pPr>
    </w:p>
    <w:p w14:paraId="7C0C4B71">
      <w:pPr>
        <w:jc w:val="center"/>
        <w:rPr>
          <w:color w:val="000000" w:themeColor="text1"/>
          <w:sz w:val="28"/>
          <w:szCs w:val="28"/>
          <w14:textFill>
            <w14:solidFill>
              <w14:schemeClr w14:val="tx1"/>
            </w14:solidFill>
          </w14:textFill>
          <w:rFonts w:ascii="黑体" w:hAnsi="黑体" w:eastAsia="黑体"/>
        </w:rPr>
      </w:pPr>
    </w:p>
    <w:p w14:paraId="0A497906">
      <w:pPr>
        <w:jc w:val="center"/>
        <w:rPr>
          <w:color w:val="000000" w:themeColor="text1"/>
          <w:sz w:val="28"/>
          <w:szCs w:val="28"/>
          <w14:textFill>
            <w14:solidFill>
              <w14:schemeClr w14:val="tx1"/>
            </w14:solidFill>
          </w14:textFill>
          <w:rFonts w:ascii="黑体" w:hAnsi="黑体" w:eastAsia="黑体"/>
        </w:rPr>
      </w:pPr>
    </w:p>
    <w:p w14:paraId="328F69F5">
      <w:pPr>
        <w:pStyle w:val="18"/>
        <w:jc w:val="center"/>
        <w:shd w:val="clear"/>
        <w:spacing w:line="360" w:lineRule="auto"/>
        <w:rPr>
          <w:color w:val="000000" w:themeColor="text1"/>
          <w:sz w:val="72"/>
          <w:szCs w:val="72"/>
          <w14:textFill>
            <w14:solidFill>
              <w14:schemeClr w14:val="tx1"/>
            </w14:solidFill>
          </w14:textFill>
          <w:rFonts w:hint="eastAsia"/>
        </w:rPr>
      </w:pPr>
    </w:p>
    <w:p w14:paraId="4034697F">
      <w:pPr>
        <w:pStyle w:val="18"/>
        <w:jc w:val="center"/>
        <w:shd w:val="clear"/>
        <w:spacing w:line="360" w:lineRule="auto"/>
        <w:rPr>
          <w:color w:val="000000" w:themeColor="text1"/>
          <w:sz w:val="72"/>
          <w:szCs w:val="72"/>
          <w14:textFill>
            <w14:solidFill>
              <w14:schemeClr w14:val="tx1"/>
            </w14:solidFill>
          </w14:textFill>
          <w:rFonts w:hint="eastAsia"/>
        </w:rPr>
      </w:pPr>
    </w:p>
    <w:p w14:paraId="5641C00A">
      <w:pPr>
        <w:pStyle w:val="18"/>
        <w:jc w:val="center"/>
        <w:shd w:val="clear"/>
        <w:spacing w:line="360" w:lineRule="auto"/>
        <w:rPr>
          <w:color w:val="000000" w:themeColor="text1"/>
          <w:sz w:val="72"/>
          <w:szCs w:val="72"/>
          <w14:textFill>
            <w14:solidFill>
              <w14:schemeClr w14:val="tx1"/>
            </w14:solidFill>
          </w14:textFill>
          <w:rFonts w:hint="eastAsia"/>
        </w:rPr>
      </w:pPr>
    </w:p>
    <w:p w14:paraId="6CDF3B61">
      <w:pPr>
        <w:pStyle w:val="18"/>
        <w:jc w:val="center"/>
        <w:shd w:val="clear"/>
        <w:spacing w:line="360" w:lineRule="auto"/>
        <w:rPr>
          <w:color w:val="000000" w:themeColor="text1"/>
          <w:sz w:val="72"/>
          <w:szCs w:val="72"/>
          <w14:textFill>
            <w14:solidFill>
              <w14:schemeClr w14:val="tx1"/>
            </w14:solidFill>
          </w14:textFill>
          <w:rFonts w:hint="eastAsia"/>
        </w:rPr>
        <w:sectPr>
          <w:footerReference r:id="rId5" w:type="default"/>
          <w:docGrid w:type="lines" w:linePitch="312" w:charSpace="0"/>
          <w:pgSz w:w="11906" w:h="16838"/>
          <w:pgMar w:top="720" w:right="720" w:bottom="720" w:left="720" w:header="851" w:footer="992" w:gutter="0"/>
          <w:pgNumType w:fmt="numberInDash"/>
          <w:pgNumType w:fmt="numberInDash"/>
          <w:cols w:space="425" w:num="1"/>
        </w:sectPr>
      </w:pPr>
    </w:p>
    <w:p w14:paraId="4530F8A8">
      <w:pPr>
        <w:pStyle w:val="18"/>
        <w:jc w:val="both"/>
        <w:shd w:val="clear"/>
        <w:spacing w:line="360" w:lineRule="auto"/>
        <w:rPr>
          <w:color w:val="000000" w:themeColor="text1"/>
          <w:sz w:val="72"/>
          <w:szCs w:val="72"/>
          <w14:textFill>
            <w14:solidFill>
              <w14:schemeClr w14:val="tx1"/>
            </w14:solidFill>
          </w14:textFill>
          <w:rFonts w:hint="eastAsia"/>
        </w:rPr>
      </w:pPr>
    </w:p>
    <w:p w14:paraId="708AFC19">
      <w:pPr>
        <w:pStyle w:val="18"/>
        <w:jc w:val="center"/>
        <w:shd w:val="clear"/>
        <w:spacing w:line="360" w:lineRule="auto"/>
        <w:rPr>
          <w:color w:val="000000" w:themeColor="text1"/>
          <w:sz w:val="52"/>
          <w:szCs w:val="52"/>
          <w14:textFill>
            <w14:solidFill>
              <w14:schemeClr w14:val="tx1"/>
            </w14:solidFill>
          </w14:textFill>
          <w:rFonts w:ascii="方正小标宋简体" w:hAnsi="方正小标宋简体" w:eastAsia="方正小标宋简体" w:cs="方正小标宋简体" w:hint="eastAsia"/>
        </w:rPr>
      </w:pPr>
      <w:r>
        <w:rPr>
          <w:color w:val="000000" w:themeColor="text1"/>
          <w:sz w:val="52"/>
          <w:szCs w:val="52"/>
          <w14:textFill>
            <w14:solidFill>
              <w14:schemeClr w14:val="tx1"/>
            </w14:solidFill>
          </w14:textFill>
          <w:rFonts w:ascii="方正小标宋简体" w:hAnsi="方正小标宋简体" w:eastAsia="方正小标宋简体" w:cs="方正小标宋简体" w:hint="eastAsia"/>
        </w:rPr>
        <w:t>第二部分</w:t>
      </w:r>
      <w:r>
        <w:rPr>
          <w:color w:val="000000" w:themeColor="text1"/>
          <w:sz w:val="52"/>
          <w:lang w:val="en-US" w:eastAsia="zh-CN"/>
          <w:szCs w:val="52"/>
          <w14:textFill>
            <w14:solidFill>
              <w14:schemeClr w14:val="tx1"/>
            </w14:solidFill>
          </w14:textFill>
          <w:rFonts w:ascii="方正小标宋简体" w:hAnsi="方正小标宋简体" w:eastAsia="方正小标宋简体" w:cs="方正小标宋简体" w:hint="eastAsia"/>
        </w:rPr>
        <w:t xml:space="preserve">   </w:t>
      </w:r>
      <w:r>
        <w:rPr>
          <w:color w:val="000000" w:themeColor="text1"/>
          <w:sz w:val="52"/>
          <w:szCs w:val="52"/>
          <w14:textFill>
            <w14:solidFill>
              <w14:schemeClr w14:val="tx1"/>
            </w14:solidFill>
          </w14:textFill>
          <w:rFonts w:ascii="方正小标宋简体" w:hAnsi="方正小标宋简体" w:eastAsia="方正小标宋简体" w:cs="方正小标宋简体" w:hint="eastAsia"/>
        </w:rPr>
        <w:t>部门决算表</w:t>
      </w:r>
    </w:p>
    <w:p w14:paraId="4FC37B3C">
      <w:pPr>
        <w:widowControl w:val="1"/>
        <w:jc w:val="center"/>
        <w:spacing w:after="156" w:afterLines="50"/>
        <w:rPr>
          <w:color w:val="000000" w:themeColor="text1"/>
          <w:sz w:val="36"/>
          <w:lang w:bidi="ar"/>
          <w:kern w:val="0"/>
          <w:szCs w:val="36"/>
          <w14:textFill>
            <w14:solidFill>
              <w14:schemeClr w14:val="tx1"/>
            </w14:solidFill>
          </w14:textFill>
          <w:rFonts w:ascii="Times New Roman" w:hAnsi="Times New Roman" w:eastAsia="黑体" w:cs="Times New Roman"/>
        </w:rPr>
      </w:pPr>
      <w:r>
        <w:rPr>
          <w:color w:val="000000" w:themeColor="text1"/>
          <w:sz w:val="36"/>
          <w:lang w:bidi="ar"/>
          <w:kern w:val="0"/>
          <w:szCs w:val="36"/>
          <w14:textFill>
            <w14:solidFill>
              <w14:schemeClr w14:val="tx1"/>
            </w14:solidFill>
          </w14:textFill>
          <w:rFonts w:ascii="Times New Roman" w:hAnsi="Times New Roman" w:eastAsia="黑体" w:cs="Times New Roman"/>
        </w:rPr>
        <w:t>收入支出决算总表</w:t>
      </w:r>
    </w:p>
    <w:p w14:paraId="4C969153">
      <w:pPr>
        <w:widowControl w:val="1"/>
        <w:jc w:val="left"/>
        <w:tabs>
          <w:tab w:val="left" w:pos="4442"/>
          <w:tab w:val="left" w:pos="5045"/>
          <w:tab w:val="left" w:pos="6444"/>
          <w:tab w:val="left" w:pos="11477"/>
          <w:tab w:val="left" w:pos="13102"/>
        </w:tabs>
        <w:rPr>
          <w:color w:val="000000" w:themeColor="text1"/>
          <w:sz w:val="20"/>
          <w:szCs w:val="20"/>
          <w14:textFill>
            <w14:solidFill>
              <w14:schemeClr w14:val="tx1"/>
            </w14:solidFill>
          </w14:textFill>
          <w:rFonts w:ascii="Times New Roman" w:hAnsi="Times New Roman" w:eastAsia="仿宋_GB2312" w:cs="Times New Roman"/>
        </w:rPr>
      </w:pPr>
      <w:r>
        <w:tab/>
        <w:rPr>
          <w:color w:val="000000" w:themeColor="text1"/>
          <w:sz w:val="24"/>
          <w:szCs w:val="24"/>
          <w14:textFill>
            <w14:solidFill>
              <w14:schemeClr w14:val="tx1"/>
            </w14:solidFill>
          </w14:textFill>
          <w:rFonts w:ascii="Times New Roman" w:hAnsi="Times New Roman" w:eastAsia="仿宋_GB2312" w:cs="Times New Roman"/>
        </w:rPr>
      </w:r>
      <w:r>
        <w:tab/>
        <w:rPr>
          <w:color w:val="000000" w:themeColor="text1"/>
          <w:sz w:val="24"/>
          <w:szCs w:val="24"/>
          <w14:textFill>
            <w14:solidFill>
              <w14:schemeClr w14:val="tx1"/>
            </w14:solidFill>
          </w14:textFill>
          <w:rFonts w:ascii="Times New Roman" w:hAnsi="Times New Roman" w:eastAsia="仿宋_GB2312" w:cs="Times New Roman"/>
        </w:rPr>
      </w:r>
      <w:r>
        <w:rPr>
          <w:color w:val="000000" w:themeColor="text1"/>
          <w:sz w:val="24"/>
          <w:lang w:val="en-US" w:eastAsia="zh-CN"/>
          <w:szCs w:val="24"/>
          <w14:textFill>
            <w14:solidFill>
              <w14:schemeClr w14:val="tx1"/>
            </w14:solidFill>
          </w14:textFill>
          <w:rFonts w:ascii="Times New Roman" w:hAnsi="Times New Roman" w:eastAsia="仿宋_GB2312" w:cs="Times New Roman" w:hint="eastAsia"/>
        </w:rPr>
        <w:t xml:space="preserve">                                                                         </w:t>
      </w:r>
      <w:r>
        <w:rPr>
          <w:color w:val="000000" w:themeColor="text1"/>
          <w:sz w:val="20"/>
          <w:lang w:bidi="ar"/>
          <w:kern w:val="0"/>
          <w:szCs w:val="20"/>
          <w14:textFill>
            <w14:solidFill>
              <w14:schemeClr w14:val="tx1"/>
            </w14:solidFill>
          </w14:textFill>
          <w:rFonts w:ascii="Times New Roman" w:hAnsi="Times New Roman" w:eastAsia="仿宋_GB2312" w:cs="Times New Roman"/>
        </w:rPr>
        <w:t>公开01表</w:t>
      </w:r>
    </w:p>
    <w:p w14:paraId="3D2BC39F">
      <w:pPr>
        <w:widowControl w:val="1"/>
        <w:jc w:val="both"/>
        <w:tabs>
          <w:tab w:val="left" w:pos="4442"/>
          <w:tab w:val="left" w:pos="5045"/>
          <w:tab w:val="left" w:pos="6444"/>
          <w:tab w:val="left" w:pos="11477"/>
          <w:tab w:val="left" w:pos="13102"/>
        </w:tabs>
        <w:ind w:firstLine="400" w:firstLineChars="200"/>
        <w:rPr>
          <w:color w:val="000000" w:themeColor="text1"/>
          <w:sz w:val="36"/>
          <w:lang w:bidi="ar"/>
          <w:kern w:val="0"/>
          <w:szCs w:val="36"/>
          <w14:textFill>
            <w14:solidFill>
              <w14:schemeClr w14:val="tx1"/>
            </w14:solidFill>
          </w14:textFill>
          <w:rFonts w:ascii="Times New Roman" w:hAnsi="Times New Roman" w:eastAsia="黑体" w:cs="Times New Roman"/>
        </w:rPr>
      </w:pPr>
      <w:r>
        <w:rPr>
          <w:color w:val="000000" w:themeColor="text1"/>
          <w:sz w:val="20"/>
          <w:lang w:bidi="ar"/>
          <w:kern w:val="0"/>
          <w:szCs w:val="20"/>
          <w14:textFill>
            <w14:solidFill>
              <w14:schemeClr w14:val="tx1"/>
            </w14:solidFill>
          </w14:textFill>
          <w:rFonts w:ascii="Times New Roman" w:hAnsi="Times New Roman" w:eastAsia="仿宋_GB2312" w:cs="Times New Roman"/>
        </w:rPr>
        <w:t>部门：</w:t>
      </w:r>
      <w:r>
        <w:rPr>
          <w:color w:val="000000" w:themeColor="text1"/>
          <w:sz w:val="20"/>
          <w:lang w:val="en-US" w:eastAsia="zh-CN" w:bidi="ar"/>
          <w:kern w:val="0"/>
          <w:szCs w:val="20"/>
          <w14:textFill>
            <w14:solidFill>
              <w14:schemeClr w14:val="tx1"/>
            </w14:solidFill>
          </w14:textFill>
          <w:rFonts w:ascii="Times New Roman" w:hAnsi="Times New Roman" w:eastAsia="仿宋_GB2312" w:cs="Times New Roman" w:hint="eastAsia"/>
        </w:rPr>
        <w:t>中共会同县委宣传部</w:t>
      </w:r>
      <w:r>
        <w:tab/>
        <w:rPr>
          <w:color w:val="000000" w:themeColor="text1"/>
          <w:sz w:val="20"/>
          <w:szCs w:val="20"/>
          <w14:textFill>
            <w14:solidFill>
              <w14:schemeClr w14:val="tx1"/>
            </w14:solidFill>
          </w14:textFill>
          <w:rFonts w:ascii="Times New Roman" w:hAnsi="Times New Roman" w:eastAsia="仿宋_GB2312" w:cs="Times New Roman"/>
        </w:rPr>
      </w:r>
      <w:r>
        <w:tab/>
        <w:rPr>
          <w:color w:val="000000" w:themeColor="text1"/>
          <w:sz w:val="24"/>
          <w:szCs w:val="24"/>
          <w14:textFill>
            <w14:solidFill>
              <w14:schemeClr w14:val="tx1"/>
            </w14:solidFill>
          </w14:textFill>
          <w:rFonts w:ascii="Times New Roman" w:hAnsi="Times New Roman" w:eastAsia="仿宋_GB2312" w:cs="Times New Roman"/>
        </w:rPr>
      </w:r>
      <w:r>
        <w:tab/>
        <w:rPr>
          <w:color w:val="000000" w:themeColor="text1"/>
          <w:sz w:val="24"/>
          <w:szCs w:val="24"/>
          <w14:textFill>
            <w14:solidFill>
              <w14:schemeClr w14:val="tx1"/>
            </w14:solidFill>
          </w14:textFill>
          <w:rFonts w:ascii="Times New Roman" w:hAnsi="Times New Roman" w:eastAsia="仿宋_GB2312" w:cs="Times New Roman"/>
        </w:rPr>
      </w:r>
      <w:r>
        <w:tab/>
        <w:rPr>
          <w:color w:val="000000" w:themeColor="text1"/>
          <w:sz w:val="24"/>
          <w:szCs w:val="24"/>
          <w14:textFill>
            <w14:solidFill>
              <w14:schemeClr w14:val="tx1"/>
            </w14:solidFill>
          </w14:textFill>
          <w:rFonts w:ascii="Times New Roman" w:hAnsi="Times New Roman" w:eastAsia="仿宋_GB2312" w:cs="Times New Roman"/>
        </w:rPr>
      </w:r>
      <w:r>
        <w:rPr>
          <w:color w:val="000000" w:themeColor="text1"/>
          <w:sz w:val="24"/>
          <w:lang w:val="en-US" w:eastAsia="zh-CN"/>
          <w:szCs w:val="24"/>
          <w14:textFill>
            <w14:solidFill>
              <w14:schemeClr w14:val="tx1"/>
            </w14:solidFill>
          </w14:textFill>
          <w:rFonts w:ascii="Times New Roman" w:hAnsi="Times New Roman" w:eastAsia="仿宋_GB2312" w:cs="Times New Roman" w:hint="eastAsia"/>
        </w:rPr>
        <w:t xml:space="preserve">                   </w:t>
      </w:r>
      <w:r>
        <w:rPr>
          <w:color w:val="000000" w:themeColor="text1"/>
          <w:sz w:val="20"/>
          <w:lang w:bidi="ar"/>
          <w:kern w:val="0"/>
          <w:szCs w:val="20"/>
          <w14:textFill>
            <w14:solidFill>
              <w14:schemeClr w14:val="tx1"/>
            </w14:solidFill>
          </w14:textFill>
          <w:rFonts w:ascii="Times New Roman" w:hAnsi="Times New Roman" w:eastAsia="仿宋_GB2312" w:cs="Times New Roman"/>
        </w:rPr>
        <w:t>单位：万元</w:t>
      </w:r>
    </w:p>
    <w:tbl>
      <w:tblPr>
        <w:tblStyle w:val="13"/>
        <w:tblW w:w="15057" w:type="dxa"/>
        <w:tblInd w:type="dxa" w:w="93.000000"/>
        <w:tblLayout w:type="fixed"/>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
      <w:tblGrid>
        <w:gridCol w:w="4636.000000"/>
        <w:gridCol w:w="814.000000"/>
        <w:gridCol w:w="2242.000000"/>
        <w:gridCol w:w="3743.000000"/>
        <w:gridCol w:w="671.000000"/>
        <w:gridCol w:w="2951.000000"/>
      </w:tblGrid>
      <w:tr w14:paraId="35D2D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7692" w:type="dxa"/>
            <w:gridSpan w:val="3"/>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754730C">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收入</w:t>
            </w:r>
          </w:p>
        </w:tc>
        <w:tc>
          <w:tcPr>
            <w:tcW w:w="7365" w:type="dxa"/>
            <w:gridSpan w:val="3"/>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5FE9E1E">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支出</w:t>
            </w:r>
          </w:p>
        </w:tc>
      </w:tr>
      <w:tr w14:paraId="761DF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463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452641D">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项目</w:t>
            </w:r>
          </w:p>
        </w:tc>
        <w:tc>
          <w:tcPr>
            <w:tcW w:w="814"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8CF31D1">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行次</w:t>
            </w:r>
          </w:p>
        </w:tc>
        <w:tc>
          <w:tcPr>
            <w:tcW w:w="2242"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B0C01E6">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金额</w:t>
            </w:r>
          </w:p>
        </w:tc>
        <w:tc>
          <w:tcPr>
            <w:tcW w:w="3743"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CBBFC1A">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项目</w:t>
            </w:r>
          </w:p>
        </w:tc>
        <w:tc>
          <w:tcPr>
            <w:tcW w:w="671"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9C8416B">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行次</w:t>
            </w:r>
          </w:p>
        </w:tc>
        <w:tc>
          <w:tcPr>
            <w:tcW w:w="2951"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C1BB32C">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金额</w:t>
            </w:r>
          </w:p>
        </w:tc>
      </w:tr>
      <w:tr w14:paraId="51A4A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463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C57AA2C">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栏次</w:t>
            </w:r>
          </w:p>
        </w:tc>
        <w:tc>
          <w:tcPr>
            <w:tcW w:w="814"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9CBEE9F">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2242"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BD2CB2C">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w:t>
            </w:r>
          </w:p>
        </w:tc>
        <w:tc>
          <w:tcPr>
            <w:tcW w:w="3743"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240D0CB">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栏次</w:t>
            </w:r>
          </w:p>
        </w:tc>
        <w:tc>
          <w:tcPr>
            <w:tcW w:w="671"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EC6E595">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2951"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DD3288B">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w:t>
            </w:r>
          </w:p>
        </w:tc>
      </w:tr>
      <w:tr w14:paraId="159F0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288" w:hRule="atLeast"/>
        </w:trPr>
        <w:tc>
          <w:tcPr>
            <w:tcW w:w="463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51080CD">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一、一般公共预算财政拨款收入</w:t>
            </w:r>
          </w:p>
        </w:tc>
        <w:tc>
          <w:tcPr>
            <w:tcW w:w="814"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5003F43">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w:t>
            </w:r>
          </w:p>
        </w:tc>
        <w:tc>
          <w:tcPr>
            <w:tcW w:w="224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E866E7E">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748.13</w:t>
            </w:r>
          </w:p>
        </w:tc>
        <w:tc>
          <w:tcPr>
            <w:tcW w:w="3743"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4195558">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一、一般公共服务支出</w:t>
            </w:r>
          </w:p>
        </w:tc>
        <w:tc>
          <w:tcPr>
            <w:tcW w:w="671"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22F6EC0">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31</w:t>
            </w:r>
          </w:p>
        </w:tc>
        <w:tc>
          <w:tcPr>
            <w:tcW w:w="2951"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1FD6603">
            <w:pPr>
              <w:widowControl w:val="1"/>
              <w:keepNext w:val="0"/>
              <w:keepLines w:val="0"/>
              <w:jc w:val="right"/>
              <w:suppressLineNumbers w:val="0"/>
              <w:rPr>
                <w:i w:val="0"/>
                <w:u w:val="none"/>
                <w:color w:val="000000" w:themeColor="text1"/>
                <w:sz w:val="22"/>
                <w:lang w:val="en-US"/>
                <w:iCs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367.31</w:t>
            </w:r>
          </w:p>
        </w:tc>
      </w:tr>
      <w:tr w14:paraId="61787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463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373BFDD">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二、政府性基金预算财政拨款收入</w:t>
            </w:r>
          </w:p>
        </w:tc>
        <w:tc>
          <w:tcPr>
            <w:tcW w:w="814"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82FD3E8">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w:t>
            </w:r>
          </w:p>
        </w:tc>
        <w:tc>
          <w:tcPr>
            <w:tcW w:w="224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E5F573F">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743"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01D1DA4">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二、外交支出</w:t>
            </w:r>
          </w:p>
        </w:tc>
        <w:tc>
          <w:tcPr>
            <w:tcW w:w="671"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FC87DBF">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32</w:t>
            </w:r>
          </w:p>
        </w:tc>
        <w:tc>
          <w:tcPr>
            <w:tcW w:w="2951"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8C4F252">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63200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463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3111C89">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三、国有资本经营预算财政拨款收入</w:t>
            </w:r>
          </w:p>
        </w:tc>
        <w:tc>
          <w:tcPr>
            <w:tcW w:w="814"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B42662B">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w:t>
            </w:r>
          </w:p>
        </w:tc>
        <w:tc>
          <w:tcPr>
            <w:tcW w:w="224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5092745">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743"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FE21CAC">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三、国防支出</w:t>
            </w:r>
          </w:p>
        </w:tc>
        <w:tc>
          <w:tcPr>
            <w:tcW w:w="671"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1F72325">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33</w:t>
            </w:r>
          </w:p>
        </w:tc>
        <w:tc>
          <w:tcPr>
            <w:tcW w:w="2951"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FC776DD">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1EE30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463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A744839">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四、上级补助收入</w:t>
            </w:r>
          </w:p>
        </w:tc>
        <w:tc>
          <w:tcPr>
            <w:tcW w:w="814"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C68B373">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w:t>
            </w:r>
          </w:p>
        </w:tc>
        <w:tc>
          <w:tcPr>
            <w:tcW w:w="224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58ABB6E">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743"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5F047A4">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四、公共安全支出</w:t>
            </w:r>
          </w:p>
        </w:tc>
        <w:tc>
          <w:tcPr>
            <w:tcW w:w="671"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B51731C">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34</w:t>
            </w:r>
          </w:p>
        </w:tc>
        <w:tc>
          <w:tcPr>
            <w:tcW w:w="2951"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B8AC161">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2D0D3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463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714E4C6">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五、事业收入</w:t>
            </w:r>
          </w:p>
        </w:tc>
        <w:tc>
          <w:tcPr>
            <w:tcW w:w="814"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B81002C">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5</w:t>
            </w:r>
          </w:p>
        </w:tc>
        <w:tc>
          <w:tcPr>
            <w:tcW w:w="224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2A86086">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743"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CE80BF8">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五、教育支出</w:t>
            </w:r>
          </w:p>
        </w:tc>
        <w:tc>
          <w:tcPr>
            <w:tcW w:w="671"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96EBF8B">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35</w:t>
            </w:r>
          </w:p>
        </w:tc>
        <w:tc>
          <w:tcPr>
            <w:tcW w:w="2951"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FBCF5AE">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01D7F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463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B1F850D">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六、经营收入</w:t>
            </w:r>
          </w:p>
        </w:tc>
        <w:tc>
          <w:tcPr>
            <w:tcW w:w="814"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769D761">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6</w:t>
            </w:r>
          </w:p>
        </w:tc>
        <w:tc>
          <w:tcPr>
            <w:tcW w:w="224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08A3D08">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743"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BC195B5">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六、科学技术支出</w:t>
            </w:r>
          </w:p>
        </w:tc>
        <w:tc>
          <w:tcPr>
            <w:tcW w:w="671"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A492C54">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36</w:t>
            </w:r>
          </w:p>
        </w:tc>
        <w:tc>
          <w:tcPr>
            <w:tcW w:w="2951"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D760F0E">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46A14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463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FA58A65">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七、附属单位上缴收入</w:t>
            </w:r>
          </w:p>
        </w:tc>
        <w:tc>
          <w:tcPr>
            <w:tcW w:w="814"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6BFFAF5">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7</w:t>
            </w:r>
          </w:p>
        </w:tc>
        <w:tc>
          <w:tcPr>
            <w:tcW w:w="224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006F382">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743"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58359AB">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七、文化旅游体育与传媒支出</w:t>
            </w:r>
          </w:p>
        </w:tc>
        <w:tc>
          <w:tcPr>
            <w:tcW w:w="671"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6E5B727">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37</w:t>
            </w:r>
          </w:p>
        </w:tc>
        <w:tc>
          <w:tcPr>
            <w:tcW w:w="2951"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468242B">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45.28</w:t>
            </w:r>
          </w:p>
        </w:tc>
      </w:tr>
      <w:tr w14:paraId="16FB5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463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EAAEF56">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八、其他收入</w:t>
            </w:r>
          </w:p>
        </w:tc>
        <w:tc>
          <w:tcPr>
            <w:tcW w:w="814"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168CE7F">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8</w:t>
            </w:r>
          </w:p>
        </w:tc>
        <w:tc>
          <w:tcPr>
            <w:tcW w:w="224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3050439">
            <w:pPr>
              <w:widowControl w:val="1"/>
              <w:keepNext w:val="0"/>
              <w:keepLines w:val="0"/>
              <w:jc w:val="right"/>
              <w:suppressLineNumbers w:val="0"/>
              <w:rPr>
                <w:i w:val="0"/>
                <w:u w:val="none"/>
                <w:color w:val="000000" w:themeColor="text1"/>
                <w:sz w:val="22"/>
                <w:lang w:val="en-US"/>
                <w:iCs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0.04</w:t>
            </w:r>
          </w:p>
        </w:tc>
        <w:tc>
          <w:tcPr>
            <w:tcW w:w="3743"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80E64CE">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八、社会保障和就业支出</w:t>
            </w:r>
          </w:p>
        </w:tc>
        <w:tc>
          <w:tcPr>
            <w:tcW w:w="671"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2870E29">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38</w:t>
            </w:r>
          </w:p>
        </w:tc>
        <w:tc>
          <w:tcPr>
            <w:tcW w:w="2951"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B73747F">
            <w:pPr>
              <w:widowControl w:val="1"/>
              <w:keepNext w:val="0"/>
              <w:keepLines w:val="0"/>
              <w:jc w:val="right"/>
              <w:suppressLineNumbers w:val="0"/>
              <w:rPr>
                <w:i w:val="0"/>
                <w:u w:val="none"/>
                <w:color w:val="000000" w:themeColor="text1"/>
                <w:sz w:val="22"/>
                <w:lang w:val="en-US"/>
                <w:iCs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19.64</w:t>
            </w:r>
          </w:p>
        </w:tc>
      </w:tr>
      <w:tr w14:paraId="7565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463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5F7999C">
            <w:pPr>
              <w:jc w:val="left"/>
              <w:rPr>
                <w:i w:val="0"/>
                <w:u w:val="none"/>
                <w:color w:val="000000" w:themeColor="text1"/>
                <w:sz w:val="22"/>
                <w:iCs w:val="0"/>
                <w:szCs w:val="22"/>
                <w14:textFill>
                  <w14:solidFill>
                    <w14:schemeClr w14:val="tx1"/>
                  </w14:solidFill>
                </w14:textFill>
                <w:rFonts w:ascii="宋体" w:hAnsi="宋体" w:eastAsia="宋体" w:cs="宋体" w:hint="eastAsia"/>
              </w:rPr>
            </w:pPr>
          </w:p>
        </w:tc>
        <w:tc>
          <w:tcPr>
            <w:tcW w:w="814"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47D7816">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9</w:t>
            </w:r>
          </w:p>
        </w:tc>
        <w:tc>
          <w:tcPr>
            <w:tcW w:w="224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6F03CAB">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743"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A16F3B8">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九、卫生健康支出</w:t>
            </w:r>
          </w:p>
        </w:tc>
        <w:tc>
          <w:tcPr>
            <w:tcW w:w="671"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F881C76">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39</w:t>
            </w:r>
          </w:p>
        </w:tc>
        <w:tc>
          <w:tcPr>
            <w:tcW w:w="2951"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A70FB80">
            <w:pPr>
              <w:widowControl w:val="1"/>
              <w:keepNext w:val="0"/>
              <w:keepLines w:val="0"/>
              <w:jc w:val="right"/>
              <w:suppressLineNumbers w:val="0"/>
              <w:rPr>
                <w:i w:val="0"/>
                <w:u w:val="none"/>
                <w:color w:val="000000" w:themeColor="text1"/>
                <w:sz w:val="22"/>
                <w:lang w:val="en-US"/>
                <w:iCs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7.07</w:t>
            </w:r>
          </w:p>
        </w:tc>
      </w:tr>
      <w:tr w14:paraId="44A04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463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EAF9CE9">
            <w:pPr>
              <w:jc w:val="left"/>
              <w:rPr>
                <w:i w:val="0"/>
                <w:u w:val="none"/>
                <w:color w:val="000000" w:themeColor="text1"/>
                <w:sz w:val="22"/>
                <w:iCs w:val="0"/>
                <w:szCs w:val="22"/>
                <w14:textFill>
                  <w14:solidFill>
                    <w14:schemeClr w14:val="tx1"/>
                  </w14:solidFill>
                </w14:textFill>
                <w:rFonts w:ascii="宋体" w:hAnsi="宋体" w:eastAsia="宋体" w:cs="宋体" w:hint="eastAsia"/>
              </w:rPr>
            </w:pPr>
          </w:p>
        </w:tc>
        <w:tc>
          <w:tcPr>
            <w:tcW w:w="814"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B6B0D38">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10</w:t>
            </w:r>
          </w:p>
        </w:tc>
        <w:tc>
          <w:tcPr>
            <w:tcW w:w="224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E6E84B6">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743"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04331A0">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十、节能环保支出</w:t>
            </w:r>
          </w:p>
        </w:tc>
        <w:tc>
          <w:tcPr>
            <w:tcW w:w="671"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BB5C209">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40</w:t>
            </w:r>
          </w:p>
        </w:tc>
        <w:tc>
          <w:tcPr>
            <w:tcW w:w="2951"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9F3D400">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6FE3C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463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E454E53">
            <w:pPr>
              <w:jc w:val="left"/>
              <w:rPr>
                <w:i w:val="0"/>
                <w:u w:val="none"/>
                <w:color w:val="000000" w:themeColor="text1"/>
                <w:sz w:val="22"/>
                <w:iCs w:val="0"/>
                <w:szCs w:val="22"/>
                <w14:textFill>
                  <w14:solidFill>
                    <w14:schemeClr w14:val="tx1"/>
                  </w14:solidFill>
                </w14:textFill>
                <w:rFonts w:ascii="宋体" w:hAnsi="宋体" w:eastAsia="宋体" w:cs="宋体" w:hint="eastAsia"/>
              </w:rPr>
            </w:pPr>
          </w:p>
        </w:tc>
        <w:tc>
          <w:tcPr>
            <w:tcW w:w="814"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EDC8E64">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11</w:t>
            </w:r>
          </w:p>
        </w:tc>
        <w:tc>
          <w:tcPr>
            <w:tcW w:w="224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E8A4E13">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743"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4003109">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十一、城乡社区支出</w:t>
            </w:r>
          </w:p>
        </w:tc>
        <w:tc>
          <w:tcPr>
            <w:tcW w:w="671"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5742B80">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41</w:t>
            </w:r>
          </w:p>
        </w:tc>
        <w:tc>
          <w:tcPr>
            <w:tcW w:w="2951"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6E28036">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308.87</w:t>
            </w:r>
          </w:p>
        </w:tc>
      </w:tr>
      <w:tr w14:paraId="5C152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463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4E2EE4A">
            <w:pPr>
              <w:jc w:val="left"/>
              <w:rPr>
                <w:i w:val="0"/>
                <w:u w:val="none"/>
                <w:color w:val="000000" w:themeColor="text1"/>
                <w:sz w:val="22"/>
                <w:iCs w:val="0"/>
                <w:szCs w:val="22"/>
                <w14:textFill>
                  <w14:solidFill>
                    <w14:schemeClr w14:val="tx1"/>
                  </w14:solidFill>
                </w14:textFill>
                <w:rFonts w:ascii="宋体" w:hAnsi="宋体" w:eastAsia="宋体" w:cs="宋体" w:hint="eastAsia"/>
              </w:rPr>
            </w:pPr>
          </w:p>
        </w:tc>
        <w:tc>
          <w:tcPr>
            <w:tcW w:w="814"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F5266F3">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12</w:t>
            </w:r>
          </w:p>
        </w:tc>
        <w:tc>
          <w:tcPr>
            <w:tcW w:w="224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008F2AE">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743"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BFC2265">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十二、农林水支出</w:t>
            </w:r>
          </w:p>
        </w:tc>
        <w:tc>
          <w:tcPr>
            <w:tcW w:w="671"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437D0B4">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42</w:t>
            </w:r>
          </w:p>
        </w:tc>
        <w:tc>
          <w:tcPr>
            <w:tcW w:w="2951"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86C50EB">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343E1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463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3D41436">
            <w:pPr>
              <w:jc w:val="left"/>
              <w:rPr>
                <w:i w:val="0"/>
                <w:u w:val="none"/>
                <w:color w:val="000000" w:themeColor="text1"/>
                <w:sz w:val="22"/>
                <w:iCs w:val="0"/>
                <w:szCs w:val="22"/>
                <w14:textFill>
                  <w14:solidFill>
                    <w14:schemeClr w14:val="tx1"/>
                  </w14:solidFill>
                </w14:textFill>
                <w:rFonts w:ascii="宋体" w:hAnsi="宋体" w:eastAsia="宋体" w:cs="宋体" w:hint="eastAsia"/>
              </w:rPr>
            </w:pPr>
          </w:p>
        </w:tc>
        <w:tc>
          <w:tcPr>
            <w:tcW w:w="814"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7C89AE5">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13</w:t>
            </w:r>
          </w:p>
        </w:tc>
        <w:tc>
          <w:tcPr>
            <w:tcW w:w="224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4EBA42F">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743"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D03F3A8">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十三、交通运输支出</w:t>
            </w:r>
          </w:p>
        </w:tc>
        <w:tc>
          <w:tcPr>
            <w:tcW w:w="671"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66D0DE0">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43</w:t>
            </w:r>
          </w:p>
        </w:tc>
        <w:tc>
          <w:tcPr>
            <w:tcW w:w="2951"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166E9EA">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3A8C1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463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868A157">
            <w:pPr>
              <w:jc w:val="left"/>
              <w:rPr>
                <w:i w:val="0"/>
                <w:u w:val="none"/>
                <w:color w:val="000000" w:themeColor="text1"/>
                <w:sz w:val="22"/>
                <w:iCs w:val="0"/>
                <w:szCs w:val="22"/>
                <w14:textFill>
                  <w14:solidFill>
                    <w14:schemeClr w14:val="tx1"/>
                  </w14:solidFill>
                </w14:textFill>
                <w:rFonts w:ascii="宋体" w:hAnsi="宋体" w:eastAsia="宋体" w:cs="宋体" w:hint="eastAsia"/>
              </w:rPr>
            </w:pPr>
          </w:p>
        </w:tc>
        <w:tc>
          <w:tcPr>
            <w:tcW w:w="814"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4C6A7DF">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14</w:t>
            </w:r>
          </w:p>
        </w:tc>
        <w:tc>
          <w:tcPr>
            <w:tcW w:w="224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3B2F303">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743"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9AA4F55">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十四、资源勘探工业信息等支出</w:t>
            </w:r>
          </w:p>
        </w:tc>
        <w:tc>
          <w:tcPr>
            <w:tcW w:w="671"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280478D">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44</w:t>
            </w:r>
          </w:p>
        </w:tc>
        <w:tc>
          <w:tcPr>
            <w:tcW w:w="2951"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5CD3B4D">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5ECF1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463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69C4C48">
            <w:pPr>
              <w:jc w:val="left"/>
              <w:rPr>
                <w:i w:val="0"/>
                <w:u w:val="none"/>
                <w:color w:val="000000" w:themeColor="text1"/>
                <w:sz w:val="22"/>
                <w:iCs w:val="0"/>
                <w:szCs w:val="22"/>
                <w14:textFill>
                  <w14:solidFill>
                    <w14:schemeClr w14:val="tx1"/>
                  </w14:solidFill>
                </w14:textFill>
                <w:rFonts w:ascii="宋体" w:hAnsi="宋体" w:eastAsia="宋体" w:cs="宋体" w:hint="eastAsia"/>
              </w:rPr>
            </w:pPr>
          </w:p>
        </w:tc>
        <w:tc>
          <w:tcPr>
            <w:tcW w:w="814"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ED8AA60">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15</w:t>
            </w:r>
          </w:p>
        </w:tc>
        <w:tc>
          <w:tcPr>
            <w:tcW w:w="224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B3ADC84">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743"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F394A08">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十五、商业服务业等支出</w:t>
            </w:r>
          </w:p>
        </w:tc>
        <w:tc>
          <w:tcPr>
            <w:tcW w:w="671"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A352091">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45</w:t>
            </w:r>
          </w:p>
        </w:tc>
        <w:tc>
          <w:tcPr>
            <w:tcW w:w="2951"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4F773CE">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5C5E5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463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CD0F0E0">
            <w:pPr>
              <w:jc w:val="left"/>
              <w:rPr>
                <w:i w:val="0"/>
                <w:u w:val="none"/>
                <w:color w:val="000000" w:themeColor="text1"/>
                <w:sz w:val="22"/>
                <w:iCs w:val="0"/>
                <w:szCs w:val="22"/>
                <w14:textFill>
                  <w14:solidFill>
                    <w14:schemeClr w14:val="tx1"/>
                  </w14:solidFill>
                </w14:textFill>
                <w:rFonts w:ascii="宋体" w:hAnsi="宋体" w:eastAsia="宋体" w:cs="宋体" w:hint="eastAsia"/>
              </w:rPr>
            </w:pPr>
          </w:p>
        </w:tc>
        <w:tc>
          <w:tcPr>
            <w:tcW w:w="814"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0F34067">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16</w:t>
            </w:r>
          </w:p>
        </w:tc>
        <w:tc>
          <w:tcPr>
            <w:tcW w:w="224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A7AC932">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743"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A14507D">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十六、金融支出</w:t>
            </w:r>
          </w:p>
        </w:tc>
        <w:tc>
          <w:tcPr>
            <w:tcW w:w="671"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82335E9">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46</w:t>
            </w:r>
          </w:p>
        </w:tc>
        <w:tc>
          <w:tcPr>
            <w:tcW w:w="2951"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3A175C5">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3C4F7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463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8FA1D34">
            <w:pPr>
              <w:jc w:val="left"/>
              <w:rPr>
                <w:i w:val="0"/>
                <w:u w:val="none"/>
                <w:color w:val="000000" w:themeColor="text1"/>
                <w:sz w:val="22"/>
                <w:iCs w:val="0"/>
                <w:szCs w:val="22"/>
                <w14:textFill>
                  <w14:solidFill>
                    <w14:schemeClr w14:val="tx1"/>
                  </w14:solidFill>
                </w14:textFill>
                <w:rFonts w:ascii="宋体" w:hAnsi="宋体" w:eastAsia="宋体" w:cs="宋体" w:hint="eastAsia"/>
              </w:rPr>
            </w:pPr>
          </w:p>
        </w:tc>
        <w:tc>
          <w:tcPr>
            <w:tcW w:w="814"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12C6AD8">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17</w:t>
            </w:r>
          </w:p>
        </w:tc>
        <w:tc>
          <w:tcPr>
            <w:tcW w:w="224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707DC3C">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743"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DA61E00">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十七、援助其他地区支出</w:t>
            </w:r>
          </w:p>
        </w:tc>
        <w:tc>
          <w:tcPr>
            <w:tcW w:w="671"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C38A8FA">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47</w:t>
            </w:r>
          </w:p>
        </w:tc>
        <w:tc>
          <w:tcPr>
            <w:tcW w:w="2951"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2CB0DBB">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436E2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463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F982C70">
            <w:pPr>
              <w:jc w:val="left"/>
              <w:rPr>
                <w:i w:val="0"/>
                <w:u w:val="none"/>
                <w:color w:val="000000" w:themeColor="text1"/>
                <w:sz w:val="22"/>
                <w:iCs w:val="0"/>
                <w:szCs w:val="22"/>
                <w14:textFill>
                  <w14:solidFill>
                    <w14:schemeClr w14:val="tx1"/>
                  </w14:solidFill>
                </w14:textFill>
                <w:rFonts w:ascii="宋体" w:hAnsi="宋体" w:eastAsia="宋体" w:cs="宋体" w:hint="eastAsia"/>
              </w:rPr>
            </w:pPr>
          </w:p>
        </w:tc>
        <w:tc>
          <w:tcPr>
            <w:tcW w:w="814"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B6852EE">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18</w:t>
            </w:r>
          </w:p>
        </w:tc>
        <w:tc>
          <w:tcPr>
            <w:tcW w:w="224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076DECF">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743"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B5C5AE6">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十八、自然资源海洋气象等支出</w:t>
            </w:r>
          </w:p>
        </w:tc>
        <w:tc>
          <w:tcPr>
            <w:tcW w:w="671"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63A4A51">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48</w:t>
            </w:r>
          </w:p>
        </w:tc>
        <w:tc>
          <w:tcPr>
            <w:tcW w:w="2951"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1BD04BC">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547D3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463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464CC26">
            <w:pPr>
              <w:jc w:val="left"/>
              <w:rPr>
                <w:i w:val="0"/>
                <w:u w:val="none"/>
                <w:color w:val="000000" w:themeColor="text1"/>
                <w:sz w:val="22"/>
                <w:iCs w:val="0"/>
                <w:szCs w:val="22"/>
                <w14:textFill>
                  <w14:solidFill>
                    <w14:schemeClr w14:val="tx1"/>
                  </w14:solidFill>
                </w14:textFill>
                <w:rFonts w:ascii="宋体" w:hAnsi="宋体" w:eastAsia="宋体" w:cs="宋体" w:hint="eastAsia"/>
              </w:rPr>
            </w:pPr>
          </w:p>
        </w:tc>
        <w:tc>
          <w:tcPr>
            <w:tcW w:w="814"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3C71F36">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19</w:t>
            </w:r>
          </w:p>
        </w:tc>
        <w:tc>
          <w:tcPr>
            <w:tcW w:w="224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F78053D">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743"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FEE2019">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十九、住房保障支出</w:t>
            </w:r>
          </w:p>
        </w:tc>
        <w:tc>
          <w:tcPr>
            <w:tcW w:w="671"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14630ED">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49</w:t>
            </w:r>
          </w:p>
        </w:tc>
        <w:tc>
          <w:tcPr>
            <w:tcW w:w="2951"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F49C3D7">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5520F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463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006AB95">
            <w:pPr>
              <w:jc w:val="left"/>
              <w:rPr>
                <w:i w:val="0"/>
                <w:u w:val="none"/>
                <w:color w:val="000000" w:themeColor="text1"/>
                <w:sz w:val="22"/>
                <w:iCs w:val="0"/>
                <w:szCs w:val="22"/>
                <w14:textFill>
                  <w14:solidFill>
                    <w14:schemeClr w14:val="tx1"/>
                  </w14:solidFill>
                </w14:textFill>
                <w:rFonts w:ascii="宋体" w:hAnsi="宋体" w:eastAsia="宋体" w:cs="宋体" w:hint="eastAsia"/>
              </w:rPr>
            </w:pPr>
          </w:p>
        </w:tc>
        <w:tc>
          <w:tcPr>
            <w:tcW w:w="814"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F4C1340">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w:t>
            </w:r>
          </w:p>
        </w:tc>
        <w:tc>
          <w:tcPr>
            <w:tcW w:w="224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C685887">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743"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DE9F4F3">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二十、粮油物资储备支出</w:t>
            </w:r>
          </w:p>
        </w:tc>
        <w:tc>
          <w:tcPr>
            <w:tcW w:w="671"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A113486">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50</w:t>
            </w:r>
          </w:p>
        </w:tc>
        <w:tc>
          <w:tcPr>
            <w:tcW w:w="2951"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B45EEA6">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02444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463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67B5C89">
            <w:pPr>
              <w:jc w:val="left"/>
              <w:rPr>
                <w:i w:val="0"/>
                <w:u w:val="none"/>
                <w:color w:val="000000" w:themeColor="text1"/>
                <w:sz w:val="22"/>
                <w:iCs w:val="0"/>
                <w:szCs w:val="22"/>
                <w14:textFill>
                  <w14:solidFill>
                    <w14:schemeClr w14:val="tx1"/>
                  </w14:solidFill>
                </w14:textFill>
                <w:rFonts w:ascii="宋体" w:hAnsi="宋体" w:eastAsia="宋体" w:cs="宋体" w:hint="eastAsia"/>
              </w:rPr>
            </w:pPr>
          </w:p>
        </w:tc>
        <w:tc>
          <w:tcPr>
            <w:tcW w:w="814"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5F7018E">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21</w:t>
            </w:r>
          </w:p>
        </w:tc>
        <w:tc>
          <w:tcPr>
            <w:tcW w:w="224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FB40C42">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743"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525BA03">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二十一、国有资本经营预算支出</w:t>
            </w:r>
          </w:p>
        </w:tc>
        <w:tc>
          <w:tcPr>
            <w:tcW w:w="671"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779C8D3">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51</w:t>
            </w:r>
          </w:p>
        </w:tc>
        <w:tc>
          <w:tcPr>
            <w:tcW w:w="2951"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7F6B1D1">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7A0E2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463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3723C35">
            <w:pPr>
              <w:jc w:val="left"/>
              <w:rPr>
                <w:i w:val="0"/>
                <w:u w:val="none"/>
                <w:color w:val="000000" w:themeColor="text1"/>
                <w:sz w:val="22"/>
                <w:iCs w:val="0"/>
                <w:szCs w:val="22"/>
                <w14:textFill>
                  <w14:solidFill>
                    <w14:schemeClr w14:val="tx1"/>
                  </w14:solidFill>
                </w14:textFill>
                <w:rFonts w:ascii="宋体" w:hAnsi="宋体" w:eastAsia="宋体" w:cs="宋体" w:hint="eastAsia"/>
              </w:rPr>
            </w:pPr>
          </w:p>
        </w:tc>
        <w:tc>
          <w:tcPr>
            <w:tcW w:w="814"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0CC6EF1">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22</w:t>
            </w:r>
          </w:p>
        </w:tc>
        <w:tc>
          <w:tcPr>
            <w:tcW w:w="224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967CAA4">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743"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1F2B0AE">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二十二、灾害防治及应急管理支出</w:t>
            </w:r>
          </w:p>
        </w:tc>
        <w:tc>
          <w:tcPr>
            <w:tcW w:w="671"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CD515C4">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52</w:t>
            </w:r>
          </w:p>
        </w:tc>
        <w:tc>
          <w:tcPr>
            <w:tcW w:w="2951"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3BFD1E4">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06188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463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7040A27">
            <w:pPr>
              <w:jc w:val="left"/>
              <w:rPr>
                <w:i w:val="0"/>
                <w:u w:val="none"/>
                <w:color w:val="000000" w:themeColor="text1"/>
                <w:sz w:val="22"/>
                <w:iCs w:val="0"/>
                <w:szCs w:val="22"/>
                <w14:textFill>
                  <w14:solidFill>
                    <w14:schemeClr w14:val="tx1"/>
                  </w14:solidFill>
                </w14:textFill>
                <w:rFonts w:ascii="宋体" w:hAnsi="宋体" w:eastAsia="宋体" w:cs="宋体" w:hint="eastAsia"/>
              </w:rPr>
            </w:pPr>
          </w:p>
        </w:tc>
        <w:tc>
          <w:tcPr>
            <w:tcW w:w="814"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06458A2">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23</w:t>
            </w:r>
          </w:p>
        </w:tc>
        <w:tc>
          <w:tcPr>
            <w:tcW w:w="224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7C682CF">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743"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2BF6E1A">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二十三、其他支出</w:t>
            </w:r>
          </w:p>
        </w:tc>
        <w:tc>
          <w:tcPr>
            <w:tcW w:w="671"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7B7818E">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53</w:t>
            </w:r>
          </w:p>
        </w:tc>
        <w:tc>
          <w:tcPr>
            <w:tcW w:w="2951"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3A15565">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01E44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463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893EAC1">
            <w:pPr>
              <w:jc w:val="center"/>
              <w:rPr>
                <w:b w:val="1"/>
                <w:i w:val="0"/>
                <w:u w:val="none"/>
                <w:color w:val="000000" w:themeColor="text1"/>
                <w:sz w:val="20"/>
                <w:bCs/>
                <w:iCs w:val="0"/>
                <w:szCs w:val="20"/>
                <w14:textFill>
                  <w14:solidFill>
                    <w14:schemeClr w14:val="tx1"/>
                  </w14:solidFill>
                </w14:textFill>
                <w:rFonts w:ascii="宋体" w:hAnsi="宋体" w:eastAsia="宋体" w:cs="宋体" w:hint="eastAsia"/>
              </w:rPr>
            </w:pPr>
          </w:p>
        </w:tc>
        <w:tc>
          <w:tcPr>
            <w:tcW w:w="814"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BC7F5B9">
            <w:pPr>
              <w:widowControl w:val="1"/>
              <w:keepNext w:val="0"/>
              <w:keepLines w:val="0"/>
              <w:jc w:val="center"/>
              <w:suppressLineNumbers w:val="0"/>
              <w:rPr>
                <w:i w:val="0"/>
                <w:u w:val="none"/>
                <w:color w:val="000000" w:themeColor="text1"/>
                <w:sz w:val="20"/>
                <w:iCs w:val="0"/>
                <w:szCs w:val="20"/>
                <w14:textFill>
                  <w14:solidFill>
                    <w14:schemeClr w14:val="tx1"/>
                  </w14:solidFill>
                </w14:textFill>
                <w:rFonts w:ascii="宋体" w:hAnsi="宋体" w:eastAsia="宋体" w:cs="宋体" w:hint="eastAsia"/>
              </w:rPr>
            </w:pPr>
            <w:r>
              <w:rPr>
                <w:i w:val="0"/>
                <w:u w:val="none"/>
                <w:color w:val="000000" w:themeColor="text1"/>
                <w:sz w:val="20"/>
                <w:lang w:val="en-US" w:eastAsia="zh-CN" w:bidi="ar"/>
                <w:iCs w:val="0"/>
                <w:kern w:val="0"/>
                <w:szCs w:val="20"/>
                <w14:textFill>
                  <w14:solidFill>
                    <w14:schemeClr w14:val="tx1"/>
                  </w14:solidFill>
                </w14:textFill>
                <w:rFonts w:ascii="宋体" w:hAnsi="宋体" w:eastAsia="宋体" w:cs="宋体" w:hint="eastAsia"/>
              </w:rPr>
              <w:t>24</w:t>
            </w:r>
          </w:p>
        </w:tc>
        <w:tc>
          <w:tcPr>
            <w:tcW w:w="224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7479EDB">
            <w:pPr>
              <w:jc w:val="right"/>
              <w:rPr>
                <w:i w:val="0"/>
                <w:u w:val="none"/>
                <w:color w:val="000000" w:themeColor="text1"/>
                <w:sz w:val="20"/>
                <w:iCs w:val="0"/>
                <w:szCs w:val="20"/>
                <w14:textFill>
                  <w14:solidFill>
                    <w14:schemeClr w14:val="tx1"/>
                  </w14:solidFill>
                </w14:textFill>
                <w:rFonts w:ascii="宋体" w:hAnsi="宋体" w:eastAsia="宋体" w:cs="宋体" w:hint="eastAsia"/>
              </w:rPr>
            </w:pPr>
          </w:p>
        </w:tc>
        <w:tc>
          <w:tcPr>
            <w:tcW w:w="3743"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02B2233">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二十四、债务还本支出</w:t>
            </w:r>
          </w:p>
        </w:tc>
        <w:tc>
          <w:tcPr>
            <w:tcW w:w="671"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F197BF4">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54</w:t>
            </w:r>
          </w:p>
        </w:tc>
        <w:tc>
          <w:tcPr>
            <w:tcW w:w="2951"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5AC5571">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661E6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463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D811CAA">
            <w:pPr>
              <w:jc w:val="left"/>
              <w:rPr>
                <w:i w:val="0"/>
                <w:u w:val="none"/>
                <w:color w:val="000000" w:themeColor="text1"/>
                <w:sz w:val="20"/>
                <w:iCs w:val="0"/>
                <w:szCs w:val="20"/>
                <w14:textFill>
                  <w14:solidFill>
                    <w14:schemeClr w14:val="tx1"/>
                  </w14:solidFill>
                </w14:textFill>
                <w:rFonts w:ascii="宋体" w:hAnsi="宋体" w:eastAsia="宋体" w:cs="宋体" w:hint="eastAsia"/>
              </w:rPr>
            </w:pPr>
          </w:p>
        </w:tc>
        <w:tc>
          <w:tcPr>
            <w:tcW w:w="814"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92594A0">
            <w:pPr>
              <w:widowControl w:val="1"/>
              <w:keepNext w:val="0"/>
              <w:keepLines w:val="0"/>
              <w:jc w:val="center"/>
              <w:suppressLineNumbers w:val="0"/>
              <w:rPr>
                <w:i w:val="0"/>
                <w:u w:val="none"/>
                <w:color w:val="000000" w:themeColor="text1"/>
                <w:sz w:val="20"/>
                <w:iCs w:val="0"/>
                <w:szCs w:val="20"/>
                <w14:textFill>
                  <w14:solidFill>
                    <w14:schemeClr w14:val="tx1"/>
                  </w14:solidFill>
                </w14:textFill>
                <w:rFonts w:ascii="宋体" w:hAnsi="宋体" w:eastAsia="宋体" w:cs="宋体" w:hint="eastAsia"/>
              </w:rPr>
            </w:pPr>
            <w:r>
              <w:rPr>
                <w:i w:val="0"/>
                <w:u w:val="none"/>
                <w:color w:val="000000" w:themeColor="text1"/>
                <w:sz w:val="20"/>
                <w:lang w:val="en-US" w:eastAsia="zh-CN" w:bidi="ar"/>
                <w:iCs w:val="0"/>
                <w:kern w:val="0"/>
                <w:szCs w:val="20"/>
                <w14:textFill>
                  <w14:solidFill>
                    <w14:schemeClr w14:val="tx1"/>
                  </w14:solidFill>
                </w14:textFill>
                <w:rFonts w:ascii="宋体" w:hAnsi="宋体" w:eastAsia="宋体" w:cs="宋体" w:hint="eastAsia"/>
              </w:rPr>
              <w:t>25</w:t>
            </w:r>
          </w:p>
        </w:tc>
        <w:tc>
          <w:tcPr>
            <w:tcW w:w="224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C054540">
            <w:pPr>
              <w:jc w:val="right"/>
              <w:rPr>
                <w:i w:val="0"/>
                <w:u w:val="none"/>
                <w:color w:val="000000" w:themeColor="text1"/>
                <w:sz w:val="20"/>
                <w:iCs w:val="0"/>
                <w:szCs w:val="20"/>
                <w14:textFill>
                  <w14:solidFill>
                    <w14:schemeClr w14:val="tx1"/>
                  </w14:solidFill>
                </w14:textFill>
                <w:rFonts w:ascii="宋体" w:hAnsi="宋体" w:eastAsia="宋体" w:cs="宋体" w:hint="eastAsia"/>
              </w:rPr>
            </w:pPr>
          </w:p>
        </w:tc>
        <w:tc>
          <w:tcPr>
            <w:tcW w:w="3743"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2551688">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二十五、债务付息支出</w:t>
            </w:r>
          </w:p>
        </w:tc>
        <w:tc>
          <w:tcPr>
            <w:tcW w:w="671"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CADB0A9">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55</w:t>
            </w:r>
          </w:p>
        </w:tc>
        <w:tc>
          <w:tcPr>
            <w:tcW w:w="2951"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0CE6D6B">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2B05E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463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6A5B14B">
            <w:pPr>
              <w:jc w:val="left"/>
              <w:rPr>
                <w:i w:val="0"/>
                <w:u w:val="none"/>
                <w:color w:val="000000" w:themeColor="text1"/>
                <w:sz w:val="20"/>
                <w:iCs w:val="0"/>
                <w:szCs w:val="20"/>
                <w14:textFill>
                  <w14:solidFill>
                    <w14:schemeClr w14:val="tx1"/>
                  </w14:solidFill>
                </w14:textFill>
                <w:rFonts w:ascii="宋体" w:hAnsi="宋体" w:eastAsia="宋体" w:cs="宋体" w:hint="eastAsia"/>
              </w:rPr>
            </w:pPr>
          </w:p>
        </w:tc>
        <w:tc>
          <w:tcPr>
            <w:tcW w:w="814"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B9D2D2D">
            <w:pPr>
              <w:widowControl w:val="1"/>
              <w:keepNext w:val="0"/>
              <w:keepLines w:val="0"/>
              <w:jc w:val="center"/>
              <w:suppressLineNumbers w:val="0"/>
              <w:rPr>
                <w:i w:val="0"/>
                <w:u w:val="none"/>
                <w:color w:val="000000" w:themeColor="text1"/>
                <w:sz w:val="20"/>
                <w:iCs w:val="0"/>
                <w:szCs w:val="20"/>
                <w14:textFill>
                  <w14:solidFill>
                    <w14:schemeClr w14:val="tx1"/>
                  </w14:solidFill>
                </w14:textFill>
                <w:rFonts w:ascii="宋体" w:hAnsi="宋体" w:eastAsia="宋体" w:cs="宋体" w:hint="eastAsia"/>
              </w:rPr>
            </w:pPr>
            <w:r>
              <w:rPr>
                <w:i w:val="0"/>
                <w:u w:val="none"/>
                <w:color w:val="000000" w:themeColor="text1"/>
                <w:sz w:val="20"/>
                <w:lang w:val="en-US" w:eastAsia="zh-CN" w:bidi="ar"/>
                <w:iCs w:val="0"/>
                <w:kern w:val="0"/>
                <w:szCs w:val="20"/>
                <w14:textFill>
                  <w14:solidFill>
                    <w14:schemeClr w14:val="tx1"/>
                  </w14:solidFill>
                </w14:textFill>
                <w:rFonts w:ascii="宋体" w:hAnsi="宋体" w:eastAsia="宋体" w:cs="宋体" w:hint="eastAsia"/>
              </w:rPr>
              <w:t>26</w:t>
            </w:r>
          </w:p>
        </w:tc>
        <w:tc>
          <w:tcPr>
            <w:tcW w:w="224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10536E5">
            <w:pPr>
              <w:jc w:val="right"/>
              <w:rPr>
                <w:i w:val="0"/>
                <w:u w:val="none"/>
                <w:color w:val="000000" w:themeColor="text1"/>
                <w:sz w:val="20"/>
                <w:iCs w:val="0"/>
                <w:szCs w:val="20"/>
                <w14:textFill>
                  <w14:solidFill>
                    <w14:schemeClr w14:val="tx1"/>
                  </w14:solidFill>
                </w14:textFill>
                <w:rFonts w:ascii="宋体" w:hAnsi="宋体" w:eastAsia="宋体" w:cs="宋体" w:hint="eastAsia"/>
              </w:rPr>
            </w:pPr>
          </w:p>
        </w:tc>
        <w:tc>
          <w:tcPr>
            <w:tcW w:w="3743"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9FB3E09">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二十六、抗疫特别国债安排的支出</w:t>
            </w:r>
          </w:p>
        </w:tc>
        <w:tc>
          <w:tcPr>
            <w:tcW w:w="671"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FDBF3EE">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56</w:t>
            </w:r>
          </w:p>
        </w:tc>
        <w:tc>
          <w:tcPr>
            <w:tcW w:w="2951"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CBC59BB">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51CF0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463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75504AD">
            <w:pPr>
              <w:widowControl w:val="1"/>
              <w:keepNext w:val="0"/>
              <w:keepLines w:val="0"/>
              <w:jc w:val="center"/>
              <w:suppressLineNumbers w:val="0"/>
              <w:rPr>
                <w:b w:val="1"/>
                <w:i w:val="0"/>
                <w:u w:val="none"/>
                <w:color w:val="000000" w:themeColor="text1"/>
                <w:sz w:val="22"/>
                <w:bCs/>
                <w:iCs w:val="0"/>
                <w:szCs w:val="22"/>
                <w14:textFill>
                  <w14:solidFill>
                    <w14:schemeClr w14:val="tx1"/>
                  </w14:solidFill>
                </w14:textFill>
                <w:rFonts w:ascii="宋体" w:hAnsi="宋体" w:eastAsia="宋体" w:cs="宋体" w:hint="eastAsia"/>
              </w:rPr>
            </w:pPr>
            <w:r>
              <w:rPr>
                <w:b w:val="1"/>
                <w:i w:val="0"/>
                <w:u w:val="none"/>
                <w:color w:val="000000" w:themeColor="text1"/>
                <w:sz w:val="22"/>
                <w:lang w:val="en-US" w:eastAsia="zh-CN" w:bidi="ar"/>
                <w:bCs/>
                <w:iCs w:val="0"/>
                <w:kern w:val="0"/>
                <w:szCs w:val="22"/>
                <w14:textFill>
                  <w14:solidFill>
                    <w14:schemeClr w14:val="tx1"/>
                  </w14:solidFill>
                </w14:textFill>
                <w:rFonts w:ascii="宋体" w:hAnsi="宋体" w:eastAsia="宋体" w:cs="宋体" w:hint="eastAsia"/>
              </w:rPr>
              <w:t>本年收入合计</w:t>
            </w:r>
          </w:p>
        </w:tc>
        <w:tc>
          <w:tcPr>
            <w:tcW w:w="814"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CC4BF78">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27</w:t>
            </w:r>
          </w:p>
        </w:tc>
        <w:tc>
          <w:tcPr>
            <w:tcW w:w="224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1D50800">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748.17</w:t>
            </w:r>
          </w:p>
        </w:tc>
        <w:tc>
          <w:tcPr>
            <w:tcW w:w="3743"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0588550">
            <w:pPr>
              <w:widowControl w:val="1"/>
              <w:keepNext w:val="0"/>
              <w:keepLines w:val="0"/>
              <w:jc w:val="center"/>
              <w:suppressLineNumbers w:val="0"/>
              <w:rPr>
                <w:b w:val="1"/>
                <w:i w:val="0"/>
                <w:u w:val="none"/>
                <w:color w:val="000000" w:themeColor="text1"/>
                <w:sz w:val="22"/>
                <w:bCs/>
                <w:iCs w:val="0"/>
                <w:szCs w:val="22"/>
                <w14:textFill>
                  <w14:solidFill>
                    <w14:schemeClr w14:val="tx1"/>
                  </w14:solidFill>
                </w14:textFill>
                <w:rFonts w:ascii="宋体" w:hAnsi="宋体" w:eastAsia="宋体" w:cs="宋体" w:hint="eastAsia"/>
              </w:rPr>
            </w:pPr>
            <w:r>
              <w:rPr>
                <w:b w:val="1"/>
                <w:i w:val="0"/>
                <w:u w:val="none"/>
                <w:color w:val="000000" w:themeColor="text1"/>
                <w:sz w:val="22"/>
                <w:lang w:val="en-US" w:eastAsia="zh-CN" w:bidi="ar"/>
                <w:bCs/>
                <w:iCs w:val="0"/>
                <w:kern w:val="0"/>
                <w:szCs w:val="22"/>
                <w14:textFill>
                  <w14:solidFill>
                    <w14:schemeClr w14:val="tx1"/>
                  </w14:solidFill>
                </w14:textFill>
                <w:rFonts w:ascii="宋体" w:hAnsi="宋体" w:eastAsia="宋体" w:cs="宋体" w:hint="eastAsia"/>
              </w:rPr>
              <w:t>本年支出合计</w:t>
            </w:r>
          </w:p>
        </w:tc>
        <w:tc>
          <w:tcPr>
            <w:tcW w:w="671"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8304888">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57</w:t>
            </w:r>
          </w:p>
        </w:tc>
        <w:tc>
          <w:tcPr>
            <w:tcW w:w="2951"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3D6ECD1">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748.17</w:t>
            </w:r>
          </w:p>
        </w:tc>
      </w:tr>
      <w:tr w14:paraId="1B638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463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9FC274C">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使用非财政拨款结余（含专用结余）</w:t>
            </w:r>
          </w:p>
        </w:tc>
        <w:tc>
          <w:tcPr>
            <w:tcW w:w="814"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FFBC130">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28</w:t>
            </w:r>
          </w:p>
        </w:tc>
        <w:tc>
          <w:tcPr>
            <w:tcW w:w="224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F8F1A34">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743"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5356D7A">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结余分配</w:t>
            </w:r>
          </w:p>
        </w:tc>
        <w:tc>
          <w:tcPr>
            <w:tcW w:w="671"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B847E2A">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58</w:t>
            </w:r>
          </w:p>
        </w:tc>
        <w:tc>
          <w:tcPr>
            <w:tcW w:w="2951"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A86F2C4">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25A36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463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7E79972">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年初结转和结余</w:t>
            </w:r>
          </w:p>
        </w:tc>
        <w:tc>
          <w:tcPr>
            <w:tcW w:w="814"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912FAF5">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29</w:t>
            </w:r>
          </w:p>
        </w:tc>
        <w:tc>
          <w:tcPr>
            <w:tcW w:w="224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A37FEC1">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0.00</w:t>
            </w:r>
          </w:p>
        </w:tc>
        <w:tc>
          <w:tcPr>
            <w:tcW w:w="3743"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82EE8A2">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年末结转和结余</w:t>
            </w:r>
          </w:p>
        </w:tc>
        <w:tc>
          <w:tcPr>
            <w:tcW w:w="671"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60EB13B">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59</w:t>
            </w:r>
          </w:p>
        </w:tc>
        <w:tc>
          <w:tcPr>
            <w:tcW w:w="2951"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2475223">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5196A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463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00652FF">
            <w:pPr>
              <w:widowControl w:val="1"/>
              <w:keepNext w:val="0"/>
              <w:keepLines w:val="0"/>
              <w:jc w:val="center"/>
              <w:suppressLineNumbers w:val="0"/>
              <w:rPr>
                <w:b w:val="1"/>
                <w:i w:val="0"/>
                <w:u w:val="none"/>
                <w:color w:val="000000" w:themeColor="text1"/>
                <w:sz w:val="22"/>
                <w:bCs/>
                <w:iCs w:val="0"/>
                <w:szCs w:val="22"/>
                <w14:textFill>
                  <w14:solidFill>
                    <w14:schemeClr w14:val="tx1"/>
                  </w14:solidFill>
                </w14:textFill>
                <w:rFonts w:ascii="宋体" w:hAnsi="宋体" w:eastAsia="宋体" w:cs="宋体" w:hint="eastAsia"/>
              </w:rPr>
            </w:pPr>
            <w:r>
              <w:rPr>
                <w:b w:val="1"/>
                <w:i w:val="0"/>
                <w:u w:val="none"/>
                <w:color w:val="000000" w:themeColor="text1"/>
                <w:sz w:val="22"/>
                <w:lang w:val="en-US" w:eastAsia="zh-CN" w:bidi="ar"/>
                <w:bCs/>
                <w:iCs w:val="0"/>
                <w:kern w:val="0"/>
                <w:szCs w:val="22"/>
                <w14:textFill>
                  <w14:solidFill>
                    <w14:schemeClr w14:val="tx1"/>
                  </w14:solidFill>
                </w14:textFill>
                <w:rFonts w:ascii="宋体" w:hAnsi="宋体" w:eastAsia="宋体" w:cs="宋体" w:hint="eastAsia"/>
              </w:rPr>
              <w:t>总计</w:t>
            </w:r>
          </w:p>
        </w:tc>
        <w:tc>
          <w:tcPr>
            <w:tcW w:w="814"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9A10DC1">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w:t>
            </w:r>
          </w:p>
        </w:tc>
        <w:tc>
          <w:tcPr>
            <w:tcW w:w="224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DC6ED66">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748.17</w:t>
            </w:r>
          </w:p>
        </w:tc>
        <w:tc>
          <w:tcPr>
            <w:tcW w:w="3743"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83BBB41">
            <w:pPr>
              <w:widowControl w:val="1"/>
              <w:keepNext w:val="0"/>
              <w:keepLines w:val="0"/>
              <w:jc w:val="center"/>
              <w:suppressLineNumbers w:val="0"/>
              <w:rPr>
                <w:b w:val="1"/>
                <w:i w:val="0"/>
                <w:u w:val="none"/>
                <w:color w:val="000000" w:themeColor="text1"/>
                <w:sz w:val="22"/>
                <w:bCs/>
                <w:iCs w:val="0"/>
                <w:szCs w:val="22"/>
                <w14:textFill>
                  <w14:solidFill>
                    <w14:schemeClr w14:val="tx1"/>
                  </w14:solidFill>
                </w14:textFill>
                <w:rFonts w:ascii="宋体" w:hAnsi="宋体" w:eastAsia="宋体" w:cs="宋体" w:hint="eastAsia"/>
              </w:rPr>
            </w:pPr>
            <w:r>
              <w:rPr>
                <w:b w:val="1"/>
                <w:i w:val="0"/>
                <w:u w:val="none"/>
                <w:color w:val="000000" w:themeColor="text1"/>
                <w:sz w:val="22"/>
                <w:lang w:val="en-US" w:eastAsia="zh-CN" w:bidi="ar"/>
                <w:bCs/>
                <w:iCs w:val="0"/>
                <w:kern w:val="0"/>
                <w:szCs w:val="22"/>
                <w14:textFill>
                  <w14:solidFill>
                    <w14:schemeClr w14:val="tx1"/>
                  </w14:solidFill>
                </w14:textFill>
                <w:rFonts w:ascii="宋体" w:hAnsi="宋体" w:eastAsia="宋体" w:cs="宋体" w:hint="eastAsia"/>
              </w:rPr>
              <w:t>总计</w:t>
            </w:r>
          </w:p>
        </w:tc>
        <w:tc>
          <w:tcPr>
            <w:tcW w:w="671"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B2550DF">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60</w:t>
            </w:r>
          </w:p>
        </w:tc>
        <w:tc>
          <w:tcPr>
            <w:tcW w:w="2951"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CE54E65">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748.17</w:t>
            </w:r>
          </w:p>
        </w:tc>
      </w:tr>
      <w:tr w14:paraId="34FAF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15057" w:type="dxa"/>
            <w:gridSpan w:val="6"/>
            <w:vAlign w:val="center"/>
            <w:tcBorders>
              <w:top w:val="single" w:color="D4D4D4" w:sz="4" w:space="0"/>
              <w:left w:val="nil"/>
              <w:bottom w:val="nil"/>
              <w:right w:val="nil"/>
            </w:tcBorders>
            <w:shd w:val="clear" w:color="auto" w:fill="FFFFFF"/>
            <w:noWrap/>
          </w:tcPr>
          <w:p w14:paraId="3F79C87F">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注：1.本表反映部门本年度的总收支和年末结转结余情况。</w:t>
            </w:r>
          </w:p>
        </w:tc>
      </w:tr>
      <w:tr w14:paraId="58078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15057" w:type="dxa"/>
            <w:gridSpan w:val="6"/>
            <w:vAlign w:val="center"/>
            <w:tcBorders>
              <w:top w:val="nil"/>
              <w:left w:val="nil"/>
              <w:bottom w:val="nil"/>
              <w:right w:val="nil"/>
            </w:tcBorders>
            <w:shd w:val="clear" w:color="auto" w:fill="FFFFFF"/>
            <w:noWrap/>
          </w:tcPr>
          <w:p w14:paraId="342DBE1E">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2.本套报表金额单位转换时可能存在尾数误差。</w:t>
            </w:r>
          </w:p>
        </w:tc>
      </w:tr>
    </w:tbl>
    <w:p w14:paraId="624C3A1F">
      <w:pPr>
        <w:jc w:val="center"/>
        <w:rPr>
          <w:color w:val="000000" w:themeColor="text1"/>
          <w:sz w:val="72"/>
          <w:szCs w:val="72"/>
          <w14:textFill>
            <w14:solidFill>
              <w14:schemeClr w14:val="tx1"/>
            </w14:solidFill>
          </w14:textFill>
        </w:rPr>
      </w:pPr>
    </w:p>
    <w:p w14:paraId="664AA6DB">
      <w:pPr>
        <w:jc w:val="center"/>
        <w:rPr>
          <w:color w:val="000000" w:themeColor="text1"/>
          <w:sz w:val="72"/>
          <w:szCs w:val="72"/>
          <w14:textFill>
            <w14:solidFill>
              <w14:schemeClr w14:val="tx1"/>
            </w14:solidFill>
          </w14:textFill>
        </w:rPr>
      </w:pPr>
    </w:p>
    <w:p w14:paraId="75C9DBC6">
      <w:pPr>
        <w:jc w:val="center"/>
        <w:rPr>
          <w:color w:val="000000" w:themeColor="text1"/>
          <w:sz w:val="72"/>
          <w:szCs w:val="72"/>
          <w14:textFill>
            <w14:solidFill>
              <w14:schemeClr w14:val="tx1"/>
            </w14:solidFill>
          </w14:textFill>
        </w:rPr>
      </w:pPr>
    </w:p>
    <w:p w14:paraId="7150D041">
      <w:pPr>
        <w:jc w:val="center"/>
        <w:rPr>
          <w:color w:val="000000" w:themeColor="text1"/>
          <w:sz w:val="72"/>
          <w:szCs w:val="72"/>
          <w14:textFill>
            <w14:solidFill>
              <w14:schemeClr w14:val="tx1"/>
            </w14:solidFill>
          </w14:textFill>
        </w:rPr>
      </w:pPr>
    </w:p>
    <w:p w14:paraId="6E53DD3E">
      <w:pPr>
        <w:jc w:val="center"/>
        <w:rPr>
          <w:color w:val="000000" w:themeColor="text1"/>
          <w:sz w:val="72"/>
          <w:szCs w:val="72"/>
          <w14:textFill>
            <w14:solidFill>
              <w14:schemeClr w14:val="tx1"/>
            </w14:solidFill>
          </w14:textFill>
        </w:rPr>
      </w:pPr>
    </w:p>
    <w:p w14:paraId="1A6DA940">
      <w:pPr>
        <w:widowControl w:val="1"/>
        <w:jc w:val="center"/>
        <w:spacing w:line="400" w:lineRule="exact"/>
        <w:rPr>
          <w:color w:val="000000" w:themeColor="text1"/>
          <w:sz w:val="32"/>
          <w:lang w:bidi="ar"/>
          <w:kern w:val="0"/>
          <w:szCs w:val="32"/>
          <w14:textFill>
            <w14:solidFill>
              <w14:schemeClr w14:val="tx1"/>
            </w14:solidFill>
          </w14:textFill>
          <w:rFonts w:ascii="Times New Roman" w:hAnsi="Times New Roman" w:eastAsia="黑体" w:cs="Times New Roman"/>
        </w:rPr>
      </w:pPr>
    </w:p>
    <w:p w14:paraId="74EE429C">
      <w:pPr>
        <w:widowControl w:val="1"/>
        <w:jc w:val="center"/>
        <w:spacing w:after="156" w:afterLines="50"/>
        <w:rPr>
          <w:color w:val="000000" w:themeColor="text1"/>
          <w:sz w:val="36"/>
          <w:lang w:bidi="ar"/>
          <w:kern w:val="0"/>
          <w:szCs w:val="36"/>
          <w14:textFill>
            <w14:solidFill>
              <w14:schemeClr w14:val="tx1"/>
            </w14:solidFill>
          </w14:textFill>
          <w:rFonts w:ascii="Times New Roman" w:hAnsi="Times New Roman" w:eastAsia="黑体" w:cs="Times New Roman"/>
        </w:rPr>
      </w:pPr>
      <w:r>
        <w:rPr>
          <w:color w:val="000000" w:themeColor="text1"/>
          <w:sz w:val="36"/>
          <w:lang w:bidi="ar"/>
          <w:kern w:val="0"/>
          <w:szCs w:val="36"/>
          <w14:textFill>
            <w14:solidFill>
              <w14:schemeClr w14:val="tx1"/>
            </w14:solidFill>
          </w14:textFill>
          <w:rFonts w:ascii="Times New Roman" w:hAnsi="Times New Roman" w:eastAsia="黑体" w:cs="Times New Roman"/>
        </w:rPr>
        <w:t>收入决算表</w:t>
      </w:r>
    </w:p>
    <w:p w14:paraId="361B72C2">
      <w:pPr>
        <w:jc w:val="left"/>
        <w:tabs>
          <w:tab w:val="left" w:pos="315"/>
          <w:tab w:val="left" w:pos="630"/>
          <w:tab w:val="left" w:pos="2100"/>
          <w:tab w:val="left" w:pos="3895"/>
          <w:tab w:val="left" w:pos="5690"/>
          <w:tab w:val="left" w:pos="7485"/>
          <w:tab w:val="left" w:pos="9280"/>
          <w:tab w:val="left" w:pos="11075"/>
          <w:tab w:val="left" w:pos="12870"/>
        </w:tabs>
        <w:rPr>
          <w:color w:val="000000" w:themeColor="text1"/>
          <w:sz w:val="20"/>
          <w:szCs w:val="20"/>
          <w14:textFill>
            <w14:solidFill>
              <w14:schemeClr w14:val="tx1"/>
            </w14:solidFill>
          </w14:textFill>
          <w:rFonts w:ascii="Times New Roman" w:hAnsi="Times New Roman" w:eastAsia="仿宋_GB2312" w:cs="Times New Roman"/>
        </w:rPr>
      </w:pPr>
      <w:r>
        <w:rPr>
          <w:color w:val="000000" w:themeColor="text1"/>
          <w14:textFill>
            <w14:solidFill>
              <w14:schemeClr w14:val="tx1"/>
            </w14:solidFill>
          </w14:textFill>
          <w:rFonts w:ascii="Times New Roman" w:hAnsi="Times New Roman" w:eastAsia="仿宋_GB2312" w:cs="Times New Roman"/>
        </w:rPr>
        <w:t>　</w:t>
      </w:r>
      <w:r>
        <w:tab/>
        <w:rPr>
          <w:color w:val="000000" w:themeColor="text1"/>
          <w:sz w:val="24"/>
          <w:szCs w:val="24"/>
          <w14:textFill>
            <w14:solidFill>
              <w14:schemeClr w14:val="tx1"/>
            </w14:solidFill>
          </w14:textFill>
          <w:rFonts w:ascii="Times New Roman" w:hAnsi="Times New Roman" w:eastAsia="仿宋_GB2312" w:cs="Times New Roman"/>
        </w:rPr>
      </w:r>
      <w:r>
        <w:rPr>
          <w:color w:val="000000" w:themeColor="text1"/>
          <w14:textFill>
            <w14:solidFill>
              <w14:schemeClr w14:val="tx1"/>
            </w14:solidFill>
          </w14:textFill>
          <w:rFonts w:ascii="Times New Roman" w:hAnsi="Times New Roman" w:eastAsia="仿宋_GB2312" w:cs="Times New Roman"/>
        </w:rPr>
        <w:t>　</w:t>
      </w:r>
      <w:r>
        <w:tab/>
        <w:rPr>
          <w:color w:val="000000" w:themeColor="text1"/>
          <w:sz w:val="24"/>
          <w:szCs w:val="24"/>
          <w14:textFill>
            <w14:solidFill>
              <w14:schemeClr w14:val="tx1"/>
            </w14:solidFill>
          </w14:textFill>
          <w:rFonts w:ascii="Times New Roman" w:hAnsi="Times New Roman" w:eastAsia="仿宋_GB2312" w:cs="Times New Roman"/>
        </w:rPr>
      </w:r>
      <w:r>
        <w:rPr>
          <w:color w:val="000000" w:themeColor="text1"/>
          <w14:textFill>
            <w14:solidFill>
              <w14:schemeClr w14:val="tx1"/>
            </w14:solidFill>
          </w14:textFill>
          <w:rFonts w:ascii="Times New Roman" w:hAnsi="Times New Roman" w:eastAsia="仿宋_GB2312" w:cs="Times New Roman"/>
        </w:rPr>
        <w:t>　</w:t>
      </w:r>
      <w:r>
        <w:tab/>
        <w:rPr>
          <w:color w:val="000000" w:themeColor="text1"/>
          <w:sz w:val="24"/>
          <w:szCs w:val="24"/>
          <w14:textFill>
            <w14:solidFill>
              <w14:schemeClr w14:val="tx1"/>
            </w14:solidFill>
          </w14:textFill>
          <w:rFonts w:ascii="Times New Roman" w:hAnsi="Times New Roman" w:eastAsia="仿宋_GB2312" w:cs="Times New Roman"/>
        </w:rPr>
      </w:r>
      <w:r>
        <w:rPr>
          <w:color w:val="000000" w:themeColor="text1"/>
          <w14:textFill>
            <w14:solidFill>
              <w14:schemeClr w14:val="tx1"/>
            </w14:solidFill>
          </w14:textFill>
          <w:rFonts w:ascii="Times New Roman" w:hAnsi="Times New Roman" w:eastAsia="仿宋_GB2312" w:cs="Times New Roman"/>
        </w:rPr>
        <w:t>　</w:t>
      </w:r>
      <w:r>
        <w:tab/>
        <w:rPr>
          <w:color w:val="000000" w:themeColor="text1"/>
          <w:sz w:val="24"/>
          <w:szCs w:val="24"/>
          <w14:textFill>
            <w14:solidFill>
              <w14:schemeClr w14:val="tx1"/>
            </w14:solidFill>
          </w14:textFill>
          <w:rFonts w:ascii="Times New Roman" w:hAnsi="Times New Roman" w:eastAsia="仿宋_GB2312" w:cs="Times New Roman"/>
        </w:rPr>
      </w:r>
      <w:r>
        <w:rPr>
          <w:color w:val="000000" w:themeColor="text1"/>
          <w14:textFill>
            <w14:solidFill>
              <w14:schemeClr w14:val="tx1"/>
            </w14:solidFill>
          </w14:textFill>
          <w:rFonts w:ascii="Times New Roman" w:hAnsi="Times New Roman" w:eastAsia="仿宋_GB2312" w:cs="Times New Roman"/>
        </w:rPr>
        <w:t>　</w:t>
      </w:r>
      <w:r>
        <w:tab/>
        <w:rPr>
          <w:color w:val="000000" w:themeColor="text1"/>
          <w:sz w:val="24"/>
          <w:szCs w:val="24"/>
          <w14:textFill>
            <w14:solidFill>
              <w14:schemeClr w14:val="tx1"/>
            </w14:solidFill>
          </w14:textFill>
          <w:rFonts w:ascii="Times New Roman" w:hAnsi="Times New Roman" w:eastAsia="仿宋_GB2312" w:cs="Times New Roman"/>
        </w:rPr>
      </w:r>
      <w:r>
        <w:rPr>
          <w:color w:val="000000" w:themeColor="text1"/>
          <w14:textFill>
            <w14:solidFill>
              <w14:schemeClr w14:val="tx1"/>
            </w14:solidFill>
          </w14:textFill>
          <w:rFonts w:ascii="Times New Roman" w:hAnsi="Times New Roman" w:eastAsia="仿宋_GB2312" w:cs="Times New Roman"/>
        </w:rPr>
        <w:t>　</w:t>
      </w:r>
      <w:r>
        <w:tab/>
        <w:rPr>
          <w:color w:val="000000" w:themeColor="text1"/>
          <w:sz w:val="24"/>
          <w:szCs w:val="24"/>
          <w14:textFill>
            <w14:solidFill>
              <w14:schemeClr w14:val="tx1"/>
            </w14:solidFill>
          </w14:textFill>
          <w:rFonts w:ascii="Times New Roman" w:hAnsi="Times New Roman" w:eastAsia="仿宋_GB2312" w:cs="Times New Roman"/>
        </w:rPr>
      </w:r>
      <w:r>
        <w:rPr>
          <w:color w:val="000000" w:themeColor="text1"/>
          <w14:textFill>
            <w14:solidFill>
              <w14:schemeClr w14:val="tx1"/>
            </w14:solidFill>
          </w14:textFill>
          <w:rFonts w:ascii="Times New Roman" w:hAnsi="Times New Roman" w:eastAsia="仿宋_GB2312" w:cs="Times New Roman"/>
        </w:rPr>
        <w:t>　</w:t>
      </w:r>
      <w:r>
        <w:tab/>
        <w:rPr>
          <w:color w:val="000000" w:themeColor="text1"/>
          <w:sz w:val="24"/>
          <w:szCs w:val="24"/>
          <w14:textFill>
            <w14:solidFill>
              <w14:schemeClr w14:val="tx1"/>
            </w14:solidFill>
          </w14:textFill>
          <w:rFonts w:ascii="Times New Roman" w:hAnsi="Times New Roman" w:eastAsia="仿宋_GB2312" w:cs="Times New Roman"/>
        </w:rPr>
      </w:r>
      <w:r>
        <w:rPr>
          <w:color w:val="000000" w:themeColor="text1"/>
          <w:sz w:val="24"/>
          <w:lang w:val="en-US" w:eastAsia="zh-CN"/>
          <w:szCs w:val="24"/>
          <w14:textFill>
            <w14:solidFill>
              <w14:schemeClr w14:val="tx1"/>
            </w14:solidFill>
          </w14:textFill>
          <w:rFonts w:ascii="Times New Roman" w:hAnsi="Times New Roman" w:eastAsia="仿宋_GB2312" w:cs="Times New Roman" w:hint="eastAsia"/>
        </w:rPr>
        <w:t xml:space="preserve">                                       </w:t>
      </w:r>
      <w:r>
        <w:rPr>
          <w:color w:val="000000" w:themeColor="text1"/>
          <w:sz w:val="20"/>
          <w:szCs w:val="20"/>
          <w14:textFill>
            <w14:solidFill>
              <w14:schemeClr w14:val="tx1"/>
            </w14:solidFill>
          </w14:textFill>
          <w:rFonts w:ascii="Times New Roman" w:hAnsi="Times New Roman" w:eastAsia="仿宋_GB2312" w:cs="Times New Roman"/>
        </w:rPr>
        <w:t>公开02表</w:t>
      </w:r>
    </w:p>
    <w:p w14:paraId="61887C16">
      <w:pPr>
        <w:jc w:val="both"/>
        <w:tabs>
          <w:tab w:val="left" w:pos="630"/>
          <w:tab w:val="left" w:pos="2100"/>
          <w:tab w:val="left" w:pos="3895"/>
          <w:tab w:val="left" w:pos="5690"/>
          <w:tab w:val="left" w:pos="7485"/>
          <w:tab w:val="left" w:pos="9280"/>
          <w:tab w:val="left" w:pos="11075"/>
          <w:tab w:val="left" w:pos="12870"/>
        </w:tabs>
        <w:ind w:firstLine="400" w:firstLineChars="200"/>
        <w:rPr>
          <w:color w:val="000000" w:themeColor="text1"/>
          <w:sz w:val="21"/>
          <w:lang w:val="en-US" w:eastAsia="zh-CN" w:bidi="ar-SA"/>
          <w:kern w:val="2"/>
          <w:szCs w:val="22"/>
          <w14:textFill>
            <w14:solidFill>
              <w14:schemeClr w14:val="tx1"/>
            </w14:solidFill>
          </w14:textFill>
          <w:rFonts w:hint="eastAsia" w:cstheme="minorBidi"/>
        </w:rPr>
      </w:pPr>
      <w:r>
        <w:rPr>
          <w:color w:val="000000" w:themeColor="text1"/>
          <w:sz w:val="20"/>
          <w:szCs w:val="20"/>
          <w14:textFill>
            <w14:solidFill>
              <w14:schemeClr w14:val="tx1"/>
            </w14:solidFill>
          </w14:textFill>
          <w:rFonts w:ascii="Times New Roman" w:hAnsi="Times New Roman" w:eastAsia="仿宋_GB2312" w:cs="Times New Roman"/>
        </w:rPr>
        <w:t>部门：</w:t>
      </w:r>
      <w:r>
        <w:rPr>
          <w:color w:val="000000" w:themeColor="text1"/>
          <w:sz w:val="20"/>
          <w:lang w:val="en-US" w:eastAsia="zh-CN" w:bidi="ar"/>
          <w:kern w:val="0"/>
          <w:szCs w:val="20"/>
          <w14:textFill>
            <w14:solidFill>
              <w14:schemeClr w14:val="tx1"/>
            </w14:solidFill>
          </w14:textFill>
          <w:rFonts w:ascii="Times New Roman" w:hAnsi="Times New Roman" w:eastAsia="仿宋_GB2312" w:cs="Times New Roman" w:hint="eastAsia"/>
        </w:rPr>
        <w:t>中共会同县委宣传部</w:t>
      </w:r>
      <w:r>
        <w:tab/>
        <w:rPr>
          <w:color w:val="000000" w:themeColor="text1"/>
          <w:sz w:val="20"/>
          <w:szCs w:val="20"/>
          <w14:textFill>
            <w14:solidFill>
              <w14:schemeClr w14:val="tx1"/>
            </w14:solidFill>
          </w14:textFill>
          <w:rFonts w:ascii="Times New Roman" w:hAnsi="Times New Roman" w:eastAsia="仿宋_GB2312" w:cs="Times New Roman"/>
        </w:rPr>
      </w:r>
      <w:r>
        <w:rPr>
          <w:color w:val="000000" w:themeColor="text1"/>
          <w14:textFill>
            <w14:solidFill>
              <w14:schemeClr w14:val="tx1"/>
            </w14:solidFill>
          </w14:textFill>
          <w:rFonts w:ascii="Times New Roman" w:hAnsi="Times New Roman" w:eastAsia="仿宋_GB2312" w:cs="Times New Roman"/>
        </w:rPr>
        <w:t>　</w:t>
      </w:r>
      <w:r>
        <w:tab/>
        <w:rPr>
          <w:color w:val="000000" w:themeColor="text1"/>
          <w:sz w:val="24"/>
          <w:szCs w:val="24"/>
          <w14:textFill>
            <w14:solidFill>
              <w14:schemeClr w14:val="tx1"/>
            </w14:solidFill>
          </w14:textFill>
          <w:rFonts w:ascii="Times New Roman" w:hAnsi="Times New Roman" w:eastAsia="仿宋_GB2312" w:cs="Times New Roman"/>
        </w:rPr>
      </w:r>
      <w:r>
        <w:rPr>
          <w:color w:val="000000" w:themeColor="text1"/>
          <w14:textFill>
            <w14:solidFill>
              <w14:schemeClr w14:val="tx1"/>
            </w14:solidFill>
          </w14:textFill>
          <w:rFonts w:ascii="Times New Roman" w:hAnsi="Times New Roman" w:eastAsia="仿宋_GB2312" w:cs="Times New Roman"/>
        </w:rPr>
        <w:t>　</w:t>
      </w:r>
      <w:r>
        <w:tab/>
        <w:rPr>
          <w:color w:val="000000" w:themeColor="text1"/>
          <w:sz w:val="24"/>
          <w:szCs w:val="24"/>
          <w14:textFill>
            <w14:solidFill>
              <w14:schemeClr w14:val="tx1"/>
            </w14:solidFill>
          </w14:textFill>
          <w:rFonts w:ascii="Times New Roman" w:hAnsi="Times New Roman" w:eastAsia="仿宋_GB2312" w:cs="Times New Roman"/>
        </w:rPr>
      </w:r>
      <w:r>
        <w:rPr>
          <w:color w:val="000000" w:themeColor="text1"/>
          <w14:textFill>
            <w14:solidFill>
              <w14:schemeClr w14:val="tx1"/>
            </w14:solidFill>
          </w14:textFill>
          <w:rFonts w:ascii="Times New Roman" w:hAnsi="Times New Roman" w:eastAsia="仿宋_GB2312" w:cs="Times New Roman"/>
        </w:rPr>
        <w:t>　</w:t>
      </w:r>
      <w:r>
        <w:tab/>
        <w:rPr>
          <w:color w:val="000000" w:themeColor="text1"/>
          <w:sz w:val="24"/>
          <w:szCs w:val="24"/>
          <w14:textFill>
            <w14:solidFill>
              <w14:schemeClr w14:val="tx1"/>
            </w14:solidFill>
          </w14:textFill>
          <w:rFonts w:ascii="Times New Roman" w:hAnsi="Times New Roman" w:eastAsia="仿宋_GB2312" w:cs="Times New Roman"/>
        </w:rPr>
      </w:r>
      <w:r>
        <w:rPr>
          <w:color w:val="000000" w:themeColor="text1"/>
          <w:sz w:val="20"/>
          <w:szCs w:val="20"/>
          <w14:textFill>
            <w14:solidFill>
              <w14:schemeClr w14:val="tx1"/>
            </w14:solidFill>
          </w14:textFill>
          <w:rFonts w:ascii="Times New Roman" w:hAnsi="Times New Roman" w:eastAsia="仿宋_GB2312" w:cs="Times New Roman"/>
        </w:rPr>
        <w:t>　</w:t>
      </w:r>
      <w:r>
        <w:tab/>
        <w:rPr>
          <w:color w:val="000000" w:themeColor="text1"/>
          <w:sz w:val="20"/>
          <w:szCs w:val="20"/>
          <w14:textFill>
            <w14:solidFill>
              <w14:schemeClr w14:val="tx1"/>
            </w14:solidFill>
          </w14:textFill>
          <w:rFonts w:ascii="Times New Roman" w:hAnsi="Times New Roman" w:eastAsia="仿宋_GB2312" w:cs="Times New Roman"/>
        </w:rPr>
      </w:r>
      <w:r>
        <w:rPr>
          <w:color w:val="000000" w:themeColor="text1"/>
          <w14:textFill>
            <w14:solidFill>
              <w14:schemeClr w14:val="tx1"/>
            </w14:solidFill>
          </w14:textFill>
          <w:rFonts w:ascii="Times New Roman" w:hAnsi="Times New Roman" w:eastAsia="仿宋_GB2312" w:cs="Times New Roman"/>
        </w:rPr>
        <w:t>　</w:t>
      </w:r>
      <w:r>
        <w:tab/>
        <w:rPr>
          <w:color w:val="000000" w:themeColor="text1"/>
          <w:sz w:val="24"/>
          <w:szCs w:val="24"/>
          <w14:textFill>
            <w14:solidFill>
              <w14:schemeClr w14:val="tx1"/>
            </w14:solidFill>
          </w14:textFill>
          <w:rFonts w:ascii="Times New Roman" w:hAnsi="Times New Roman" w:eastAsia="仿宋_GB2312" w:cs="Times New Roman"/>
        </w:rPr>
      </w:r>
      <w:r>
        <w:rPr>
          <w:color w:val="000000" w:themeColor="text1"/>
          <w14:textFill>
            <w14:solidFill>
              <w14:schemeClr w14:val="tx1"/>
            </w14:solidFill>
          </w14:textFill>
          <w:rFonts w:ascii="Times New Roman" w:hAnsi="Times New Roman" w:eastAsia="仿宋_GB2312" w:cs="Times New Roman"/>
        </w:rPr>
        <w:t>　</w:t>
      </w:r>
      <w:r>
        <w:tab/>
        <w:rPr>
          <w:color w:val="000000" w:themeColor="text1"/>
          <w:sz w:val="24"/>
          <w:szCs w:val="24"/>
          <w14:textFill>
            <w14:solidFill>
              <w14:schemeClr w14:val="tx1"/>
            </w14:solidFill>
          </w14:textFill>
          <w:rFonts w:ascii="Times New Roman" w:hAnsi="Times New Roman" w:eastAsia="仿宋_GB2312" w:cs="Times New Roman"/>
        </w:rPr>
      </w:r>
      <w:r>
        <w:rPr>
          <w:color w:val="000000" w:themeColor="text1"/>
          <w14:textFill>
            <w14:solidFill>
              <w14:schemeClr w14:val="tx1"/>
            </w14:solidFill>
          </w14:textFill>
          <w:rFonts w:ascii="Times New Roman" w:hAnsi="Times New Roman" w:eastAsia="仿宋_GB2312" w:cs="Times New Roman"/>
        </w:rPr>
        <w:t>　</w:t>
      </w:r>
      <w:r>
        <w:tab/>
        <w:rPr>
          <w:color w:val="000000" w:themeColor="text1"/>
          <w:sz w:val="24"/>
          <w:szCs w:val="24"/>
          <w14:textFill>
            <w14:solidFill>
              <w14:schemeClr w14:val="tx1"/>
            </w14:solidFill>
          </w14:textFill>
          <w:rFonts w:ascii="Times New Roman" w:hAnsi="Times New Roman" w:eastAsia="仿宋_GB2312" w:cs="Times New Roman"/>
        </w:rPr>
      </w:r>
      <w:r>
        <w:rPr>
          <w:color w:val="000000" w:themeColor="text1"/>
          <w:sz w:val="24"/>
          <w:lang w:val="en-US" w:eastAsia="zh-CN"/>
          <w:szCs w:val="24"/>
          <w14:textFill>
            <w14:solidFill>
              <w14:schemeClr w14:val="tx1"/>
            </w14:solidFill>
          </w14:textFill>
          <w:rFonts w:ascii="Times New Roman" w:hAnsi="Times New Roman" w:eastAsia="仿宋_GB2312" w:cs="Times New Roman" w:hint="eastAsia"/>
        </w:rPr>
        <w:t xml:space="preserve"> </w:t>
      </w:r>
      <w:r>
        <w:rPr>
          <w:color w:val="000000" w:themeColor="text1"/>
          <w:sz w:val="20"/>
          <w:szCs w:val="20"/>
          <w14:textFill>
            <w14:solidFill>
              <w14:schemeClr w14:val="tx1"/>
            </w14:solidFill>
          </w14:textFill>
          <w:rFonts w:ascii="Times New Roman" w:hAnsi="Times New Roman" w:eastAsia="仿宋_GB2312" w:cs="Times New Roman"/>
        </w:rPr>
        <w:t>单位：万元</w:t>
      </w:r>
    </w:p>
    <w:tbl>
      <w:tblPr>
        <w:tblStyle w:val="13"/>
        <w:tblW w:w="15591" w:type="dxa"/>
        <w:tblInd w:type="dxa" w:w="93.000000"/>
        <w:tblLayout w:type="fixed"/>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
      <w:tblGrid>
        <w:gridCol w:w="990.000000"/>
        <w:gridCol w:w="3930.000000"/>
        <w:gridCol w:w="1800.000000"/>
        <w:gridCol w:w="1800.000000"/>
        <w:gridCol w:w="1549.000000"/>
        <w:gridCol w:w="1755.000000"/>
        <w:gridCol w:w="1500.000000"/>
        <w:gridCol w:w="1005.000000"/>
        <w:gridCol w:w="1262.000000"/>
      </w:tblGrid>
      <w:tr w14:paraId="3BBAF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4920" w:type="dxa"/>
            <w:gridSpan w:val="2"/>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11B4830">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项目</w:t>
            </w:r>
          </w:p>
        </w:tc>
        <w:tc>
          <w:tcPr>
            <w:tcW w:w="1800" w:type="dxa"/>
            <w:vMerge w:val="restart"/>
            <w:vAlign w:val="center"/>
            <w:tcBorders>
              <w:top w:val="single" w:color="D4D4D4" w:sz="4" w:space="0"/>
              <w:left w:val="single" w:color="D4D4D4" w:sz="4" w:space="0"/>
              <w:bottom w:val="single" w:color="D4D4D4" w:sz="4" w:space="0"/>
              <w:right w:val="single" w:color="D4D4D4" w:sz="4" w:space="0"/>
            </w:tcBorders>
            <w:shd w:val="clear" w:color="auto" w:fill="F1F1F1"/>
          </w:tcPr>
          <w:p w14:paraId="51EC5F08">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本年收入合计</w:t>
            </w:r>
          </w:p>
        </w:tc>
        <w:tc>
          <w:tcPr>
            <w:tcW w:w="1800" w:type="dxa"/>
            <w:vMerge w:val="restart"/>
            <w:vAlign w:val="center"/>
            <w:tcBorders>
              <w:top w:val="single" w:color="D4D4D4" w:sz="4" w:space="0"/>
              <w:left w:val="single" w:color="D4D4D4" w:sz="4" w:space="0"/>
              <w:bottom w:val="single" w:color="D4D4D4" w:sz="4" w:space="0"/>
              <w:right w:val="single" w:color="D4D4D4" w:sz="4" w:space="0"/>
            </w:tcBorders>
            <w:shd w:val="clear" w:color="auto" w:fill="F1F1F1"/>
          </w:tcPr>
          <w:p w14:paraId="0B76FA0D">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财政拨款收入</w:t>
            </w:r>
          </w:p>
        </w:tc>
        <w:tc>
          <w:tcPr>
            <w:tcW w:w="1549" w:type="dxa"/>
            <w:vMerge w:val="restart"/>
            <w:vAlign w:val="center"/>
            <w:tcBorders>
              <w:top w:val="single" w:color="D4D4D4" w:sz="4" w:space="0"/>
              <w:left w:val="single" w:color="D4D4D4" w:sz="4" w:space="0"/>
              <w:bottom w:val="single" w:color="D4D4D4" w:sz="4" w:space="0"/>
              <w:right w:val="single" w:color="D4D4D4" w:sz="4" w:space="0"/>
            </w:tcBorders>
            <w:shd w:val="clear" w:color="auto" w:fill="F1F1F1"/>
          </w:tcPr>
          <w:p w14:paraId="3F47F7D2">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上级补助收入</w:t>
            </w:r>
          </w:p>
        </w:tc>
        <w:tc>
          <w:tcPr>
            <w:tcW w:w="1755" w:type="dxa"/>
            <w:vMerge w:val="restart"/>
            <w:vAlign w:val="center"/>
            <w:tcBorders>
              <w:top w:val="single" w:color="D4D4D4" w:sz="4" w:space="0"/>
              <w:left w:val="single" w:color="D4D4D4" w:sz="4" w:space="0"/>
              <w:bottom w:val="single" w:color="D4D4D4" w:sz="4" w:space="0"/>
              <w:right w:val="single" w:color="D4D4D4" w:sz="4" w:space="0"/>
            </w:tcBorders>
            <w:shd w:val="clear" w:color="auto" w:fill="F1F1F1"/>
          </w:tcPr>
          <w:p w14:paraId="21089DB9">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事业收入</w:t>
            </w:r>
          </w:p>
        </w:tc>
        <w:tc>
          <w:tcPr>
            <w:tcW w:w="1500" w:type="dxa"/>
            <w:vMerge w:val="restart"/>
            <w:vAlign w:val="center"/>
            <w:tcBorders>
              <w:top w:val="single" w:color="D4D4D4" w:sz="4" w:space="0"/>
              <w:left w:val="single" w:color="D4D4D4" w:sz="4" w:space="0"/>
              <w:bottom w:val="single" w:color="D4D4D4" w:sz="4" w:space="0"/>
              <w:right w:val="single" w:color="D4D4D4" w:sz="4" w:space="0"/>
            </w:tcBorders>
            <w:shd w:val="clear" w:color="auto" w:fill="F1F1F1"/>
          </w:tcPr>
          <w:p w14:paraId="2F49D0CB">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经营收入</w:t>
            </w:r>
          </w:p>
        </w:tc>
        <w:tc>
          <w:tcPr>
            <w:tcW w:w="1005" w:type="dxa"/>
            <w:vMerge w:val="restart"/>
            <w:vAlign w:val="center"/>
            <w:tcBorders>
              <w:top w:val="single" w:color="D4D4D4" w:sz="4" w:space="0"/>
              <w:left w:val="single" w:color="D4D4D4" w:sz="4" w:space="0"/>
              <w:bottom w:val="single" w:color="D4D4D4" w:sz="4" w:space="0"/>
              <w:right w:val="single" w:color="D4D4D4" w:sz="4" w:space="0"/>
            </w:tcBorders>
            <w:shd w:val="clear" w:color="auto" w:fill="F1F1F1"/>
          </w:tcPr>
          <w:p w14:paraId="0F785B71">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附属单位上缴收入</w:t>
            </w:r>
          </w:p>
        </w:tc>
        <w:tc>
          <w:tcPr>
            <w:tcW w:w="1262" w:type="dxa"/>
            <w:vMerge w:val="restart"/>
            <w:vAlign w:val="center"/>
            <w:tcBorders>
              <w:top w:val="single" w:color="D4D4D4" w:sz="4" w:space="0"/>
              <w:left w:val="single" w:color="D4D4D4" w:sz="4" w:space="0"/>
              <w:right w:val="single" w:color="D4D4D4" w:sz="4" w:space="0"/>
            </w:tcBorders>
            <w:shd w:val="clear" w:color="auto" w:fill="F1F1F1"/>
          </w:tcPr>
          <w:p w14:paraId="7F5EC146">
            <w:pPr>
              <w:widowControl w:val="1"/>
              <w:keepNext w:val="0"/>
              <w:keepLines w:val="0"/>
              <w:jc w:val="center"/>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其他收入</w:t>
            </w:r>
          </w:p>
        </w:tc>
      </w:tr>
      <w:tr w14:paraId="3A7EB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12"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5A3C5A1C">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科目代码</w:t>
            </w:r>
          </w:p>
        </w:tc>
        <w:tc>
          <w:tcPr>
            <w:tcW w:w="393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0A5B2A6">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科目名称</w:t>
            </w:r>
          </w:p>
        </w:tc>
        <w:tc>
          <w:tcPr>
            <w:tcW w:w="1800"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tcPr>
          <w:p w14:paraId="7C4A925F">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1800"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tcPr>
          <w:p w14:paraId="3AC625AE">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1549"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tcPr>
          <w:p w14:paraId="39E76E72">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1755"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tcPr>
          <w:p w14:paraId="36859CBE">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1500"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tcPr>
          <w:p w14:paraId="141B5043">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05"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tcPr>
          <w:p w14:paraId="12DF737B">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1262" w:type="dxa"/>
            <w:vMerge w:val="continue"/>
            <w:vAlign w:val="center"/>
            <w:tcBorders>
              <w:left w:val="single" w:color="D4D4D4" w:sz="4" w:space="0"/>
              <w:right w:val="single" w:color="D4D4D4" w:sz="4" w:space="0"/>
            </w:tcBorders>
            <w:shd w:val="clear" w:color="auto" w:fill="F1F1F1"/>
          </w:tcPr>
          <w:p w14:paraId="341B9C71">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r>
      <w:tr w14:paraId="3FDBA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4920" w:type="dxa"/>
            <w:gridSpan w:val="2"/>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48E6C53">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栏次</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440B436C">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58A8E964">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w:t>
            </w:r>
          </w:p>
        </w:tc>
        <w:tc>
          <w:tcPr>
            <w:tcW w:w="1549"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767B7B44">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w:t>
            </w:r>
          </w:p>
        </w:tc>
        <w:tc>
          <w:tcPr>
            <w:tcW w:w="1755"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4E90EB17">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w:t>
            </w:r>
          </w:p>
        </w:tc>
        <w:tc>
          <w:tcPr>
            <w:tcW w:w="1500"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4D5F6F8B">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5</w:t>
            </w:r>
          </w:p>
        </w:tc>
        <w:tc>
          <w:tcPr>
            <w:tcW w:w="1005"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6501D01D">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6</w:t>
            </w:r>
          </w:p>
        </w:tc>
        <w:tc>
          <w:tcPr>
            <w:tcW w:w="1262"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2FA91411">
            <w:pPr>
              <w:widowControl w:val="1"/>
              <w:keepNext w:val="0"/>
              <w:keepLines w:val="0"/>
              <w:jc w:val="center"/>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p>
        </w:tc>
      </w:tr>
      <w:tr w14:paraId="4386C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4920" w:type="dxa"/>
            <w:gridSpan w:val="2"/>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F103BB0">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合计</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C77F21E">
            <w:pPr>
              <w:widowControl w:val="1"/>
              <w:keepNext w:val="0"/>
              <w:keepLines w:val="0"/>
              <w:jc w:val="right"/>
              <w:suppressLineNumbers w:val="0"/>
              <w:rPr>
                <w:b w:val="1"/>
                <w:i w:val="0"/>
                <w:u w:val="none"/>
                <w:color w:val="000000" w:themeColor="text1"/>
                <w:sz w:val="22"/>
                <w:bCs/>
                <w:iCs w:val="0"/>
                <w:szCs w:val="22"/>
                <w14:textFill>
                  <w14:solidFill>
                    <w14:schemeClr w14:val="tx1"/>
                  </w14:solidFill>
                </w14:textFill>
                <w:rFonts w:ascii="宋体" w:hAnsi="宋体" w:eastAsia="宋体" w:cs="宋体" w:hint="eastAsia"/>
              </w:rPr>
            </w:pPr>
            <w:r>
              <w:rPr>
                <w:b w:val="1"/>
                <w:i w:val="0"/>
                <w:u w:val="none"/>
                <w:color w:val="000000" w:themeColor="text1"/>
                <w:sz w:val="22"/>
                <w:lang w:val="en-US" w:eastAsia="zh-CN" w:bidi="ar"/>
                <w:bCs/>
                <w:iCs w:val="0"/>
                <w:kern w:val="0"/>
                <w:szCs w:val="22"/>
                <w14:textFill>
                  <w14:solidFill>
                    <w14:schemeClr w14:val="tx1"/>
                  </w14:solidFill>
                </w14:textFill>
                <w:rFonts w:ascii="宋体" w:hAnsi="宋体" w:eastAsia="宋体" w:cs="宋体" w:hint="eastAsia"/>
              </w:rPr>
              <w:t>748.17</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B715A23">
            <w:pPr>
              <w:widowControl w:val="1"/>
              <w:keepNext w:val="0"/>
              <w:keepLines w:val="0"/>
              <w:jc w:val="right"/>
              <w:suppressLineNumbers w:val="0"/>
              <w:rPr>
                <w:b w:val="1"/>
                <w:i w:val="0"/>
                <w:u w:val="none"/>
                <w:color w:val="000000" w:themeColor="text1"/>
                <w:sz w:val="22"/>
                <w:bCs/>
                <w:iCs w:val="0"/>
                <w:szCs w:val="22"/>
                <w14:textFill>
                  <w14:solidFill>
                    <w14:schemeClr w14:val="tx1"/>
                  </w14:solidFill>
                </w14:textFill>
                <w:rFonts w:ascii="宋体" w:hAnsi="宋体" w:eastAsia="宋体" w:cs="宋体" w:hint="eastAsia"/>
              </w:rPr>
            </w:pPr>
            <w:r>
              <w:rPr>
                <w:b w:val="1"/>
                <w:i w:val="0"/>
                <w:u w:val="none"/>
                <w:color w:val="000000" w:themeColor="text1"/>
                <w:sz w:val="22"/>
                <w:lang w:val="en-US" w:eastAsia="zh-CN" w:bidi="ar"/>
                <w:bCs/>
                <w:iCs w:val="0"/>
                <w:kern w:val="0"/>
                <w:szCs w:val="22"/>
                <w14:textFill>
                  <w14:solidFill>
                    <w14:schemeClr w14:val="tx1"/>
                  </w14:solidFill>
                </w14:textFill>
                <w:rFonts w:ascii="宋体" w:hAnsi="宋体" w:eastAsia="宋体" w:cs="宋体" w:hint="eastAsia"/>
              </w:rPr>
              <w:t>748.13</w:t>
            </w:r>
          </w:p>
        </w:tc>
        <w:tc>
          <w:tcPr>
            <w:tcW w:w="1549"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80C820A">
            <w:pPr>
              <w:jc w:val="right"/>
              <w:rPr>
                <w:b w:val="1"/>
                <w:i w:val="0"/>
                <w:u w:val="none"/>
                <w:color w:val="000000" w:themeColor="text1"/>
                <w:sz w:val="22"/>
                <w:bCs/>
                <w:iCs w:val="0"/>
                <w:szCs w:val="22"/>
                <w14:textFill>
                  <w14:solidFill>
                    <w14:schemeClr w14:val="tx1"/>
                  </w14:solidFill>
                </w14:textFill>
                <w:rFonts w:ascii="宋体" w:hAnsi="宋体" w:eastAsia="宋体" w:cs="宋体" w:hint="eastAsia"/>
              </w:rPr>
            </w:pPr>
          </w:p>
        </w:tc>
        <w:tc>
          <w:tcPr>
            <w:tcW w:w="17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60104C9">
            <w:pPr>
              <w:jc w:val="right"/>
              <w:rPr>
                <w:b w:val="1"/>
                <w:i w:val="0"/>
                <w:u w:val="none"/>
                <w:color w:val="000000" w:themeColor="text1"/>
                <w:sz w:val="22"/>
                <w:bCs/>
                <w:iCs w:val="0"/>
                <w:szCs w:val="22"/>
                <w14:textFill>
                  <w14:solidFill>
                    <w14:schemeClr w14:val="tx1"/>
                  </w14:solidFill>
                </w14:textFill>
                <w:rFonts w:ascii="宋体" w:hAnsi="宋体" w:eastAsia="宋体" w:cs="宋体" w:hint="eastAsia"/>
              </w:rPr>
            </w:pPr>
          </w:p>
        </w:tc>
        <w:tc>
          <w:tcPr>
            <w:tcW w:w="15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38E9312">
            <w:pPr>
              <w:jc w:val="right"/>
              <w:rPr>
                <w:b w:val="1"/>
                <w:i w:val="0"/>
                <w:u w:val="none"/>
                <w:color w:val="000000" w:themeColor="text1"/>
                <w:sz w:val="22"/>
                <w:bCs/>
                <w:iCs w:val="0"/>
                <w:szCs w:val="22"/>
                <w14:textFill>
                  <w14:solidFill>
                    <w14:schemeClr w14:val="tx1"/>
                  </w14:solidFill>
                </w14:textFill>
                <w:rFonts w:ascii="宋体" w:hAnsi="宋体" w:eastAsia="宋体" w:cs="宋体" w:hint="eastAsia"/>
              </w:rPr>
            </w:pPr>
          </w:p>
        </w:tc>
        <w:tc>
          <w:tcPr>
            <w:tcW w:w="10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D101C60">
            <w:pPr>
              <w:jc w:val="right"/>
              <w:rPr>
                <w:b w:val="1"/>
                <w:i w:val="0"/>
                <w:u w:val="none"/>
                <w:color w:val="000000" w:themeColor="text1"/>
                <w:sz w:val="22"/>
                <w:bCs/>
                <w:iCs w:val="0"/>
                <w:szCs w:val="22"/>
                <w14:textFill>
                  <w14:solidFill>
                    <w14:schemeClr w14:val="tx1"/>
                  </w14:solidFill>
                </w14:textFill>
                <w:rFonts w:ascii="宋体" w:hAnsi="宋体" w:eastAsia="宋体" w:cs="宋体" w:hint="eastAsia"/>
              </w:rPr>
            </w:pPr>
          </w:p>
        </w:tc>
        <w:tc>
          <w:tcPr>
            <w:tcW w:w="126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E28F60A">
            <w:pPr>
              <w:widowControl w:val="1"/>
              <w:keepNext w:val="0"/>
              <w:keepLines w:val="0"/>
              <w:jc w:val="right"/>
              <w:suppressLineNumbers w:val="0"/>
              <w:rPr>
                <w:b w:val="1"/>
                <w:i w:val="0"/>
                <w:u w:val="none"/>
                <w:color w:val="000000" w:themeColor="text1"/>
                <w:sz w:val="22"/>
                <w:lang w:val="en-US" w:eastAsia="zh-CN"/>
                <w:bCs/>
                <w:iCs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0.04</w:t>
            </w:r>
          </w:p>
        </w:tc>
      </w:tr>
      <w:tr w14:paraId="3B2A9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2015895">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201</w:t>
            </w:r>
          </w:p>
        </w:tc>
        <w:tc>
          <w:tcPr>
            <w:tcW w:w="39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8BBE5E5">
            <w:pPr>
              <w:widowControl w:val="1"/>
              <w:keepNext w:val="0"/>
              <w:keepLines w:val="0"/>
              <w:jc w:val="left"/>
              <w:suppressLineNumbers w:val="0"/>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t>一般公共服务支出</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E54D249">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367.31</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972F3AD">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367.27</w:t>
            </w:r>
          </w:p>
        </w:tc>
        <w:tc>
          <w:tcPr>
            <w:tcW w:w="1549"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F139AD0">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7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3BF7263">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5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B716161">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0853BD7">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26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3331284">
            <w:pPr>
              <w:widowControl w:val="1"/>
              <w:keepNext w:val="0"/>
              <w:keepLines w:val="0"/>
              <w:jc w:val="right"/>
              <w:suppressLineNumbers w:val="0"/>
              <w:rPr>
                <w:i w:val="0"/>
                <w:u w:val="none"/>
                <w:color w:val="000000" w:themeColor="text1"/>
                <w:sz w:val="22"/>
                <w:lang w:val="en-US" w:eastAsia="zh-CN"/>
                <w:iCs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0.04</w:t>
            </w:r>
          </w:p>
        </w:tc>
      </w:tr>
      <w:tr w14:paraId="10DE7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6C3E10A">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20101</w:t>
            </w:r>
          </w:p>
        </w:tc>
        <w:tc>
          <w:tcPr>
            <w:tcW w:w="39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8DFFC14">
            <w:pPr>
              <w:widowControl w:val="1"/>
              <w:keepNext w:val="0"/>
              <w:keepLines w:val="0"/>
              <w:jc w:val="left"/>
              <w:suppressLineNumbers w:val="0"/>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t>人大事务</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FA861F1">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155.18</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82AAD7B">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155.18</w:t>
            </w:r>
          </w:p>
        </w:tc>
        <w:tc>
          <w:tcPr>
            <w:tcW w:w="1549"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F8184E5">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7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47672B8">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5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FA4EED7">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FCB0017">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26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99E140C">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58B02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9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7546F2C">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2010101</w:t>
            </w:r>
          </w:p>
        </w:tc>
        <w:tc>
          <w:tcPr>
            <w:tcW w:w="39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FC6770B">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行政运行</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347633D">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155.18</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9F597DB">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155.18</w:t>
            </w:r>
          </w:p>
        </w:tc>
        <w:tc>
          <w:tcPr>
            <w:tcW w:w="1549"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C38AFEC">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7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55924E2">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5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217F524">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6785256">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26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83241BD">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2A36E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51B1195">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20103</w:t>
            </w:r>
          </w:p>
        </w:tc>
        <w:tc>
          <w:tcPr>
            <w:tcW w:w="39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53BCE08">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t>政府办公厅（室）及相关机构事务</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1E104C5">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121.21</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AB45ADC">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121.17</w:t>
            </w:r>
          </w:p>
        </w:tc>
        <w:tc>
          <w:tcPr>
            <w:tcW w:w="1549"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A460998">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7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D8299BB">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5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53AD139">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9CAEB1C">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26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D6B126C">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0.04</w:t>
            </w:r>
          </w:p>
        </w:tc>
      </w:tr>
      <w:tr w14:paraId="187D8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51B9808">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2010301</w:t>
            </w:r>
          </w:p>
        </w:tc>
        <w:tc>
          <w:tcPr>
            <w:tcW w:w="39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1001245">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行政运行</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B455A28">
            <w:pPr>
              <w:widowControl w:val="1"/>
              <w:keepNext w:val="0"/>
              <w:keepLines w:val="0"/>
              <w:jc w:val="right"/>
              <w:suppressLineNumbers w:val="0"/>
              <w:rPr>
                <w:i w:val="0"/>
                <w:u w:val="none"/>
                <w:color w:val="000000" w:themeColor="text1"/>
                <w:sz w:val="22"/>
                <w:lang w:val="en-US" w:eastAsia="zh-CN"/>
                <w:iCs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iCs w:val="0"/>
                <w:szCs w:val="22"/>
                <w14:textFill>
                  <w14:solidFill>
                    <w14:schemeClr w14:val="tx1"/>
                  </w14:solidFill>
                </w14:textFill>
                <w:rFonts w:ascii="宋体" w:hAnsi="宋体" w:eastAsia="宋体" w:cs="宋体" w:hint="eastAsia"/>
              </w:rPr>
              <w:t>121.21</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655119E">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default"/>
              </w:rPr>
            </w:pPr>
            <w:r>
              <w:rPr>
                <w:i w:val="0"/>
                <w:u w:val="none"/>
                <w:color w:val="000000" w:themeColor="text1"/>
                <w:sz w:val="22"/>
                <w:lang w:val="en-US" w:eastAsia="zh-CN"/>
                <w:iCs w:val="0"/>
                <w:szCs w:val="22"/>
                <w14:textFill>
                  <w14:solidFill>
                    <w14:schemeClr w14:val="tx1"/>
                  </w14:solidFill>
                </w14:textFill>
                <w:rFonts w:ascii="宋体" w:hAnsi="宋体" w:eastAsia="宋体" w:cs="宋体" w:hint="eastAsia"/>
              </w:rPr>
              <w:t>121.17</w:t>
            </w:r>
          </w:p>
        </w:tc>
        <w:tc>
          <w:tcPr>
            <w:tcW w:w="1549"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A1C1768">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7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781F523">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5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3EF06A5">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6E1CBBC">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26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4583A0D">
            <w:pPr>
              <w:widowControl w:val="1"/>
              <w:keepNext w:val="0"/>
              <w:keepLines w:val="0"/>
              <w:jc w:val="right"/>
              <w:suppressLineNumbers w:val="0"/>
              <w:rPr>
                <w:i w:val="0"/>
                <w:u w:val="none"/>
                <w:color w:val="000000" w:themeColor="text1"/>
                <w:sz w:val="22"/>
                <w:lang w:val="en-US" w:eastAsia="zh-CN"/>
                <w:iCs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0.04</w:t>
            </w:r>
          </w:p>
        </w:tc>
      </w:tr>
      <w:tr w14:paraId="714D0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D77E254">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20133</w:t>
            </w:r>
          </w:p>
        </w:tc>
        <w:tc>
          <w:tcPr>
            <w:tcW w:w="39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E0934B6">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t>宣传事务</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94188DA">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90.92</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AAF442A">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90.92</w:t>
            </w:r>
          </w:p>
        </w:tc>
        <w:tc>
          <w:tcPr>
            <w:tcW w:w="1549"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3999F2B">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7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75D375F">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5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5BE03E2">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B0CE309">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26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647ED8A">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34D28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34F6E99">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2013301</w:t>
            </w:r>
          </w:p>
        </w:tc>
        <w:tc>
          <w:tcPr>
            <w:tcW w:w="39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FCFF5F3">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行政运行</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BC99D63">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59.24</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D30D084">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59.24</w:t>
            </w:r>
          </w:p>
        </w:tc>
        <w:tc>
          <w:tcPr>
            <w:tcW w:w="1549"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FF288CF">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7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9B4D0FC">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5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AF44BC7">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F9CBADE">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26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14AAF4D">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24563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5E4556D">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2013399</w:t>
            </w:r>
          </w:p>
        </w:tc>
        <w:tc>
          <w:tcPr>
            <w:tcW w:w="39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17B46E4">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其他宣传事务支出</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0383B28">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31.68</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93E5BED">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31.68</w:t>
            </w:r>
          </w:p>
        </w:tc>
        <w:tc>
          <w:tcPr>
            <w:tcW w:w="1549"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2C92F49">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7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828CA87">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5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555D1D8">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137CC46">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26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31A4B08">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4228A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17C6E36">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207</w:t>
            </w:r>
          </w:p>
        </w:tc>
        <w:tc>
          <w:tcPr>
            <w:tcW w:w="39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E0F7E87">
            <w:pPr>
              <w:widowControl w:val="1"/>
              <w:keepNext w:val="0"/>
              <w:keepLines w:val="0"/>
              <w:jc w:val="left"/>
              <w:suppressLineNumbers w:val="0"/>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t>文化旅游体育与传媒支出</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C269121">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45.28</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EBCB4BD">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45.28</w:t>
            </w:r>
          </w:p>
        </w:tc>
        <w:tc>
          <w:tcPr>
            <w:tcW w:w="1549"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AFE1680">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7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A231815">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5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0943E0D">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C7BA661">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26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EE89D44">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6257B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B9EC9DA">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20701</w:t>
            </w:r>
          </w:p>
        </w:tc>
        <w:tc>
          <w:tcPr>
            <w:tcW w:w="39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C14302D">
            <w:pPr>
              <w:widowControl w:val="1"/>
              <w:keepNext w:val="0"/>
              <w:keepLines w:val="0"/>
              <w:jc w:val="left"/>
              <w:suppressLineNumbers w:val="0"/>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t>文化和旅游</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169FEDC">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42.75</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7D39CDF">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42.75</w:t>
            </w:r>
          </w:p>
        </w:tc>
        <w:tc>
          <w:tcPr>
            <w:tcW w:w="1549"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CB35BD7">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7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9847E57">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5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4E62699">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E42A9E9">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26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E8FD8DC">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2F272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9B60B2B">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2070199</w:t>
            </w:r>
          </w:p>
        </w:tc>
        <w:tc>
          <w:tcPr>
            <w:tcW w:w="39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CA728E8">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其他文化和旅游支出</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E78E759">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42.75</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7A9389B">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42.75</w:t>
            </w:r>
          </w:p>
        </w:tc>
        <w:tc>
          <w:tcPr>
            <w:tcW w:w="1549"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A60C7FB">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7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BF309A1">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5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C7F1D8E">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267F6A8">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26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6B0344A">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38E45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8576B69">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20799</w:t>
            </w:r>
          </w:p>
        </w:tc>
        <w:tc>
          <w:tcPr>
            <w:tcW w:w="39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80E3995">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t>其他文化旅游体育与传媒支出</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FA1E993">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2.53</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4C11070">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2.53</w:t>
            </w:r>
          </w:p>
        </w:tc>
        <w:tc>
          <w:tcPr>
            <w:tcW w:w="1549"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9F3C900">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7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ED3DBE3">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5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35BE0FB">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8C44897">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26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F2FB9C8">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7F605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C6D8FB8">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2079999</w:t>
            </w:r>
          </w:p>
        </w:tc>
        <w:tc>
          <w:tcPr>
            <w:tcW w:w="39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F417AB7">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其他文化旅游体育与传媒支出</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C8E6CEB">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2.53</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93F5B6B">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2.53</w:t>
            </w:r>
          </w:p>
        </w:tc>
        <w:tc>
          <w:tcPr>
            <w:tcW w:w="1549"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B45D9DE">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7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B0D891D">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5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B72CBC9">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3BD02E3">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26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7AA7D83">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12665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3F48544">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208</w:t>
            </w:r>
          </w:p>
        </w:tc>
        <w:tc>
          <w:tcPr>
            <w:tcW w:w="39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5438730">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t>社会保障和就业支出</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4134857">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19.64</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C15A900">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19.64</w:t>
            </w:r>
          </w:p>
        </w:tc>
        <w:tc>
          <w:tcPr>
            <w:tcW w:w="1549"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8E8A6B6">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7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29C3F90">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5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89120A2">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1C9CAD8">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26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08C9957">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5357A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CDC8F08">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20805</w:t>
            </w:r>
          </w:p>
        </w:tc>
        <w:tc>
          <w:tcPr>
            <w:tcW w:w="39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F61FA15">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t>行政事业单位养老支出</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482B47B">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18.66</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69FAFD4">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18.66</w:t>
            </w:r>
          </w:p>
        </w:tc>
        <w:tc>
          <w:tcPr>
            <w:tcW w:w="1549"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E3BB4AC">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7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A2E35F3">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5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FE2134B">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CE5C873">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26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EC33586">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558B8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D875701">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2080501</w:t>
            </w:r>
          </w:p>
        </w:tc>
        <w:tc>
          <w:tcPr>
            <w:tcW w:w="39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4AF3BFE">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行政单位离退休</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4F19F8F">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1.17</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5585489">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1.17</w:t>
            </w:r>
          </w:p>
        </w:tc>
        <w:tc>
          <w:tcPr>
            <w:tcW w:w="1549"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14E1340">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7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EA48DEE">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5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519F8F3">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184AA8D">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26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D30DD79">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21AB5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CE06BCD">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2080505</w:t>
            </w:r>
          </w:p>
        </w:tc>
        <w:tc>
          <w:tcPr>
            <w:tcW w:w="39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6EF591B">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机关事业单位基本养老保险缴费支出</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F01CD29">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17.49</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A827FBE">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17.49</w:t>
            </w:r>
          </w:p>
        </w:tc>
        <w:tc>
          <w:tcPr>
            <w:tcW w:w="1549"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D5360B5">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7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1829ED3">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5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367205D">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68BE82B">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26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4D0F781">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5D7D5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20C1909">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20807</w:t>
            </w:r>
          </w:p>
        </w:tc>
        <w:tc>
          <w:tcPr>
            <w:tcW w:w="39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39842E7">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就业补助</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ADC4FEB">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0.15</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C0641F0">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0.15</w:t>
            </w:r>
          </w:p>
        </w:tc>
        <w:tc>
          <w:tcPr>
            <w:tcW w:w="1549"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78D1C4D">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7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E7ACE13">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5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273A9BC">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22AA435">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26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D3527AC">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2A7AB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9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364B225">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2080799</w:t>
            </w:r>
          </w:p>
        </w:tc>
        <w:tc>
          <w:tcPr>
            <w:tcW w:w="39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252F3C1">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其他就业补助支出</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3959134">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0.15</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AADC2BF">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0.15</w:t>
            </w:r>
          </w:p>
        </w:tc>
        <w:tc>
          <w:tcPr>
            <w:tcW w:w="1549"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5EA7965">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7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59C2845">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5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8B6058E">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1A797F6">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26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3E80C73">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27DE0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5F47F4E">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20808</w:t>
            </w:r>
          </w:p>
        </w:tc>
        <w:tc>
          <w:tcPr>
            <w:tcW w:w="39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DF64BD0">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t>抚恤</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6028C00">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0.83</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CE2A176">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0.83</w:t>
            </w:r>
          </w:p>
        </w:tc>
        <w:tc>
          <w:tcPr>
            <w:tcW w:w="1549"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153C9E5">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7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F9D9DB4">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5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3F413C3">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1C4EE18">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26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BDDCEB0">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60239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149C275">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2080801</w:t>
            </w:r>
          </w:p>
        </w:tc>
        <w:tc>
          <w:tcPr>
            <w:tcW w:w="39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250A02A">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死亡抚恤</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EF6E26B">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0.83</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3BFA772">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0.83</w:t>
            </w:r>
          </w:p>
        </w:tc>
        <w:tc>
          <w:tcPr>
            <w:tcW w:w="1549"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33777A3">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7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1E9B082">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5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A0DE291">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050B133">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26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C132D31">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18EF8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5FC49F8">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210</w:t>
            </w:r>
          </w:p>
        </w:tc>
        <w:tc>
          <w:tcPr>
            <w:tcW w:w="39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937CF69">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t>卫生健康支出</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AA04AB2">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7.07</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BAE5B92">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7.07</w:t>
            </w:r>
          </w:p>
        </w:tc>
        <w:tc>
          <w:tcPr>
            <w:tcW w:w="1549"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E0A2F0F">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7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E86B9EB">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5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C9C525A">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F4BE776">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26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58169B7">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596F0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AB0358E">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21011</w:t>
            </w:r>
          </w:p>
        </w:tc>
        <w:tc>
          <w:tcPr>
            <w:tcW w:w="39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34EE046">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t>行政事业单位医疗</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297F10C">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7.07</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DEC0DAE">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7.07</w:t>
            </w:r>
          </w:p>
        </w:tc>
        <w:tc>
          <w:tcPr>
            <w:tcW w:w="1549"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5319001">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7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E851570">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5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C9AA578">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A3E2DAC">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26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A040C56">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58F0E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1BB5E11">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2101101</w:t>
            </w:r>
          </w:p>
        </w:tc>
        <w:tc>
          <w:tcPr>
            <w:tcW w:w="39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0027879">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行政单位医疗</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6716861">
            <w:pPr>
              <w:widowControl w:val="1"/>
              <w:keepNext w:val="0"/>
              <w:keepLines w:val="0"/>
              <w:jc w:val="right"/>
              <w:suppressLineNumbers w:val="0"/>
              <w:rPr>
                <w:i w:val="0"/>
                <w:u w:val="none"/>
                <w:color w:val="000000" w:themeColor="text1"/>
                <w:sz w:val="22"/>
                <w:lang w:val="en-US"/>
                <w:iCs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7.07</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3904D0C">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7.07</w:t>
            </w:r>
          </w:p>
        </w:tc>
        <w:tc>
          <w:tcPr>
            <w:tcW w:w="1549"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2778E57">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7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C28EEC8">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5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C1400EA">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917FD06">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26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1DA360B">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42DC2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0E8A2B9">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212</w:t>
            </w:r>
          </w:p>
        </w:tc>
        <w:tc>
          <w:tcPr>
            <w:tcW w:w="39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C23C9CC">
            <w:pPr>
              <w:widowControl w:val="1"/>
              <w:keepNext w:val="0"/>
              <w:keepLines w:val="0"/>
              <w:jc w:val="left"/>
              <w:suppressLineNumbers w:val="0"/>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t>城乡社区支出</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C1A4D11">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308.87</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A7110B5">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308.87</w:t>
            </w:r>
          </w:p>
        </w:tc>
        <w:tc>
          <w:tcPr>
            <w:tcW w:w="1549"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98565F0">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7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8B2FF6C">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5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94A9D9E">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2A835EF">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26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E97DD6D">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1562F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0E6D8CD">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21201</w:t>
            </w:r>
          </w:p>
        </w:tc>
        <w:tc>
          <w:tcPr>
            <w:tcW w:w="39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32721B1">
            <w:pPr>
              <w:widowControl w:val="1"/>
              <w:keepNext w:val="0"/>
              <w:keepLines w:val="0"/>
              <w:jc w:val="left"/>
              <w:suppressLineNumbers w:val="0"/>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t>城乡社区管理事务</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F5FE74B">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308.87</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33BAF13">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308.87</w:t>
            </w:r>
          </w:p>
        </w:tc>
        <w:tc>
          <w:tcPr>
            <w:tcW w:w="1549"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2F4FB06">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7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D1A33B1">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5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C2664C0">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77534D1">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26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EC288C5">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7E9ED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6202D55">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2120199</w:t>
            </w:r>
          </w:p>
        </w:tc>
        <w:tc>
          <w:tcPr>
            <w:tcW w:w="39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D3F775B">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其他城乡社区管理事务支出</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23014D8">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308.87</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766A498">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308.87</w:t>
            </w:r>
          </w:p>
        </w:tc>
        <w:tc>
          <w:tcPr>
            <w:tcW w:w="1549"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02F0F39">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7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4C665B3">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5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3309813">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6E072B7">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262"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F26490C">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bl>
    <w:p w14:paraId="0EBE1DA0">
      <w:pPr>
        <w:bidi w:val="0"/>
        <w:jc w:val="left"/>
        <w:tabs>
          <w:tab w:val="left" w:pos="3267"/>
        </w:tabs>
        <w:rPr>
          <w:color w:val="000000" w:themeColor="text1"/>
          <w:sz w:val="21"/>
          <w:lang w:val="en-US" w:eastAsia="zh-CN" w:bidi="ar-SA"/>
          <w:kern w:val="2"/>
          <w:szCs w:val="22"/>
          <w14:textFill>
            <w14:solidFill>
              <w14:schemeClr w14:val="tx1"/>
            </w14:solidFill>
          </w14:textFill>
          <w:rFonts w:hint="eastAsia" w:asciiTheme="minorHAnsi" w:hAnsiTheme="minorHAnsi" w:eastAsiaTheme="minorEastAsia" w:cstheme="minorBidi"/>
        </w:rPr>
      </w:pPr>
      <w:r>
        <w:rPr>
          <w:color w:val="000000" w:themeColor="text1"/>
          <w:sz w:val="21"/>
          <w:lang w:val="en-US" w:eastAsia="zh-CN" w:bidi="ar-SA"/>
          <w:kern w:val="2"/>
          <w:szCs w:val="22"/>
          <w14:textFill>
            <w14:solidFill>
              <w14:schemeClr w14:val="tx1"/>
            </w14:solidFill>
          </w14:textFill>
          <w:rFonts w:hint="eastAsia" w:asciiTheme="minorHAnsi" w:hAnsiTheme="minorHAnsi" w:eastAsiaTheme="minorEastAsia" w:cstheme="minorBidi"/>
        </w:rPr>
        <w:t>注：本表反映部门本年度取得的各项收入情况。</w:t>
      </w:r>
    </w:p>
    <w:p w14:paraId="527F9622">
      <w:pPr>
        <w:bidi w:val="0"/>
        <w:jc w:val="left"/>
        <w:tabs>
          <w:tab w:val="left" w:pos="3267"/>
        </w:tabs>
        <w:rPr>
          <w:color w:val="000000" w:themeColor="text1"/>
          <w:sz w:val="21"/>
          <w:lang w:val="en-US" w:eastAsia="zh-CN" w:bidi="ar-SA"/>
          <w:kern w:val="2"/>
          <w:szCs w:val="22"/>
          <w14:textFill>
            <w14:solidFill>
              <w14:schemeClr w14:val="tx1"/>
            </w14:solidFill>
          </w14:textFill>
          <w:rFonts w:hint="eastAsia" w:asciiTheme="minorHAnsi" w:hAnsiTheme="minorHAnsi" w:eastAsiaTheme="minorEastAsia" w:cstheme="minorBidi"/>
        </w:rPr>
      </w:pPr>
    </w:p>
    <w:p w14:paraId="66604A5B">
      <w:pPr>
        <w:bidi w:val="0"/>
        <w:jc w:val="left"/>
        <w:tabs>
          <w:tab w:val="left" w:pos="3267"/>
        </w:tabs>
        <w:rPr>
          <w:color w:val="000000" w:themeColor="text1"/>
          <w:sz w:val="21"/>
          <w:lang w:val="en-US" w:eastAsia="zh-CN" w:bidi="ar-SA"/>
          <w:kern w:val="2"/>
          <w:szCs w:val="22"/>
          <w14:textFill>
            <w14:solidFill>
              <w14:schemeClr w14:val="tx1"/>
            </w14:solidFill>
          </w14:textFill>
          <w:rFonts w:hint="eastAsia" w:asciiTheme="minorHAnsi" w:hAnsiTheme="minorHAnsi" w:eastAsiaTheme="minorEastAsia" w:cstheme="minorBidi"/>
        </w:rPr>
        <w:sectPr>
          <w:docGrid w:type="lines" w:linePitch="312" w:charSpace="0"/>
          <w:pgSz w:w="16838" w:h="11906" w:orient="landscape"/>
          <w:pgMar w:top="720" w:right="720" w:bottom="720" w:left="720" w:header="851" w:footer="992" w:gutter="0"/>
          <w:pgNumType w:fmt="numberInDash"/>
          <w:pgNumType w:fmt="numberInDash"/>
          <w:cols w:space="425" w:num="1"/>
        </w:sectPr>
      </w:pPr>
    </w:p>
    <w:p w14:paraId="4FA56C2D">
      <w:pPr>
        <w:widowControl w:val="1"/>
        <w:jc w:val="center"/>
        <w:spacing w:after="156" w:afterLines="50"/>
        <w:rPr>
          <w:color w:val="000000" w:themeColor="text1"/>
          <w:sz w:val="36"/>
          <w:lang w:bidi="ar"/>
          <w:kern w:val="0"/>
          <w:szCs w:val="36"/>
          <w14:textFill>
            <w14:solidFill>
              <w14:schemeClr w14:val="tx1"/>
            </w14:solidFill>
          </w14:textFill>
          <w:rFonts w:ascii="Times New Roman" w:hAnsi="Times New Roman" w:eastAsia="黑体" w:cs="Times New Roman"/>
        </w:rPr>
      </w:pPr>
      <w:r>
        <w:rPr>
          <w:color w:val="000000" w:themeColor="text1"/>
          <w:sz w:val="36"/>
          <w:lang w:bidi="ar"/>
          <w:kern w:val="0"/>
          <w:szCs w:val="36"/>
          <w14:textFill>
            <w14:solidFill>
              <w14:schemeClr w14:val="tx1"/>
            </w14:solidFill>
          </w14:textFill>
          <w:rFonts w:ascii="Times New Roman" w:hAnsi="Times New Roman" w:eastAsia="黑体" w:cs="Times New Roman"/>
        </w:rPr>
        <w:t>支出决算表</w:t>
      </w:r>
    </w:p>
    <w:p w14:paraId="2C83FCBD">
      <w:pPr>
        <w:widowControl w:val="1"/>
        <w:jc w:val="right"/>
        <w:tabs>
          <w:tab w:val="left" w:pos="1236"/>
          <w:tab w:val="left" w:pos="1499"/>
          <w:tab w:val="left" w:pos="2980"/>
          <w:tab w:val="left" w:pos="4932"/>
          <w:tab w:val="left" w:pos="6923"/>
          <w:tab w:val="left" w:pos="8914"/>
          <w:tab w:val="left" w:pos="10905"/>
          <w:tab w:val="left" w:pos="12896"/>
        </w:tabs>
        <w:rPr>
          <w:color w:val="000000" w:themeColor="text1"/>
          <w:sz w:val="20"/>
          <w:kern w:val="0"/>
          <w:szCs w:val="20"/>
          <w14:textFill>
            <w14:solidFill>
              <w14:schemeClr w14:val="tx1"/>
            </w14:solidFill>
          </w14:textFill>
          <w:rFonts w:ascii="Times New Roman" w:hAnsi="Times New Roman" w:eastAsia="仿宋_GB2312" w:cs="Times New Roman"/>
        </w:rPr>
      </w:pPr>
      <w:r>
        <w:rPr>
          <w:color w:val="000000" w:themeColor="text1"/>
          <w:sz w:val="24"/>
          <w:kern w:val="0"/>
          <w:szCs w:val="24"/>
          <w14:textFill>
            <w14:solidFill>
              <w14:schemeClr w14:val="tx1"/>
            </w14:solidFill>
          </w14:textFill>
          <w:rFonts w:ascii="Times New Roman" w:hAnsi="Times New Roman" w:eastAsia="仿宋_GB2312" w:cs="Times New Roman"/>
        </w:rPr>
        <w:t>　</w:t>
      </w:r>
      <w:r>
        <w:tab/>
        <w:rPr>
          <w:color w:val="000000" w:themeColor="text1"/>
          <w:sz w:val="24"/>
          <w:kern w:val="0"/>
          <w:szCs w:val="24"/>
          <w14:textFill>
            <w14:solidFill>
              <w14:schemeClr w14:val="tx1"/>
            </w14:solidFill>
          </w14:textFill>
          <w:rFonts w:ascii="Times New Roman" w:hAnsi="Times New Roman" w:eastAsia="仿宋_GB2312" w:cs="Times New Roman"/>
        </w:rPr>
      </w:r>
      <w:r>
        <w:rPr>
          <w:color w:val="000000" w:themeColor="text1"/>
          <w:sz w:val="24"/>
          <w:kern w:val="0"/>
          <w:szCs w:val="24"/>
          <w14:textFill>
            <w14:solidFill>
              <w14:schemeClr w14:val="tx1"/>
            </w14:solidFill>
          </w14:textFill>
          <w:rFonts w:ascii="Times New Roman" w:hAnsi="Times New Roman" w:eastAsia="仿宋_GB2312" w:cs="Times New Roman"/>
        </w:rPr>
        <w:t>　</w:t>
      </w:r>
      <w:r>
        <w:tab/>
        <w:rPr>
          <w:color w:val="000000" w:themeColor="text1"/>
          <w:sz w:val="24"/>
          <w:kern w:val="0"/>
          <w:szCs w:val="24"/>
          <w14:textFill>
            <w14:solidFill>
              <w14:schemeClr w14:val="tx1"/>
            </w14:solidFill>
          </w14:textFill>
          <w:rFonts w:ascii="Times New Roman" w:hAnsi="Times New Roman" w:eastAsia="仿宋_GB2312" w:cs="Times New Roman"/>
        </w:rPr>
      </w:r>
      <w:r>
        <w:rPr>
          <w:color w:val="000000" w:themeColor="text1"/>
          <w:sz w:val="24"/>
          <w:kern w:val="0"/>
          <w:szCs w:val="24"/>
          <w14:textFill>
            <w14:solidFill>
              <w14:schemeClr w14:val="tx1"/>
            </w14:solidFill>
          </w14:textFill>
          <w:rFonts w:ascii="Times New Roman" w:hAnsi="Times New Roman" w:eastAsia="仿宋_GB2312" w:cs="Times New Roman"/>
        </w:rPr>
        <w:t>　</w:t>
      </w:r>
      <w:r>
        <w:tab/>
        <w:rPr>
          <w:color w:val="000000" w:themeColor="text1"/>
          <w:sz w:val="24"/>
          <w:kern w:val="0"/>
          <w:szCs w:val="24"/>
          <w14:textFill>
            <w14:solidFill>
              <w14:schemeClr w14:val="tx1"/>
            </w14:solidFill>
          </w14:textFill>
          <w:rFonts w:ascii="Times New Roman" w:hAnsi="Times New Roman" w:eastAsia="仿宋_GB2312" w:cs="Times New Roman"/>
        </w:rPr>
      </w:r>
      <w:r>
        <w:rPr>
          <w:color w:val="000000" w:themeColor="text1"/>
          <w:sz w:val="24"/>
          <w:kern w:val="0"/>
          <w:szCs w:val="24"/>
          <w14:textFill>
            <w14:solidFill>
              <w14:schemeClr w14:val="tx1"/>
            </w14:solidFill>
          </w14:textFill>
          <w:rFonts w:ascii="Times New Roman" w:hAnsi="Times New Roman" w:eastAsia="仿宋_GB2312" w:cs="Times New Roman"/>
        </w:rPr>
        <w:t>　</w:t>
      </w:r>
      <w:r>
        <w:tab/>
        <w:rPr>
          <w:color w:val="000000" w:themeColor="text1"/>
          <w:sz w:val="24"/>
          <w:kern w:val="0"/>
          <w:szCs w:val="24"/>
          <w14:textFill>
            <w14:solidFill>
              <w14:schemeClr w14:val="tx1"/>
            </w14:solidFill>
          </w14:textFill>
          <w:rFonts w:ascii="Times New Roman" w:hAnsi="Times New Roman" w:eastAsia="仿宋_GB2312" w:cs="Times New Roman"/>
        </w:rPr>
      </w:r>
      <w:r>
        <w:rPr>
          <w:color w:val="000000" w:themeColor="text1"/>
          <w:sz w:val="24"/>
          <w:kern w:val="0"/>
          <w:szCs w:val="24"/>
          <w14:textFill>
            <w14:solidFill>
              <w14:schemeClr w14:val="tx1"/>
            </w14:solidFill>
          </w14:textFill>
          <w:rFonts w:ascii="Times New Roman" w:hAnsi="Times New Roman" w:eastAsia="仿宋_GB2312" w:cs="Times New Roman"/>
        </w:rPr>
        <w:t>　</w:t>
      </w:r>
      <w:r>
        <w:tab/>
        <w:rPr>
          <w:color w:val="000000" w:themeColor="text1"/>
          <w:sz w:val="24"/>
          <w:kern w:val="0"/>
          <w:szCs w:val="24"/>
          <w14:textFill>
            <w14:solidFill>
              <w14:schemeClr w14:val="tx1"/>
            </w14:solidFill>
          </w14:textFill>
          <w:rFonts w:ascii="Times New Roman" w:hAnsi="Times New Roman" w:eastAsia="仿宋_GB2312" w:cs="Times New Roman"/>
        </w:rPr>
      </w:r>
      <w:r>
        <w:rPr>
          <w:color w:val="000000" w:themeColor="text1"/>
          <w:sz w:val="24"/>
          <w:kern w:val="0"/>
          <w:szCs w:val="24"/>
          <w14:textFill>
            <w14:solidFill>
              <w14:schemeClr w14:val="tx1"/>
            </w14:solidFill>
          </w14:textFill>
          <w:rFonts w:ascii="Times New Roman" w:hAnsi="Times New Roman" w:eastAsia="仿宋_GB2312" w:cs="Times New Roman"/>
        </w:rPr>
        <w:t>　</w:t>
      </w:r>
      <w:r>
        <w:tab/>
        <w:rPr>
          <w:color w:val="000000" w:themeColor="text1"/>
          <w:sz w:val="24"/>
          <w:kern w:val="0"/>
          <w:szCs w:val="24"/>
          <w14:textFill>
            <w14:solidFill>
              <w14:schemeClr w14:val="tx1"/>
            </w14:solidFill>
          </w14:textFill>
          <w:rFonts w:ascii="Times New Roman" w:hAnsi="Times New Roman" w:eastAsia="仿宋_GB2312" w:cs="Times New Roman"/>
        </w:rPr>
      </w:r>
      <w:r>
        <w:rPr>
          <w:color w:val="000000" w:themeColor="text1"/>
          <w:sz w:val="24"/>
          <w:kern w:val="0"/>
          <w:szCs w:val="24"/>
          <w14:textFill>
            <w14:solidFill>
              <w14:schemeClr w14:val="tx1"/>
            </w14:solidFill>
          </w14:textFill>
          <w:rFonts w:ascii="Times New Roman" w:hAnsi="Times New Roman" w:eastAsia="仿宋_GB2312" w:cs="Times New Roman"/>
        </w:rPr>
        <w:t>　</w:t>
      </w:r>
      <w:r>
        <w:tab/>
        <w:rPr>
          <w:color w:val="000000" w:themeColor="text1"/>
          <w:sz w:val="24"/>
          <w:kern w:val="0"/>
          <w:szCs w:val="24"/>
          <w14:textFill>
            <w14:solidFill>
              <w14:schemeClr w14:val="tx1"/>
            </w14:solidFill>
          </w14:textFill>
          <w:rFonts w:ascii="Times New Roman" w:hAnsi="Times New Roman" w:eastAsia="仿宋_GB2312" w:cs="Times New Roman"/>
        </w:rPr>
      </w:r>
      <w:r>
        <w:rPr>
          <w:color w:val="000000" w:themeColor="text1"/>
          <w:sz w:val="24"/>
          <w:kern w:val="0"/>
          <w:szCs w:val="24"/>
          <w14:textFill>
            <w14:solidFill>
              <w14:schemeClr w14:val="tx1"/>
            </w14:solidFill>
          </w14:textFill>
          <w:rFonts w:ascii="Times New Roman" w:hAnsi="Times New Roman" w:eastAsia="仿宋_GB2312" w:cs="Times New Roman"/>
        </w:rPr>
        <w:t>　</w:t>
      </w:r>
      <w:r>
        <w:rPr>
          <w:color w:val="000000" w:themeColor="text1"/>
          <w:sz w:val="20"/>
          <w:kern w:val="0"/>
          <w:szCs w:val="20"/>
          <w14:textFill>
            <w14:solidFill>
              <w14:schemeClr w14:val="tx1"/>
            </w14:solidFill>
          </w14:textFill>
          <w:rFonts w:ascii="Times New Roman" w:hAnsi="Times New Roman" w:eastAsia="仿宋_GB2312" w:cs="Times New Roman"/>
        </w:rPr>
        <w:t>公开03表</w:t>
      </w:r>
    </w:p>
    <w:p w14:paraId="2078C088">
      <w:pPr>
        <w:widowControl w:val="1"/>
        <w:jc w:val="right"/>
        <w:tabs>
          <w:tab w:val="left" w:pos="1236"/>
          <w:tab w:val="left" w:pos="1499"/>
          <w:tab w:val="left" w:pos="2980"/>
          <w:tab w:val="left" w:pos="4932"/>
          <w:tab w:val="left" w:pos="6923"/>
          <w:tab w:val="left" w:pos="8914"/>
          <w:tab w:val="left" w:pos="10905"/>
          <w:tab w:val="left" w:pos="12896"/>
        </w:tabs>
        <w:rPr>
          <w:color w:val="000000" w:themeColor="text1"/>
          <w:sz w:val="36"/>
          <w:kern w:val="0"/>
          <w:szCs w:val="21"/>
          <w14:textFill>
            <w14:solidFill>
              <w14:schemeClr w14:val="tx1"/>
            </w14:solidFill>
          </w14:textFill>
          <w:rFonts w:eastAsia="方正小标宋_GBK" w:hint="eastAsia"/>
        </w:rPr>
      </w:pPr>
      <w:r>
        <w:rPr>
          <w:color w:val="000000" w:themeColor="text1"/>
          <w:sz w:val="20"/>
          <w:kern w:val="0"/>
          <w:szCs w:val="20"/>
          <w14:textFill>
            <w14:solidFill>
              <w14:schemeClr w14:val="tx1"/>
            </w14:solidFill>
          </w14:textFill>
          <w:rFonts w:ascii="Times New Roman" w:hAnsi="Times New Roman" w:eastAsia="仿宋_GB2312" w:cs="Times New Roman"/>
        </w:rPr>
        <w:t>部门：</w:t>
      </w:r>
      <w:r>
        <w:rPr>
          <w:color w:val="000000" w:themeColor="text1"/>
          <w:sz w:val="20"/>
          <w:lang w:val="en-US" w:eastAsia="zh-CN" w:bidi="ar"/>
          <w:kern w:val="0"/>
          <w:szCs w:val="20"/>
          <w14:textFill>
            <w14:solidFill>
              <w14:schemeClr w14:val="tx1"/>
            </w14:solidFill>
          </w14:textFill>
          <w:rFonts w:ascii="Times New Roman" w:hAnsi="Times New Roman" w:eastAsia="仿宋_GB2312" w:cs="Times New Roman" w:hint="eastAsia"/>
        </w:rPr>
        <w:t>中共会同县委宣传部</w:t>
      </w:r>
      <w:r>
        <w:tab/>
        <w:rPr>
          <w:color w:val="000000" w:themeColor="text1"/>
          <w:sz w:val="20"/>
          <w:kern w:val="0"/>
          <w:szCs w:val="20"/>
          <w14:textFill>
            <w14:solidFill>
              <w14:schemeClr w14:val="tx1"/>
            </w14:solidFill>
          </w14:textFill>
          <w:rFonts w:ascii="Times New Roman" w:hAnsi="Times New Roman" w:eastAsia="仿宋_GB2312" w:cs="Times New Roman"/>
        </w:rPr>
      </w:r>
      <w:r>
        <w:rPr>
          <w:color w:val="000000" w:themeColor="text1"/>
          <w:sz w:val="24"/>
          <w:kern w:val="0"/>
          <w:szCs w:val="24"/>
          <w14:textFill>
            <w14:solidFill>
              <w14:schemeClr w14:val="tx1"/>
            </w14:solidFill>
          </w14:textFill>
          <w:rFonts w:ascii="Times New Roman" w:hAnsi="Times New Roman" w:eastAsia="仿宋_GB2312" w:cs="Times New Roman"/>
        </w:rPr>
        <w:t>　</w:t>
      </w:r>
      <w:r>
        <w:tab/>
        <w:rPr>
          <w:color w:val="000000" w:themeColor="text1"/>
          <w:sz w:val="24"/>
          <w:kern w:val="0"/>
          <w:szCs w:val="24"/>
          <w14:textFill>
            <w14:solidFill>
              <w14:schemeClr w14:val="tx1"/>
            </w14:solidFill>
          </w14:textFill>
          <w:rFonts w:ascii="Times New Roman" w:hAnsi="Times New Roman" w:eastAsia="仿宋_GB2312" w:cs="Times New Roman"/>
        </w:rPr>
      </w:r>
      <w:r>
        <w:rPr>
          <w:color w:val="000000" w:themeColor="text1"/>
          <w:sz w:val="24"/>
          <w:kern w:val="0"/>
          <w:szCs w:val="24"/>
          <w14:textFill>
            <w14:solidFill>
              <w14:schemeClr w14:val="tx1"/>
            </w14:solidFill>
          </w14:textFill>
          <w:rFonts w:ascii="Times New Roman" w:hAnsi="Times New Roman" w:eastAsia="仿宋_GB2312" w:cs="Times New Roman"/>
        </w:rPr>
        <w:t>　</w:t>
      </w:r>
      <w:r>
        <w:tab/>
        <w:rPr>
          <w:color w:val="000000" w:themeColor="text1"/>
          <w:sz w:val="24"/>
          <w:kern w:val="0"/>
          <w:szCs w:val="24"/>
          <w14:textFill>
            <w14:solidFill>
              <w14:schemeClr w14:val="tx1"/>
            </w14:solidFill>
          </w14:textFill>
          <w:rFonts w:ascii="Times New Roman" w:hAnsi="Times New Roman" w:eastAsia="仿宋_GB2312" w:cs="Times New Roman"/>
        </w:rPr>
      </w:r>
      <w:r>
        <w:rPr>
          <w:color w:val="000000" w:themeColor="text1"/>
          <w:sz w:val="24"/>
          <w:kern w:val="0"/>
          <w:szCs w:val="24"/>
          <w14:textFill>
            <w14:solidFill>
              <w14:schemeClr w14:val="tx1"/>
            </w14:solidFill>
          </w14:textFill>
          <w:rFonts w:ascii="Times New Roman" w:hAnsi="Times New Roman" w:eastAsia="仿宋_GB2312" w:cs="Times New Roman"/>
        </w:rPr>
        <w:t>　</w:t>
      </w:r>
      <w:r>
        <w:tab/>
        <w:rPr>
          <w:color w:val="000000" w:themeColor="text1"/>
          <w:sz w:val="24"/>
          <w:kern w:val="0"/>
          <w:szCs w:val="24"/>
          <w14:textFill>
            <w14:solidFill>
              <w14:schemeClr w14:val="tx1"/>
            </w14:solidFill>
          </w14:textFill>
          <w:rFonts w:ascii="Times New Roman" w:hAnsi="Times New Roman" w:eastAsia="仿宋_GB2312" w:cs="Times New Roman"/>
        </w:rPr>
      </w:r>
      <w:r>
        <w:rPr>
          <w:color w:val="000000" w:themeColor="text1"/>
          <w:sz w:val="24"/>
          <w:kern w:val="0"/>
          <w:szCs w:val="24"/>
          <w14:textFill>
            <w14:solidFill>
              <w14:schemeClr w14:val="tx1"/>
            </w14:solidFill>
          </w14:textFill>
          <w:rFonts w:ascii="Times New Roman" w:hAnsi="Times New Roman" w:eastAsia="仿宋_GB2312" w:cs="Times New Roman"/>
        </w:rPr>
        <w:t>　</w:t>
      </w:r>
      <w:r>
        <w:tab/>
        <w:rPr>
          <w:color w:val="000000" w:themeColor="text1"/>
          <w:sz w:val="24"/>
          <w:kern w:val="0"/>
          <w:szCs w:val="24"/>
          <w14:textFill>
            <w14:solidFill>
              <w14:schemeClr w14:val="tx1"/>
            </w14:solidFill>
          </w14:textFill>
          <w:rFonts w:ascii="Times New Roman" w:hAnsi="Times New Roman" w:eastAsia="仿宋_GB2312" w:cs="Times New Roman"/>
        </w:rPr>
      </w:r>
      <w:r>
        <w:rPr>
          <w:color w:val="000000" w:themeColor="text1"/>
          <w:sz w:val="20"/>
          <w:kern w:val="0"/>
          <w:szCs w:val="20"/>
          <w14:textFill>
            <w14:solidFill>
              <w14:schemeClr w14:val="tx1"/>
            </w14:solidFill>
          </w14:textFill>
          <w:rFonts w:ascii="Times New Roman" w:hAnsi="Times New Roman" w:eastAsia="仿宋_GB2312" w:cs="Times New Roman"/>
        </w:rPr>
        <w:t>　</w:t>
      </w:r>
      <w:r>
        <w:tab/>
        <w:rPr>
          <w:color w:val="000000" w:themeColor="text1"/>
          <w:sz w:val="20"/>
          <w:kern w:val="0"/>
          <w:szCs w:val="20"/>
          <w14:textFill>
            <w14:solidFill>
              <w14:schemeClr w14:val="tx1"/>
            </w14:solidFill>
          </w14:textFill>
          <w:rFonts w:ascii="Times New Roman" w:hAnsi="Times New Roman" w:eastAsia="仿宋_GB2312" w:cs="Times New Roman"/>
        </w:rPr>
      </w:r>
      <w:r>
        <w:rPr>
          <w:color w:val="000000" w:themeColor="text1"/>
          <w:sz w:val="24"/>
          <w:kern w:val="0"/>
          <w:szCs w:val="24"/>
          <w14:textFill>
            <w14:solidFill>
              <w14:schemeClr w14:val="tx1"/>
            </w14:solidFill>
          </w14:textFill>
          <w:rFonts w:ascii="Times New Roman" w:hAnsi="Times New Roman" w:eastAsia="仿宋_GB2312" w:cs="Times New Roman"/>
        </w:rPr>
        <w:t>　</w:t>
      </w:r>
      <w:r>
        <w:tab/>
        <w:rPr>
          <w:color w:val="000000" w:themeColor="text1"/>
          <w:sz w:val="24"/>
          <w:kern w:val="0"/>
          <w:szCs w:val="24"/>
          <w14:textFill>
            <w14:solidFill>
              <w14:schemeClr w14:val="tx1"/>
            </w14:solidFill>
          </w14:textFill>
          <w:rFonts w:ascii="Times New Roman" w:hAnsi="Times New Roman" w:eastAsia="仿宋_GB2312" w:cs="Times New Roman"/>
        </w:rPr>
      </w:r>
      <w:r>
        <w:rPr>
          <w:color w:val="000000" w:themeColor="text1"/>
          <w:sz w:val="24"/>
          <w:kern w:val="0"/>
          <w:szCs w:val="24"/>
          <w14:textFill>
            <w14:solidFill>
              <w14:schemeClr w14:val="tx1"/>
            </w14:solidFill>
          </w14:textFill>
          <w:rFonts w:ascii="Times New Roman" w:hAnsi="Times New Roman" w:eastAsia="仿宋_GB2312" w:cs="Times New Roman"/>
        </w:rPr>
        <w:t>　</w:t>
      </w:r>
      <w:r>
        <w:tab/>
        <w:rPr>
          <w:color w:val="000000" w:themeColor="text1"/>
          <w:sz w:val="24"/>
          <w:kern w:val="0"/>
          <w:szCs w:val="24"/>
          <w14:textFill>
            <w14:solidFill>
              <w14:schemeClr w14:val="tx1"/>
            </w14:solidFill>
          </w14:textFill>
          <w:rFonts w:ascii="Times New Roman" w:hAnsi="Times New Roman" w:eastAsia="仿宋_GB2312" w:cs="Times New Roman"/>
        </w:rPr>
      </w:r>
      <w:r>
        <w:rPr>
          <w:color w:val="000000" w:themeColor="text1"/>
          <w:sz w:val="20"/>
          <w:kern w:val="0"/>
          <w:szCs w:val="20"/>
          <w14:textFill>
            <w14:solidFill>
              <w14:schemeClr w14:val="tx1"/>
            </w14:solidFill>
          </w14:textFill>
          <w:rFonts w:ascii="Times New Roman" w:hAnsi="Times New Roman" w:eastAsia="仿宋_GB2312" w:cs="Times New Roman"/>
        </w:rPr>
        <w:t>单位：万元</w:t>
      </w:r>
    </w:p>
    <w:tbl>
      <w:tblPr>
        <w:tblStyle w:val="13"/>
        <w:tblW w:w="15720" w:type="dxa"/>
        <w:tblInd w:type="dxa" w:w="93.000000"/>
        <w:tblLayout w:type="autofi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
      <w:tblGrid>
        <w:gridCol w:w="990.000000"/>
        <w:gridCol w:w="3930.000000"/>
        <w:gridCol w:w="1800.000000"/>
        <w:gridCol w:w="1800.000000"/>
        <w:gridCol w:w="1800.000000"/>
        <w:gridCol w:w="1800.000000"/>
        <w:gridCol w:w="1800.000000"/>
        <w:gridCol w:w="1800.000000"/>
      </w:tblGrid>
      <w:tr w14:paraId="0F79C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4920" w:type="dxa"/>
            <w:gridSpan w:val="2"/>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5CA847E">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项目</w:t>
            </w:r>
          </w:p>
        </w:tc>
        <w:tc>
          <w:tcPr>
            <w:tcW w:w="1800" w:type="dxa"/>
            <w:vMerge w:val="restart"/>
            <w:vAlign w:val="center"/>
            <w:tcBorders>
              <w:top w:val="single" w:color="D4D4D4" w:sz="4" w:space="0"/>
              <w:left w:val="single" w:color="D4D4D4" w:sz="4" w:space="0"/>
              <w:bottom w:val="single" w:color="D4D4D4" w:sz="4" w:space="0"/>
              <w:right w:val="single" w:color="D4D4D4" w:sz="4" w:space="0"/>
            </w:tcBorders>
            <w:shd w:val="clear" w:color="auto" w:fill="F1F1F1"/>
          </w:tcPr>
          <w:p w14:paraId="557EEDCF">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本年支出合计</w:t>
            </w:r>
          </w:p>
        </w:tc>
        <w:tc>
          <w:tcPr>
            <w:tcW w:w="1800" w:type="dxa"/>
            <w:vMerge w:val="restart"/>
            <w:vAlign w:val="center"/>
            <w:tcBorders>
              <w:top w:val="single" w:color="D4D4D4" w:sz="4" w:space="0"/>
              <w:left w:val="single" w:color="D4D4D4" w:sz="4" w:space="0"/>
              <w:bottom w:val="single" w:color="D4D4D4" w:sz="4" w:space="0"/>
              <w:right w:val="single" w:color="D4D4D4" w:sz="4" w:space="0"/>
            </w:tcBorders>
            <w:shd w:val="clear" w:color="auto" w:fill="F1F1F1"/>
          </w:tcPr>
          <w:p w14:paraId="7D4ECA46">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基本支出</w:t>
            </w:r>
          </w:p>
        </w:tc>
        <w:tc>
          <w:tcPr>
            <w:tcW w:w="1800" w:type="dxa"/>
            <w:vMerge w:val="restart"/>
            <w:vAlign w:val="center"/>
            <w:tcBorders>
              <w:top w:val="single" w:color="D4D4D4" w:sz="4" w:space="0"/>
              <w:left w:val="single" w:color="D4D4D4" w:sz="4" w:space="0"/>
              <w:bottom w:val="single" w:color="D4D4D4" w:sz="4" w:space="0"/>
              <w:right w:val="single" w:color="D4D4D4" w:sz="4" w:space="0"/>
            </w:tcBorders>
            <w:shd w:val="clear" w:color="auto" w:fill="F1F1F1"/>
          </w:tcPr>
          <w:p w14:paraId="16C23F92">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项目支出</w:t>
            </w:r>
          </w:p>
        </w:tc>
        <w:tc>
          <w:tcPr>
            <w:tcW w:w="1800" w:type="dxa"/>
            <w:vMerge w:val="restart"/>
            <w:vAlign w:val="center"/>
            <w:tcBorders>
              <w:top w:val="single" w:color="D4D4D4" w:sz="4" w:space="0"/>
              <w:left w:val="single" w:color="D4D4D4" w:sz="4" w:space="0"/>
              <w:bottom w:val="single" w:color="D4D4D4" w:sz="4" w:space="0"/>
              <w:right w:val="single" w:color="D4D4D4" w:sz="4" w:space="0"/>
            </w:tcBorders>
            <w:shd w:val="clear" w:color="auto" w:fill="F1F1F1"/>
          </w:tcPr>
          <w:p w14:paraId="37AFEEB6">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上缴上级支出</w:t>
            </w:r>
          </w:p>
        </w:tc>
        <w:tc>
          <w:tcPr>
            <w:tcW w:w="1800" w:type="dxa"/>
            <w:vMerge w:val="restart"/>
            <w:vAlign w:val="center"/>
            <w:tcBorders>
              <w:top w:val="single" w:color="D4D4D4" w:sz="4" w:space="0"/>
              <w:left w:val="single" w:color="D4D4D4" w:sz="4" w:space="0"/>
              <w:bottom w:val="single" w:color="D4D4D4" w:sz="4" w:space="0"/>
              <w:right w:val="single" w:color="D4D4D4" w:sz="4" w:space="0"/>
            </w:tcBorders>
            <w:shd w:val="clear" w:color="auto" w:fill="F1F1F1"/>
          </w:tcPr>
          <w:p w14:paraId="4858D4D8">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经营支出</w:t>
            </w:r>
          </w:p>
        </w:tc>
        <w:tc>
          <w:tcPr>
            <w:tcW w:w="1800" w:type="dxa"/>
            <w:vMerge w:val="restart"/>
            <w:vAlign w:val="center"/>
            <w:tcBorders>
              <w:top w:val="single" w:color="D4D4D4" w:sz="4" w:space="0"/>
              <w:left w:val="single" w:color="D4D4D4" w:sz="4" w:space="0"/>
              <w:bottom w:val="single" w:color="D4D4D4" w:sz="4" w:space="0"/>
              <w:right w:val="single" w:color="D4D4D4" w:sz="4" w:space="0"/>
            </w:tcBorders>
            <w:shd w:val="clear" w:color="auto" w:fill="F1F1F1"/>
          </w:tcPr>
          <w:p w14:paraId="5928C107">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对附属单位补助支出</w:t>
            </w:r>
          </w:p>
        </w:tc>
      </w:tr>
      <w:tr w14:paraId="51D43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990" w:type="dxa"/>
            <w:vMerge w:val="restart"/>
            <w:vAlign w:val="center"/>
            <w:tcBorders>
              <w:top w:val="single" w:color="D4D4D4" w:sz="4" w:space="0"/>
              <w:left w:val="single" w:color="D4D4D4" w:sz="4" w:space="0"/>
              <w:bottom w:val="single" w:color="D4D4D4" w:sz="4" w:space="0"/>
              <w:right w:val="single" w:color="D4D4D4" w:sz="4" w:space="0"/>
            </w:tcBorders>
            <w:shd w:val="clear" w:color="auto" w:fill="F1F1F1"/>
          </w:tcPr>
          <w:p w14:paraId="5A24DBA0">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科目代码</w:t>
            </w:r>
          </w:p>
        </w:tc>
        <w:tc>
          <w:tcPr>
            <w:tcW w:w="0" w:type="auto"/>
            <w:vMerge w:val="restart"/>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2896D84">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科目名称</w:t>
            </w:r>
          </w:p>
        </w:tc>
        <w:tc>
          <w:tcPr>
            <w:tcW w:w="1800"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tcPr>
          <w:p w14:paraId="5D569C47">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1800"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tcPr>
          <w:p w14:paraId="64F4D0DD">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1800"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tcPr>
          <w:p w14:paraId="2B40BF57">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1800"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tcPr>
          <w:p w14:paraId="3A1030C4">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1800"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tcPr>
          <w:p w14:paraId="2EF65FC4">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1800"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tcPr>
          <w:p w14:paraId="5B099F74">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r>
      <w:tr w14:paraId="64FFF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990"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tcPr>
          <w:p w14:paraId="4A032E14">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Merge w:val="continue"/>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3762365">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1800"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tcPr>
          <w:p w14:paraId="244421A6">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1800"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tcPr>
          <w:p w14:paraId="327FA1A2">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1800"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tcPr>
          <w:p w14:paraId="6FE7432B">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1800"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tcPr>
          <w:p w14:paraId="57F2C739">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1800"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tcPr>
          <w:p w14:paraId="38245420">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1800"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tcPr>
          <w:p w14:paraId="7A95D5CA">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r>
      <w:tr w14:paraId="5BA0F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990"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tcPr>
          <w:p w14:paraId="4DDB9709">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Merge w:val="continue"/>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0036043">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1800"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tcPr>
          <w:p w14:paraId="5FB93888">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1800"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tcPr>
          <w:p w14:paraId="5F693434">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1800"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tcPr>
          <w:p w14:paraId="49A8543A">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1800"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tcPr>
          <w:p w14:paraId="5771FAE8">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1800"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tcPr>
          <w:p w14:paraId="0F96914B">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1800"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tcPr>
          <w:p w14:paraId="75C98275">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r>
      <w:tr w14:paraId="5DE33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0" w:type="auto"/>
            <w:gridSpan w:val="2"/>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76CA3AE">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栏次</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60E068B1">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142349B4">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17D9EE40">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2E2CC17A">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174BF352">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5</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780A3AF3">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6</w:t>
            </w:r>
          </w:p>
        </w:tc>
      </w:tr>
      <w:tr w14:paraId="25513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0" w:type="auto"/>
            <w:gridSpan w:val="2"/>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6A802C8">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合计</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88DF458">
            <w:pPr>
              <w:widowControl w:val="1"/>
              <w:keepNext w:val="0"/>
              <w:keepLines w:val="0"/>
              <w:jc w:val="right"/>
              <w:suppressLineNumbers w:val="0"/>
              <w:rPr>
                <w:b w:val="1"/>
                <w:i w:val="0"/>
                <w:u w:val="none"/>
                <w:color w:val="000000" w:themeColor="text1"/>
                <w:sz w:val="22"/>
                <w:bCs/>
                <w:iCs w:val="0"/>
                <w:szCs w:val="22"/>
                <w14:textFill>
                  <w14:solidFill>
                    <w14:schemeClr w14:val="tx1"/>
                  </w14:solidFill>
                </w14:textFill>
                <w:rFonts w:ascii="宋体" w:hAnsi="宋体" w:eastAsia="宋体" w:cs="宋体" w:hint="eastAsia"/>
              </w:rPr>
            </w:pPr>
            <w:r>
              <w:rPr>
                <w:b w:val="1"/>
                <w:i w:val="0"/>
                <w:u w:val="none"/>
                <w:color w:val="000000" w:themeColor="text1"/>
                <w:sz w:val="22"/>
                <w:lang w:val="en-US" w:eastAsia="zh-CN" w:bidi="ar"/>
                <w:bCs/>
                <w:iCs w:val="0"/>
                <w:kern w:val="0"/>
                <w:szCs w:val="22"/>
                <w14:textFill>
                  <w14:solidFill>
                    <w14:schemeClr w14:val="tx1"/>
                  </w14:solidFill>
                </w14:textFill>
                <w:rFonts w:ascii="宋体" w:hAnsi="宋体" w:eastAsia="宋体" w:cs="宋体" w:hint="eastAsia"/>
              </w:rPr>
              <w:t>748.17</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5BA2108">
            <w:pPr>
              <w:widowControl w:val="1"/>
              <w:keepNext w:val="0"/>
              <w:keepLines w:val="0"/>
              <w:jc w:val="right"/>
              <w:suppressLineNumbers w:val="0"/>
              <w:rPr>
                <w:b w:val="1"/>
                <w:i w:val="0"/>
                <w:u w:val="none"/>
                <w:color w:val="000000" w:themeColor="text1"/>
                <w:sz w:val="22"/>
                <w:bCs/>
                <w:iCs w:val="0"/>
                <w:szCs w:val="22"/>
                <w14:textFill>
                  <w14:solidFill>
                    <w14:schemeClr w14:val="tx1"/>
                  </w14:solidFill>
                </w14:textFill>
                <w:rFonts w:ascii="宋体" w:hAnsi="宋体" w:eastAsia="宋体" w:cs="宋体" w:hint="eastAsia"/>
              </w:rPr>
            </w:pPr>
            <w:r>
              <w:rPr>
                <w:b w:val="1"/>
                <w:i w:val="0"/>
                <w:u w:val="none"/>
                <w:color w:val="000000" w:themeColor="text1"/>
                <w:sz w:val="22"/>
                <w:lang w:val="en-US" w:eastAsia="zh-CN" w:bidi="ar"/>
                <w:bCs/>
                <w:iCs w:val="0"/>
                <w:kern w:val="0"/>
                <w:szCs w:val="22"/>
                <w14:textFill>
                  <w14:solidFill>
                    <w14:schemeClr w14:val="tx1"/>
                  </w14:solidFill>
                </w14:textFill>
                <w:rFonts w:ascii="宋体" w:hAnsi="宋体" w:eastAsia="宋体" w:cs="宋体" w:hint="eastAsia"/>
              </w:rPr>
              <w:t>507.67</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AE8D194">
            <w:pPr>
              <w:widowControl w:val="1"/>
              <w:keepNext w:val="0"/>
              <w:keepLines w:val="0"/>
              <w:jc w:val="right"/>
              <w:suppressLineNumbers w:val="0"/>
              <w:rPr>
                <w:b w:val="1"/>
                <w:i w:val="0"/>
                <w:u w:val="none"/>
                <w:color w:val="000000" w:themeColor="text1"/>
                <w:sz w:val="22"/>
                <w:bCs/>
                <w:iCs w:val="0"/>
                <w:szCs w:val="22"/>
                <w14:textFill>
                  <w14:solidFill>
                    <w14:schemeClr w14:val="tx1"/>
                  </w14:solidFill>
                </w14:textFill>
                <w:rFonts w:ascii="宋体" w:hAnsi="宋体" w:eastAsia="宋体" w:cs="宋体" w:hint="eastAsia"/>
              </w:rPr>
            </w:pPr>
            <w:r>
              <w:rPr>
                <w:b w:val="1"/>
                <w:i w:val="0"/>
                <w:u w:val="none"/>
                <w:color w:val="000000" w:themeColor="text1"/>
                <w:sz w:val="22"/>
                <w:lang w:val="en-US" w:eastAsia="zh-CN" w:bidi="ar"/>
                <w:bCs/>
                <w:iCs w:val="0"/>
                <w:kern w:val="0"/>
                <w:szCs w:val="22"/>
                <w14:textFill>
                  <w14:solidFill>
                    <w14:schemeClr w14:val="tx1"/>
                  </w14:solidFill>
                </w14:textFill>
                <w:rFonts w:ascii="宋体" w:hAnsi="宋体" w:eastAsia="宋体" w:cs="宋体" w:hint="eastAsia"/>
              </w:rPr>
              <w:t>240.5</w:t>
            </w: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5F30022">
            <w:pPr>
              <w:jc w:val="right"/>
              <w:rPr>
                <w:b w:val="1"/>
                <w:i w:val="0"/>
                <w:u w:val="none"/>
                <w:color w:val="000000" w:themeColor="text1"/>
                <w:sz w:val="22"/>
                <w:bCs/>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9D451E4">
            <w:pPr>
              <w:jc w:val="right"/>
              <w:rPr>
                <w:b w:val="1"/>
                <w:i w:val="0"/>
                <w:u w:val="none"/>
                <w:color w:val="000000" w:themeColor="text1"/>
                <w:sz w:val="22"/>
                <w:bCs/>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3FD264C">
            <w:pPr>
              <w:jc w:val="right"/>
              <w:rPr>
                <w:b w:val="1"/>
                <w:i w:val="0"/>
                <w:u w:val="none"/>
                <w:color w:val="000000" w:themeColor="text1"/>
                <w:sz w:val="22"/>
                <w:bCs/>
                <w:iCs w:val="0"/>
                <w:szCs w:val="22"/>
                <w14:textFill>
                  <w14:solidFill>
                    <w14:schemeClr w14:val="tx1"/>
                  </w14:solidFill>
                </w14:textFill>
                <w:rFonts w:ascii="宋体" w:hAnsi="宋体" w:eastAsia="宋体" w:cs="宋体" w:hint="eastAsia"/>
              </w:rPr>
            </w:pPr>
          </w:p>
        </w:tc>
      </w:tr>
      <w:tr w14:paraId="4D2E4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B848975">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201</w:t>
            </w: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E0A4295">
            <w:pPr>
              <w:widowControl w:val="1"/>
              <w:keepNext w:val="0"/>
              <w:keepLines w:val="0"/>
              <w:jc w:val="left"/>
              <w:suppressLineNumbers w:val="0"/>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t>一般公共服务支出</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6499F70">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367.31</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FA078F5">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335.63</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74D5532">
            <w:pPr>
              <w:widowControl w:val="1"/>
              <w:keepNext w:val="0"/>
              <w:keepLines w:val="0"/>
              <w:jc w:val="right"/>
              <w:suppressLineNumbers w:val="0"/>
              <w:rPr>
                <w:i w:val="0"/>
                <w:u w:val="none"/>
                <w:color w:val="000000" w:themeColor="text1"/>
                <w:sz w:val="22"/>
                <w:lang w:val="en-US" w:eastAsia="zh-CN"/>
                <w:iCs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31.68</w:t>
            </w: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225F057">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BFCB487">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66687B5">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7F3F0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8AA626F">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20101</w:t>
            </w: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B76381E">
            <w:pPr>
              <w:widowControl w:val="1"/>
              <w:keepNext w:val="0"/>
              <w:keepLines w:val="0"/>
              <w:jc w:val="left"/>
              <w:suppressLineNumbers w:val="0"/>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t>人大事务</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C2CDC22">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155.18</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6428C56">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155.18</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A38BE63">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6678419">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E47C1FD">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1A5F7D8">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450D9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2CC4929">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2010101</w:t>
            </w: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1F325F3">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行政运行</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4111CCA">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155.18</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1753D6A">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155.18</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81C04AA">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A5B9571">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B988253">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C149218">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064D3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060200C">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20103</w:t>
            </w: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EBB5F8D">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t>政府办公厅（室）及相关机构事务</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18DC15B">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121.21</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7D35691">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121.21</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322B522">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7767407">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8FD04B2">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51F654F">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760BE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96C2E89">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2010301</w:t>
            </w: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E56D693">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行政运行</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C0F98E5">
            <w:pPr>
              <w:widowControl w:val="1"/>
              <w:keepNext w:val="0"/>
              <w:keepLines w:val="0"/>
              <w:jc w:val="right"/>
              <w:suppressLineNumbers w:val="0"/>
              <w:rPr>
                <w:i w:val="0"/>
                <w:u w:val="none"/>
                <w:color w:val="000000" w:themeColor="text1"/>
                <w:sz w:val="22"/>
                <w:lang w:val="en-US"/>
                <w:iCs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121.21</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8C14519">
            <w:pPr>
              <w:widowControl w:val="1"/>
              <w:keepNext w:val="0"/>
              <w:keepLines w:val="0"/>
              <w:jc w:val="right"/>
              <w:suppressLineNumbers w:val="0"/>
              <w:rPr>
                <w:i w:val="0"/>
                <w:u w:val="none"/>
                <w:color w:val="000000" w:themeColor="text1"/>
                <w:sz w:val="22"/>
                <w:lang w:val="en-US"/>
                <w:iCs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121.21</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6CC3D06">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21C59DB">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359CB04">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9353BE4">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1254E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F5C0D6E">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20133</w:t>
            </w: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8919A99">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t>宣传事务</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895D7ED">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90.92</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06C4209">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59.24</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3A9606C">
            <w:pPr>
              <w:widowControl w:val="1"/>
              <w:keepNext w:val="0"/>
              <w:keepLines w:val="0"/>
              <w:jc w:val="right"/>
              <w:suppressLineNumbers w:val="0"/>
              <w:rPr>
                <w:i w:val="0"/>
                <w:u w:val="none"/>
                <w:color w:val="000000" w:themeColor="text1"/>
                <w:sz w:val="22"/>
                <w:lang w:val="en-US" w:eastAsia="zh-CN"/>
                <w:iCs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31.68</w:t>
            </w: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07F6A52">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0727EB8">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ECC0436">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66808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43C49DC">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2013301</w:t>
            </w: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67E4714">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行政运行</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91BF0D8">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59.24</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A3EF8A9">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59.24</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33DE958">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9E3C59D">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B324A03">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E346951">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2490E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CADC18F">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2013399</w:t>
            </w: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BA3EB69">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其他宣传事务支出</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9F780B6">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31.68</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A10F4A2">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C4EFEA8">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31.68</w:t>
            </w: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6A358AD">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67B6E74">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F31329A">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0B71A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9FB4A7E">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207</w:t>
            </w: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3132281">
            <w:pPr>
              <w:widowControl w:val="1"/>
              <w:keepNext w:val="0"/>
              <w:keepLines w:val="0"/>
              <w:jc w:val="left"/>
              <w:suppressLineNumbers w:val="0"/>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t>文化旅游体育与传媒支出</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C1830C9">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45.28</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C8CF33C">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44.28</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C6A1538">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w:t>
            </w: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774E87F">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F07BC61">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DA7E9D7">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01723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F84E524">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20701</w:t>
            </w: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D3BE5D7">
            <w:pPr>
              <w:widowControl w:val="1"/>
              <w:keepNext w:val="0"/>
              <w:keepLines w:val="0"/>
              <w:jc w:val="left"/>
              <w:suppressLineNumbers w:val="0"/>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t>文化和旅游</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185F5CD">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42.75</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E79A042">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42.75</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16BFD8E">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9D79C68">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8FD96D2">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85DC009">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51AD3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399ACF8">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2070199</w:t>
            </w: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491D159">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其他文化和旅游支出</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1777D9C">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42.75</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5A5F2A8">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42.75</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C25F634">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590C2CE">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968F8B3">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C545E62">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3BAA6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F5E4571">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20799</w:t>
            </w: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B804D71">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t>其他文化旅游体育与传媒支出</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B0553B5">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2.53</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2289748">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1.53</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AFAC8FC">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w:t>
            </w: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DB2C937">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B191583">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A4B938E">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4877A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0E0645F">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2079999</w:t>
            </w: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48337CF">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其他文化旅游体育与传媒支出</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D90A720">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2.53</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302E291">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1.53</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E69B76A">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w:t>
            </w: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79E1B47">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8FD166A">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4EE4301">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5414F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AD67E34">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208</w:t>
            </w: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9419FB5">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t>社会保障和就业支出</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940AE1B">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19.64</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822A853">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19.48</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CA9CBCA">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0.16</w:t>
            </w: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999A4B6">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D215C23">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584EFAC">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78483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000FFB8">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20805</w:t>
            </w: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60FC717">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t>行政事业单位养老支出</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9C7EA60">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18.66</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DEB5D64">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18.51</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E7991E2">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0.15</w:t>
            </w: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0192CCF">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DA7EF58">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24E48D3">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39FAA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9D85910">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2080501</w:t>
            </w: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E412B36">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行政单位离退休</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01959D0">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1.17</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42B9EC7">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1.02</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6E7284E">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0.15</w:t>
            </w: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19914C1">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3506A0C">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2CF61B0">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02A54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5216AD5">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2080505</w:t>
            </w: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587F034">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机关事业单位基本养老保险缴费支出</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88950F7">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17.49</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B18904D">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17.49</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B0909AB">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659CF2F">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CD0F24A">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6640916">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00A83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74E655F">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20807</w:t>
            </w: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10E4E7D">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就业补助</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E08367A">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0.15</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7A26289">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0.14</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1ABB080">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0.01</w:t>
            </w: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6846B01">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8608034">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B86B62A">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3EE63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5644C27">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2080799</w:t>
            </w: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9AEE33F">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其他就业补助支出</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44307B5">
            <w:pPr>
              <w:widowControl w:val="1"/>
              <w:keepNext w:val="0"/>
              <w:keepLines w:val="0"/>
              <w:jc w:val="right"/>
              <w:suppressLineNumbers w:val="0"/>
              <w:rPr>
                <w:i w:val="0"/>
                <w:u w:val="none"/>
                <w:color w:val="000000" w:themeColor="text1"/>
                <w:sz w:val="22"/>
                <w:lang w:val="en-US"/>
                <w:iCs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0.15</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CACAACB">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0.14</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CE3B2ED">
            <w:pPr>
              <w:widowControl w:val="1"/>
              <w:keepNext w:val="0"/>
              <w:keepLines w:val="0"/>
              <w:jc w:val="right"/>
              <w:suppressLineNumbers w:val="0"/>
              <w:rPr>
                <w:i w:val="0"/>
                <w:u w:val="none"/>
                <w:color w:val="000000" w:themeColor="text1"/>
                <w:sz w:val="22"/>
                <w:lang w:val="en-US"/>
                <w:iCs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0.01</w:t>
            </w: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4FD3DDA">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62D6CD4">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DF050CD">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6D94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DB48E16">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20808</w:t>
            </w: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9550EB2">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t>抚恤</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8A049B7">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0.83</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6F2DF0E">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0.83</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F13719A">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A9B33E1">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73FC4AD">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2B55B4E">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4260E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1D75B58">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2080801</w:t>
            </w: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8222EAD">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死亡抚恤</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C4A1410">
            <w:pPr>
              <w:widowControl w:val="1"/>
              <w:keepNext w:val="0"/>
              <w:keepLines w:val="0"/>
              <w:jc w:val="right"/>
              <w:suppressLineNumbers w:val="0"/>
              <w:rPr>
                <w:i w:val="0"/>
                <w:u w:val="none"/>
                <w:color w:val="000000" w:themeColor="text1"/>
                <w:sz w:val="22"/>
                <w:lang w:val="en-US"/>
                <w:iCs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0.83</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6F86CF3">
            <w:pPr>
              <w:widowControl w:val="1"/>
              <w:keepNext w:val="0"/>
              <w:keepLines w:val="0"/>
              <w:jc w:val="right"/>
              <w:suppressLineNumbers w:val="0"/>
              <w:rPr>
                <w:i w:val="0"/>
                <w:u w:val="none"/>
                <w:color w:val="000000" w:themeColor="text1"/>
                <w:sz w:val="22"/>
                <w:lang w:val="en-US"/>
                <w:iCs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0.83</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99BBCC1">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8540BA5">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8F12A1A">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E115F0E">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36110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9228910">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210</w:t>
            </w: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123F650">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t>卫生健康支出</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122AF7A">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7.07</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849E1A4">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7.07</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EC994ED">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C6F96EA">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98F5E7E">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65A5DE6">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6463E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6B40B2D">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21011</w:t>
            </w: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D01F11E">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t>行政事业单位医疗</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0EBED6B">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7.07</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22943BB">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7.07</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6CD1FE0">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2ECE6EA">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4691E1D">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ABE58B9">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60FFD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C050885">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2101101</w:t>
            </w: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5114CDB">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行政单位医疗</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39E9C4A">
            <w:pPr>
              <w:widowControl w:val="1"/>
              <w:keepNext w:val="0"/>
              <w:keepLines w:val="0"/>
              <w:jc w:val="right"/>
              <w:suppressLineNumbers w:val="0"/>
              <w:rPr>
                <w:i w:val="0"/>
                <w:u w:val="none"/>
                <w:color w:val="000000" w:themeColor="text1"/>
                <w:sz w:val="22"/>
                <w:lang w:val="en-US"/>
                <w:iCs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7.07</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9E155B9">
            <w:pPr>
              <w:widowControl w:val="1"/>
              <w:keepNext w:val="0"/>
              <w:keepLines w:val="0"/>
              <w:jc w:val="right"/>
              <w:suppressLineNumbers w:val="0"/>
              <w:rPr>
                <w:i w:val="0"/>
                <w:u w:val="none"/>
                <w:color w:val="000000" w:themeColor="text1"/>
                <w:sz w:val="22"/>
                <w:lang w:val="en-US"/>
                <w:iCs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7.07</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1C1B960">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494AEE0">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C34D303">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485CBFB">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70BA9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93A85E3">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212</w:t>
            </w: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B6FC5AD">
            <w:pPr>
              <w:widowControl w:val="1"/>
              <w:keepNext w:val="0"/>
              <w:keepLines w:val="0"/>
              <w:jc w:val="left"/>
              <w:suppressLineNumbers w:val="0"/>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t>城乡社区支出</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20609D3">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308.87</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E328807">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101.21</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1CC512F">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207.66</w:t>
            </w: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5288EC5">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7313C5D">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32A26C4">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27F7C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EE39FBA">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21201</w:t>
            </w: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A3C4158">
            <w:pPr>
              <w:widowControl w:val="1"/>
              <w:keepNext w:val="0"/>
              <w:keepLines w:val="0"/>
              <w:jc w:val="left"/>
              <w:suppressLineNumbers w:val="0"/>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t>城乡社区管理事务</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C918F03">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308.87</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92BE94D">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101.21</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5777715">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207.66</w:t>
            </w: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3EA548A">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2BB7C00">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2EE3634">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2E1F9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EC52FE1">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2120199</w:t>
            </w: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3C57576">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其他城乡社区管理事务支出</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172ADF9">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308.87</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E54EAA1">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101.21</w:t>
            </w:r>
          </w:p>
        </w:tc>
        <w:tc>
          <w:tcPr>
            <w:tcW w:w="18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9729274">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207.66</w:t>
            </w: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2C27FFE">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E216112">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0" w:type="auto"/>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18B1A27">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bl>
    <w:p w14:paraId="05D63EF2">
      <w:pPr>
        <w:bidi w:val="0"/>
        <w:jc w:val="left"/>
        <w:tabs>
          <w:tab w:val="left" w:pos="3267"/>
        </w:tabs>
        <w:rPr>
          <w:color w:val="000000" w:themeColor="text1"/>
          <w:sz w:val="21"/>
          <w:lang w:val="en-US" w:eastAsia="zh-CN" w:bidi="ar-SA"/>
          <w:kern w:val="2"/>
          <w:szCs w:val="22"/>
          <w14:textFill>
            <w14:solidFill>
              <w14:schemeClr w14:val="tx1"/>
            </w14:solidFill>
          </w14:textFill>
          <w:rFonts w:hint="eastAsia" w:asciiTheme="minorHAnsi" w:hAnsiTheme="minorHAnsi" w:eastAsiaTheme="minorEastAsia" w:cstheme="minorBidi"/>
        </w:rPr>
      </w:pPr>
      <w:r>
        <w:rPr>
          <w:color w:val="000000" w:themeColor="text1"/>
          <w:sz w:val="21"/>
          <w:lang w:val="en-US" w:eastAsia="zh-CN" w:bidi="ar-SA"/>
          <w:kern w:val="2"/>
          <w:szCs w:val="22"/>
          <w14:textFill>
            <w14:solidFill>
              <w14:schemeClr w14:val="tx1"/>
            </w14:solidFill>
          </w14:textFill>
          <w:rFonts w:hint="eastAsia" w:asciiTheme="minorHAnsi" w:hAnsiTheme="minorHAnsi" w:eastAsiaTheme="minorEastAsia" w:cstheme="minorBidi"/>
        </w:rPr>
        <w:t>注：本表反映部门本年度各项支出情况。</w:t>
      </w:r>
    </w:p>
    <w:p w14:paraId="67AB3F2C">
      <w:pPr>
        <w:widowControl w:val="1"/>
        <w:jc w:val="center"/>
        <w:rPr>
          <w:color w:val="000000" w:themeColor="text1"/>
          <w:sz w:val="36"/>
          <w:kern w:val="0"/>
          <w:szCs w:val="36"/>
          <w14:textFill>
            <w14:solidFill>
              <w14:schemeClr w14:val="tx1"/>
            </w14:solidFill>
          </w14:textFill>
          <w:rFonts w:ascii="Times New Roman" w:hAnsi="Times New Roman" w:eastAsia="方正小标宋_GBK" w:cs="Times New Roman"/>
        </w:rPr>
        <w:sectPr>
          <w:docGrid w:type="lines" w:linePitch="312" w:charSpace="0"/>
          <w:pgSz w:w="16838" w:h="11906" w:orient="landscape"/>
          <w:pgMar w:top="720" w:right="720" w:bottom="720" w:left="720" w:header="851" w:footer="992" w:gutter="0"/>
          <w:pgNumType w:fmt="numberInDash"/>
          <w:pgNumType w:fmt="numberInDash"/>
          <w:cols w:space="425" w:num="1"/>
        </w:sectPr>
      </w:pPr>
    </w:p>
    <w:p w14:paraId="03A93FB8">
      <w:pPr>
        <w:widowControl w:val="1"/>
        <w:jc w:val="center"/>
        <w:spacing w:after="156" w:afterLines="50"/>
        <w:rPr>
          <w:color w:val="000000" w:themeColor="text1"/>
          <w:sz w:val="36"/>
          <w:lang w:bidi="ar"/>
          <w:kern w:val="0"/>
          <w:szCs w:val="36"/>
          <w14:textFill>
            <w14:solidFill>
              <w14:schemeClr w14:val="tx1"/>
            </w14:solidFill>
          </w14:textFill>
          <w:rFonts w:ascii="Times New Roman" w:hAnsi="Times New Roman" w:eastAsia="黑体" w:cs="Times New Roman"/>
        </w:rPr>
      </w:pPr>
    </w:p>
    <w:p w14:paraId="58EB8250">
      <w:pPr>
        <w:widowControl w:val="1"/>
        <w:jc w:val="center"/>
        <w:spacing w:after="156" w:afterLines="50"/>
        <w:rPr>
          <w:color w:val="000000" w:themeColor="text1"/>
          <w:sz w:val="36"/>
          <w:lang w:bidi="ar"/>
          <w:kern w:val="0"/>
          <w:szCs w:val="36"/>
          <w14:textFill>
            <w14:solidFill>
              <w14:schemeClr w14:val="tx1"/>
            </w14:solidFill>
          </w14:textFill>
          <w:rFonts w:ascii="Times New Roman" w:hAnsi="Times New Roman" w:eastAsia="黑体" w:cs="Times New Roman"/>
        </w:rPr>
      </w:pPr>
      <w:r>
        <w:rPr>
          <w:color w:val="000000" w:themeColor="text1"/>
          <w:sz w:val="36"/>
          <w:lang w:bidi="ar"/>
          <w:kern w:val="0"/>
          <w:szCs w:val="36"/>
          <w14:textFill>
            <w14:solidFill>
              <w14:schemeClr w14:val="tx1"/>
            </w14:solidFill>
          </w14:textFill>
          <w:rFonts w:ascii="Times New Roman" w:hAnsi="Times New Roman" w:eastAsia="黑体" w:cs="Times New Roman"/>
        </w:rPr>
        <w:t>财政拨款收入支出决算总表</w:t>
      </w:r>
    </w:p>
    <w:p w14:paraId="1E5B419C">
      <w:pPr>
        <w:widowControl w:val="1"/>
        <w:jc w:val="center"/>
        <w:tabs>
          <w:tab w:val="left" w:pos="3595"/>
          <w:tab w:val="left" w:pos="4031"/>
          <w:tab w:val="left" w:pos="5109"/>
          <w:tab w:val="left" w:pos="9152"/>
          <w:tab w:val="left" w:pos="9587"/>
          <w:tab w:val="left" w:pos="11160"/>
          <w:tab w:val="left" w:pos="12554"/>
          <w:tab w:val="left" w:pos="13948"/>
        </w:tabs>
        <w:rPr>
          <w:color w:val="000000" w:themeColor="text1"/>
          <w:sz w:val="20"/>
          <w:kern w:val="0"/>
          <w:szCs w:val="20"/>
          <w14:textFill>
            <w14:solidFill>
              <w14:schemeClr w14:val="tx1"/>
            </w14:solidFill>
          </w14:textFill>
          <w:rFonts w:ascii="Times New Roman" w:hAnsi="Times New Roman" w:eastAsia="仿宋_GB2312" w:cs="Times New Roman"/>
        </w:rPr>
      </w:pPr>
      <w:r>
        <w:rPr>
          <w:color w:val="000000" w:themeColor="text1"/>
          <w:sz w:val="20"/>
          <w:kern w:val="0"/>
          <w:szCs w:val="20"/>
          <w14:textFill>
            <w14:solidFill>
              <w14:schemeClr w14:val="tx1"/>
            </w14:solidFill>
          </w14:textFill>
          <w:rFonts w:ascii="Times New Roman" w:hAnsi="Times New Roman" w:eastAsia="仿宋_GB2312" w:cs="Times New Roman"/>
        </w:rPr>
        <w:t xml:space="preserve">                                                                                                                  </w:t>
      </w:r>
      <w:r>
        <w:rPr>
          <w:color w:val="000000" w:themeColor="text1"/>
          <w:sz w:val="20"/>
          <w:lang w:val="en-US" w:eastAsia="zh-CN"/>
          <w:kern w:val="0"/>
          <w:szCs w:val="20"/>
          <w14:textFill>
            <w14:solidFill>
              <w14:schemeClr w14:val="tx1"/>
            </w14:solidFill>
          </w14:textFill>
          <w:rFonts w:ascii="Times New Roman" w:hAnsi="Times New Roman" w:eastAsia="仿宋_GB2312" w:cs="Times New Roman" w:hint="eastAsia"/>
        </w:rPr>
        <w:t xml:space="preserve">                </w:t>
      </w:r>
      <w:r>
        <w:rPr>
          <w:color w:val="000000" w:themeColor="text1"/>
          <w:sz w:val="20"/>
          <w:kern w:val="0"/>
          <w:szCs w:val="20"/>
          <w14:textFill>
            <w14:solidFill>
              <w14:schemeClr w14:val="tx1"/>
            </w14:solidFill>
          </w14:textFill>
          <w:rFonts w:ascii="Times New Roman" w:hAnsi="Times New Roman" w:eastAsia="仿宋_GB2312" w:cs="Times New Roman"/>
        </w:rPr>
        <w:t>公开04表</w:t>
      </w:r>
    </w:p>
    <w:p w14:paraId="703B2555">
      <w:pPr>
        <w:widowControl w:val="1"/>
        <w:jc w:val="center"/>
        <w:tabs>
          <w:tab w:val="left" w:pos="3595"/>
          <w:tab w:val="left" w:pos="4031"/>
          <w:tab w:val="left" w:pos="5109"/>
          <w:tab w:val="left" w:pos="9152"/>
          <w:tab w:val="left" w:pos="9587"/>
          <w:tab w:val="left" w:pos="11160"/>
          <w:tab w:val="left" w:pos="12554"/>
          <w:tab w:val="left" w:pos="13948"/>
        </w:tabs>
        <w:rPr>
          <w:color w:val="000000" w:themeColor="text1"/>
          <w:sz w:val="36"/>
          <w:kern w:val="0"/>
          <w:szCs w:val="36"/>
          <w14:textFill>
            <w14:solidFill>
              <w14:schemeClr w14:val="tx1"/>
            </w14:solidFill>
          </w14:textFill>
          <w:rFonts w:ascii="Times New Roman" w:hAnsi="Times New Roman" w:eastAsia="方正小标宋_GBK" w:cs="Times New Roman"/>
        </w:rPr>
      </w:pPr>
      <w:r>
        <w:rPr>
          <w:color w:val="000000" w:themeColor="text1"/>
          <w:sz w:val="20"/>
          <w:lang w:bidi="ar"/>
          <w:kern w:val="0"/>
          <w:szCs w:val="20"/>
          <w14:textFill>
            <w14:solidFill>
              <w14:schemeClr w14:val="tx1"/>
            </w14:solidFill>
          </w14:textFill>
          <w:rFonts w:ascii="Times New Roman" w:hAnsi="Times New Roman" w:eastAsia="仿宋_GB2312" w:cs="Times New Roman"/>
        </w:rPr>
        <w:t>部门：</w:t>
      </w:r>
      <w:r>
        <w:rPr>
          <w:color w:val="000000" w:themeColor="text1"/>
          <w:sz w:val="20"/>
          <w:lang w:eastAsia="zh-CN" w:bidi="ar"/>
          <w:kern w:val="0"/>
          <w:szCs w:val="20"/>
          <w14:textFill>
            <w14:solidFill>
              <w14:schemeClr w14:val="tx1"/>
            </w14:solidFill>
          </w14:textFill>
          <w:rFonts w:ascii="Times New Roman" w:hAnsi="Times New Roman" w:eastAsia="仿宋_GB2312" w:cs="Times New Roman" w:hint="eastAsia"/>
        </w:rPr>
        <w:t>中共会同县委宣传部</w:t>
      </w:r>
      <w:r>
        <w:rPr>
          <w:color w:val="000000" w:themeColor="text1"/>
          <w:sz w:val="20"/>
          <w:lang w:bidi="ar"/>
          <w:kern w:val="0"/>
          <w:szCs w:val="20"/>
          <w14:textFill>
            <w14:solidFill>
              <w14:schemeClr w14:val="tx1"/>
            </w14:solidFill>
          </w14:textFill>
          <w:rFonts w:ascii="Times New Roman" w:hAnsi="Times New Roman" w:eastAsia="仿宋_GB2312" w:cs="Times New Roman"/>
        </w:rPr>
        <w:t xml:space="preserve">  </w:t>
      </w:r>
      <w:r>
        <w:tab/>
        <w:rPr>
          <w:color w:val="000000" w:themeColor="text1"/>
          <w:sz w:val="20"/>
          <w:lang w:bidi="ar"/>
          <w:kern w:val="0"/>
          <w:szCs w:val="20"/>
          <w14:textFill>
            <w14:solidFill>
              <w14:schemeClr w14:val="tx1"/>
            </w14:solidFill>
          </w14:textFill>
          <w:rFonts w:ascii="Times New Roman" w:hAnsi="Times New Roman" w:eastAsia="仿宋_GB2312" w:cs="Times New Roman"/>
        </w:rPr>
      </w:r>
      <w:r>
        <w:rPr>
          <w:color w:val="000000" w:themeColor="text1"/>
          <w:sz w:val="24"/>
          <w:kern w:val="0"/>
          <w:szCs w:val="24"/>
          <w14:textFill>
            <w14:solidFill>
              <w14:schemeClr w14:val="tx1"/>
            </w14:solidFill>
          </w14:textFill>
          <w:rFonts w:ascii="Times New Roman" w:hAnsi="Times New Roman" w:eastAsia="仿宋_GB2312" w:cs="Times New Roman"/>
        </w:rPr>
        <w:t>　</w:t>
      </w:r>
      <w:r>
        <w:tab/>
        <w:rPr>
          <w:color w:val="000000" w:themeColor="text1"/>
          <w:sz w:val="24"/>
          <w:kern w:val="0"/>
          <w:szCs w:val="24"/>
          <w14:textFill>
            <w14:solidFill>
              <w14:schemeClr w14:val="tx1"/>
            </w14:solidFill>
          </w14:textFill>
          <w:rFonts w:ascii="Times New Roman" w:hAnsi="Times New Roman" w:eastAsia="仿宋_GB2312" w:cs="Times New Roman"/>
        </w:rPr>
      </w:r>
      <w:r>
        <w:rPr>
          <w:color w:val="000000" w:themeColor="text1"/>
          <w:sz w:val="24"/>
          <w:kern w:val="0"/>
          <w:szCs w:val="24"/>
          <w14:textFill>
            <w14:solidFill>
              <w14:schemeClr w14:val="tx1"/>
            </w14:solidFill>
          </w14:textFill>
          <w:rFonts w:ascii="Times New Roman" w:hAnsi="Times New Roman" w:eastAsia="仿宋_GB2312" w:cs="Times New Roman"/>
        </w:rPr>
        <w:t>　</w:t>
      </w:r>
      <w:r>
        <w:tab/>
        <w:rPr>
          <w:color w:val="000000" w:themeColor="text1"/>
          <w:sz w:val="24"/>
          <w:kern w:val="0"/>
          <w:szCs w:val="24"/>
          <w14:textFill>
            <w14:solidFill>
              <w14:schemeClr w14:val="tx1"/>
            </w14:solidFill>
          </w14:textFill>
          <w:rFonts w:ascii="Times New Roman" w:hAnsi="Times New Roman" w:eastAsia="仿宋_GB2312" w:cs="Times New Roman"/>
        </w:rPr>
      </w:r>
      <w:r>
        <w:rPr>
          <w:color w:val="000000" w:themeColor="text1"/>
          <w:sz w:val="24"/>
          <w:kern w:val="0"/>
          <w:szCs w:val="24"/>
          <w14:textFill>
            <w14:solidFill>
              <w14:schemeClr w14:val="tx1"/>
            </w14:solidFill>
          </w14:textFill>
          <w:rFonts w:ascii="Times New Roman" w:hAnsi="Times New Roman" w:eastAsia="仿宋_GB2312" w:cs="Times New Roman"/>
        </w:rPr>
        <w:t>　</w:t>
      </w:r>
      <w:r>
        <w:tab/>
        <w:rPr>
          <w:color w:val="000000" w:themeColor="text1"/>
          <w:sz w:val="24"/>
          <w:kern w:val="0"/>
          <w:szCs w:val="24"/>
          <w14:textFill>
            <w14:solidFill>
              <w14:schemeClr w14:val="tx1"/>
            </w14:solidFill>
          </w14:textFill>
          <w:rFonts w:ascii="Times New Roman" w:hAnsi="Times New Roman" w:eastAsia="仿宋_GB2312" w:cs="Times New Roman"/>
        </w:rPr>
      </w:r>
      <w:r>
        <w:rPr>
          <w:color w:val="000000" w:themeColor="text1"/>
          <w:sz w:val="24"/>
          <w:kern w:val="0"/>
          <w:szCs w:val="24"/>
          <w14:textFill>
            <w14:solidFill>
              <w14:schemeClr w14:val="tx1"/>
            </w14:solidFill>
          </w14:textFill>
          <w:rFonts w:ascii="Times New Roman" w:hAnsi="Times New Roman" w:eastAsia="仿宋_GB2312" w:cs="Times New Roman"/>
        </w:rPr>
        <w:t>　</w:t>
      </w:r>
      <w:r>
        <w:tab/>
        <w:rPr>
          <w:color w:val="000000" w:themeColor="text1"/>
          <w:sz w:val="24"/>
          <w:kern w:val="0"/>
          <w:szCs w:val="24"/>
          <w14:textFill>
            <w14:solidFill>
              <w14:schemeClr w14:val="tx1"/>
            </w14:solidFill>
          </w14:textFill>
          <w:rFonts w:ascii="Times New Roman" w:hAnsi="Times New Roman" w:eastAsia="仿宋_GB2312" w:cs="Times New Roman"/>
        </w:rPr>
      </w:r>
      <w:r>
        <w:rPr>
          <w:color w:val="000000" w:themeColor="text1"/>
          <w:sz w:val="24"/>
          <w:kern w:val="0"/>
          <w:szCs w:val="24"/>
          <w14:textFill>
            <w14:solidFill>
              <w14:schemeClr w14:val="tx1"/>
            </w14:solidFill>
          </w14:textFill>
          <w:rFonts w:ascii="Times New Roman" w:hAnsi="Times New Roman" w:eastAsia="仿宋_GB2312" w:cs="Times New Roman"/>
        </w:rPr>
        <w:t>　</w:t>
      </w:r>
      <w:r>
        <w:tab/>
        <w:rPr>
          <w:color w:val="000000" w:themeColor="text1"/>
          <w:sz w:val="24"/>
          <w:kern w:val="0"/>
          <w:szCs w:val="24"/>
          <w14:textFill>
            <w14:solidFill>
              <w14:schemeClr w14:val="tx1"/>
            </w14:solidFill>
          </w14:textFill>
          <w:rFonts w:ascii="Times New Roman" w:hAnsi="Times New Roman" w:eastAsia="仿宋_GB2312" w:cs="Times New Roman"/>
        </w:rPr>
      </w:r>
      <w:r>
        <w:rPr>
          <w:color w:val="000000" w:themeColor="text1"/>
          <w:sz w:val="24"/>
          <w:lang w:val="en-US" w:eastAsia="zh-CN"/>
          <w:kern w:val="0"/>
          <w:szCs w:val="24"/>
          <w14:textFill>
            <w14:solidFill>
              <w14:schemeClr w14:val="tx1"/>
            </w14:solidFill>
          </w14:textFill>
          <w:rFonts w:ascii="Times New Roman" w:hAnsi="Times New Roman" w:eastAsia="仿宋_GB2312" w:cs="Times New Roman" w:hint="eastAsia"/>
        </w:rPr>
        <w:t xml:space="preserve">           </w:t>
      </w:r>
      <w:r>
        <w:rPr>
          <w:color w:val="000000" w:themeColor="text1"/>
          <w:sz w:val="24"/>
          <w:kern w:val="0"/>
          <w:szCs w:val="24"/>
          <w14:textFill>
            <w14:solidFill>
              <w14:schemeClr w14:val="tx1"/>
            </w14:solidFill>
          </w14:textFill>
          <w:rFonts w:ascii="Times New Roman" w:hAnsi="Times New Roman" w:eastAsia="仿宋_GB2312" w:cs="Times New Roman"/>
        </w:rPr>
        <w:t>　</w:t>
      </w:r>
      <w:r>
        <w:rPr>
          <w:color w:val="000000" w:themeColor="text1"/>
          <w:sz w:val="24"/>
          <w:lang w:val="en-US" w:eastAsia="zh-CN"/>
          <w:kern w:val="0"/>
          <w:szCs w:val="24"/>
          <w14:textFill>
            <w14:solidFill>
              <w14:schemeClr w14:val="tx1"/>
            </w14:solidFill>
          </w14:textFill>
          <w:rFonts w:ascii="Times New Roman" w:hAnsi="Times New Roman" w:eastAsia="仿宋_GB2312" w:cs="Times New Roman" w:hint="eastAsia"/>
        </w:rPr>
        <w:t xml:space="preserve">   </w:t>
      </w:r>
      <w:r>
        <w:rPr>
          <w:color w:val="000000" w:themeColor="text1"/>
          <w:sz w:val="20"/>
          <w:kern w:val="0"/>
          <w:szCs w:val="20"/>
          <w14:textFill>
            <w14:solidFill>
              <w14:schemeClr w14:val="tx1"/>
            </w14:solidFill>
          </w14:textFill>
          <w:rFonts w:ascii="Times New Roman" w:hAnsi="Times New Roman" w:eastAsia="仿宋_GB2312" w:cs="Times New Roman"/>
        </w:rPr>
        <w:t>单位：万元</w:t>
      </w:r>
    </w:p>
    <w:tbl>
      <w:tblPr>
        <w:tblStyle w:val="13"/>
        <w:tblW w:w="15424" w:type="dxa"/>
        <w:tblInd w:type="dxa" w:w="93.000000"/>
        <w:tblLayout w:type="fixed"/>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
      <w:tblGrid>
        <w:gridCol w:w="3296.000000"/>
        <w:gridCol w:w="570.000000"/>
        <w:gridCol w:w="1654.000000"/>
        <w:gridCol w:w="3619.000000"/>
        <w:gridCol w:w="1425.000000"/>
        <w:gridCol w:w="1665.000000"/>
        <w:gridCol w:w="1020.000000"/>
        <w:gridCol w:w="1080.000000"/>
        <w:gridCol w:w="1095.000000"/>
      </w:tblGrid>
      <w:tr w14:paraId="1D574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5520" w:type="dxa"/>
            <w:gridSpan w:val="3"/>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95F0D30">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收     入</w:t>
            </w:r>
          </w:p>
        </w:tc>
        <w:tc>
          <w:tcPr>
            <w:tcW w:w="9904" w:type="dxa"/>
            <w:gridSpan w:val="6"/>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770C5FA">
            <w:pPr>
              <w:widowControl w:val="1"/>
              <w:keepNext w:val="0"/>
              <w:keepLines w:val="0"/>
              <w:jc w:val="center"/>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支     出</w:t>
            </w:r>
          </w:p>
        </w:tc>
      </w:tr>
      <w:tr w14:paraId="66B6E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1842" w:hRule="atLeast"/>
        </w:trPr>
        <w:tc>
          <w:tcPr>
            <w:tcW w:w="3296"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2E7C53E3">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项目</w:t>
            </w:r>
          </w:p>
        </w:tc>
        <w:tc>
          <w:tcPr>
            <w:tcW w:w="570"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011AA652">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行次</w:t>
            </w:r>
          </w:p>
        </w:tc>
        <w:tc>
          <w:tcPr>
            <w:tcW w:w="1654"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5483337E">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金额</w:t>
            </w:r>
          </w:p>
        </w:tc>
        <w:tc>
          <w:tcPr>
            <w:tcW w:w="3619"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56F677B8">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项目</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3947CCE8">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行次</w:t>
            </w:r>
          </w:p>
        </w:tc>
        <w:tc>
          <w:tcPr>
            <w:tcW w:w="166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720E229">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合计</w:t>
            </w:r>
          </w:p>
        </w:tc>
        <w:tc>
          <w:tcPr>
            <w:tcW w:w="1020"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24832D27">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一般公共预算财政拨款</w:t>
            </w:r>
          </w:p>
        </w:tc>
        <w:tc>
          <w:tcPr>
            <w:tcW w:w="1080"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57B7A3A8">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政府性基金预算财政拨款</w:t>
            </w:r>
          </w:p>
        </w:tc>
        <w:tc>
          <w:tcPr>
            <w:tcW w:w="1095"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5FEC0547">
            <w:pPr>
              <w:widowControl w:val="1"/>
              <w:keepNext w:val="0"/>
              <w:keepLines w:val="0"/>
              <w:jc w:val="center"/>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国有资本经营预算财政拨款</w:t>
            </w:r>
          </w:p>
        </w:tc>
      </w:tr>
      <w:tr w14:paraId="26675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329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B53FD2C">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栏次</w:t>
            </w:r>
          </w:p>
        </w:tc>
        <w:tc>
          <w:tcPr>
            <w:tcW w:w="57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CA16228">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1654"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9DD9979">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w:t>
            </w:r>
          </w:p>
        </w:tc>
        <w:tc>
          <w:tcPr>
            <w:tcW w:w="3619"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15AE085">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栏次</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1CA5EB8">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166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730977D">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w:t>
            </w:r>
          </w:p>
        </w:tc>
        <w:tc>
          <w:tcPr>
            <w:tcW w:w="102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EB14731">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w:t>
            </w:r>
          </w:p>
        </w:tc>
        <w:tc>
          <w:tcPr>
            <w:tcW w:w="108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A8C96F5">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w:t>
            </w:r>
          </w:p>
        </w:tc>
        <w:tc>
          <w:tcPr>
            <w:tcW w:w="109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D0C8EFD">
            <w:pPr>
              <w:widowControl w:val="1"/>
              <w:keepNext w:val="0"/>
              <w:keepLines w:val="0"/>
              <w:jc w:val="center"/>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5</w:t>
            </w:r>
          </w:p>
        </w:tc>
      </w:tr>
      <w:tr w14:paraId="2F5AE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329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9041B6C">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一、一般公共预算财政拨款</w:t>
            </w:r>
          </w:p>
        </w:tc>
        <w:tc>
          <w:tcPr>
            <w:tcW w:w="57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8107250">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w:t>
            </w:r>
          </w:p>
        </w:tc>
        <w:tc>
          <w:tcPr>
            <w:tcW w:w="165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DDDCA87">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748.13</w:t>
            </w:r>
          </w:p>
        </w:tc>
        <w:tc>
          <w:tcPr>
            <w:tcW w:w="3619"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0021F5E">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一、一般公共服务支出</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4BE9A13">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33</w:t>
            </w:r>
          </w:p>
        </w:tc>
        <w:tc>
          <w:tcPr>
            <w:tcW w:w="16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FDD3A62">
            <w:pPr>
              <w:widowControl w:val="1"/>
              <w:keepNext w:val="0"/>
              <w:keepLines w:val="0"/>
              <w:jc w:val="right"/>
              <w:suppressLineNumbers w:val="0"/>
              <w:rPr>
                <w:i w:val="0"/>
                <w:u w:val="none"/>
                <w:color w:val="000000" w:themeColor="text1"/>
                <w:sz w:val="22"/>
                <w:lang w:val="en-US"/>
                <w:iCs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367.27</w:t>
            </w:r>
          </w:p>
        </w:tc>
        <w:tc>
          <w:tcPr>
            <w:tcW w:w="102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63D6C25">
            <w:pPr>
              <w:widowControl w:val="1"/>
              <w:keepNext w:val="0"/>
              <w:keepLines w:val="0"/>
              <w:jc w:val="right"/>
              <w:suppressLineNumbers w:val="0"/>
              <w:rPr>
                <w:i w:val="0"/>
                <w:u w:val="none"/>
                <w:color w:val="000000" w:themeColor="text1"/>
                <w:sz w:val="22"/>
                <w:lang w:val="en-US"/>
                <w:iCs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367.27</w:t>
            </w:r>
          </w:p>
        </w:tc>
        <w:tc>
          <w:tcPr>
            <w:tcW w:w="108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9BA1C93">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9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3AAB845">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18861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329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6FF3756">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二、政府性基金预算财政拨款</w:t>
            </w:r>
          </w:p>
        </w:tc>
        <w:tc>
          <w:tcPr>
            <w:tcW w:w="57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1006FCB">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w:t>
            </w:r>
          </w:p>
        </w:tc>
        <w:tc>
          <w:tcPr>
            <w:tcW w:w="165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6763DF3">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619"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9A49E0D">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二、外交支出</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37046CA">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34</w:t>
            </w:r>
          </w:p>
        </w:tc>
        <w:tc>
          <w:tcPr>
            <w:tcW w:w="16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22F8945">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2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3ABB438">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8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5AB3F72">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9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69A260A">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0C71D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329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FB216DA">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三、国有资本经营预算财政拨款</w:t>
            </w:r>
          </w:p>
        </w:tc>
        <w:tc>
          <w:tcPr>
            <w:tcW w:w="57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7F85748">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w:t>
            </w:r>
          </w:p>
        </w:tc>
        <w:tc>
          <w:tcPr>
            <w:tcW w:w="165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FCF4708">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619"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D56C07A">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三、国防支出</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4C37D22">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35</w:t>
            </w:r>
          </w:p>
        </w:tc>
        <w:tc>
          <w:tcPr>
            <w:tcW w:w="16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1C5DF30">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2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2A1AF3B">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8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9DA7BB9">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9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9A7076A">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34965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329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B647DC3">
            <w:pPr>
              <w:jc w:val="left"/>
              <w:rPr>
                <w:i w:val="0"/>
                <w:u w:val="none"/>
                <w:color w:val="000000" w:themeColor="text1"/>
                <w:sz w:val="22"/>
                <w:iCs w:val="0"/>
                <w:szCs w:val="22"/>
                <w14:textFill>
                  <w14:solidFill>
                    <w14:schemeClr w14:val="tx1"/>
                  </w14:solidFill>
                </w14:textFill>
                <w:rFonts w:ascii="宋体" w:hAnsi="宋体" w:eastAsia="宋体" w:cs="宋体" w:hint="eastAsia"/>
              </w:rPr>
            </w:pPr>
          </w:p>
        </w:tc>
        <w:tc>
          <w:tcPr>
            <w:tcW w:w="57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701B5D7">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w:t>
            </w:r>
          </w:p>
        </w:tc>
        <w:tc>
          <w:tcPr>
            <w:tcW w:w="165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7E7E2F1">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619"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42B9933">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四、公共安全支出</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B8E2F04">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36</w:t>
            </w:r>
          </w:p>
        </w:tc>
        <w:tc>
          <w:tcPr>
            <w:tcW w:w="16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29FC427">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2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60B2547">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8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8414925">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9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92DD7B9">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280D5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329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BD212A7">
            <w:pPr>
              <w:jc w:val="left"/>
              <w:rPr>
                <w:i w:val="0"/>
                <w:u w:val="none"/>
                <w:color w:val="000000" w:themeColor="text1"/>
                <w:sz w:val="22"/>
                <w:iCs w:val="0"/>
                <w:szCs w:val="22"/>
                <w14:textFill>
                  <w14:solidFill>
                    <w14:schemeClr w14:val="tx1"/>
                  </w14:solidFill>
                </w14:textFill>
                <w:rFonts w:ascii="宋体" w:hAnsi="宋体" w:eastAsia="宋体" w:cs="宋体" w:hint="eastAsia"/>
              </w:rPr>
            </w:pPr>
          </w:p>
        </w:tc>
        <w:tc>
          <w:tcPr>
            <w:tcW w:w="57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3F816B7">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5</w:t>
            </w:r>
          </w:p>
        </w:tc>
        <w:tc>
          <w:tcPr>
            <w:tcW w:w="165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88FA8D6">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619"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CB156AB">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五、教育支出</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E3BFB83">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37</w:t>
            </w:r>
          </w:p>
        </w:tc>
        <w:tc>
          <w:tcPr>
            <w:tcW w:w="16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C4701D4">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2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133A6CC">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8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5DAAF96">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9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5425F81">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7F7FC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329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3823032">
            <w:pPr>
              <w:jc w:val="left"/>
              <w:rPr>
                <w:i w:val="0"/>
                <w:u w:val="none"/>
                <w:color w:val="000000" w:themeColor="text1"/>
                <w:sz w:val="22"/>
                <w:iCs w:val="0"/>
                <w:szCs w:val="22"/>
                <w14:textFill>
                  <w14:solidFill>
                    <w14:schemeClr w14:val="tx1"/>
                  </w14:solidFill>
                </w14:textFill>
                <w:rFonts w:ascii="宋体" w:hAnsi="宋体" w:eastAsia="宋体" w:cs="宋体" w:hint="eastAsia"/>
              </w:rPr>
            </w:pPr>
          </w:p>
        </w:tc>
        <w:tc>
          <w:tcPr>
            <w:tcW w:w="57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D03D80C">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6</w:t>
            </w:r>
          </w:p>
        </w:tc>
        <w:tc>
          <w:tcPr>
            <w:tcW w:w="165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7569410">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619"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2EFD978">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六、科学技术支出</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235F09E">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38</w:t>
            </w:r>
          </w:p>
        </w:tc>
        <w:tc>
          <w:tcPr>
            <w:tcW w:w="16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3EE0E97">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2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D0C371B">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8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FACA9CF">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9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74A8D32">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203D1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329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0328CE2">
            <w:pPr>
              <w:jc w:val="left"/>
              <w:rPr>
                <w:i w:val="0"/>
                <w:u w:val="none"/>
                <w:color w:val="000000" w:themeColor="text1"/>
                <w:sz w:val="22"/>
                <w:iCs w:val="0"/>
                <w:szCs w:val="22"/>
                <w14:textFill>
                  <w14:solidFill>
                    <w14:schemeClr w14:val="tx1"/>
                  </w14:solidFill>
                </w14:textFill>
                <w:rFonts w:ascii="宋体" w:hAnsi="宋体" w:eastAsia="宋体" w:cs="宋体" w:hint="eastAsia"/>
              </w:rPr>
            </w:pPr>
          </w:p>
        </w:tc>
        <w:tc>
          <w:tcPr>
            <w:tcW w:w="57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6FCC35F">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7</w:t>
            </w:r>
          </w:p>
        </w:tc>
        <w:tc>
          <w:tcPr>
            <w:tcW w:w="165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CDF3E43">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619"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04F4060">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七、文化旅游体育与传媒支出</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61ECEDC">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39</w:t>
            </w:r>
          </w:p>
        </w:tc>
        <w:tc>
          <w:tcPr>
            <w:tcW w:w="16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0575930">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45.28</w:t>
            </w:r>
          </w:p>
        </w:tc>
        <w:tc>
          <w:tcPr>
            <w:tcW w:w="102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4C8438E">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45.28</w:t>
            </w:r>
          </w:p>
        </w:tc>
        <w:tc>
          <w:tcPr>
            <w:tcW w:w="108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9546C88">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9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F01FC4D">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2E71F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329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646664C">
            <w:pPr>
              <w:jc w:val="left"/>
              <w:rPr>
                <w:i w:val="0"/>
                <w:u w:val="none"/>
                <w:color w:val="000000" w:themeColor="text1"/>
                <w:sz w:val="22"/>
                <w:iCs w:val="0"/>
                <w:szCs w:val="22"/>
                <w14:textFill>
                  <w14:solidFill>
                    <w14:schemeClr w14:val="tx1"/>
                  </w14:solidFill>
                </w14:textFill>
                <w:rFonts w:ascii="宋体" w:hAnsi="宋体" w:eastAsia="宋体" w:cs="宋体" w:hint="eastAsia"/>
              </w:rPr>
            </w:pPr>
          </w:p>
        </w:tc>
        <w:tc>
          <w:tcPr>
            <w:tcW w:w="57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8A26660">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8</w:t>
            </w:r>
          </w:p>
        </w:tc>
        <w:tc>
          <w:tcPr>
            <w:tcW w:w="165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986E6D8">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619"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6C4BD0B">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八、社会保障和就业支出</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0241FFE">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40</w:t>
            </w:r>
          </w:p>
        </w:tc>
        <w:tc>
          <w:tcPr>
            <w:tcW w:w="16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9A2A067">
            <w:pPr>
              <w:widowControl w:val="1"/>
              <w:keepNext w:val="0"/>
              <w:keepLines w:val="0"/>
              <w:jc w:val="right"/>
              <w:suppressLineNumbers w:val="0"/>
              <w:rPr>
                <w:i w:val="0"/>
                <w:u w:val="none"/>
                <w:color w:val="000000" w:themeColor="text1"/>
                <w:sz w:val="22"/>
                <w:lang w:val="en-US"/>
                <w:iCs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19.64</w:t>
            </w:r>
          </w:p>
        </w:tc>
        <w:tc>
          <w:tcPr>
            <w:tcW w:w="102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490043E">
            <w:pPr>
              <w:widowControl w:val="1"/>
              <w:keepNext w:val="0"/>
              <w:keepLines w:val="0"/>
              <w:jc w:val="right"/>
              <w:suppressLineNumbers w:val="0"/>
              <w:rPr>
                <w:i w:val="0"/>
                <w:u w:val="none"/>
                <w:color w:val="000000" w:themeColor="text1"/>
                <w:sz w:val="22"/>
                <w:lang w:val="en-US"/>
                <w:iCs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19.64</w:t>
            </w:r>
          </w:p>
        </w:tc>
        <w:tc>
          <w:tcPr>
            <w:tcW w:w="108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3488A97">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9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39F79AF">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2E503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329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B10D346">
            <w:pPr>
              <w:jc w:val="left"/>
              <w:rPr>
                <w:i w:val="0"/>
                <w:u w:val="none"/>
                <w:color w:val="000000" w:themeColor="text1"/>
                <w:sz w:val="22"/>
                <w:iCs w:val="0"/>
                <w:szCs w:val="22"/>
                <w14:textFill>
                  <w14:solidFill>
                    <w14:schemeClr w14:val="tx1"/>
                  </w14:solidFill>
                </w14:textFill>
                <w:rFonts w:ascii="宋体" w:hAnsi="宋体" w:eastAsia="宋体" w:cs="宋体" w:hint="eastAsia"/>
              </w:rPr>
            </w:pPr>
          </w:p>
        </w:tc>
        <w:tc>
          <w:tcPr>
            <w:tcW w:w="57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08CD141">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9</w:t>
            </w:r>
          </w:p>
        </w:tc>
        <w:tc>
          <w:tcPr>
            <w:tcW w:w="165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86B81A1">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619"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F80521C">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九、卫生健康支出</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B390614">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41</w:t>
            </w:r>
          </w:p>
        </w:tc>
        <w:tc>
          <w:tcPr>
            <w:tcW w:w="16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86693CE">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7.07</w:t>
            </w:r>
          </w:p>
        </w:tc>
        <w:tc>
          <w:tcPr>
            <w:tcW w:w="102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73CF15A">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7.07</w:t>
            </w:r>
          </w:p>
        </w:tc>
        <w:tc>
          <w:tcPr>
            <w:tcW w:w="108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27EDDC0">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9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EC6A0BD">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4131D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329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3E21357">
            <w:pPr>
              <w:jc w:val="left"/>
              <w:rPr>
                <w:i w:val="0"/>
                <w:u w:val="none"/>
                <w:color w:val="000000" w:themeColor="text1"/>
                <w:sz w:val="22"/>
                <w:iCs w:val="0"/>
                <w:szCs w:val="22"/>
                <w14:textFill>
                  <w14:solidFill>
                    <w14:schemeClr w14:val="tx1"/>
                  </w14:solidFill>
                </w14:textFill>
                <w:rFonts w:ascii="宋体" w:hAnsi="宋体" w:eastAsia="宋体" w:cs="宋体" w:hint="eastAsia"/>
              </w:rPr>
            </w:pPr>
          </w:p>
        </w:tc>
        <w:tc>
          <w:tcPr>
            <w:tcW w:w="57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91C03CA">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10</w:t>
            </w:r>
          </w:p>
        </w:tc>
        <w:tc>
          <w:tcPr>
            <w:tcW w:w="165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FDD96C3">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619"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E5E7FD2">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十、节能环保支出</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0E6D4F4">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42</w:t>
            </w:r>
          </w:p>
        </w:tc>
        <w:tc>
          <w:tcPr>
            <w:tcW w:w="16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6C601FA">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2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15EB952">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8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32FA2E9">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9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8DB29B9">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33D0F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329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D19C248">
            <w:pPr>
              <w:jc w:val="left"/>
              <w:rPr>
                <w:i w:val="0"/>
                <w:u w:val="none"/>
                <w:color w:val="000000" w:themeColor="text1"/>
                <w:sz w:val="22"/>
                <w:iCs w:val="0"/>
                <w:szCs w:val="22"/>
                <w14:textFill>
                  <w14:solidFill>
                    <w14:schemeClr w14:val="tx1"/>
                  </w14:solidFill>
                </w14:textFill>
                <w:rFonts w:ascii="宋体" w:hAnsi="宋体" w:eastAsia="宋体" w:cs="宋体" w:hint="eastAsia"/>
              </w:rPr>
            </w:pPr>
          </w:p>
        </w:tc>
        <w:tc>
          <w:tcPr>
            <w:tcW w:w="57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5D99C17">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11</w:t>
            </w:r>
          </w:p>
        </w:tc>
        <w:tc>
          <w:tcPr>
            <w:tcW w:w="165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0D35DB2">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619"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2E21E0E">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十一、城乡社区支出</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5EE3A30">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43</w:t>
            </w:r>
          </w:p>
        </w:tc>
        <w:tc>
          <w:tcPr>
            <w:tcW w:w="16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FBF8FF7">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308.87</w:t>
            </w:r>
          </w:p>
        </w:tc>
        <w:tc>
          <w:tcPr>
            <w:tcW w:w="102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D76A5F7">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308.87</w:t>
            </w:r>
          </w:p>
        </w:tc>
        <w:tc>
          <w:tcPr>
            <w:tcW w:w="108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F6FAB28">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9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59444AD">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45C8D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329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F058B95">
            <w:pPr>
              <w:jc w:val="left"/>
              <w:rPr>
                <w:i w:val="0"/>
                <w:u w:val="none"/>
                <w:color w:val="000000" w:themeColor="text1"/>
                <w:sz w:val="22"/>
                <w:iCs w:val="0"/>
                <w:szCs w:val="22"/>
                <w14:textFill>
                  <w14:solidFill>
                    <w14:schemeClr w14:val="tx1"/>
                  </w14:solidFill>
                </w14:textFill>
                <w:rFonts w:ascii="宋体" w:hAnsi="宋体" w:eastAsia="宋体" w:cs="宋体" w:hint="eastAsia"/>
              </w:rPr>
            </w:pPr>
          </w:p>
        </w:tc>
        <w:tc>
          <w:tcPr>
            <w:tcW w:w="57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3495EFE">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12</w:t>
            </w:r>
          </w:p>
        </w:tc>
        <w:tc>
          <w:tcPr>
            <w:tcW w:w="165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3E62F13">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619"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93C405F">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十二、农林水支出</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1765C67">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44</w:t>
            </w:r>
          </w:p>
        </w:tc>
        <w:tc>
          <w:tcPr>
            <w:tcW w:w="16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30E66C4">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2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E09D4F7">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8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BEDDA63">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9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748B648">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30C95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329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ACA4F55">
            <w:pPr>
              <w:jc w:val="left"/>
              <w:rPr>
                <w:i w:val="0"/>
                <w:u w:val="none"/>
                <w:color w:val="000000" w:themeColor="text1"/>
                <w:sz w:val="22"/>
                <w:iCs w:val="0"/>
                <w:szCs w:val="22"/>
                <w14:textFill>
                  <w14:solidFill>
                    <w14:schemeClr w14:val="tx1"/>
                  </w14:solidFill>
                </w14:textFill>
                <w:rFonts w:ascii="宋体" w:hAnsi="宋体" w:eastAsia="宋体" w:cs="宋体" w:hint="eastAsia"/>
              </w:rPr>
            </w:pPr>
          </w:p>
        </w:tc>
        <w:tc>
          <w:tcPr>
            <w:tcW w:w="57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331D16C">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13</w:t>
            </w:r>
          </w:p>
        </w:tc>
        <w:tc>
          <w:tcPr>
            <w:tcW w:w="165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6F6CC32">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619"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4A9F9AC">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十三、交通运输支出</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F488451">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45</w:t>
            </w:r>
          </w:p>
        </w:tc>
        <w:tc>
          <w:tcPr>
            <w:tcW w:w="16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08FC4F8">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2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9AE4ECC">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8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CDB6B4F">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9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55F61A7">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480DA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329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0DEB3C5">
            <w:pPr>
              <w:jc w:val="left"/>
              <w:rPr>
                <w:i w:val="0"/>
                <w:u w:val="none"/>
                <w:color w:val="000000" w:themeColor="text1"/>
                <w:sz w:val="22"/>
                <w:iCs w:val="0"/>
                <w:szCs w:val="22"/>
                <w14:textFill>
                  <w14:solidFill>
                    <w14:schemeClr w14:val="tx1"/>
                  </w14:solidFill>
                </w14:textFill>
                <w:rFonts w:ascii="宋体" w:hAnsi="宋体" w:eastAsia="宋体" w:cs="宋体" w:hint="eastAsia"/>
              </w:rPr>
            </w:pPr>
          </w:p>
        </w:tc>
        <w:tc>
          <w:tcPr>
            <w:tcW w:w="57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6E6FD1A">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14</w:t>
            </w:r>
          </w:p>
        </w:tc>
        <w:tc>
          <w:tcPr>
            <w:tcW w:w="165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48CDC82">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619"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562D842">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十四、资源勘探工业信息等支出</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02C6562">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46</w:t>
            </w:r>
          </w:p>
        </w:tc>
        <w:tc>
          <w:tcPr>
            <w:tcW w:w="16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46F6928">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2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D8CD11A">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8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E6D2260">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9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3055576">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4984E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329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F2B52C4">
            <w:pPr>
              <w:jc w:val="left"/>
              <w:rPr>
                <w:i w:val="0"/>
                <w:u w:val="none"/>
                <w:color w:val="000000" w:themeColor="text1"/>
                <w:sz w:val="22"/>
                <w:iCs w:val="0"/>
                <w:szCs w:val="22"/>
                <w14:textFill>
                  <w14:solidFill>
                    <w14:schemeClr w14:val="tx1"/>
                  </w14:solidFill>
                </w14:textFill>
                <w:rFonts w:ascii="宋体" w:hAnsi="宋体" w:eastAsia="宋体" w:cs="宋体" w:hint="eastAsia"/>
              </w:rPr>
            </w:pPr>
          </w:p>
        </w:tc>
        <w:tc>
          <w:tcPr>
            <w:tcW w:w="57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790733B">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15</w:t>
            </w:r>
          </w:p>
        </w:tc>
        <w:tc>
          <w:tcPr>
            <w:tcW w:w="165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5257AFA">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619"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8B87F30">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十五、商业服务业等支出</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2D56BF9">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47</w:t>
            </w:r>
          </w:p>
        </w:tc>
        <w:tc>
          <w:tcPr>
            <w:tcW w:w="16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BFD960B">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2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002420E">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8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6A17906">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9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4801014">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06F3C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329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3575EF7">
            <w:pPr>
              <w:jc w:val="left"/>
              <w:rPr>
                <w:i w:val="0"/>
                <w:u w:val="none"/>
                <w:color w:val="000000" w:themeColor="text1"/>
                <w:sz w:val="22"/>
                <w:iCs w:val="0"/>
                <w:szCs w:val="22"/>
                <w14:textFill>
                  <w14:solidFill>
                    <w14:schemeClr w14:val="tx1"/>
                  </w14:solidFill>
                </w14:textFill>
                <w:rFonts w:ascii="宋体" w:hAnsi="宋体" w:eastAsia="宋体" w:cs="宋体" w:hint="eastAsia"/>
              </w:rPr>
            </w:pPr>
          </w:p>
        </w:tc>
        <w:tc>
          <w:tcPr>
            <w:tcW w:w="57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40664F8">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16</w:t>
            </w:r>
          </w:p>
        </w:tc>
        <w:tc>
          <w:tcPr>
            <w:tcW w:w="165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6F20ED8">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619"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530960E">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十六、金融支出</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87047CC">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48</w:t>
            </w:r>
          </w:p>
        </w:tc>
        <w:tc>
          <w:tcPr>
            <w:tcW w:w="16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C650472">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2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1E88CE3">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8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B154954">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9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D33A407">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411A8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329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3BAE129">
            <w:pPr>
              <w:jc w:val="left"/>
              <w:rPr>
                <w:i w:val="0"/>
                <w:u w:val="none"/>
                <w:color w:val="000000" w:themeColor="text1"/>
                <w:sz w:val="22"/>
                <w:iCs w:val="0"/>
                <w:szCs w:val="22"/>
                <w14:textFill>
                  <w14:solidFill>
                    <w14:schemeClr w14:val="tx1"/>
                  </w14:solidFill>
                </w14:textFill>
                <w:rFonts w:ascii="宋体" w:hAnsi="宋体" w:eastAsia="宋体" w:cs="宋体" w:hint="eastAsia"/>
              </w:rPr>
            </w:pPr>
          </w:p>
        </w:tc>
        <w:tc>
          <w:tcPr>
            <w:tcW w:w="57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FE73BF8">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17</w:t>
            </w:r>
          </w:p>
        </w:tc>
        <w:tc>
          <w:tcPr>
            <w:tcW w:w="165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8B2057A">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619"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0B47F1B">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十七、援助其他地区支出</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35EBDB3">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49</w:t>
            </w:r>
          </w:p>
        </w:tc>
        <w:tc>
          <w:tcPr>
            <w:tcW w:w="16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95815DB">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2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6D20825">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8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9CD56CE">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9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D6D1892">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043A9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329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DCD2A7C">
            <w:pPr>
              <w:jc w:val="left"/>
              <w:rPr>
                <w:i w:val="0"/>
                <w:u w:val="none"/>
                <w:color w:val="000000" w:themeColor="text1"/>
                <w:sz w:val="22"/>
                <w:iCs w:val="0"/>
                <w:szCs w:val="22"/>
                <w14:textFill>
                  <w14:solidFill>
                    <w14:schemeClr w14:val="tx1"/>
                  </w14:solidFill>
                </w14:textFill>
                <w:rFonts w:ascii="宋体" w:hAnsi="宋体" w:eastAsia="宋体" w:cs="宋体" w:hint="eastAsia"/>
              </w:rPr>
            </w:pPr>
          </w:p>
        </w:tc>
        <w:tc>
          <w:tcPr>
            <w:tcW w:w="57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D1EBBFF">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18</w:t>
            </w:r>
          </w:p>
        </w:tc>
        <w:tc>
          <w:tcPr>
            <w:tcW w:w="165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E363998">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619"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E631CDD">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十八、自然资源海洋气象等支出</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F62AF6F">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50</w:t>
            </w:r>
          </w:p>
        </w:tc>
        <w:tc>
          <w:tcPr>
            <w:tcW w:w="16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65EBC2A">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2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E47D385">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8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CBA2DDA">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9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CD813B2">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511A2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329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807C68B">
            <w:pPr>
              <w:jc w:val="left"/>
              <w:rPr>
                <w:i w:val="0"/>
                <w:u w:val="none"/>
                <w:color w:val="000000" w:themeColor="text1"/>
                <w:sz w:val="22"/>
                <w:iCs w:val="0"/>
                <w:szCs w:val="22"/>
                <w14:textFill>
                  <w14:solidFill>
                    <w14:schemeClr w14:val="tx1"/>
                  </w14:solidFill>
                </w14:textFill>
                <w:rFonts w:ascii="宋体" w:hAnsi="宋体" w:eastAsia="宋体" w:cs="宋体" w:hint="eastAsia"/>
              </w:rPr>
            </w:pPr>
          </w:p>
        </w:tc>
        <w:tc>
          <w:tcPr>
            <w:tcW w:w="57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C4A9973">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19</w:t>
            </w:r>
          </w:p>
        </w:tc>
        <w:tc>
          <w:tcPr>
            <w:tcW w:w="165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38A8795">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619"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C5EEEEF">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十九、住房保障支出</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6457011">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51</w:t>
            </w:r>
          </w:p>
        </w:tc>
        <w:tc>
          <w:tcPr>
            <w:tcW w:w="16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432E1A8">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2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34295FD">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8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1B8C592">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9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810A93C">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2CD14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329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C7CD6AA">
            <w:pPr>
              <w:jc w:val="left"/>
              <w:rPr>
                <w:i w:val="0"/>
                <w:u w:val="none"/>
                <w:color w:val="000000" w:themeColor="text1"/>
                <w:sz w:val="22"/>
                <w:iCs w:val="0"/>
                <w:szCs w:val="22"/>
                <w14:textFill>
                  <w14:solidFill>
                    <w14:schemeClr w14:val="tx1"/>
                  </w14:solidFill>
                </w14:textFill>
                <w:rFonts w:ascii="宋体" w:hAnsi="宋体" w:eastAsia="宋体" w:cs="宋体" w:hint="eastAsia"/>
              </w:rPr>
            </w:pPr>
          </w:p>
        </w:tc>
        <w:tc>
          <w:tcPr>
            <w:tcW w:w="57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BF2D018">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w:t>
            </w:r>
          </w:p>
        </w:tc>
        <w:tc>
          <w:tcPr>
            <w:tcW w:w="165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2E856E4">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619"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359C2CC">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二十、粮油物资储备支出</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59FB873">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52</w:t>
            </w:r>
          </w:p>
        </w:tc>
        <w:tc>
          <w:tcPr>
            <w:tcW w:w="16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15F4303">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2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11491AE">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8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FBFAE1A">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9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1F2058D">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1D214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329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8759D3B">
            <w:pPr>
              <w:jc w:val="left"/>
              <w:rPr>
                <w:i w:val="0"/>
                <w:u w:val="none"/>
                <w:color w:val="000000" w:themeColor="text1"/>
                <w:sz w:val="22"/>
                <w:iCs w:val="0"/>
                <w:szCs w:val="22"/>
                <w14:textFill>
                  <w14:solidFill>
                    <w14:schemeClr w14:val="tx1"/>
                  </w14:solidFill>
                </w14:textFill>
                <w:rFonts w:ascii="宋体" w:hAnsi="宋体" w:eastAsia="宋体" w:cs="宋体" w:hint="eastAsia"/>
              </w:rPr>
            </w:pPr>
          </w:p>
        </w:tc>
        <w:tc>
          <w:tcPr>
            <w:tcW w:w="57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62E2DAE">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21</w:t>
            </w:r>
          </w:p>
        </w:tc>
        <w:tc>
          <w:tcPr>
            <w:tcW w:w="165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601B395">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619"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7589F85">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二十一、国有资本经营预算支出</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03E77BA">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53</w:t>
            </w:r>
          </w:p>
        </w:tc>
        <w:tc>
          <w:tcPr>
            <w:tcW w:w="16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0E53134">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2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EC90941">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8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B45419B">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9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08CEFB3">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08A25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329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46EBF06">
            <w:pPr>
              <w:jc w:val="left"/>
              <w:rPr>
                <w:i w:val="0"/>
                <w:u w:val="none"/>
                <w:color w:val="000000" w:themeColor="text1"/>
                <w:sz w:val="22"/>
                <w:iCs w:val="0"/>
                <w:szCs w:val="22"/>
                <w14:textFill>
                  <w14:solidFill>
                    <w14:schemeClr w14:val="tx1"/>
                  </w14:solidFill>
                </w14:textFill>
                <w:rFonts w:ascii="宋体" w:hAnsi="宋体" w:eastAsia="宋体" w:cs="宋体" w:hint="eastAsia"/>
              </w:rPr>
            </w:pPr>
          </w:p>
        </w:tc>
        <w:tc>
          <w:tcPr>
            <w:tcW w:w="57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F9FAF74">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22</w:t>
            </w:r>
          </w:p>
        </w:tc>
        <w:tc>
          <w:tcPr>
            <w:tcW w:w="165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FCC78E9">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619"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3C7FF98">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二十二、灾害防治及应急管理支出</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3268636">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54</w:t>
            </w:r>
          </w:p>
        </w:tc>
        <w:tc>
          <w:tcPr>
            <w:tcW w:w="16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2061285">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2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043D235">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8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D49BED4">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9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40A8102">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0463D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329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B0F2448">
            <w:pPr>
              <w:jc w:val="left"/>
              <w:rPr>
                <w:i w:val="0"/>
                <w:u w:val="none"/>
                <w:color w:val="000000" w:themeColor="text1"/>
                <w:sz w:val="22"/>
                <w:iCs w:val="0"/>
                <w:szCs w:val="22"/>
                <w14:textFill>
                  <w14:solidFill>
                    <w14:schemeClr w14:val="tx1"/>
                  </w14:solidFill>
                </w14:textFill>
                <w:rFonts w:ascii="宋体" w:hAnsi="宋体" w:eastAsia="宋体" w:cs="宋体" w:hint="eastAsia"/>
              </w:rPr>
            </w:pPr>
          </w:p>
        </w:tc>
        <w:tc>
          <w:tcPr>
            <w:tcW w:w="57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B37130A">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23</w:t>
            </w:r>
          </w:p>
        </w:tc>
        <w:tc>
          <w:tcPr>
            <w:tcW w:w="165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2B26C20">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619"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99C30C2">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二十三、其他支出</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471EEA4">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55</w:t>
            </w:r>
          </w:p>
        </w:tc>
        <w:tc>
          <w:tcPr>
            <w:tcW w:w="16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DA768E1">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2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9C6FF52">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8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CBC9468">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9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2254DC9">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47070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329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1961786">
            <w:pPr>
              <w:jc w:val="center"/>
              <w:rPr>
                <w:b w:val="1"/>
                <w:i w:val="0"/>
                <w:u w:val="none"/>
                <w:color w:val="000000" w:themeColor="text1"/>
                <w:sz w:val="20"/>
                <w:bCs/>
                <w:iCs w:val="0"/>
                <w:szCs w:val="20"/>
                <w14:textFill>
                  <w14:solidFill>
                    <w14:schemeClr w14:val="tx1"/>
                  </w14:solidFill>
                </w14:textFill>
                <w:rFonts w:ascii="宋体" w:hAnsi="宋体" w:eastAsia="宋体" w:cs="宋体" w:hint="eastAsia"/>
              </w:rPr>
            </w:pPr>
          </w:p>
        </w:tc>
        <w:tc>
          <w:tcPr>
            <w:tcW w:w="57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2768799">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24</w:t>
            </w:r>
          </w:p>
        </w:tc>
        <w:tc>
          <w:tcPr>
            <w:tcW w:w="165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63C93CC">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619"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8C16F7B">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二十四、债务还本支出</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6891E6A">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56</w:t>
            </w:r>
          </w:p>
        </w:tc>
        <w:tc>
          <w:tcPr>
            <w:tcW w:w="16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3E766C9">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2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AA62224">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8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284C1DE">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9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DCCB1EC">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056B6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329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681D8B5">
            <w:pPr>
              <w:jc w:val="left"/>
              <w:rPr>
                <w:i w:val="0"/>
                <w:u w:val="none"/>
                <w:color w:val="000000" w:themeColor="text1"/>
                <w:sz w:val="20"/>
                <w:iCs w:val="0"/>
                <w:szCs w:val="20"/>
                <w14:textFill>
                  <w14:solidFill>
                    <w14:schemeClr w14:val="tx1"/>
                  </w14:solidFill>
                </w14:textFill>
                <w:rFonts w:ascii="宋体" w:hAnsi="宋体" w:eastAsia="宋体" w:cs="宋体" w:hint="eastAsia"/>
              </w:rPr>
            </w:pPr>
          </w:p>
        </w:tc>
        <w:tc>
          <w:tcPr>
            <w:tcW w:w="57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D0CF809">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25</w:t>
            </w:r>
          </w:p>
        </w:tc>
        <w:tc>
          <w:tcPr>
            <w:tcW w:w="165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13E9AEB">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619"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EE521E0">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二十五、债务付息支出</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5E2C1D6">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57</w:t>
            </w:r>
          </w:p>
        </w:tc>
        <w:tc>
          <w:tcPr>
            <w:tcW w:w="16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3714803">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2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CFC01CB">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8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A3FD3D0">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9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5108A72">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00529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329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D2390E2">
            <w:pPr>
              <w:jc w:val="left"/>
              <w:rPr>
                <w:i w:val="0"/>
                <w:u w:val="none"/>
                <w:color w:val="000000" w:themeColor="text1"/>
                <w:sz w:val="20"/>
                <w:iCs w:val="0"/>
                <w:szCs w:val="20"/>
                <w14:textFill>
                  <w14:solidFill>
                    <w14:schemeClr w14:val="tx1"/>
                  </w14:solidFill>
                </w14:textFill>
                <w:rFonts w:ascii="宋体" w:hAnsi="宋体" w:eastAsia="宋体" w:cs="宋体" w:hint="eastAsia"/>
              </w:rPr>
            </w:pPr>
          </w:p>
        </w:tc>
        <w:tc>
          <w:tcPr>
            <w:tcW w:w="57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D8C36D8">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26</w:t>
            </w:r>
          </w:p>
        </w:tc>
        <w:tc>
          <w:tcPr>
            <w:tcW w:w="165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7FE3A08">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619"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B3E1D0E">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二十六、抗疫特别国债安排的支出</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1E90AF8">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58</w:t>
            </w:r>
          </w:p>
        </w:tc>
        <w:tc>
          <w:tcPr>
            <w:tcW w:w="16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5582C65">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2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DB4B00E">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8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CB45EFB">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9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2026736">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101F4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329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DC10AF5">
            <w:pPr>
              <w:widowControl w:val="1"/>
              <w:keepNext w:val="0"/>
              <w:keepLines w:val="0"/>
              <w:jc w:val="center"/>
              <w:suppressLineNumbers w:val="0"/>
              <w:rPr>
                <w:b w:val="1"/>
                <w:i w:val="0"/>
                <w:u w:val="none"/>
                <w:color w:val="000000" w:themeColor="text1"/>
                <w:sz w:val="22"/>
                <w:bCs/>
                <w:iCs w:val="0"/>
                <w:szCs w:val="22"/>
                <w14:textFill>
                  <w14:solidFill>
                    <w14:schemeClr w14:val="tx1"/>
                  </w14:solidFill>
                </w14:textFill>
                <w:rFonts w:ascii="宋体" w:hAnsi="宋体" w:eastAsia="宋体" w:cs="宋体" w:hint="eastAsia"/>
              </w:rPr>
            </w:pPr>
            <w:r>
              <w:rPr>
                <w:b w:val="1"/>
                <w:i w:val="0"/>
                <w:u w:val="none"/>
                <w:color w:val="000000" w:themeColor="text1"/>
                <w:sz w:val="22"/>
                <w:lang w:val="en-US" w:eastAsia="zh-CN" w:bidi="ar"/>
                <w:bCs/>
                <w:iCs w:val="0"/>
                <w:kern w:val="0"/>
                <w:szCs w:val="22"/>
                <w14:textFill>
                  <w14:solidFill>
                    <w14:schemeClr w14:val="tx1"/>
                  </w14:solidFill>
                </w14:textFill>
                <w:rFonts w:ascii="宋体" w:hAnsi="宋体" w:eastAsia="宋体" w:cs="宋体" w:hint="eastAsia"/>
              </w:rPr>
              <w:t>本年收入合计</w:t>
            </w:r>
          </w:p>
        </w:tc>
        <w:tc>
          <w:tcPr>
            <w:tcW w:w="57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7DECF00">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27</w:t>
            </w:r>
          </w:p>
        </w:tc>
        <w:tc>
          <w:tcPr>
            <w:tcW w:w="165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0A7E025">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748.13</w:t>
            </w:r>
          </w:p>
        </w:tc>
        <w:tc>
          <w:tcPr>
            <w:tcW w:w="3619"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7CB55A7">
            <w:pPr>
              <w:widowControl w:val="1"/>
              <w:keepNext w:val="0"/>
              <w:keepLines w:val="0"/>
              <w:jc w:val="center"/>
              <w:suppressLineNumbers w:val="0"/>
              <w:rPr>
                <w:b w:val="1"/>
                <w:i w:val="0"/>
                <w:u w:val="none"/>
                <w:color w:val="000000" w:themeColor="text1"/>
                <w:sz w:val="22"/>
                <w:bCs/>
                <w:iCs w:val="0"/>
                <w:szCs w:val="22"/>
                <w14:textFill>
                  <w14:solidFill>
                    <w14:schemeClr w14:val="tx1"/>
                  </w14:solidFill>
                </w14:textFill>
                <w:rFonts w:ascii="宋体" w:hAnsi="宋体" w:eastAsia="宋体" w:cs="宋体" w:hint="eastAsia"/>
              </w:rPr>
            </w:pPr>
            <w:r>
              <w:rPr>
                <w:b w:val="1"/>
                <w:i w:val="0"/>
                <w:u w:val="none"/>
                <w:color w:val="000000" w:themeColor="text1"/>
                <w:sz w:val="22"/>
                <w:lang w:val="en-US" w:eastAsia="zh-CN" w:bidi="ar"/>
                <w:bCs/>
                <w:iCs w:val="0"/>
                <w:kern w:val="0"/>
                <w:szCs w:val="22"/>
                <w14:textFill>
                  <w14:solidFill>
                    <w14:schemeClr w14:val="tx1"/>
                  </w14:solidFill>
                </w14:textFill>
                <w:rFonts w:ascii="宋体" w:hAnsi="宋体" w:eastAsia="宋体" w:cs="宋体" w:hint="eastAsia"/>
              </w:rPr>
              <w:t>本年支出合计</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B8BE505">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59</w:t>
            </w:r>
          </w:p>
        </w:tc>
        <w:tc>
          <w:tcPr>
            <w:tcW w:w="16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DA7FE04">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748.13</w:t>
            </w:r>
          </w:p>
        </w:tc>
        <w:tc>
          <w:tcPr>
            <w:tcW w:w="102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5F02E28">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748.13</w:t>
            </w:r>
          </w:p>
        </w:tc>
        <w:tc>
          <w:tcPr>
            <w:tcW w:w="108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D0C48F9">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9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0616C25">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68660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329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60549D7">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年初财政拨款结转和结余</w:t>
            </w:r>
          </w:p>
        </w:tc>
        <w:tc>
          <w:tcPr>
            <w:tcW w:w="57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90FFE68">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28</w:t>
            </w:r>
          </w:p>
        </w:tc>
        <w:tc>
          <w:tcPr>
            <w:tcW w:w="165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51C7B1C">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0.00</w:t>
            </w:r>
          </w:p>
        </w:tc>
        <w:tc>
          <w:tcPr>
            <w:tcW w:w="3619"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F3B5491">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年末财政拨款结转和结余</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67A922E">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60</w:t>
            </w:r>
          </w:p>
        </w:tc>
        <w:tc>
          <w:tcPr>
            <w:tcW w:w="16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A6B99AA">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2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C8257C0">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8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D2DBC17">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9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A4AAE94">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11CE9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329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144ED5F">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一般公共预算财政拨款</w:t>
            </w:r>
          </w:p>
        </w:tc>
        <w:tc>
          <w:tcPr>
            <w:tcW w:w="57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720879C">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29</w:t>
            </w:r>
          </w:p>
        </w:tc>
        <w:tc>
          <w:tcPr>
            <w:tcW w:w="165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E2065D7">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0.00</w:t>
            </w:r>
          </w:p>
        </w:tc>
        <w:tc>
          <w:tcPr>
            <w:tcW w:w="3619"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CC5FE72">
            <w:pPr>
              <w:jc w:val="lef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DB28E6B">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61</w:t>
            </w:r>
          </w:p>
        </w:tc>
        <w:tc>
          <w:tcPr>
            <w:tcW w:w="16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B08EBAC">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2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0CAC75B">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8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38C7F3A">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9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6112FBC">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004FA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329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62DFCA9">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政府性基金预算财政拨款</w:t>
            </w:r>
          </w:p>
        </w:tc>
        <w:tc>
          <w:tcPr>
            <w:tcW w:w="57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31B07D0">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w:t>
            </w:r>
          </w:p>
        </w:tc>
        <w:tc>
          <w:tcPr>
            <w:tcW w:w="165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B9227D6">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0.00</w:t>
            </w:r>
          </w:p>
        </w:tc>
        <w:tc>
          <w:tcPr>
            <w:tcW w:w="3619"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8F5EBF5">
            <w:pPr>
              <w:jc w:val="lef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B8363D4">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62</w:t>
            </w:r>
          </w:p>
        </w:tc>
        <w:tc>
          <w:tcPr>
            <w:tcW w:w="16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B9AEBEA">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2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59D39EB">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8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685AB3E">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9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49A76CD">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50B32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329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5319E1D">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国有资本经营预算财政拨款</w:t>
            </w:r>
          </w:p>
        </w:tc>
        <w:tc>
          <w:tcPr>
            <w:tcW w:w="57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94F0041">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31</w:t>
            </w:r>
          </w:p>
        </w:tc>
        <w:tc>
          <w:tcPr>
            <w:tcW w:w="165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B59B232">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619"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9328F3B">
            <w:pPr>
              <w:jc w:val="lef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2C29157">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63</w:t>
            </w:r>
          </w:p>
        </w:tc>
        <w:tc>
          <w:tcPr>
            <w:tcW w:w="16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56DAD04">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2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D5BC4C3">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8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205ADF8">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9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833DC28">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1D0C7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3296"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9DC7111">
            <w:pPr>
              <w:widowControl w:val="1"/>
              <w:keepNext w:val="0"/>
              <w:keepLines w:val="0"/>
              <w:jc w:val="center"/>
              <w:suppressLineNumbers w:val="0"/>
              <w:rPr>
                <w:b w:val="1"/>
                <w:i w:val="0"/>
                <w:u w:val="none"/>
                <w:color w:val="000000" w:themeColor="text1"/>
                <w:sz w:val="22"/>
                <w:bCs/>
                <w:iCs w:val="0"/>
                <w:szCs w:val="22"/>
                <w14:textFill>
                  <w14:solidFill>
                    <w14:schemeClr w14:val="tx1"/>
                  </w14:solidFill>
                </w14:textFill>
                <w:rFonts w:ascii="宋体" w:hAnsi="宋体" w:eastAsia="宋体" w:cs="宋体" w:hint="eastAsia"/>
              </w:rPr>
            </w:pPr>
            <w:r>
              <w:rPr>
                <w:b w:val="1"/>
                <w:i w:val="0"/>
                <w:u w:val="none"/>
                <w:color w:val="000000" w:themeColor="text1"/>
                <w:sz w:val="22"/>
                <w:lang w:val="en-US" w:eastAsia="zh-CN" w:bidi="ar"/>
                <w:bCs/>
                <w:iCs w:val="0"/>
                <w:kern w:val="0"/>
                <w:szCs w:val="22"/>
                <w14:textFill>
                  <w14:solidFill>
                    <w14:schemeClr w14:val="tx1"/>
                  </w14:solidFill>
                </w14:textFill>
                <w:rFonts w:ascii="宋体" w:hAnsi="宋体" w:eastAsia="宋体" w:cs="宋体" w:hint="eastAsia"/>
              </w:rPr>
              <w:t>总计</w:t>
            </w:r>
          </w:p>
        </w:tc>
        <w:tc>
          <w:tcPr>
            <w:tcW w:w="57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9120B1B">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32</w:t>
            </w:r>
          </w:p>
        </w:tc>
        <w:tc>
          <w:tcPr>
            <w:tcW w:w="165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95E44AA">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748.13</w:t>
            </w:r>
          </w:p>
        </w:tc>
        <w:tc>
          <w:tcPr>
            <w:tcW w:w="3619"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648D6D1">
            <w:pPr>
              <w:widowControl w:val="1"/>
              <w:keepNext w:val="0"/>
              <w:keepLines w:val="0"/>
              <w:jc w:val="center"/>
              <w:suppressLineNumbers w:val="0"/>
              <w:rPr>
                <w:b w:val="1"/>
                <w:i w:val="0"/>
                <w:u w:val="none"/>
                <w:color w:val="000000" w:themeColor="text1"/>
                <w:sz w:val="22"/>
                <w:bCs/>
                <w:iCs w:val="0"/>
                <w:szCs w:val="22"/>
                <w14:textFill>
                  <w14:solidFill>
                    <w14:schemeClr w14:val="tx1"/>
                  </w14:solidFill>
                </w14:textFill>
                <w:rFonts w:ascii="宋体" w:hAnsi="宋体" w:eastAsia="宋体" w:cs="宋体" w:hint="eastAsia"/>
              </w:rPr>
            </w:pPr>
            <w:r>
              <w:rPr>
                <w:b w:val="1"/>
                <w:i w:val="0"/>
                <w:u w:val="none"/>
                <w:color w:val="000000" w:themeColor="text1"/>
                <w:sz w:val="22"/>
                <w:lang w:val="en-US" w:eastAsia="zh-CN" w:bidi="ar"/>
                <w:bCs/>
                <w:iCs w:val="0"/>
                <w:kern w:val="0"/>
                <w:szCs w:val="22"/>
                <w14:textFill>
                  <w14:solidFill>
                    <w14:schemeClr w14:val="tx1"/>
                  </w14:solidFill>
                </w14:textFill>
                <w:rFonts w:ascii="宋体" w:hAnsi="宋体" w:eastAsia="宋体" w:cs="宋体" w:hint="eastAsia"/>
              </w:rPr>
              <w:t>总计</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E56318F">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64</w:t>
            </w:r>
          </w:p>
        </w:tc>
        <w:tc>
          <w:tcPr>
            <w:tcW w:w="16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7DB0EEC">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748.13</w:t>
            </w:r>
          </w:p>
        </w:tc>
        <w:tc>
          <w:tcPr>
            <w:tcW w:w="102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FB821B3">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748.13</w:t>
            </w:r>
          </w:p>
        </w:tc>
        <w:tc>
          <w:tcPr>
            <w:tcW w:w="108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F7AE4BA">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9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40E4E34">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bl>
    <w:p w14:paraId="72DBDEF8">
      <w:pPr>
        <w:bidi w:val="0"/>
        <w:jc w:val="left"/>
        <w:tabs>
          <w:tab w:val="left" w:pos="3267"/>
        </w:tabs>
        <w:rPr>
          <w:color w:val="000000" w:themeColor="text1"/>
          <w:sz w:val="21"/>
          <w:lang w:val="en-US" w:eastAsia="zh-CN" w:bidi="ar-SA"/>
          <w:kern w:val="2"/>
          <w:szCs w:val="22"/>
          <w14:textFill>
            <w14:solidFill>
              <w14:schemeClr w14:val="tx1"/>
            </w14:solidFill>
          </w14:textFill>
          <w:rFonts w:hint="eastAsia" w:asciiTheme="minorHAnsi" w:hAnsiTheme="minorHAnsi" w:eastAsiaTheme="minorEastAsia" w:cstheme="minorBidi"/>
        </w:rPr>
      </w:pPr>
      <w:r>
        <w:rPr>
          <w:color w:val="000000" w:themeColor="text1"/>
          <w:sz w:val="21"/>
          <w:lang w:val="en-US" w:eastAsia="zh-CN" w:bidi="ar-SA"/>
          <w:kern w:val="2"/>
          <w:szCs w:val="22"/>
          <w14:textFill>
            <w14:solidFill>
              <w14:schemeClr w14:val="tx1"/>
            </w14:solidFill>
          </w14:textFill>
          <w:rFonts w:hint="eastAsia" w:asciiTheme="minorHAnsi" w:hAnsiTheme="minorHAnsi" w:eastAsiaTheme="minorEastAsia" w:cstheme="minorBidi"/>
        </w:rPr>
        <w:t>注：本表反映部门本年度一般公共预算财政拨款、政府性基金预算财政拨款和国有资本经营预算财政拨款的总收支和年末结转结余情况。</w:t>
      </w:r>
    </w:p>
    <w:p w14:paraId="004DEAEF">
      <w:pPr>
        <w:widowControl w:val="1"/>
        <w:jc w:val="center"/>
        <w:rPr>
          <w:color w:val="000000" w:themeColor="text1"/>
          <w:sz w:val="36"/>
          <w:kern w:val="0"/>
          <w:szCs w:val="36"/>
          <w14:textFill>
            <w14:solidFill>
              <w14:schemeClr w14:val="tx1"/>
            </w14:solidFill>
          </w14:textFill>
          <w:rFonts w:ascii="Times New Roman" w:hAnsi="Times New Roman" w:eastAsia="方正小标宋_GBK" w:cs="Times New Roman"/>
        </w:rPr>
        <w:sectPr>
          <w:docGrid w:type="lines" w:linePitch="312" w:charSpace="0"/>
          <w:pgSz w:w="16838" w:h="11906" w:orient="landscape"/>
          <w:pgMar w:top="720" w:right="720" w:bottom="720" w:left="720" w:header="851" w:footer="992" w:gutter="0"/>
          <w:pgNumType w:fmt="numberInDash"/>
          <w:pgNumType w:fmt="numberInDash"/>
          <w:cols w:space="425" w:num="1"/>
        </w:sectPr>
      </w:pPr>
    </w:p>
    <w:p w14:paraId="7B762B57">
      <w:pPr>
        <w:widowControl w:val="1"/>
        <w:jc w:val="both"/>
        <w:rPr>
          <w:color w:val="000000" w:themeColor="text1"/>
          <w:sz w:val="36"/>
          <w:kern w:val="0"/>
          <w:szCs w:val="36"/>
          <w14:textFill>
            <w14:solidFill>
              <w14:schemeClr w14:val="tx1"/>
            </w14:solidFill>
          </w14:textFill>
          <w:rFonts w:ascii="Times New Roman" w:hAnsi="Times New Roman" w:eastAsia="方正小标宋_GBK" w:cs="Times New Roman"/>
        </w:rPr>
      </w:pPr>
    </w:p>
    <w:p w14:paraId="063791CF">
      <w:pPr>
        <w:widowControl w:val="1"/>
        <w:jc w:val="center"/>
        <w:rPr>
          <w:color w:val="000000" w:themeColor="text1"/>
          <w:sz w:val="36"/>
          <w:kern w:val="0"/>
          <w:szCs w:val="36"/>
          <w14:textFill>
            <w14:solidFill>
              <w14:schemeClr w14:val="tx1"/>
            </w14:solidFill>
          </w14:textFill>
          <w:rFonts w:ascii="Times New Roman" w:hAnsi="Times New Roman" w:eastAsia="方正小标宋_GBK" w:cs="Times New Roman"/>
        </w:rPr>
      </w:pPr>
      <w:r>
        <w:rPr>
          <w:color w:val="000000" w:themeColor="text1"/>
          <w:sz w:val="36"/>
          <w:kern w:val="0"/>
          <w:szCs w:val="36"/>
          <w14:textFill>
            <w14:solidFill>
              <w14:schemeClr w14:val="tx1"/>
            </w14:solidFill>
          </w14:textFill>
          <w:rFonts w:ascii="Times New Roman" w:hAnsi="Times New Roman" w:eastAsia="方正小标宋_GBK" w:cs="Times New Roman"/>
        </w:rPr>
        <w:t>一般公共预算财政拨款支出决算表</w:t>
      </w:r>
    </w:p>
    <w:p w14:paraId="73AD2EE1">
      <w:pPr>
        <w:widowControl w:val="1"/>
        <w:jc w:val="left"/>
        <w:spacing w:before="156" w:beforeLines="50"/>
        <w:rPr>
          <w:color w:val="000000" w:themeColor="text1"/>
          <w:kern w:val="0"/>
          <w:szCs w:val="21"/>
          <w14:textFill>
            <w14:solidFill>
              <w14:schemeClr w14:val="tx1"/>
            </w14:solidFill>
          </w14:textFill>
          <w:rFonts w:ascii="Times New Roman" w:hAnsi="Times New Roman" w:eastAsia="仿宋_GB2312" w:cs="Times New Roman"/>
        </w:rPr>
      </w:pPr>
      <w:r>
        <w:rPr>
          <w:color w:val="000000" w:themeColor="text1"/>
          <w:kern w:val="0"/>
          <w:szCs w:val="21"/>
          <w14:textFill>
            <w14:solidFill>
              <w14:schemeClr w14:val="tx1"/>
            </w14:solidFill>
          </w14:textFill>
          <w:rFonts w:ascii="Times New Roman" w:hAnsi="Times New Roman" w:eastAsia="仿宋_GB2312" w:cs="Times New Roman" w:hint="eastAsia"/>
        </w:rPr>
        <w:t xml:space="preserve">    </w:t>
      </w:r>
      <w:r>
        <w:rPr>
          <w:color w:val="000000" w:themeColor="text1"/>
          <w:sz w:val="20"/>
          <w:lang w:bidi="ar"/>
          <w:kern w:val="0"/>
          <w:szCs w:val="20"/>
          <w14:textFill>
            <w14:solidFill>
              <w14:schemeClr w14:val="tx1"/>
            </w14:solidFill>
          </w14:textFill>
          <w:rFonts w:ascii="Times New Roman" w:hAnsi="Times New Roman" w:eastAsia="仿宋_GB2312" w:cs="Times New Roman" w:hint="eastAsia"/>
        </w:rPr>
        <w:t xml:space="preserve"> </w:t>
      </w:r>
      <w:r>
        <w:rPr>
          <w:color w:val="000000" w:themeColor="text1"/>
          <w:sz w:val="20"/>
          <w:lang w:bidi="ar"/>
          <w:kern w:val="0"/>
          <w:szCs w:val="20"/>
          <w14:textFill>
            <w14:solidFill>
              <w14:schemeClr w14:val="tx1"/>
            </w14:solidFill>
          </w14:textFill>
          <w:rFonts w:ascii="Times New Roman" w:hAnsi="Times New Roman" w:eastAsia="仿宋_GB2312" w:cs="Times New Roman"/>
        </w:rPr>
        <w:t>部门：</w:t>
      </w:r>
      <w:r>
        <w:rPr>
          <w:color w:val="000000" w:themeColor="text1"/>
          <w:sz w:val="20"/>
          <w:lang w:eastAsia="zh-CN" w:bidi="ar"/>
          <w:kern w:val="0"/>
          <w:szCs w:val="20"/>
          <w14:textFill>
            <w14:solidFill>
              <w14:schemeClr w14:val="tx1"/>
            </w14:solidFill>
          </w14:textFill>
          <w:rFonts w:ascii="Times New Roman" w:hAnsi="Times New Roman" w:eastAsia="仿宋_GB2312" w:cs="Times New Roman" w:hint="eastAsia"/>
        </w:rPr>
        <w:t>中共会同县委宣传部</w:t>
      </w:r>
      <w:r>
        <w:rPr>
          <w:color w:val="000000" w:themeColor="text1"/>
          <w:sz w:val="20"/>
          <w:lang w:bidi="ar"/>
          <w:kern w:val="0"/>
          <w:szCs w:val="20"/>
          <w14:textFill>
            <w14:solidFill>
              <w14:schemeClr w14:val="tx1"/>
            </w14:solidFill>
          </w14:textFill>
          <w:rFonts w:ascii="Times New Roman" w:hAnsi="Times New Roman" w:eastAsia="仿宋_GB2312" w:cs="Times New Roman"/>
        </w:rPr>
        <w:t xml:space="preserve">     </w:t>
      </w:r>
      <w:r>
        <w:rPr>
          <w:color w:val="000000" w:themeColor="text1"/>
          <w:kern w:val="0"/>
          <w:szCs w:val="21"/>
          <w14:textFill>
            <w14:solidFill>
              <w14:schemeClr w14:val="tx1"/>
            </w14:solidFill>
          </w14:textFill>
          <w:rFonts w:ascii="Times New Roman" w:hAnsi="Times New Roman" w:eastAsia="仿宋_GB2312" w:cs="Times New Roman"/>
        </w:rPr>
        <w:t xml:space="preserve">                </w:t>
      </w:r>
      <w:r>
        <w:rPr>
          <w:color w:val="000000" w:themeColor="text1"/>
          <w:kern w:val="0"/>
          <w:szCs w:val="21"/>
          <w14:textFill>
            <w14:solidFill>
              <w14:schemeClr w14:val="tx1"/>
            </w14:solidFill>
          </w14:textFill>
          <w:rFonts w:ascii="Times New Roman" w:hAnsi="Times New Roman" w:eastAsia="仿宋_GB2312" w:cs="Times New Roman" w:hint="eastAsia"/>
        </w:rPr>
        <w:t xml:space="preserve">                                          </w:t>
      </w:r>
      <w:r>
        <w:rPr>
          <w:color w:val="000000" w:themeColor="text1"/>
          <w:kern w:val="0"/>
          <w:szCs w:val="21"/>
          <w14:textFill>
            <w14:solidFill>
              <w14:schemeClr w14:val="tx1"/>
            </w14:solidFill>
          </w14:textFill>
          <w:rFonts w:ascii="Times New Roman" w:hAnsi="Times New Roman" w:eastAsia="仿宋_GB2312" w:cs="Times New Roman"/>
        </w:rPr>
        <w:t xml:space="preserve">                                      </w:t>
      </w:r>
      <w:r>
        <w:rPr>
          <w:color w:val="000000" w:themeColor="text1"/>
          <w:lang w:val="en-US" w:eastAsia="zh-CN"/>
          <w:kern w:val="0"/>
          <w:szCs w:val="21"/>
          <w14:textFill>
            <w14:solidFill>
              <w14:schemeClr w14:val="tx1"/>
            </w14:solidFill>
          </w14:textFill>
          <w:rFonts w:ascii="Times New Roman" w:hAnsi="Times New Roman" w:eastAsia="仿宋_GB2312" w:cs="Times New Roman" w:hint="eastAsia"/>
        </w:rPr>
        <w:t xml:space="preserve"> </w:t>
      </w:r>
      <w:r>
        <w:rPr>
          <w:color w:val="000000" w:themeColor="text1"/>
          <w:kern w:val="0"/>
          <w:szCs w:val="21"/>
          <w14:textFill>
            <w14:solidFill>
              <w14:schemeClr w14:val="tx1"/>
            </w14:solidFill>
          </w14:textFill>
          <w:rFonts w:ascii="Times New Roman" w:hAnsi="Times New Roman" w:eastAsia="仿宋_GB2312" w:cs="Times New Roman"/>
        </w:rPr>
        <w:t>公开</w:t>
      </w:r>
      <w:r>
        <w:rPr>
          <w:color w:val="000000" w:themeColor="text1"/>
          <w:lang w:val="en-US" w:eastAsia="zh-CN"/>
          <w:kern w:val="0"/>
          <w:szCs w:val="21"/>
          <w14:textFill>
            <w14:solidFill>
              <w14:schemeClr w14:val="tx1"/>
            </w14:solidFill>
          </w14:textFill>
          <w:rFonts w:ascii="Times New Roman" w:hAnsi="Times New Roman" w:eastAsia="仿宋_GB2312" w:cs="Times New Roman" w:hint="eastAsia"/>
        </w:rPr>
        <w:t>05</w:t>
      </w:r>
      <w:r>
        <w:rPr>
          <w:color w:val="000000" w:themeColor="text1"/>
          <w:kern w:val="0"/>
          <w:szCs w:val="21"/>
          <w14:textFill>
            <w14:solidFill>
              <w14:schemeClr w14:val="tx1"/>
            </w14:solidFill>
          </w14:textFill>
          <w:rFonts w:ascii="Times New Roman" w:hAnsi="Times New Roman" w:eastAsia="仿宋_GB2312" w:cs="Times New Roman"/>
        </w:rPr>
        <w:t>表</w:t>
      </w:r>
    </w:p>
    <w:p w14:paraId="6AF1B973">
      <w:pPr>
        <w:widowControl w:val="1"/>
        <w:jc w:val="left"/>
        <w:rPr>
          <w:color w:val="000000" w:themeColor="text1"/>
          <w:bCs/>
          <w:kern w:val="0"/>
          <w:szCs w:val="21"/>
          <w14:textFill>
            <w14:solidFill>
              <w14:schemeClr w14:val="tx1"/>
            </w14:solidFill>
          </w14:textFill>
          <w:rFonts w:ascii="Times New Roman" w:hAnsi="Times New Roman" w:eastAsia="仿宋_GB2312" w:cs="Times New Roman"/>
        </w:rPr>
      </w:pPr>
      <w:r>
        <w:rPr>
          <w:color w:val="000000" w:themeColor="text1"/>
          <w:kern w:val="0"/>
          <w:szCs w:val="21"/>
          <w14:textFill>
            <w14:solidFill>
              <w14:schemeClr w14:val="tx1"/>
            </w14:solidFill>
          </w14:textFill>
          <w:rFonts w:ascii="Times New Roman" w:hAnsi="Times New Roman" w:eastAsia="仿宋_GB2312" w:cs="Times New Roman"/>
        </w:rPr>
        <w:t xml:space="preserve">                                                                                                                     </w:t>
      </w:r>
      <w:r>
        <w:rPr>
          <w:color w:val="000000" w:themeColor="text1"/>
          <w:kern w:val="0"/>
          <w:szCs w:val="21"/>
          <w14:textFill>
            <w14:solidFill>
              <w14:schemeClr w14:val="tx1"/>
            </w14:solidFill>
          </w14:textFill>
          <w:rFonts w:ascii="Times New Roman" w:hAnsi="Times New Roman" w:eastAsia="仿宋_GB2312" w:cs="Times New Roman" w:hint="eastAsia"/>
        </w:rPr>
        <w:t xml:space="preserve">      </w:t>
      </w:r>
      <w:r>
        <w:rPr>
          <w:color w:val="000000" w:themeColor="text1"/>
          <w:kern w:val="0"/>
          <w:szCs w:val="21"/>
          <w14:textFill>
            <w14:solidFill>
              <w14:schemeClr w14:val="tx1"/>
            </w14:solidFill>
          </w14:textFill>
          <w:rFonts w:ascii="Times New Roman" w:hAnsi="Times New Roman" w:eastAsia="仿宋_GB2312" w:cs="Times New Roman"/>
        </w:rPr>
        <w:t xml:space="preserve">       单位：万元</w:t>
      </w:r>
    </w:p>
    <w:tbl>
      <w:tblPr>
        <w:tblStyle w:val="13"/>
        <w:tblW w:w="15049" w:type="dxa"/>
        <w:tblInd w:type="dxa" w:w="93.000000"/>
        <w:tblLayout w:type="fixed"/>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
      <w:tblGrid>
        <w:gridCol w:w="990.000000"/>
        <w:gridCol w:w="5704.000000"/>
        <w:gridCol w:w="2670.000000"/>
        <w:gridCol w:w="2730.000000"/>
        <w:gridCol w:w="2955.000000"/>
      </w:tblGrid>
      <w:tr w14:paraId="7E47D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6694" w:type="dxa"/>
            <w:gridSpan w:val="2"/>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83FE12E">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项目</w:t>
            </w:r>
          </w:p>
        </w:tc>
        <w:tc>
          <w:tcPr>
            <w:tcW w:w="8355" w:type="dxa"/>
            <w:gridSpan w:val="3"/>
            <w:vAlign w:val="center"/>
            <w:tcBorders>
              <w:top w:val="single" w:color="D4D4D4" w:sz="4" w:space="0"/>
              <w:left w:val="single" w:color="D4D4D4" w:sz="4" w:space="0"/>
              <w:bottom w:val="single" w:color="D4D4D4" w:sz="4" w:space="0"/>
              <w:right w:val="single" w:color="D4D4D4" w:sz="4" w:space="0"/>
            </w:tcBorders>
            <w:shd w:val="clear" w:color="auto" w:fill="F1F1F1"/>
          </w:tcPr>
          <w:p w14:paraId="09232A21">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本年支出</w:t>
            </w:r>
          </w:p>
        </w:tc>
      </w:tr>
      <w:tr w14:paraId="001AD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990" w:type="dxa"/>
            <w:vMerge w:val="restart"/>
            <w:vAlign w:val="center"/>
            <w:tcBorders>
              <w:top w:val="single" w:color="D4D4D4" w:sz="4" w:space="0"/>
              <w:left w:val="single" w:color="D4D4D4" w:sz="4" w:space="0"/>
              <w:bottom w:val="single" w:color="D4D4D4" w:sz="4" w:space="0"/>
              <w:right w:val="single" w:color="D4D4D4" w:sz="4" w:space="0"/>
            </w:tcBorders>
            <w:shd w:val="clear" w:color="auto" w:fill="F1F1F1"/>
          </w:tcPr>
          <w:p w14:paraId="338F2639">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科目代码</w:t>
            </w:r>
          </w:p>
        </w:tc>
        <w:tc>
          <w:tcPr>
            <w:tcW w:w="5704" w:type="dxa"/>
            <w:vMerge w:val="restart"/>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FD628BD">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科目名称</w:t>
            </w:r>
          </w:p>
        </w:tc>
        <w:tc>
          <w:tcPr>
            <w:tcW w:w="2670" w:type="dxa"/>
            <w:vMerge w:val="restart"/>
            <w:vAlign w:val="center"/>
            <w:tcBorders>
              <w:top w:val="single" w:color="D4D4D4" w:sz="4" w:space="0"/>
              <w:left w:val="single" w:color="D4D4D4" w:sz="4" w:space="0"/>
              <w:bottom w:val="single" w:color="D4D4D4" w:sz="4" w:space="0"/>
              <w:right w:val="single" w:color="D4D4D4" w:sz="4" w:space="0"/>
            </w:tcBorders>
            <w:shd w:val="clear" w:color="auto" w:fill="F1F1F1"/>
          </w:tcPr>
          <w:p w14:paraId="7A5825E2">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小计</w:t>
            </w:r>
          </w:p>
        </w:tc>
        <w:tc>
          <w:tcPr>
            <w:tcW w:w="2730" w:type="dxa"/>
            <w:vMerge w:val="restart"/>
            <w:vAlign w:val="center"/>
            <w:tcBorders>
              <w:top w:val="single" w:color="D4D4D4" w:sz="4" w:space="0"/>
              <w:left w:val="single" w:color="D4D4D4" w:sz="4" w:space="0"/>
              <w:bottom w:val="single" w:color="D4D4D4" w:sz="4" w:space="0"/>
              <w:right w:val="single" w:color="D4D4D4" w:sz="4" w:space="0"/>
            </w:tcBorders>
            <w:shd w:val="clear" w:color="auto" w:fill="F1F1F1"/>
          </w:tcPr>
          <w:p w14:paraId="6209F1D1">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基本支出</w:t>
            </w:r>
          </w:p>
        </w:tc>
        <w:tc>
          <w:tcPr>
            <w:tcW w:w="2955" w:type="dxa"/>
            <w:vMerge w:val="restart"/>
            <w:vAlign w:val="center"/>
            <w:tcBorders>
              <w:top w:val="single" w:color="D4D4D4" w:sz="4" w:space="0"/>
              <w:left w:val="single" w:color="D4D4D4" w:sz="4" w:space="0"/>
              <w:bottom w:val="single" w:color="D4D4D4" w:sz="4" w:space="0"/>
              <w:right w:val="single" w:color="D4D4D4" w:sz="4" w:space="0"/>
            </w:tcBorders>
            <w:shd w:val="clear" w:color="auto" w:fill="F1F1F1"/>
          </w:tcPr>
          <w:p w14:paraId="6A68D5A7">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项目支出</w:t>
            </w:r>
          </w:p>
        </w:tc>
      </w:tr>
      <w:tr w14:paraId="27D37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270" w:hRule="atLeast"/>
        </w:trPr>
        <w:tc>
          <w:tcPr>
            <w:tcW w:w="990"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tcPr>
          <w:p w14:paraId="7EB6B5E1">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5704"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8DD23B1">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2670"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tcPr>
          <w:p w14:paraId="7BB3F014">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2730"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tcPr>
          <w:p w14:paraId="03799FC7">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2955"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tcPr>
          <w:p w14:paraId="63EF9FDF">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r>
      <w:tr w14:paraId="04B39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12" w:hRule="atLeast"/>
        </w:trPr>
        <w:tc>
          <w:tcPr>
            <w:tcW w:w="990"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tcPr>
          <w:p w14:paraId="763A849D">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5704"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B1BB60A">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2670"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tcPr>
          <w:p w14:paraId="1EB137C8">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2730"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tcPr>
          <w:p w14:paraId="0B92D76A">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2955"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tcPr>
          <w:p w14:paraId="5873AA6C">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r>
      <w:tr w14:paraId="2A74B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6694" w:type="dxa"/>
            <w:gridSpan w:val="2"/>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53D6656">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栏次</w:t>
            </w:r>
          </w:p>
        </w:tc>
        <w:tc>
          <w:tcPr>
            <w:tcW w:w="267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CCC29BA">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w:t>
            </w:r>
          </w:p>
        </w:tc>
        <w:tc>
          <w:tcPr>
            <w:tcW w:w="273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E658C86">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w:t>
            </w:r>
          </w:p>
        </w:tc>
        <w:tc>
          <w:tcPr>
            <w:tcW w:w="29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3FF0576">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w:t>
            </w:r>
          </w:p>
        </w:tc>
      </w:tr>
      <w:tr w14:paraId="0677F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6694" w:type="dxa"/>
            <w:gridSpan w:val="2"/>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5CB2369">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合计</w:t>
            </w:r>
          </w:p>
        </w:tc>
        <w:tc>
          <w:tcPr>
            <w:tcW w:w="267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6718D6B">
            <w:pPr>
              <w:widowControl w:val="1"/>
              <w:keepNext w:val="0"/>
              <w:keepLines w:val="0"/>
              <w:jc w:val="right"/>
              <w:suppressLineNumbers w:val="0"/>
              <w:rPr>
                <w:b w:val="1"/>
                <w:i w:val="0"/>
                <w:u w:val="none"/>
                <w:color w:val="000000" w:themeColor="text1"/>
                <w:sz w:val="22"/>
                <w:bCs/>
                <w:iCs w:val="0"/>
                <w:szCs w:val="22"/>
                <w14:textFill>
                  <w14:solidFill>
                    <w14:schemeClr w14:val="tx1"/>
                  </w14:solidFill>
                </w14:textFill>
                <w:rFonts w:ascii="宋体" w:hAnsi="宋体" w:eastAsia="宋体" w:cs="宋体" w:hint="eastAsia"/>
              </w:rPr>
            </w:pPr>
            <w:r>
              <w:rPr>
                <w:b w:val="1"/>
                <w:i w:val="0"/>
                <w:u w:val="none"/>
                <w:color w:val="000000" w:themeColor="text1"/>
                <w:sz w:val="22"/>
                <w:lang w:val="en-US" w:eastAsia="zh-CN" w:bidi="ar"/>
                <w:bCs/>
                <w:iCs w:val="0"/>
                <w:kern w:val="0"/>
                <w:szCs w:val="22"/>
                <w14:textFill>
                  <w14:solidFill>
                    <w14:schemeClr w14:val="tx1"/>
                  </w14:solidFill>
                </w14:textFill>
                <w:rFonts w:ascii="宋体" w:hAnsi="宋体" w:eastAsia="宋体" w:cs="宋体" w:hint="eastAsia"/>
              </w:rPr>
              <w:t>748.13</w:t>
            </w:r>
          </w:p>
        </w:tc>
        <w:tc>
          <w:tcPr>
            <w:tcW w:w="27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557347D">
            <w:pPr>
              <w:widowControl w:val="1"/>
              <w:keepNext w:val="0"/>
              <w:keepLines w:val="0"/>
              <w:jc w:val="right"/>
              <w:suppressLineNumbers w:val="0"/>
              <w:rPr>
                <w:b w:val="1"/>
                <w:i w:val="0"/>
                <w:u w:val="none"/>
                <w:color w:val="000000" w:themeColor="text1"/>
                <w:sz w:val="22"/>
                <w:bCs/>
                <w:iCs w:val="0"/>
                <w:szCs w:val="22"/>
                <w14:textFill>
                  <w14:solidFill>
                    <w14:schemeClr w14:val="tx1"/>
                  </w14:solidFill>
                </w14:textFill>
                <w:rFonts w:ascii="宋体" w:hAnsi="宋体" w:eastAsia="宋体" w:cs="宋体" w:hint="eastAsia"/>
              </w:rPr>
            </w:pPr>
            <w:r>
              <w:rPr>
                <w:b w:val="1"/>
                <w:i w:val="0"/>
                <w:u w:val="none"/>
                <w:color w:val="000000" w:themeColor="text1"/>
                <w:sz w:val="22"/>
                <w:lang w:val="en-US" w:eastAsia="zh-CN" w:bidi="ar"/>
                <w:bCs/>
                <w:iCs w:val="0"/>
                <w:kern w:val="0"/>
                <w:szCs w:val="22"/>
                <w14:textFill>
                  <w14:solidFill>
                    <w14:schemeClr w14:val="tx1"/>
                  </w14:solidFill>
                </w14:textFill>
                <w:rFonts w:ascii="宋体" w:hAnsi="宋体" w:eastAsia="宋体" w:cs="宋体" w:hint="eastAsia"/>
              </w:rPr>
              <w:t>507.63</w:t>
            </w:r>
          </w:p>
        </w:tc>
        <w:tc>
          <w:tcPr>
            <w:tcW w:w="29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54C75A9">
            <w:pPr>
              <w:widowControl w:val="1"/>
              <w:keepNext w:val="0"/>
              <w:keepLines w:val="0"/>
              <w:jc w:val="right"/>
              <w:suppressLineNumbers w:val="0"/>
              <w:rPr>
                <w:b w:val="1"/>
                <w:i w:val="0"/>
                <w:u w:val="none"/>
                <w:color w:val="000000" w:themeColor="text1"/>
                <w:sz w:val="22"/>
                <w:bCs/>
                <w:iCs w:val="0"/>
                <w:szCs w:val="22"/>
                <w14:textFill>
                  <w14:solidFill>
                    <w14:schemeClr w14:val="tx1"/>
                  </w14:solidFill>
                </w14:textFill>
                <w:rFonts w:ascii="宋体" w:hAnsi="宋体" w:eastAsia="宋体" w:cs="宋体" w:hint="eastAsia"/>
              </w:rPr>
            </w:pPr>
            <w:r>
              <w:rPr>
                <w:b w:val="1"/>
                <w:i w:val="0"/>
                <w:u w:val="none"/>
                <w:color w:val="000000" w:themeColor="text1"/>
                <w:sz w:val="22"/>
                <w:lang w:val="en-US" w:eastAsia="zh-CN" w:bidi="ar"/>
                <w:bCs/>
                <w:iCs w:val="0"/>
                <w:kern w:val="0"/>
                <w:szCs w:val="22"/>
                <w14:textFill>
                  <w14:solidFill>
                    <w14:schemeClr w14:val="tx1"/>
                  </w14:solidFill>
                </w14:textFill>
                <w:rFonts w:ascii="宋体" w:hAnsi="宋体" w:eastAsia="宋体" w:cs="宋体" w:hint="eastAsia"/>
              </w:rPr>
              <w:t>240.5</w:t>
            </w:r>
          </w:p>
        </w:tc>
      </w:tr>
      <w:tr w14:paraId="6CA85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67B2A6A">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201</w:t>
            </w:r>
          </w:p>
        </w:tc>
        <w:tc>
          <w:tcPr>
            <w:tcW w:w="570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B8C58F9">
            <w:pPr>
              <w:widowControl w:val="1"/>
              <w:keepNext w:val="0"/>
              <w:keepLines w:val="0"/>
              <w:jc w:val="left"/>
              <w:suppressLineNumbers w:val="0"/>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t>一般公共服务支出</w:t>
            </w:r>
          </w:p>
        </w:tc>
        <w:tc>
          <w:tcPr>
            <w:tcW w:w="267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E559E83">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367.27</w:t>
            </w:r>
          </w:p>
        </w:tc>
        <w:tc>
          <w:tcPr>
            <w:tcW w:w="27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A7B77BF">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335.59</w:t>
            </w:r>
          </w:p>
        </w:tc>
        <w:tc>
          <w:tcPr>
            <w:tcW w:w="29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EDF9BE0">
            <w:pPr>
              <w:widowControl w:val="1"/>
              <w:keepNext w:val="0"/>
              <w:keepLines w:val="0"/>
              <w:jc w:val="right"/>
              <w:suppressLineNumbers w:val="0"/>
              <w:rPr>
                <w:i w:val="0"/>
                <w:u w:val="none"/>
                <w:color w:val="000000" w:themeColor="text1"/>
                <w:sz w:val="22"/>
                <w:lang w:val="en-US" w:eastAsia="zh-CN"/>
                <w:iCs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31.68</w:t>
            </w:r>
          </w:p>
        </w:tc>
      </w:tr>
      <w:tr w14:paraId="50B68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0D1F11D">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20101</w:t>
            </w:r>
          </w:p>
        </w:tc>
        <w:tc>
          <w:tcPr>
            <w:tcW w:w="570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4EDC96E">
            <w:pPr>
              <w:widowControl w:val="1"/>
              <w:keepNext w:val="0"/>
              <w:keepLines w:val="0"/>
              <w:jc w:val="left"/>
              <w:suppressLineNumbers w:val="0"/>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t>人大事务</w:t>
            </w:r>
          </w:p>
        </w:tc>
        <w:tc>
          <w:tcPr>
            <w:tcW w:w="267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0C1B7A7">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155.18</w:t>
            </w:r>
          </w:p>
        </w:tc>
        <w:tc>
          <w:tcPr>
            <w:tcW w:w="27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55FACFA">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155.18</w:t>
            </w:r>
          </w:p>
        </w:tc>
        <w:tc>
          <w:tcPr>
            <w:tcW w:w="29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5A242F0">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4DD3E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5FFC8C3">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2010101</w:t>
            </w:r>
          </w:p>
        </w:tc>
        <w:tc>
          <w:tcPr>
            <w:tcW w:w="570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05EEF87">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行政运行</w:t>
            </w:r>
          </w:p>
        </w:tc>
        <w:tc>
          <w:tcPr>
            <w:tcW w:w="267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59CB01E">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155.18</w:t>
            </w:r>
          </w:p>
        </w:tc>
        <w:tc>
          <w:tcPr>
            <w:tcW w:w="27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3916769">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155.18</w:t>
            </w:r>
          </w:p>
        </w:tc>
        <w:tc>
          <w:tcPr>
            <w:tcW w:w="29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2CC864C">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5EA4A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42"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8F4C1E1">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20103</w:t>
            </w:r>
          </w:p>
        </w:tc>
        <w:tc>
          <w:tcPr>
            <w:tcW w:w="570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BA9858B">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t>政府办公厅（室）及相关机构事务</w:t>
            </w:r>
          </w:p>
        </w:tc>
        <w:tc>
          <w:tcPr>
            <w:tcW w:w="267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2B9481A">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121.17</w:t>
            </w:r>
          </w:p>
        </w:tc>
        <w:tc>
          <w:tcPr>
            <w:tcW w:w="27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1C1C6B6">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121.17</w:t>
            </w:r>
          </w:p>
        </w:tc>
        <w:tc>
          <w:tcPr>
            <w:tcW w:w="29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7CC732C">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521BD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71FF8D1">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2010301</w:t>
            </w:r>
          </w:p>
        </w:tc>
        <w:tc>
          <w:tcPr>
            <w:tcW w:w="570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119C5D2">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行政运行</w:t>
            </w:r>
          </w:p>
        </w:tc>
        <w:tc>
          <w:tcPr>
            <w:tcW w:w="267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79ADB87">
            <w:pPr>
              <w:widowControl w:val="1"/>
              <w:keepNext w:val="0"/>
              <w:keepLines w:val="0"/>
              <w:jc w:val="right"/>
              <w:suppressLineNumbers w:val="0"/>
              <w:rPr>
                <w:i w:val="0"/>
                <w:u w:val="none"/>
                <w:color w:val="000000" w:themeColor="text1"/>
                <w:sz w:val="22"/>
                <w:lang w:val="en-US"/>
                <w:iCs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121.17</w:t>
            </w:r>
          </w:p>
        </w:tc>
        <w:tc>
          <w:tcPr>
            <w:tcW w:w="27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529B10F">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121.17</w:t>
            </w:r>
          </w:p>
        </w:tc>
        <w:tc>
          <w:tcPr>
            <w:tcW w:w="29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CFB8AB9">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19E6A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E3D661E">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20133</w:t>
            </w:r>
          </w:p>
        </w:tc>
        <w:tc>
          <w:tcPr>
            <w:tcW w:w="570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5E90C53">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t>宣传事务</w:t>
            </w:r>
          </w:p>
        </w:tc>
        <w:tc>
          <w:tcPr>
            <w:tcW w:w="267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F7C9B3F">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90.92</w:t>
            </w:r>
          </w:p>
        </w:tc>
        <w:tc>
          <w:tcPr>
            <w:tcW w:w="27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326420F">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59.24</w:t>
            </w:r>
          </w:p>
        </w:tc>
        <w:tc>
          <w:tcPr>
            <w:tcW w:w="29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DE9AF66">
            <w:pPr>
              <w:widowControl w:val="1"/>
              <w:keepNext w:val="0"/>
              <w:keepLines w:val="0"/>
              <w:jc w:val="right"/>
              <w:suppressLineNumbers w:val="0"/>
              <w:rPr>
                <w:i w:val="0"/>
                <w:u w:val="none"/>
                <w:color w:val="000000" w:themeColor="text1"/>
                <w:sz w:val="22"/>
                <w:lang w:val="en-US" w:eastAsia="zh-CN"/>
                <w:iCs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31.68</w:t>
            </w:r>
          </w:p>
        </w:tc>
      </w:tr>
      <w:tr w14:paraId="2C294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11B0C4B">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2013301</w:t>
            </w:r>
          </w:p>
        </w:tc>
        <w:tc>
          <w:tcPr>
            <w:tcW w:w="570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19A48C6">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行政运行</w:t>
            </w:r>
          </w:p>
        </w:tc>
        <w:tc>
          <w:tcPr>
            <w:tcW w:w="267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C121375">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59.24</w:t>
            </w:r>
          </w:p>
        </w:tc>
        <w:tc>
          <w:tcPr>
            <w:tcW w:w="27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9B276C6">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59.24</w:t>
            </w:r>
          </w:p>
        </w:tc>
        <w:tc>
          <w:tcPr>
            <w:tcW w:w="29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0F98106">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4F9B4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9B9DAFE">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2013399</w:t>
            </w:r>
          </w:p>
        </w:tc>
        <w:tc>
          <w:tcPr>
            <w:tcW w:w="570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75D121C">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其他宣传事务支出</w:t>
            </w:r>
          </w:p>
        </w:tc>
        <w:tc>
          <w:tcPr>
            <w:tcW w:w="267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99C1A3F">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31.68</w:t>
            </w:r>
          </w:p>
        </w:tc>
        <w:tc>
          <w:tcPr>
            <w:tcW w:w="27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23FE4E9">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29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DD9FD10">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31.68</w:t>
            </w:r>
          </w:p>
        </w:tc>
      </w:tr>
      <w:tr w14:paraId="631A1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2988F64">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207</w:t>
            </w:r>
          </w:p>
        </w:tc>
        <w:tc>
          <w:tcPr>
            <w:tcW w:w="570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E3C850B">
            <w:pPr>
              <w:widowControl w:val="1"/>
              <w:keepNext w:val="0"/>
              <w:keepLines w:val="0"/>
              <w:jc w:val="left"/>
              <w:suppressLineNumbers w:val="0"/>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t>文化旅游体育与传媒支出</w:t>
            </w:r>
          </w:p>
        </w:tc>
        <w:tc>
          <w:tcPr>
            <w:tcW w:w="267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2F529C7">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45.28</w:t>
            </w:r>
          </w:p>
        </w:tc>
        <w:tc>
          <w:tcPr>
            <w:tcW w:w="27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B388824">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44.28</w:t>
            </w:r>
          </w:p>
        </w:tc>
        <w:tc>
          <w:tcPr>
            <w:tcW w:w="29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CA45F35">
            <w:pPr>
              <w:widowControl w:val="1"/>
              <w:keepNext w:val="0"/>
              <w:keepLines w:val="0"/>
              <w:jc w:val="right"/>
              <w:suppressLineNumbers w:val="0"/>
              <w:rPr>
                <w:i w:val="0"/>
                <w:u w:val="none"/>
                <w:color w:val="000000" w:themeColor="text1"/>
                <w:sz w:val="22"/>
                <w:lang w:val="en-US" w:eastAsia="zh-CN"/>
                <w:iCs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w:t>
            </w:r>
          </w:p>
        </w:tc>
      </w:tr>
      <w:tr w14:paraId="0DEF6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F4AB7A5">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20701</w:t>
            </w:r>
          </w:p>
        </w:tc>
        <w:tc>
          <w:tcPr>
            <w:tcW w:w="570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9B5EE6A">
            <w:pPr>
              <w:widowControl w:val="1"/>
              <w:keepNext w:val="0"/>
              <w:keepLines w:val="0"/>
              <w:jc w:val="left"/>
              <w:suppressLineNumbers w:val="0"/>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t>文化和旅游</w:t>
            </w:r>
          </w:p>
        </w:tc>
        <w:tc>
          <w:tcPr>
            <w:tcW w:w="267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49C737B">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42.75</w:t>
            </w:r>
          </w:p>
        </w:tc>
        <w:tc>
          <w:tcPr>
            <w:tcW w:w="27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C59BC14">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42.75</w:t>
            </w:r>
          </w:p>
        </w:tc>
        <w:tc>
          <w:tcPr>
            <w:tcW w:w="29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5FC828D">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4551D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0317733">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2070199</w:t>
            </w:r>
          </w:p>
        </w:tc>
        <w:tc>
          <w:tcPr>
            <w:tcW w:w="570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4163E9F">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其他文化和旅游支出</w:t>
            </w:r>
          </w:p>
        </w:tc>
        <w:tc>
          <w:tcPr>
            <w:tcW w:w="267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B1FE4FC">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42.75</w:t>
            </w:r>
          </w:p>
        </w:tc>
        <w:tc>
          <w:tcPr>
            <w:tcW w:w="27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F5963AD">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42.75</w:t>
            </w:r>
          </w:p>
        </w:tc>
        <w:tc>
          <w:tcPr>
            <w:tcW w:w="29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D16A19B">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6C8A6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00980AC">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20799</w:t>
            </w:r>
          </w:p>
        </w:tc>
        <w:tc>
          <w:tcPr>
            <w:tcW w:w="570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E0D091C">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t>其他文化旅游体育与传媒支出</w:t>
            </w:r>
          </w:p>
        </w:tc>
        <w:tc>
          <w:tcPr>
            <w:tcW w:w="267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A985C15">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2.53</w:t>
            </w:r>
          </w:p>
        </w:tc>
        <w:tc>
          <w:tcPr>
            <w:tcW w:w="27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22A388F">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1.53</w:t>
            </w:r>
          </w:p>
        </w:tc>
        <w:tc>
          <w:tcPr>
            <w:tcW w:w="29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7FF3A2C">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w:t>
            </w:r>
          </w:p>
        </w:tc>
      </w:tr>
      <w:tr w14:paraId="77B03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CD51205">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2079999</w:t>
            </w:r>
          </w:p>
        </w:tc>
        <w:tc>
          <w:tcPr>
            <w:tcW w:w="570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A337675">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其他文化旅游体育与传媒支出</w:t>
            </w:r>
          </w:p>
        </w:tc>
        <w:tc>
          <w:tcPr>
            <w:tcW w:w="267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D4F0AC8">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2.53</w:t>
            </w:r>
          </w:p>
        </w:tc>
        <w:tc>
          <w:tcPr>
            <w:tcW w:w="27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6531157">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1.53</w:t>
            </w:r>
          </w:p>
        </w:tc>
        <w:tc>
          <w:tcPr>
            <w:tcW w:w="29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39C0DF3">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w:t>
            </w:r>
          </w:p>
        </w:tc>
      </w:tr>
      <w:tr w14:paraId="7012C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E626226">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208</w:t>
            </w:r>
          </w:p>
        </w:tc>
        <w:tc>
          <w:tcPr>
            <w:tcW w:w="570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E03BDA8">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t>社会保障和就业支出</w:t>
            </w:r>
          </w:p>
        </w:tc>
        <w:tc>
          <w:tcPr>
            <w:tcW w:w="267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4B7335D">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19.64</w:t>
            </w:r>
          </w:p>
        </w:tc>
        <w:tc>
          <w:tcPr>
            <w:tcW w:w="27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7020145">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19.48</w:t>
            </w:r>
          </w:p>
        </w:tc>
        <w:tc>
          <w:tcPr>
            <w:tcW w:w="29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87CAF0D">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0.16</w:t>
            </w:r>
          </w:p>
        </w:tc>
      </w:tr>
      <w:tr w14:paraId="7E1CC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E4D0298">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20805</w:t>
            </w:r>
          </w:p>
        </w:tc>
        <w:tc>
          <w:tcPr>
            <w:tcW w:w="570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91B9E91">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t>行政事业单位养老支出</w:t>
            </w:r>
          </w:p>
        </w:tc>
        <w:tc>
          <w:tcPr>
            <w:tcW w:w="267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18DDF0B">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18.66</w:t>
            </w:r>
          </w:p>
        </w:tc>
        <w:tc>
          <w:tcPr>
            <w:tcW w:w="27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CA27444">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18.51</w:t>
            </w:r>
          </w:p>
        </w:tc>
        <w:tc>
          <w:tcPr>
            <w:tcW w:w="29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CD6F322">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0.15</w:t>
            </w:r>
          </w:p>
        </w:tc>
      </w:tr>
      <w:tr w14:paraId="060D5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8DCCBDC">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2080501</w:t>
            </w:r>
          </w:p>
        </w:tc>
        <w:tc>
          <w:tcPr>
            <w:tcW w:w="570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BB4357C">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行政单位离退休</w:t>
            </w:r>
          </w:p>
        </w:tc>
        <w:tc>
          <w:tcPr>
            <w:tcW w:w="267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83FFDE1">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1.17</w:t>
            </w:r>
          </w:p>
        </w:tc>
        <w:tc>
          <w:tcPr>
            <w:tcW w:w="27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F69DA05">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1.02</w:t>
            </w:r>
          </w:p>
        </w:tc>
        <w:tc>
          <w:tcPr>
            <w:tcW w:w="29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8A461C5">
            <w:pPr>
              <w:widowControl w:val="1"/>
              <w:keepNext w:val="0"/>
              <w:keepLines w:val="0"/>
              <w:jc w:val="right"/>
              <w:suppressLineNumbers w:val="0"/>
              <w:rPr>
                <w:i w:val="0"/>
                <w:u w:val="none"/>
                <w:color w:val="000000" w:themeColor="text1"/>
                <w:sz w:val="22"/>
                <w:lang w:val="en-US"/>
                <w:iCs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0.15</w:t>
            </w:r>
          </w:p>
        </w:tc>
      </w:tr>
      <w:tr w14:paraId="675B7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875BC16">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2080505</w:t>
            </w:r>
          </w:p>
        </w:tc>
        <w:tc>
          <w:tcPr>
            <w:tcW w:w="570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2B28DF5">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机关事业单位基本养老保险缴费支出</w:t>
            </w:r>
          </w:p>
        </w:tc>
        <w:tc>
          <w:tcPr>
            <w:tcW w:w="267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96268BF">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17.49</w:t>
            </w:r>
          </w:p>
        </w:tc>
        <w:tc>
          <w:tcPr>
            <w:tcW w:w="27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947EFED">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17.49</w:t>
            </w:r>
          </w:p>
        </w:tc>
        <w:tc>
          <w:tcPr>
            <w:tcW w:w="29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ABDB289">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7C1B2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F973F29">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20807</w:t>
            </w:r>
          </w:p>
        </w:tc>
        <w:tc>
          <w:tcPr>
            <w:tcW w:w="570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B207E33">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就业补助</w:t>
            </w:r>
          </w:p>
        </w:tc>
        <w:tc>
          <w:tcPr>
            <w:tcW w:w="267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68F4750">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0.15</w:t>
            </w:r>
          </w:p>
        </w:tc>
        <w:tc>
          <w:tcPr>
            <w:tcW w:w="27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39BC1F9">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0.14</w:t>
            </w:r>
          </w:p>
        </w:tc>
        <w:tc>
          <w:tcPr>
            <w:tcW w:w="29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FE2D7BC">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0.01</w:t>
            </w:r>
          </w:p>
        </w:tc>
      </w:tr>
      <w:tr w14:paraId="462EC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B646D0D">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2080799</w:t>
            </w:r>
          </w:p>
        </w:tc>
        <w:tc>
          <w:tcPr>
            <w:tcW w:w="570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975771A">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其他就业补助支出</w:t>
            </w:r>
          </w:p>
        </w:tc>
        <w:tc>
          <w:tcPr>
            <w:tcW w:w="267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2FD3DA1">
            <w:pPr>
              <w:widowControl w:val="1"/>
              <w:keepNext w:val="0"/>
              <w:keepLines w:val="0"/>
              <w:jc w:val="right"/>
              <w:suppressLineNumbers w:val="0"/>
              <w:rPr>
                <w:i w:val="0"/>
                <w:u w:val="none"/>
                <w:color w:val="000000" w:themeColor="text1"/>
                <w:sz w:val="22"/>
                <w:lang w:val="en-US"/>
                <w:iCs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0.15</w:t>
            </w:r>
          </w:p>
        </w:tc>
        <w:tc>
          <w:tcPr>
            <w:tcW w:w="27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8A0FF1E">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0.14</w:t>
            </w:r>
          </w:p>
        </w:tc>
        <w:tc>
          <w:tcPr>
            <w:tcW w:w="29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220AC8C">
            <w:pPr>
              <w:widowControl w:val="1"/>
              <w:keepNext w:val="0"/>
              <w:keepLines w:val="0"/>
              <w:jc w:val="right"/>
              <w:suppressLineNumbers w:val="0"/>
              <w:rPr>
                <w:i w:val="0"/>
                <w:u w:val="none"/>
                <w:color w:val="000000" w:themeColor="text1"/>
                <w:sz w:val="22"/>
                <w:lang w:val="en-US"/>
                <w:iCs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0.01</w:t>
            </w:r>
          </w:p>
        </w:tc>
      </w:tr>
      <w:tr w14:paraId="75F4E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60FDD9D">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20808</w:t>
            </w:r>
          </w:p>
        </w:tc>
        <w:tc>
          <w:tcPr>
            <w:tcW w:w="570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586F26C">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t>抚恤</w:t>
            </w:r>
          </w:p>
        </w:tc>
        <w:tc>
          <w:tcPr>
            <w:tcW w:w="267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A6DE2C8">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0.83</w:t>
            </w:r>
          </w:p>
        </w:tc>
        <w:tc>
          <w:tcPr>
            <w:tcW w:w="27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7327390">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0.83</w:t>
            </w:r>
          </w:p>
        </w:tc>
        <w:tc>
          <w:tcPr>
            <w:tcW w:w="29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75C8C5D">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46542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2479297">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2080801</w:t>
            </w:r>
          </w:p>
        </w:tc>
        <w:tc>
          <w:tcPr>
            <w:tcW w:w="570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71D813E">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死亡抚恤</w:t>
            </w:r>
          </w:p>
        </w:tc>
        <w:tc>
          <w:tcPr>
            <w:tcW w:w="267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8951C53">
            <w:pPr>
              <w:widowControl w:val="1"/>
              <w:keepNext w:val="0"/>
              <w:keepLines w:val="0"/>
              <w:jc w:val="right"/>
              <w:suppressLineNumbers w:val="0"/>
              <w:rPr>
                <w:i w:val="0"/>
                <w:u w:val="none"/>
                <w:color w:val="000000" w:themeColor="text1"/>
                <w:sz w:val="22"/>
                <w:lang w:val="en-US"/>
                <w:iCs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0.83</w:t>
            </w:r>
          </w:p>
        </w:tc>
        <w:tc>
          <w:tcPr>
            <w:tcW w:w="27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1491105">
            <w:pPr>
              <w:widowControl w:val="1"/>
              <w:keepNext w:val="0"/>
              <w:keepLines w:val="0"/>
              <w:jc w:val="right"/>
              <w:suppressLineNumbers w:val="0"/>
              <w:rPr>
                <w:i w:val="0"/>
                <w:u w:val="none"/>
                <w:color w:val="000000" w:themeColor="text1"/>
                <w:sz w:val="22"/>
                <w:lang w:val="en-US"/>
                <w:iCs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0.83</w:t>
            </w:r>
          </w:p>
        </w:tc>
        <w:tc>
          <w:tcPr>
            <w:tcW w:w="29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3E2085A">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6C86A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AD3B237">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210</w:t>
            </w:r>
          </w:p>
        </w:tc>
        <w:tc>
          <w:tcPr>
            <w:tcW w:w="570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9081B81">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t>卫生健康支出</w:t>
            </w:r>
          </w:p>
        </w:tc>
        <w:tc>
          <w:tcPr>
            <w:tcW w:w="267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178D088">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7.07</w:t>
            </w:r>
          </w:p>
        </w:tc>
        <w:tc>
          <w:tcPr>
            <w:tcW w:w="27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707A549">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7.07</w:t>
            </w:r>
          </w:p>
        </w:tc>
        <w:tc>
          <w:tcPr>
            <w:tcW w:w="29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F57B86F">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5B757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8B7B325">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21011</w:t>
            </w:r>
          </w:p>
        </w:tc>
        <w:tc>
          <w:tcPr>
            <w:tcW w:w="570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87AEAF0">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t>行政事业单位医疗</w:t>
            </w:r>
          </w:p>
        </w:tc>
        <w:tc>
          <w:tcPr>
            <w:tcW w:w="267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121D3FC">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7.07</w:t>
            </w:r>
          </w:p>
        </w:tc>
        <w:tc>
          <w:tcPr>
            <w:tcW w:w="27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DEE0832">
            <w:pPr>
              <w:widowControl w:val="1"/>
              <w:keepNext w:val="0"/>
              <w:keepLines w:val="0"/>
              <w:jc w:val="righ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7.07</w:t>
            </w:r>
          </w:p>
        </w:tc>
        <w:tc>
          <w:tcPr>
            <w:tcW w:w="29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DF62B42">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06B28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A87864E">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2101101</w:t>
            </w:r>
          </w:p>
        </w:tc>
        <w:tc>
          <w:tcPr>
            <w:tcW w:w="570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15363DF">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行政单位医疗</w:t>
            </w:r>
          </w:p>
        </w:tc>
        <w:tc>
          <w:tcPr>
            <w:tcW w:w="267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98CAC55">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7.07</w:t>
            </w:r>
          </w:p>
        </w:tc>
        <w:tc>
          <w:tcPr>
            <w:tcW w:w="27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ACFEA0F">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7.07</w:t>
            </w:r>
          </w:p>
        </w:tc>
        <w:tc>
          <w:tcPr>
            <w:tcW w:w="29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034A31F">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63582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BBC9A4E">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212</w:t>
            </w:r>
          </w:p>
        </w:tc>
        <w:tc>
          <w:tcPr>
            <w:tcW w:w="570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05F043B">
            <w:pPr>
              <w:widowControl w:val="1"/>
              <w:keepNext w:val="0"/>
              <w:keepLines w:val="0"/>
              <w:jc w:val="left"/>
              <w:suppressLineNumbers w:val="0"/>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t>城乡社区支出</w:t>
            </w:r>
          </w:p>
        </w:tc>
        <w:tc>
          <w:tcPr>
            <w:tcW w:w="267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70F6E9C">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308.87</w:t>
            </w:r>
          </w:p>
        </w:tc>
        <w:tc>
          <w:tcPr>
            <w:tcW w:w="27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50FC47D">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101.21</w:t>
            </w:r>
          </w:p>
        </w:tc>
        <w:tc>
          <w:tcPr>
            <w:tcW w:w="29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C769D86">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207.66</w:t>
            </w:r>
          </w:p>
        </w:tc>
      </w:tr>
      <w:tr w14:paraId="1EBC6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BA9C481">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21201</w:t>
            </w:r>
          </w:p>
        </w:tc>
        <w:tc>
          <w:tcPr>
            <w:tcW w:w="570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56A6D88">
            <w:pPr>
              <w:widowControl w:val="1"/>
              <w:keepNext w:val="0"/>
              <w:keepLines w:val="0"/>
              <w:jc w:val="left"/>
              <w:suppressLineNumbers w:val="0"/>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kern w:val="0"/>
                <w:szCs w:val="22"/>
                <w14:textFill>
                  <w14:solidFill>
                    <w14:schemeClr w14:val="tx1"/>
                  </w14:solidFill>
                </w14:textFill>
                <w:rFonts w:ascii="宋体" w:hAnsi="宋体" w:eastAsia="宋体" w:cs="宋体" w:hint="eastAsia"/>
              </w:rPr>
              <w:t>城乡社区管理事务</w:t>
            </w:r>
          </w:p>
        </w:tc>
        <w:tc>
          <w:tcPr>
            <w:tcW w:w="267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AAF9C57">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308.87</w:t>
            </w:r>
          </w:p>
        </w:tc>
        <w:tc>
          <w:tcPr>
            <w:tcW w:w="27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F3465B5">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101.21</w:t>
            </w:r>
          </w:p>
        </w:tc>
        <w:tc>
          <w:tcPr>
            <w:tcW w:w="29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3D57386">
            <w:pPr>
              <w:widowControl w:val="1"/>
              <w:keepNext w:val="0"/>
              <w:keepLines w:val="0"/>
              <w:jc w:val="righ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207.66</w:t>
            </w:r>
          </w:p>
        </w:tc>
      </w:tr>
      <w:tr w14:paraId="5A87D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413A239">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2120199</w:t>
            </w:r>
          </w:p>
        </w:tc>
        <w:tc>
          <w:tcPr>
            <w:tcW w:w="570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E8B9ED7">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其他城乡社区管理事务支出</w:t>
            </w:r>
          </w:p>
        </w:tc>
        <w:tc>
          <w:tcPr>
            <w:tcW w:w="267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2FB5A93">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308.87</w:t>
            </w:r>
          </w:p>
        </w:tc>
        <w:tc>
          <w:tcPr>
            <w:tcW w:w="27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204FA26">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101.21</w:t>
            </w:r>
          </w:p>
        </w:tc>
        <w:tc>
          <w:tcPr>
            <w:tcW w:w="295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529D27E">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207.66</w:t>
            </w:r>
          </w:p>
        </w:tc>
      </w:tr>
      <w:tr w14:paraId="61382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15049" w:type="dxa"/>
            <w:gridSpan w:val="5"/>
            <w:vAlign w:val="center"/>
            <w:tcBorders>
              <w:top w:val="single" w:color="D4D4D4" w:sz="4" w:space="0"/>
              <w:left w:val="nil"/>
              <w:bottom w:val="nil"/>
              <w:right w:val="nil"/>
            </w:tcBorders>
            <w:shd w:val="clear" w:color="auto" w:fill="FFFFFF"/>
            <w:noWrap/>
          </w:tcPr>
          <w:p w14:paraId="144D3F58">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注：本表反映部门本年度一般公共预算财政拨款支出情况。</w:t>
            </w:r>
          </w:p>
        </w:tc>
      </w:tr>
    </w:tbl>
    <w:p w14:paraId="27D2AF22">
      <w:pPr>
        <w:widowControl w:val="1"/>
        <w:jc w:val="center"/>
        <w:rPr>
          <w:color w:val="000000" w:themeColor="text1"/>
          <w:sz w:val="36"/>
          <w:kern w:val="0"/>
          <w:szCs w:val="36"/>
          <w14:textFill>
            <w14:solidFill>
              <w14:schemeClr w14:val="tx1"/>
            </w14:solidFill>
          </w14:textFill>
          <w:rFonts w:ascii="Times New Roman" w:hAnsi="Times New Roman" w:eastAsia="方正小标宋_GBK" w:cs="Times New Roman"/>
        </w:rPr>
        <w:sectPr>
          <w:docGrid w:type="lines" w:linePitch="312" w:charSpace="0"/>
          <w:pgSz w:w="16838" w:h="11906" w:orient="landscape"/>
          <w:pgMar w:top="720" w:right="720" w:bottom="720" w:left="720" w:header="851" w:footer="992" w:gutter="0"/>
          <w:pgNumType w:fmt="numberInDash"/>
          <w:pgNumType w:fmt="numberInDash"/>
          <w:cols w:space="425" w:num="1"/>
        </w:sectPr>
      </w:pPr>
    </w:p>
    <w:p w14:paraId="4CAB67B8">
      <w:pPr>
        <w:widowControl w:val="1"/>
        <w:jc w:val="both"/>
        <w:spacing w:after="120"/>
        <w:rPr>
          <w:color w:val="000000" w:themeColor="text1"/>
          <w:sz w:val="36"/>
          <w:lang w:bidi="ar"/>
          <w:kern w:val="0"/>
          <w:szCs w:val="36"/>
          <w14:textFill>
            <w14:solidFill>
              <w14:schemeClr w14:val="tx1"/>
            </w14:solidFill>
          </w14:textFill>
          <w:rFonts w:ascii="Times New Roman" w:hAnsi="Times New Roman" w:eastAsia="黑体" w:cs="Times New Roman"/>
        </w:rPr>
      </w:pPr>
    </w:p>
    <w:p w14:paraId="721675FF">
      <w:pPr>
        <w:widowControl w:val="1"/>
        <w:jc w:val="center"/>
        <w:spacing w:after="120"/>
        <w:rPr>
          <w:color w:val="000000" w:themeColor="text1"/>
          <w:sz w:val="36"/>
          <w:lang w:bidi="ar"/>
          <w:kern w:val="0"/>
          <w:szCs w:val="36"/>
          <w14:textFill>
            <w14:solidFill>
              <w14:schemeClr w14:val="tx1"/>
            </w14:solidFill>
          </w14:textFill>
          <w:rFonts w:ascii="Times New Roman" w:hAnsi="Times New Roman" w:eastAsia="黑体" w:cs="Times New Roman"/>
        </w:rPr>
      </w:pPr>
      <w:r>
        <w:rPr>
          <w:color w:val="000000" w:themeColor="text1"/>
          <w:sz w:val="36"/>
          <w:lang w:bidi="ar"/>
          <w:kern w:val="0"/>
          <w:szCs w:val="36"/>
          <w14:textFill>
            <w14:solidFill>
              <w14:schemeClr w14:val="tx1"/>
            </w14:solidFill>
          </w14:textFill>
          <w:rFonts w:ascii="Times New Roman" w:hAnsi="Times New Roman" w:eastAsia="黑体" w:cs="Times New Roman"/>
        </w:rPr>
        <w:t>一般公共预算财政拨款基本支出决算明细表</w:t>
      </w:r>
    </w:p>
    <w:p w14:paraId="3E12C84D">
      <w:pPr>
        <w:widowControl w:val="1"/>
        <w:wordWrap w:val="0"/>
        <w:jc w:val="right"/>
        <w:spacing w:line="240" w:lineRule="exact"/>
        <w:rPr>
          <w:color w:val="000000" w:themeColor="text1"/>
          <w:kern w:val="0"/>
          <w:szCs w:val="21"/>
          <w14:textFill>
            <w14:solidFill>
              <w14:schemeClr w14:val="tx1"/>
            </w14:solidFill>
          </w14:textFill>
          <w:rFonts w:ascii="Times New Roman" w:hAnsi="Times New Roman" w:eastAsia="仿宋_GB2312" w:cs="Times New Roman"/>
        </w:rPr>
      </w:pPr>
      <w:r>
        <w:rPr>
          <w:color w:val="000000" w:themeColor="text1"/>
          <w:sz w:val="20"/>
          <w:lang w:bidi="ar"/>
          <w:kern w:val="0"/>
          <w:szCs w:val="20"/>
          <w14:textFill>
            <w14:solidFill>
              <w14:schemeClr w14:val="tx1"/>
            </w14:solidFill>
          </w14:textFill>
          <w:rFonts w:ascii="Times New Roman" w:hAnsi="Times New Roman" w:eastAsia="仿宋_GB2312" w:cs="Times New Roman"/>
        </w:rPr>
        <w:t xml:space="preserve">  部门： </w:t>
      </w:r>
      <w:r>
        <w:rPr>
          <w:color w:val="000000" w:themeColor="text1"/>
          <w:sz w:val="20"/>
          <w:lang w:eastAsia="zh-CN" w:bidi="ar"/>
          <w:kern w:val="0"/>
          <w:szCs w:val="20"/>
          <w14:textFill>
            <w14:solidFill>
              <w14:schemeClr w14:val="tx1"/>
            </w14:solidFill>
          </w14:textFill>
          <w:rFonts w:ascii="Times New Roman" w:hAnsi="Times New Roman" w:eastAsia="仿宋_GB2312" w:cs="Times New Roman" w:hint="eastAsia"/>
        </w:rPr>
        <w:t>中共会同县委宣传部</w:t>
      </w:r>
      <w:r>
        <w:rPr>
          <w:color w:val="000000" w:themeColor="text1"/>
          <w:sz w:val="20"/>
          <w:lang w:bidi="ar"/>
          <w:kern w:val="0"/>
          <w:szCs w:val="20"/>
          <w14:textFill>
            <w14:solidFill>
              <w14:schemeClr w14:val="tx1"/>
            </w14:solidFill>
          </w14:textFill>
          <w:rFonts w:ascii="Times New Roman" w:hAnsi="Times New Roman" w:eastAsia="仿宋_GB2312" w:cs="Times New Roman"/>
        </w:rPr>
        <w:t xml:space="preserve">     </w:t>
      </w:r>
      <w:r>
        <w:rPr>
          <w:color w:val="000000" w:themeColor="text1"/>
          <w:kern w:val="0"/>
          <w:szCs w:val="21"/>
          <w14:textFill>
            <w14:solidFill>
              <w14:schemeClr w14:val="tx1"/>
            </w14:solidFill>
          </w14:textFill>
          <w:rFonts w:ascii="Times New Roman" w:hAnsi="Times New Roman" w:eastAsia="仿宋_GB2312" w:cs="Times New Roman"/>
        </w:rPr>
        <w:t xml:space="preserve">                                                                                                          公开06表</w:t>
      </w:r>
    </w:p>
    <w:p w14:paraId="592BD452">
      <w:pPr>
        <w:widowControl w:val="1"/>
        <w:jc w:val="right"/>
        <w:spacing w:line="240" w:lineRule="exact"/>
        <w:rPr>
          <w:color w:val="000000" w:themeColor="text1"/>
          <w:kern w:val="0"/>
          <w:szCs w:val="32"/>
          <w14:textFill>
            <w14:solidFill>
              <w14:schemeClr w14:val="tx1"/>
            </w14:solidFill>
          </w14:textFill>
          <w:rFonts w:ascii="Times New Roman" w:hAnsi="Times New Roman" w:eastAsia="华文中宋" w:cs="Times New Roman"/>
        </w:rPr>
      </w:pPr>
      <w:r>
        <w:rPr>
          <w:color w:val="000000" w:themeColor="text1"/>
          <w:kern w:val="0"/>
          <w:szCs w:val="21"/>
          <w14:textFill>
            <w14:solidFill>
              <w14:schemeClr w14:val="tx1"/>
            </w14:solidFill>
          </w14:textFill>
          <w:rFonts w:ascii="Times New Roman" w:hAnsi="Times New Roman" w:eastAsia="仿宋_GB2312" w:cs="Times New Roman"/>
        </w:rPr>
        <w:t>单位：万元</w:t>
      </w:r>
    </w:p>
    <w:tbl>
      <w:tblPr>
        <w:tblStyle w:val="13"/>
        <w:tblW w:w="15840" w:type="dxa"/>
        <w:tblInd w:type="dxa" w:w="-188.000000"/>
        <w:tblLayout w:type="fixed"/>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
      <w:tblGrid>
        <w:gridCol w:w="855.000000"/>
        <w:gridCol w:w="3555.000000"/>
        <w:gridCol w:w="1365.000000"/>
        <w:gridCol w:w="825.000000"/>
        <w:gridCol w:w="3000.000000"/>
        <w:gridCol w:w="1425.000000"/>
        <w:gridCol w:w="810.000000"/>
        <w:gridCol w:w="2400.000000"/>
        <w:gridCol w:w="1605.000000"/>
      </w:tblGrid>
      <w:tr w14:paraId="4834B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5775" w:type="dxa"/>
            <w:gridSpan w:val="3"/>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38E72E2">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人员经费</w:t>
            </w:r>
          </w:p>
        </w:tc>
        <w:tc>
          <w:tcPr>
            <w:tcW w:w="10065" w:type="dxa"/>
            <w:gridSpan w:val="6"/>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E30C0BA">
            <w:pPr>
              <w:widowControl w:val="1"/>
              <w:keepNext w:val="0"/>
              <w:keepLines w:val="0"/>
              <w:jc w:val="center"/>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公用经费</w:t>
            </w:r>
          </w:p>
        </w:tc>
      </w:tr>
      <w:tr w14:paraId="5E909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604" w:hRule="atLeast"/>
        </w:trPr>
        <w:tc>
          <w:tcPr>
            <w:tcW w:w="855"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21126322">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科目代码</w:t>
            </w:r>
          </w:p>
        </w:tc>
        <w:tc>
          <w:tcPr>
            <w:tcW w:w="3555"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4D8E17EA">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科目名称</w:t>
            </w:r>
          </w:p>
        </w:tc>
        <w:tc>
          <w:tcPr>
            <w:tcW w:w="1365"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2980D0AF">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决算数</w:t>
            </w:r>
          </w:p>
        </w:tc>
        <w:tc>
          <w:tcPr>
            <w:tcW w:w="825"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7BCBF8ED">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科目代码</w:t>
            </w:r>
          </w:p>
        </w:tc>
        <w:tc>
          <w:tcPr>
            <w:tcW w:w="3000"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194C4B7C">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科目名称</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24181CBF">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决算数</w:t>
            </w:r>
          </w:p>
        </w:tc>
        <w:tc>
          <w:tcPr>
            <w:tcW w:w="810"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1381B2CF">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科目代码</w:t>
            </w:r>
          </w:p>
        </w:tc>
        <w:tc>
          <w:tcPr>
            <w:tcW w:w="2400"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770BECAE">
            <w:pPr>
              <w:widowControl w:val="1"/>
              <w:keepNext w:val="0"/>
              <w:keepLines w:val="0"/>
              <w:jc w:val="center"/>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科目名称</w:t>
            </w:r>
          </w:p>
        </w:tc>
        <w:tc>
          <w:tcPr>
            <w:tcW w:w="1605"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687D4B29">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决算数</w:t>
            </w:r>
          </w:p>
        </w:tc>
      </w:tr>
      <w:tr w14:paraId="27CFF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8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75F6983">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301</w:t>
            </w:r>
          </w:p>
        </w:tc>
        <w:tc>
          <w:tcPr>
            <w:tcW w:w="35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95B2AC1">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工资福利支出</w:t>
            </w:r>
          </w:p>
        </w:tc>
        <w:tc>
          <w:tcPr>
            <w:tcW w:w="13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11FD79B">
            <w:pPr>
              <w:widowControl w:val="1"/>
              <w:keepNext w:val="0"/>
              <w:keepLines w:val="0"/>
              <w:jc w:val="right"/>
              <w:suppressLineNumbers w:val="0"/>
              <w:rPr>
                <w:i w:val="0"/>
                <w:u w:val="none"/>
                <w:color w:val="000000" w:themeColor="text1"/>
                <w:sz w:val="22"/>
                <w:lang w:val="en-US"/>
                <w:iCs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153.65</w:t>
            </w:r>
          </w:p>
        </w:tc>
        <w:tc>
          <w:tcPr>
            <w:tcW w:w="8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8B33E6C">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302</w:t>
            </w:r>
          </w:p>
        </w:tc>
        <w:tc>
          <w:tcPr>
            <w:tcW w:w="30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857B186">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商品和服务支出</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E7D17D7">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350.40</w:t>
            </w:r>
          </w:p>
        </w:tc>
        <w:tc>
          <w:tcPr>
            <w:tcW w:w="81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E1357A5">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307</w:t>
            </w:r>
          </w:p>
        </w:tc>
        <w:tc>
          <w:tcPr>
            <w:tcW w:w="24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4B05E3E">
            <w:pPr>
              <w:widowControl w:val="1"/>
              <w:keepNext w:val="0"/>
              <w:keepLines w:val="0"/>
              <w:jc w:val="lef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债务利息及费用支出</w:t>
            </w:r>
          </w:p>
        </w:tc>
        <w:tc>
          <w:tcPr>
            <w:tcW w:w="16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352F2EF">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32A48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8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C74FBC0">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30101</w:t>
            </w:r>
          </w:p>
        </w:tc>
        <w:tc>
          <w:tcPr>
            <w:tcW w:w="35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A671624">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基本工资</w:t>
            </w:r>
          </w:p>
        </w:tc>
        <w:tc>
          <w:tcPr>
            <w:tcW w:w="13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F54BC3C">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54.22</w:t>
            </w:r>
          </w:p>
        </w:tc>
        <w:tc>
          <w:tcPr>
            <w:tcW w:w="8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89BCB04">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30201</w:t>
            </w:r>
          </w:p>
        </w:tc>
        <w:tc>
          <w:tcPr>
            <w:tcW w:w="30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4E30AB3">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办公费</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76B7510">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154.29</w:t>
            </w:r>
          </w:p>
        </w:tc>
        <w:tc>
          <w:tcPr>
            <w:tcW w:w="81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2D35814">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30701</w:t>
            </w:r>
          </w:p>
        </w:tc>
        <w:tc>
          <w:tcPr>
            <w:tcW w:w="24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D5FB26D">
            <w:pPr>
              <w:widowControl w:val="1"/>
              <w:keepNext w:val="0"/>
              <w:keepLines w:val="0"/>
              <w:jc w:val="lef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国内债务付息</w:t>
            </w:r>
          </w:p>
        </w:tc>
        <w:tc>
          <w:tcPr>
            <w:tcW w:w="16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F456CA0">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3899D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8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24073C0">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30102</w:t>
            </w:r>
          </w:p>
        </w:tc>
        <w:tc>
          <w:tcPr>
            <w:tcW w:w="35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5F9EBE5">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津贴补贴</w:t>
            </w:r>
          </w:p>
        </w:tc>
        <w:tc>
          <w:tcPr>
            <w:tcW w:w="13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1915C9E">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31.00</w:t>
            </w:r>
          </w:p>
        </w:tc>
        <w:tc>
          <w:tcPr>
            <w:tcW w:w="8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4028707">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30202</w:t>
            </w:r>
          </w:p>
        </w:tc>
        <w:tc>
          <w:tcPr>
            <w:tcW w:w="30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89F4DFF">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印刷费</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6FEB440">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8.78</w:t>
            </w:r>
          </w:p>
        </w:tc>
        <w:tc>
          <w:tcPr>
            <w:tcW w:w="81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89908E7">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30702</w:t>
            </w:r>
          </w:p>
        </w:tc>
        <w:tc>
          <w:tcPr>
            <w:tcW w:w="24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ECDEE1C">
            <w:pPr>
              <w:widowControl w:val="1"/>
              <w:keepNext w:val="0"/>
              <w:keepLines w:val="0"/>
              <w:jc w:val="lef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国外债务付息</w:t>
            </w:r>
          </w:p>
        </w:tc>
        <w:tc>
          <w:tcPr>
            <w:tcW w:w="16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DE2A8D4">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1B597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8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7B3A551">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30103</w:t>
            </w:r>
          </w:p>
        </w:tc>
        <w:tc>
          <w:tcPr>
            <w:tcW w:w="35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98C5EF9">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奖金</w:t>
            </w:r>
          </w:p>
        </w:tc>
        <w:tc>
          <w:tcPr>
            <w:tcW w:w="13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82D18D2">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4.46</w:t>
            </w:r>
          </w:p>
        </w:tc>
        <w:tc>
          <w:tcPr>
            <w:tcW w:w="8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BED5324">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30203</w:t>
            </w:r>
          </w:p>
        </w:tc>
        <w:tc>
          <w:tcPr>
            <w:tcW w:w="30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CDDE60A">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咨询费</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E42E7F6">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81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268A995">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310</w:t>
            </w:r>
          </w:p>
        </w:tc>
        <w:tc>
          <w:tcPr>
            <w:tcW w:w="24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4A8BCB9">
            <w:pPr>
              <w:widowControl w:val="1"/>
              <w:keepNext w:val="0"/>
              <w:keepLines w:val="0"/>
              <w:jc w:val="lef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资本性支出</w:t>
            </w:r>
          </w:p>
        </w:tc>
        <w:tc>
          <w:tcPr>
            <w:tcW w:w="16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4037A88">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5C59B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8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414D205">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30106</w:t>
            </w:r>
          </w:p>
        </w:tc>
        <w:tc>
          <w:tcPr>
            <w:tcW w:w="35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1A76FC9">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伙食补助费</w:t>
            </w:r>
          </w:p>
        </w:tc>
        <w:tc>
          <w:tcPr>
            <w:tcW w:w="13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23C385E">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1.19</w:t>
            </w:r>
          </w:p>
        </w:tc>
        <w:tc>
          <w:tcPr>
            <w:tcW w:w="8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92A1565">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30204</w:t>
            </w:r>
          </w:p>
        </w:tc>
        <w:tc>
          <w:tcPr>
            <w:tcW w:w="30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7E69506">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手续费</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7F09EDD">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81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4411599">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31001</w:t>
            </w:r>
          </w:p>
        </w:tc>
        <w:tc>
          <w:tcPr>
            <w:tcW w:w="24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F74DBA2">
            <w:pPr>
              <w:widowControl w:val="1"/>
              <w:keepNext w:val="0"/>
              <w:keepLines w:val="0"/>
              <w:jc w:val="lef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房屋建筑物购建</w:t>
            </w:r>
          </w:p>
        </w:tc>
        <w:tc>
          <w:tcPr>
            <w:tcW w:w="16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43D729E">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7C59F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8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92B9C49">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30107</w:t>
            </w:r>
          </w:p>
        </w:tc>
        <w:tc>
          <w:tcPr>
            <w:tcW w:w="35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99BB900">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绩效工资</w:t>
            </w:r>
          </w:p>
        </w:tc>
        <w:tc>
          <w:tcPr>
            <w:tcW w:w="13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D032153">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29.89</w:t>
            </w:r>
          </w:p>
        </w:tc>
        <w:tc>
          <w:tcPr>
            <w:tcW w:w="8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E98D599">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30205</w:t>
            </w:r>
          </w:p>
        </w:tc>
        <w:tc>
          <w:tcPr>
            <w:tcW w:w="30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5F15578">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水费</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4AF5CCB">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81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1F4C471">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31002</w:t>
            </w:r>
          </w:p>
        </w:tc>
        <w:tc>
          <w:tcPr>
            <w:tcW w:w="24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7A59C8F">
            <w:pPr>
              <w:widowControl w:val="1"/>
              <w:keepNext w:val="0"/>
              <w:keepLines w:val="0"/>
              <w:jc w:val="lef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办公设备购置</w:t>
            </w:r>
          </w:p>
        </w:tc>
        <w:tc>
          <w:tcPr>
            <w:tcW w:w="16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D1D9B35">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16D7D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8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5A56D76">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30108</w:t>
            </w:r>
          </w:p>
        </w:tc>
        <w:tc>
          <w:tcPr>
            <w:tcW w:w="35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871061E">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机关事业单位基本养老保险缴费</w:t>
            </w:r>
          </w:p>
        </w:tc>
        <w:tc>
          <w:tcPr>
            <w:tcW w:w="13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1A81599">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20.30</w:t>
            </w:r>
          </w:p>
        </w:tc>
        <w:tc>
          <w:tcPr>
            <w:tcW w:w="8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A3C65F7">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30206</w:t>
            </w:r>
          </w:p>
        </w:tc>
        <w:tc>
          <w:tcPr>
            <w:tcW w:w="30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18F75AA">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电费</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3CCFE61">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81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3803179">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31003</w:t>
            </w:r>
          </w:p>
        </w:tc>
        <w:tc>
          <w:tcPr>
            <w:tcW w:w="24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8C43B12">
            <w:pPr>
              <w:widowControl w:val="1"/>
              <w:keepNext w:val="0"/>
              <w:keepLines w:val="0"/>
              <w:jc w:val="lef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专用设备购置</w:t>
            </w:r>
          </w:p>
        </w:tc>
        <w:tc>
          <w:tcPr>
            <w:tcW w:w="16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63ECC4C">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34CC8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8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1DB2BE9">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30109</w:t>
            </w:r>
          </w:p>
        </w:tc>
        <w:tc>
          <w:tcPr>
            <w:tcW w:w="35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D0CFE7B">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职业年金缴费</w:t>
            </w:r>
          </w:p>
        </w:tc>
        <w:tc>
          <w:tcPr>
            <w:tcW w:w="13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14052BE">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8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AB11076">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30207</w:t>
            </w:r>
          </w:p>
        </w:tc>
        <w:tc>
          <w:tcPr>
            <w:tcW w:w="30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9C1069A">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邮电费</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7FF9A5D">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5.65</w:t>
            </w:r>
          </w:p>
        </w:tc>
        <w:tc>
          <w:tcPr>
            <w:tcW w:w="81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7EEF216">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31005</w:t>
            </w:r>
          </w:p>
        </w:tc>
        <w:tc>
          <w:tcPr>
            <w:tcW w:w="24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34E1160">
            <w:pPr>
              <w:widowControl w:val="1"/>
              <w:keepNext w:val="0"/>
              <w:keepLines w:val="0"/>
              <w:jc w:val="lef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基础设施建设</w:t>
            </w:r>
          </w:p>
        </w:tc>
        <w:tc>
          <w:tcPr>
            <w:tcW w:w="16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7182DF6">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59447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8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6937932">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30110</w:t>
            </w:r>
          </w:p>
        </w:tc>
        <w:tc>
          <w:tcPr>
            <w:tcW w:w="35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91B1F77">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职工基本医疗保险缴费</w:t>
            </w:r>
          </w:p>
        </w:tc>
        <w:tc>
          <w:tcPr>
            <w:tcW w:w="13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8615A8E">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7.70</w:t>
            </w:r>
          </w:p>
        </w:tc>
        <w:tc>
          <w:tcPr>
            <w:tcW w:w="8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FB7307D">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30208</w:t>
            </w:r>
          </w:p>
        </w:tc>
        <w:tc>
          <w:tcPr>
            <w:tcW w:w="30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3192618">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取暖费</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27D8E66">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81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9D49D02">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31006</w:t>
            </w:r>
          </w:p>
        </w:tc>
        <w:tc>
          <w:tcPr>
            <w:tcW w:w="24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FA9BE50">
            <w:pPr>
              <w:widowControl w:val="1"/>
              <w:keepNext w:val="0"/>
              <w:keepLines w:val="0"/>
              <w:jc w:val="lef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大型修缮</w:t>
            </w:r>
          </w:p>
        </w:tc>
        <w:tc>
          <w:tcPr>
            <w:tcW w:w="16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4BC3754">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07331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8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2EF6708">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30111</w:t>
            </w:r>
          </w:p>
        </w:tc>
        <w:tc>
          <w:tcPr>
            <w:tcW w:w="35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16E6EFC">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公务员医疗补助缴费</w:t>
            </w:r>
          </w:p>
        </w:tc>
        <w:tc>
          <w:tcPr>
            <w:tcW w:w="13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EAAFB46">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8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BC9CAF4">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30209</w:t>
            </w:r>
          </w:p>
        </w:tc>
        <w:tc>
          <w:tcPr>
            <w:tcW w:w="30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3D16A2E">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物业管理费</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A6B5CDE">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81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446012E">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31007</w:t>
            </w:r>
          </w:p>
        </w:tc>
        <w:tc>
          <w:tcPr>
            <w:tcW w:w="24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BBBDCEF">
            <w:pPr>
              <w:widowControl w:val="1"/>
              <w:keepNext w:val="0"/>
              <w:keepLines w:val="0"/>
              <w:jc w:val="lef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信息网络及软件购置更新</w:t>
            </w:r>
          </w:p>
        </w:tc>
        <w:tc>
          <w:tcPr>
            <w:tcW w:w="16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A2B698A">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740A4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8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146677F">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30112</w:t>
            </w:r>
          </w:p>
        </w:tc>
        <w:tc>
          <w:tcPr>
            <w:tcW w:w="35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95C8046">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其他社会保障缴费</w:t>
            </w:r>
          </w:p>
        </w:tc>
        <w:tc>
          <w:tcPr>
            <w:tcW w:w="13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757E2EC">
            <w:pPr>
              <w:widowControl w:val="1"/>
              <w:keepNext w:val="0"/>
              <w:keepLines w:val="0"/>
              <w:jc w:val="right"/>
              <w:suppressLineNumbers w:val="0"/>
              <w:rPr>
                <w:i w:val="0"/>
                <w:u w:val="none"/>
                <w:color w:val="000000" w:themeColor="text1"/>
                <w:sz w:val="22"/>
                <w:lang w:val="en-US"/>
                <w:iCs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0.53</w:t>
            </w:r>
          </w:p>
        </w:tc>
        <w:tc>
          <w:tcPr>
            <w:tcW w:w="8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0CFA7A6">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30211</w:t>
            </w:r>
          </w:p>
        </w:tc>
        <w:tc>
          <w:tcPr>
            <w:tcW w:w="30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AAF326C">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差旅费</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8F22785">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13.13</w:t>
            </w:r>
          </w:p>
        </w:tc>
        <w:tc>
          <w:tcPr>
            <w:tcW w:w="81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ADB4F0D">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31008</w:t>
            </w:r>
          </w:p>
        </w:tc>
        <w:tc>
          <w:tcPr>
            <w:tcW w:w="24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6F7EB5A">
            <w:pPr>
              <w:widowControl w:val="1"/>
              <w:keepNext w:val="0"/>
              <w:keepLines w:val="0"/>
              <w:jc w:val="lef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物资储备</w:t>
            </w:r>
          </w:p>
        </w:tc>
        <w:tc>
          <w:tcPr>
            <w:tcW w:w="16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CBC909D">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04D74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8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4849C1B">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30113</w:t>
            </w:r>
          </w:p>
        </w:tc>
        <w:tc>
          <w:tcPr>
            <w:tcW w:w="35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378BBF2">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住房公积金</w:t>
            </w:r>
          </w:p>
        </w:tc>
        <w:tc>
          <w:tcPr>
            <w:tcW w:w="13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3AE1504">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4.36</w:t>
            </w:r>
          </w:p>
        </w:tc>
        <w:tc>
          <w:tcPr>
            <w:tcW w:w="8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D9CCD0F">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30212</w:t>
            </w:r>
          </w:p>
        </w:tc>
        <w:tc>
          <w:tcPr>
            <w:tcW w:w="30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B727B59">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因公出国（境）费用</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CC3DD14">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81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2A17D1A">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31009</w:t>
            </w:r>
          </w:p>
        </w:tc>
        <w:tc>
          <w:tcPr>
            <w:tcW w:w="24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EED9CD8">
            <w:pPr>
              <w:widowControl w:val="1"/>
              <w:keepNext w:val="0"/>
              <w:keepLines w:val="0"/>
              <w:jc w:val="lef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土地补偿</w:t>
            </w:r>
          </w:p>
        </w:tc>
        <w:tc>
          <w:tcPr>
            <w:tcW w:w="16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9931DB1">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68EB4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8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917A962">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30114</w:t>
            </w:r>
          </w:p>
        </w:tc>
        <w:tc>
          <w:tcPr>
            <w:tcW w:w="35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6CFE1C6">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医疗费</w:t>
            </w:r>
          </w:p>
        </w:tc>
        <w:tc>
          <w:tcPr>
            <w:tcW w:w="13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306601F">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8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CDA9A21">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30213</w:t>
            </w:r>
          </w:p>
        </w:tc>
        <w:tc>
          <w:tcPr>
            <w:tcW w:w="30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569B17E">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维修（护）费</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478F716">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0.80</w:t>
            </w:r>
          </w:p>
        </w:tc>
        <w:tc>
          <w:tcPr>
            <w:tcW w:w="81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1BCF161">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31010</w:t>
            </w:r>
          </w:p>
        </w:tc>
        <w:tc>
          <w:tcPr>
            <w:tcW w:w="24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CE32B51">
            <w:pPr>
              <w:widowControl w:val="1"/>
              <w:keepNext w:val="0"/>
              <w:keepLines w:val="0"/>
              <w:jc w:val="lef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安置补助</w:t>
            </w:r>
          </w:p>
        </w:tc>
        <w:tc>
          <w:tcPr>
            <w:tcW w:w="16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62C7470">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3C455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8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4E32F30">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30199</w:t>
            </w:r>
          </w:p>
        </w:tc>
        <w:tc>
          <w:tcPr>
            <w:tcW w:w="35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D177AE1">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其他工资福利支出</w:t>
            </w:r>
          </w:p>
        </w:tc>
        <w:tc>
          <w:tcPr>
            <w:tcW w:w="13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606AA30">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8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86D4C45">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30214</w:t>
            </w:r>
          </w:p>
        </w:tc>
        <w:tc>
          <w:tcPr>
            <w:tcW w:w="30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D8CC285">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租赁费</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74E805A">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81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6A26617">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31011</w:t>
            </w:r>
          </w:p>
        </w:tc>
        <w:tc>
          <w:tcPr>
            <w:tcW w:w="24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114EB58">
            <w:pPr>
              <w:widowControl w:val="1"/>
              <w:keepNext w:val="0"/>
              <w:keepLines w:val="0"/>
              <w:jc w:val="lef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地上附着物和青苗补偿</w:t>
            </w:r>
          </w:p>
        </w:tc>
        <w:tc>
          <w:tcPr>
            <w:tcW w:w="16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B8FD1CD">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0CAFB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8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CB3A3C0">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303</w:t>
            </w:r>
          </w:p>
        </w:tc>
        <w:tc>
          <w:tcPr>
            <w:tcW w:w="35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7ABF0C3">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对个人和家庭的补助</w:t>
            </w:r>
          </w:p>
        </w:tc>
        <w:tc>
          <w:tcPr>
            <w:tcW w:w="13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37C6C06">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3.58</w:t>
            </w:r>
          </w:p>
        </w:tc>
        <w:tc>
          <w:tcPr>
            <w:tcW w:w="8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592774A">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30215</w:t>
            </w:r>
          </w:p>
        </w:tc>
        <w:tc>
          <w:tcPr>
            <w:tcW w:w="30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65CD66D">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会议费</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4595D8A">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2.61</w:t>
            </w:r>
          </w:p>
        </w:tc>
        <w:tc>
          <w:tcPr>
            <w:tcW w:w="81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9666F23">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31012</w:t>
            </w:r>
          </w:p>
        </w:tc>
        <w:tc>
          <w:tcPr>
            <w:tcW w:w="24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4788809">
            <w:pPr>
              <w:widowControl w:val="1"/>
              <w:keepNext w:val="0"/>
              <w:keepLines w:val="0"/>
              <w:jc w:val="lef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拆迁补偿</w:t>
            </w:r>
          </w:p>
        </w:tc>
        <w:tc>
          <w:tcPr>
            <w:tcW w:w="16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8BE5412">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173E9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8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9457081">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30301</w:t>
            </w:r>
          </w:p>
        </w:tc>
        <w:tc>
          <w:tcPr>
            <w:tcW w:w="35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E3758A9">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离休费</w:t>
            </w:r>
          </w:p>
        </w:tc>
        <w:tc>
          <w:tcPr>
            <w:tcW w:w="13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1D02401">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8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D0FE79E">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30216</w:t>
            </w:r>
          </w:p>
        </w:tc>
        <w:tc>
          <w:tcPr>
            <w:tcW w:w="30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3E145B5">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培训费</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257BCAC">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81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1EC6602">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31013</w:t>
            </w:r>
          </w:p>
        </w:tc>
        <w:tc>
          <w:tcPr>
            <w:tcW w:w="24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648A66D">
            <w:pPr>
              <w:widowControl w:val="1"/>
              <w:keepNext w:val="0"/>
              <w:keepLines w:val="0"/>
              <w:jc w:val="lef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公务用车购置</w:t>
            </w:r>
          </w:p>
        </w:tc>
        <w:tc>
          <w:tcPr>
            <w:tcW w:w="16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7D19B30">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35BFF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8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D902AFD">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30302</w:t>
            </w:r>
          </w:p>
        </w:tc>
        <w:tc>
          <w:tcPr>
            <w:tcW w:w="35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1E6AF22">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退休费</w:t>
            </w:r>
          </w:p>
        </w:tc>
        <w:tc>
          <w:tcPr>
            <w:tcW w:w="13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784B52F">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8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A8BED1D">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30217</w:t>
            </w:r>
          </w:p>
        </w:tc>
        <w:tc>
          <w:tcPr>
            <w:tcW w:w="30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6B0A4F6">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公务接待费</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BABF267">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6.84</w:t>
            </w:r>
          </w:p>
        </w:tc>
        <w:tc>
          <w:tcPr>
            <w:tcW w:w="81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7CCD9F1">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31019</w:t>
            </w:r>
          </w:p>
        </w:tc>
        <w:tc>
          <w:tcPr>
            <w:tcW w:w="24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177D8D8">
            <w:pPr>
              <w:widowControl w:val="1"/>
              <w:keepNext w:val="0"/>
              <w:keepLines w:val="0"/>
              <w:jc w:val="lef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其他交通工具购置</w:t>
            </w:r>
          </w:p>
        </w:tc>
        <w:tc>
          <w:tcPr>
            <w:tcW w:w="16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EDE2BEB">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3E16D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8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D806639">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30303</w:t>
            </w:r>
          </w:p>
        </w:tc>
        <w:tc>
          <w:tcPr>
            <w:tcW w:w="35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06E66E8">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退职（役）费</w:t>
            </w:r>
          </w:p>
        </w:tc>
        <w:tc>
          <w:tcPr>
            <w:tcW w:w="13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E34D355">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8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F521987">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30218</w:t>
            </w:r>
          </w:p>
        </w:tc>
        <w:tc>
          <w:tcPr>
            <w:tcW w:w="30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92C7FB5">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专用材料费</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AE28EAF">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81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B12DD79">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31021</w:t>
            </w:r>
          </w:p>
        </w:tc>
        <w:tc>
          <w:tcPr>
            <w:tcW w:w="24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B827D55">
            <w:pPr>
              <w:widowControl w:val="1"/>
              <w:keepNext w:val="0"/>
              <w:keepLines w:val="0"/>
              <w:jc w:val="lef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文物和陈列品购置</w:t>
            </w:r>
          </w:p>
        </w:tc>
        <w:tc>
          <w:tcPr>
            <w:tcW w:w="16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0FFABB4">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1990C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8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4B30B8D">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30304</w:t>
            </w:r>
          </w:p>
        </w:tc>
        <w:tc>
          <w:tcPr>
            <w:tcW w:w="35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1E4E6E4">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抚恤金</w:t>
            </w:r>
          </w:p>
        </w:tc>
        <w:tc>
          <w:tcPr>
            <w:tcW w:w="13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697CDC7">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8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ADB8105">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30224</w:t>
            </w:r>
          </w:p>
        </w:tc>
        <w:tc>
          <w:tcPr>
            <w:tcW w:w="30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2EAC972">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被装购置费</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05460E8">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81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C8351BC">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31022</w:t>
            </w:r>
          </w:p>
        </w:tc>
        <w:tc>
          <w:tcPr>
            <w:tcW w:w="24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D31742D">
            <w:pPr>
              <w:widowControl w:val="1"/>
              <w:keepNext w:val="0"/>
              <w:keepLines w:val="0"/>
              <w:jc w:val="lef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无形资产购置</w:t>
            </w:r>
          </w:p>
        </w:tc>
        <w:tc>
          <w:tcPr>
            <w:tcW w:w="16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C5D726A">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22129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8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05F2C48">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30305</w:t>
            </w:r>
          </w:p>
        </w:tc>
        <w:tc>
          <w:tcPr>
            <w:tcW w:w="35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3913301">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生活补助</w:t>
            </w:r>
          </w:p>
        </w:tc>
        <w:tc>
          <w:tcPr>
            <w:tcW w:w="13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C3F6EB2">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2.16</w:t>
            </w:r>
          </w:p>
        </w:tc>
        <w:tc>
          <w:tcPr>
            <w:tcW w:w="8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5545934">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30225</w:t>
            </w:r>
          </w:p>
        </w:tc>
        <w:tc>
          <w:tcPr>
            <w:tcW w:w="30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8C69CB5">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专用燃料费</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4621095">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81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47FD658">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31099</w:t>
            </w:r>
          </w:p>
        </w:tc>
        <w:tc>
          <w:tcPr>
            <w:tcW w:w="24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7212F99">
            <w:pPr>
              <w:widowControl w:val="1"/>
              <w:keepNext w:val="0"/>
              <w:keepLines w:val="0"/>
              <w:jc w:val="lef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其他资本性支出</w:t>
            </w:r>
          </w:p>
        </w:tc>
        <w:tc>
          <w:tcPr>
            <w:tcW w:w="16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B2B1AE3">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1C6C0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8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DCFC6FB">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30306</w:t>
            </w:r>
          </w:p>
        </w:tc>
        <w:tc>
          <w:tcPr>
            <w:tcW w:w="35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8B91301">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救济费</w:t>
            </w:r>
          </w:p>
        </w:tc>
        <w:tc>
          <w:tcPr>
            <w:tcW w:w="13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D5CDF59">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8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422571A">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30226</w:t>
            </w:r>
          </w:p>
        </w:tc>
        <w:tc>
          <w:tcPr>
            <w:tcW w:w="30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448CF8B">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劳务费</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D936C99">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1.80</w:t>
            </w:r>
          </w:p>
        </w:tc>
        <w:tc>
          <w:tcPr>
            <w:tcW w:w="81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3E2AB94">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399</w:t>
            </w:r>
          </w:p>
        </w:tc>
        <w:tc>
          <w:tcPr>
            <w:tcW w:w="24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9CE25BA">
            <w:pPr>
              <w:widowControl w:val="1"/>
              <w:keepNext w:val="0"/>
              <w:keepLines w:val="0"/>
              <w:jc w:val="lef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其他支出</w:t>
            </w:r>
          </w:p>
        </w:tc>
        <w:tc>
          <w:tcPr>
            <w:tcW w:w="16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A1288A6">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248AA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8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B641966">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30307</w:t>
            </w:r>
          </w:p>
        </w:tc>
        <w:tc>
          <w:tcPr>
            <w:tcW w:w="35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41BADB5">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医疗费补助</w:t>
            </w:r>
          </w:p>
        </w:tc>
        <w:tc>
          <w:tcPr>
            <w:tcW w:w="13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EB1F0F3">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8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04A713A">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30227</w:t>
            </w:r>
          </w:p>
        </w:tc>
        <w:tc>
          <w:tcPr>
            <w:tcW w:w="30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F08DD36">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委托业务费</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1884A54">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93.09</w:t>
            </w:r>
          </w:p>
        </w:tc>
        <w:tc>
          <w:tcPr>
            <w:tcW w:w="81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32D076B">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39907</w:t>
            </w:r>
          </w:p>
        </w:tc>
        <w:tc>
          <w:tcPr>
            <w:tcW w:w="24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AA3E8AC">
            <w:pPr>
              <w:widowControl w:val="1"/>
              <w:keepNext w:val="0"/>
              <w:keepLines w:val="0"/>
              <w:jc w:val="lef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国家赔偿费用支出</w:t>
            </w:r>
          </w:p>
        </w:tc>
        <w:tc>
          <w:tcPr>
            <w:tcW w:w="16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F14580F">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3723D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8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871861B">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30308</w:t>
            </w:r>
          </w:p>
        </w:tc>
        <w:tc>
          <w:tcPr>
            <w:tcW w:w="35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7B36FFC">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助学金</w:t>
            </w:r>
          </w:p>
        </w:tc>
        <w:tc>
          <w:tcPr>
            <w:tcW w:w="13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6854C0E">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8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9755A18">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30228</w:t>
            </w:r>
          </w:p>
        </w:tc>
        <w:tc>
          <w:tcPr>
            <w:tcW w:w="30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71A310B">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工会经费</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A1C842F">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11.63</w:t>
            </w:r>
          </w:p>
        </w:tc>
        <w:tc>
          <w:tcPr>
            <w:tcW w:w="81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78A7D6D">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39908</w:t>
            </w:r>
          </w:p>
        </w:tc>
        <w:tc>
          <w:tcPr>
            <w:tcW w:w="24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215A0E3">
            <w:pPr>
              <w:widowControl w:val="1"/>
              <w:keepNext w:val="0"/>
              <w:keepLines w:val="0"/>
              <w:jc w:val="lef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对民间非营利组织和群众性自治组织补贴</w:t>
            </w:r>
          </w:p>
        </w:tc>
        <w:tc>
          <w:tcPr>
            <w:tcW w:w="16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0B32BDD">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53C6F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8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48A2F57">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30309</w:t>
            </w:r>
          </w:p>
        </w:tc>
        <w:tc>
          <w:tcPr>
            <w:tcW w:w="35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FEF761E">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奖励金</w:t>
            </w:r>
          </w:p>
        </w:tc>
        <w:tc>
          <w:tcPr>
            <w:tcW w:w="13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1338968">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0.78</w:t>
            </w:r>
          </w:p>
        </w:tc>
        <w:tc>
          <w:tcPr>
            <w:tcW w:w="8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157C054">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30229</w:t>
            </w:r>
          </w:p>
        </w:tc>
        <w:tc>
          <w:tcPr>
            <w:tcW w:w="30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F5EFB8A">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福利费</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12E4957">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0.05</w:t>
            </w:r>
          </w:p>
        </w:tc>
        <w:tc>
          <w:tcPr>
            <w:tcW w:w="81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EDF94D2">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39909</w:t>
            </w:r>
          </w:p>
        </w:tc>
        <w:tc>
          <w:tcPr>
            <w:tcW w:w="24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10022B0">
            <w:pPr>
              <w:widowControl w:val="1"/>
              <w:keepNext w:val="0"/>
              <w:keepLines w:val="0"/>
              <w:jc w:val="lef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经常性赠与</w:t>
            </w:r>
          </w:p>
        </w:tc>
        <w:tc>
          <w:tcPr>
            <w:tcW w:w="16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BE4F187">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6A49B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8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DA7703F">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30310</w:t>
            </w:r>
          </w:p>
        </w:tc>
        <w:tc>
          <w:tcPr>
            <w:tcW w:w="35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443D5C4C">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个人农业生产补贴</w:t>
            </w:r>
          </w:p>
        </w:tc>
        <w:tc>
          <w:tcPr>
            <w:tcW w:w="13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A26619E">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8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0D2ACC0">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30231</w:t>
            </w:r>
          </w:p>
        </w:tc>
        <w:tc>
          <w:tcPr>
            <w:tcW w:w="30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F60A291">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公务用车运行维护费</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92FEE6E">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81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3955A75">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39910</w:t>
            </w:r>
          </w:p>
        </w:tc>
        <w:tc>
          <w:tcPr>
            <w:tcW w:w="24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E1C57D1">
            <w:pPr>
              <w:widowControl w:val="1"/>
              <w:keepNext w:val="0"/>
              <w:keepLines w:val="0"/>
              <w:jc w:val="lef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资本性赠与</w:t>
            </w:r>
          </w:p>
        </w:tc>
        <w:tc>
          <w:tcPr>
            <w:tcW w:w="16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0DCE4B4">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12AF4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8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ED881E6">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30311</w:t>
            </w:r>
          </w:p>
        </w:tc>
        <w:tc>
          <w:tcPr>
            <w:tcW w:w="35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528FBC9">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代缴社会保险费</w:t>
            </w:r>
          </w:p>
        </w:tc>
        <w:tc>
          <w:tcPr>
            <w:tcW w:w="13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FDEC812">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8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65D87C8">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30239</w:t>
            </w:r>
          </w:p>
        </w:tc>
        <w:tc>
          <w:tcPr>
            <w:tcW w:w="30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838B3DC">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其他交通费用</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9D5F1BC">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13.54</w:t>
            </w:r>
          </w:p>
        </w:tc>
        <w:tc>
          <w:tcPr>
            <w:tcW w:w="81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64A4F4D">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39999</w:t>
            </w:r>
          </w:p>
        </w:tc>
        <w:tc>
          <w:tcPr>
            <w:tcW w:w="24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60D27A2A">
            <w:pPr>
              <w:widowControl w:val="1"/>
              <w:keepNext w:val="0"/>
              <w:keepLines w:val="0"/>
              <w:jc w:val="lef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其他支出</w:t>
            </w:r>
          </w:p>
        </w:tc>
        <w:tc>
          <w:tcPr>
            <w:tcW w:w="16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FF2C1AA">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0A87A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8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49631A8">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30399</w:t>
            </w:r>
          </w:p>
        </w:tc>
        <w:tc>
          <w:tcPr>
            <w:tcW w:w="35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68B169B">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其他对个人和家庭的补助</w:t>
            </w:r>
          </w:p>
        </w:tc>
        <w:tc>
          <w:tcPr>
            <w:tcW w:w="13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E4F9852">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0.64</w:t>
            </w:r>
          </w:p>
        </w:tc>
        <w:tc>
          <w:tcPr>
            <w:tcW w:w="8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0391C44">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30240</w:t>
            </w:r>
          </w:p>
        </w:tc>
        <w:tc>
          <w:tcPr>
            <w:tcW w:w="30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AE0C29A">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税金及附加费用</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8AC6E82">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81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48C25F5">
            <w:pPr>
              <w:jc w:val="left"/>
              <w:rPr>
                <w:i w:val="0"/>
                <w:u w:val="none"/>
                <w:color w:val="000000" w:themeColor="text1"/>
                <w:sz w:val="22"/>
                <w:iCs w:val="0"/>
                <w:szCs w:val="22"/>
                <w14:textFill>
                  <w14:solidFill>
                    <w14:schemeClr w14:val="tx1"/>
                  </w14:solidFill>
                </w14:textFill>
                <w:rFonts w:ascii="宋体" w:hAnsi="宋体" w:eastAsia="宋体" w:cs="宋体" w:hint="eastAsia"/>
              </w:rPr>
            </w:pPr>
          </w:p>
        </w:tc>
        <w:tc>
          <w:tcPr>
            <w:tcW w:w="24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251307F">
            <w:pPr>
              <w:widowControl w:val="1"/>
              <w:keepNext w:val="0"/>
              <w:keepLines w:val="0"/>
              <w:jc w:val="left"/>
              <w:suppressLineNumbers w:val="0"/>
              <w:rPr>
                <w:i w:val="0"/>
                <w:u w:val="none"/>
                <w:color w:val="000000" w:themeColor="text1"/>
                <w:sz w:val="22"/>
                <w:lang w:val="en-US" w:eastAsia="zh-CN" w:bidi="ar-SA"/>
                <w:iCs w:val="0"/>
                <w:kern w:val="2"/>
                <w:szCs w:val="22"/>
                <w14:textFill>
                  <w14:solidFill>
                    <w14:schemeClr w14:val="tx1"/>
                  </w14:solidFill>
                </w14:textFill>
                <w:rFonts w:ascii="宋体" w:hAnsi="宋体" w:eastAsia="宋体" w:cs="宋体" w:hint="eastAsia"/>
              </w:rPr>
            </w:pPr>
          </w:p>
        </w:tc>
        <w:tc>
          <w:tcPr>
            <w:tcW w:w="16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2676F48">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068AE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8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A6FAEF9">
            <w:pPr>
              <w:jc w:val="lef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55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A55C2E7">
            <w:pPr>
              <w:jc w:val="lef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3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D6E5DF5">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825"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E0C698C">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30299</w:t>
            </w:r>
          </w:p>
        </w:tc>
        <w:tc>
          <w:tcPr>
            <w:tcW w:w="300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FA758A6">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 xml:space="preserve">  其他商品和服务支出</w:t>
            </w:r>
          </w:p>
        </w:tc>
        <w:tc>
          <w:tcPr>
            <w:tcW w:w="142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BEF8154">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38.19</w:t>
            </w:r>
          </w:p>
        </w:tc>
        <w:tc>
          <w:tcPr>
            <w:tcW w:w="81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2964E3BB">
            <w:pPr>
              <w:jc w:val="left"/>
              <w:rPr>
                <w:i w:val="0"/>
                <w:u w:val="none"/>
                <w:color w:val="000000" w:themeColor="text1"/>
                <w:sz w:val="22"/>
                <w:iCs w:val="0"/>
                <w:szCs w:val="22"/>
                <w14:textFill>
                  <w14:solidFill>
                    <w14:schemeClr w14:val="tx1"/>
                  </w14:solidFill>
                </w14:textFill>
                <w:rFonts w:ascii="宋体" w:hAnsi="宋体" w:eastAsia="宋体" w:cs="宋体" w:hint="eastAsia"/>
              </w:rPr>
            </w:pPr>
          </w:p>
        </w:tc>
        <w:tc>
          <w:tcPr>
            <w:tcW w:w="24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5B80382">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6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A1B72E6">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2C46F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4410" w:type="dxa"/>
            <w:gridSpan w:val="2"/>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2B0DD20">
            <w:pPr>
              <w:jc w:val="center"/>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iCs w:val="0"/>
                <w:szCs w:val="22"/>
                <w14:textFill>
                  <w14:solidFill>
                    <w14:schemeClr w14:val="tx1"/>
                  </w14:solidFill>
                </w14:textFill>
                <w:rFonts w:ascii="宋体" w:hAnsi="宋体" w:eastAsia="宋体" w:cs="宋体" w:hint="eastAsia"/>
              </w:rPr>
              <w:t>人员经费合计</w:t>
            </w:r>
          </w:p>
        </w:tc>
        <w:tc>
          <w:tcPr>
            <w:tcW w:w="136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4073E02">
            <w:pPr>
              <w:jc w:val="right"/>
              <w:rPr>
                <w:i w:val="0"/>
                <w:u w:val="none"/>
                <w:color w:val="000000" w:themeColor="text1"/>
                <w:sz w:val="22"/>
                <w:lang w:val="en-US" w:eastAsia="zh-CN"/>
                <w:iCs w:val="0"/>
                <w:szCs w:val="22"/>
                <w14:textFill>
                  <w14:solidFill>
                    <w14:schemeClr w14:val="tx1"/>
                  </w14:solidFill>
                </w14:textFill>
                <w:rFonts w:ascii="宋体" w:hAnsi="宋体" w:eastAsia="宋体" w:cs="宋体" w:hint="eastAsia"/>
              </w:rPr>
            </w:pPr>
            <w:r>
              <w:rPr>
                <w:i w:val="0"/>
                <w:u w:val="none"/>
                <w:color w:val="000000" w:themeColor="text1"/>
                <w:sz w:val="22"/>
                <w:iCs w:val="0"/>
                <w:szCs w:val="22"/>
                <w14:textFill>
                  <w14:solidFill>
                    <w14:schemeClr w14:val="tx1"/>
                  </w14:solidFill>
                </w14:textFill>
                <w:rFonts w:ascii="宋体" w:hAnsi="宋体" w:eastAsia="宋体" w:cs="宋体" w:hint="eastAsia"/>
              </w:rPr>
              <w:t>157.2</w:t>
            </w:r>
            <w:r>
              <w:rPr>
                <w:i w:val="0"/>
                <w:u w:val="none"/>
                <w:color w:val="000000" w:themeColor="text1"/>
                <w:sz w:val="22"/>
                <w:lang w:val="en-US" w:eastAsia="zh-CN"/>
                <w:iCs w:val="0"/>
                <w:szCs w:val="22"/>
                <w14:textFill>
                  <w14:solidFill>
                    <w14:schemeClr w14:val="tx1"/>
                  </w14:solidFill>
                </w14:textFill>
                <w:rFonts w:ascii="宋体" w:hAnsi="宋体" w:eastAsia="宋体" w:cs="宋体" w:hint="eastAsia"/>
              </w:rPr>
              <w:t>3</w:t>
            </w:r>
          </w:p>
        </w:tc>
        <w:tc>
          <w:tcPr>
            <w:tcW w:w="8460" w:type="dxa"/>
            <w:gridSpan w:val="5"/>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3D8C924">
            <w:pPr>
              <w:jc w:val="center"/>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iCs w:val="0"/>
                <w:szCs w:val="22"/>
                <w14:textFill>
                  <w14:solidFill>
                    <w14:schemeClr w14:val="tx1"/>
                  </w14:solidFill>
                </w14:textFill>
                <w:rFonts w:ascii="宋体" w:hAnsi="宋体" w:eastAsia="宋体" w:cs="宋体" w:hint="eastAsia"/>
              </w:rPr>
              <w:t>公用经费合计</w:t>
            </w:r>
          </w:p>
        </w:tc>
        <w:tc>
          <w:tcPr>
            <w:tcW w:w="1605"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356F650">
            <w:pPr>
              <w:jc w:val="center"/>
              <w:rPr>
                <w:i w:val="0"/>
                <w:u w:val="none"/>
                <w:color w:val="000000" w:themeColor="text1"/>
                <w:sz w:val="22"/>
                <w:lang w:val="en-US" w:eastAsia="zh-CN"/>
                <w:iCs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iCs w:val="0"/>
                <w:szCs w:val="22"/>
                <w14:textFill>
                  <w14:solidFill>
                    <w14:schemeClr w14:val="tx1"/>
                  </w14:solidFill>
                </w14:textFill>
                <w:rFonts w:ascii="宋体" w:hAnsi="宋体" w:eastAsia="宋体" w:cs="宋体" w:hint="eastAsia"/>
              </w:rPr>
              <w:t>350.40</w:t>
            </w:r>
          </w:p>
        </w:tc>
      </w:tr>
    </w:tbl>
    <w:p w14:paraId="16264C49">
      <w:pPr>
        <w:widowControl w:val="1"/>
        <w:jc w:val="left"/>
        <w:rPr>
          <w:color w:val="000000" w:themeColor="text1"/>
          <w:bCs/>
          <w:kern w:val="0"/>
          <w:szCs w:val="21"/>
          <w14:textFill>
            <w14:solidFill>
              <w14:schemeClr w14:val="tx1"/>
            </w14:solidFill>
          </w14:textFill>
          <w:rFonts w:ascii="Times New Roman" w:hAnsi="Times New Roman" w:eastAsia="仿宋_GB2312" w:cs="Times New Roman"/>
        </w:rPr>
      </w:pPr>
    </w:p>
    <w:p w14:paraId="365EC8E1">
      <w:pPr>
        <w:rPr>
          <w:color w:val="000000" w:themeColor="text1"/>
          <w14:textFill>
            <w14:solidFill>
              <w14:schemeClr w14:val="tx1"/>
            </w14:solidFill>
          </w14:textFill>
        </w:rPr>
      </w:pPr>
    </w:p>
    <w:p w14:paraId="0EEEAFAD">
      <w:pPr>
        <w:widowControl w:val="1"/>
        <w:jc w:val="center"/>
        <w:rPr>
          <w:color w:val="000000" w:themeColor="text1"/>
          <w:sz w:val="36"/>
          <w:kern w:val="0"/>
          <w:szCs w:val="36"/>
          <w14:textFill>
            <w14:solidFill>
              <w14:schemeClr w14:val="tx1"/>
            </w14:solidFill>
          </w14:textFill>
          <w:rFonts w:ascii="Times New Roman" w:hAnsi="Times New Roman" w:eastAsia="方正小标宋_GBK" w:cs="Times New Roman"/>
        </w:rPr>
        <w:sectPr>
          <w:docGrid w:type="lines" w:linePitch="312" w:charSpace="0"/>
          <w:pgSz w:w="16838" w:h="11906" w:orient="landscape"/>
          <w:pgMar w:top="720" w:right="720" w:bottom="720" w:left="720" w:header="851" w:footer="992" w:gutter="0"/>
          <w:pgNumType w:fmt="numberInDash"/>
          <w:pgNumType w:fmt="numberInDash"/>
          <w:cols w:space="425" w:num="1"/>
        </w:sectPr>
      </w:pPr>
    </w:p>
    <w:p w14:paraId="3E3F314A">
      <w:pPr>
        <w:widowControl w:val="1"/>
        <w:jc w:val="center"/>
        <w:spacing w:after="156" w:afterLines="50"/>
        <w:rPr>
          <w:color w:val="000000" w:themeColor="text1"/>
          <w:sz w:val="36"/>
          <w:lang w:bidi="ar"/>
          <w:kern w:val="0"/>
          <w:szCs w:val="36"/>
          <w14:textFill>
            <w14:solidFill>
              <w14:schemeClr w14:val="tx1"/>
            </w14:solidFill>
          </w14:textFill>
          <w:rFonts w:ascii="Times New Roman" w:hAnsi="Times New Roman" w:eastAsia="黑体" w:cs="Times New Roman"/>
        </w:rPr>
      </w:pPr>
      <w:r>
        <w:rPr>
          <w:color w:val="000000" w:themeColor="text1"/>
          <w:sz w:val="36"/>
          <w:lang w:bidi="ar"/>
          <w:kern w:val="0"/>
          <w:szCs w:val="36"/>
          <w14:textFill>
            <w14:solidFill>
              <w14:schemeClr w14:val="tx1"/>
            </w14:solidFill>
          </w14:textFill>
          <w:rFonts w:ascii="Times New Roman" w:hAnsi="Times New Roman" w:eastAsia="黑体" w:cs="Times New Roman"/>
        </w:rPr>
        <w:t>政府性基金预算财政拨款收入支出决算表</w:t>
      </w:r>
    </w:p>
    <w:p w14:paraId="32AFA625">
      <w:pPr>
        <w:widowControl w:val="1"/>
        <w:jc w:val="center"/>
        <w:tabs>
          <w:tab w:val="left" w:pos="920"/>
          <w:tab w:val="left" w:pos="1157"/>
          <w:tab w:val="left" w:pos="2434"/>
          <w:tab w:val="left" w:pos="4352"/>
          <w:tab w:val="left" w:pos="6295"/>
          <w:tab w:val="left" w:pos="8214"/>
          <w:tab w:val="left" w:pos="10149"/>
          <w:tab w:val="left" w:pos="12067"/>
        </w:tabs>
        <w:rPr>
          <w:color w:val="000000" w:themeColor="text1"/>
          <w:sz w:val="20"/>
          <w:szCs w:val="20"/>
          <w14:textFill>
            <w14:solidFill>
              <w14:schemeClr w14:val="tx1"/>
            </w14:solidFill>
          </w14:textFill>
          <w:rFonts w:ascii="Times New Roman" w:hAnsi="Times New Roman" w:eastAsia="仿宋_GB2312" w:cs="Times New Roman"/>
        </w:rPr>
      </w:pPr>
      <w:r>
        <w:rPr>
          <w:color w:val="000000" w:themeColor="text1"/>
          <w:sz w:val="20"/>
          <w:lang w:val="en-US" w:eastAsia="zh-CN" w:bidi="ar"/>
          <w:kern w:val="0"/>
          <w:szCs w:val="20"/>
          <w14:textFill>
            <w14:solidFill>
              <w14:schemeClr w14:val="tx1"/>
            </w14:solidFill>
          </w14:textFill>
          <w:rFonts w:ascii="Times New Roman" w:hAnsi="Times New Roman" w:eastAsia="仿宋_GB2312" w:cs="Times New Roman" w:hint="eastAsia"/>
        </w:rPr>
        <w:t xml:space="preserve">                                                                                                                            </w:t>
      </w:r>
      <w:r>
        <w:rPr>
          <w:color w:val="000000" w:themeColor="text1"/>
          <w:sz w:val="20"/>
          <w:lang w:bidi="ar"/>
          <w:kern w:val="0"/>
          <w:szCs w:val="20"/>
          <w14:textFill>
            <w14:solidFill>
              <w14:schemeClr w14:val="tx1"/>
            </w14:solidFill>
          </w14:textFill>
          <w:rFonts w:ascii="Times New Roman" w:hAnsi="Times New Roman" w:eastAsia="仿宋_GB2312" w:cs="Times New Roman"/>
        </w:rPr>
        <w:t>公开07表</w:t>
      </w:r>
    </w:p>
    <w:p w14:paraId="01D4DDA8">
      <w:pPr>
        <w:widowControl w:val="1"/>
        <w:jc w:val="center"/>
        <w:tabs>
          <w:tab w:val="left" w:pos="920"/>
          <w:tab w:val="left" w:pos="1157"/>
          <w:tab w:val="left" w:pos="2434"/>
          <w:tab w:val="left" w:pos="4352"/>
          <w:tab w:val="left" w:pos="6295"/>
          <w:tab w:val="left" w:pos="8214"/>
          <w:tab w:val="left" w:pos="10149"/>
          <w:tab w:val="left" w:pos="12067"/>
        </w:tabs>
        <w:rPr>
          <w:color w:val="000000" w:themeColor="text1"/>
          <w14:textFill>
            <w14:solidFill>
              <w14:schemeClr w14:val="tx1"/>
            </w14:solidFill>
          </w14:textFill>
        </w:rPr>
      </w:pPr>
      <w:r>
        <w:rPr>
          <w:color w:val="000000" w:themeColor="text1"/>
          <w:sz w:val="20"/>
          <w:lang w:bidi="ar"/>
          <w:kern w:val="0"/>
          <w:szCs w:val="20"/>
          <w14:textFill>
            <w14:solidFill>
              <w14:schemeClr w14:val="tx1"/>
            </w14:solidFill>
          </w14:textFill>
          <w:rFonts w:ascii="Times New Roman" w:hAnsi="Times New Roman" w:eastAsia="仿宋_GB2312" w:cs="Times New Roman"/>
        </w:rPr>
        <w:t>部门：</w:t>
      </w:r>
      <w:r>
        <w:rPr>
          <w:color w:val="000000" w:themeColor="text1"/>
          <w:sz w:val="20"/>
          <w:lang w:eastAsia="zh-CN" w:bidi="ar"/>
          <w:kern w:val="0"/>
          <w:szCs w:val="20"/>
          <w14:textFill>
            <w14:solidFill>
              <w14:schemeClr w14:val="tx1"/>
            </w14:solidFill>
          </w14:textFill>
          <w:rFonts w:ascii="Times New Roman" w:hAnsi="Times New Roman" w:eastAsia="仿宋_GB2312" w:cs="Times New Roman" w:hint="eastAsia"/>
        </w:rPr>
        <w:t>中共会同县委宣传部</w:t>
      </w:r>
      <w:r>
        <w:tab/>
        <w:rPr>
          <w:color w:val="000000" w:themeColor="text1"/>
          <w:sz w:val="20"/>
          <w:szCs w:val="20"/>
          <w14:textFill>
            <w14:solidFill>
              <w14:schemeClr w14:val="tx1"/>
            </w14:solidFill>
          </w14:textFill>
          <w:rFonts w:ascii="Times New Roman" w:hAnsi="Times New Roman" w:eastAsia="仿宋_GB2312" w:cs="Times New Roman"/>
        </w:rPr>
      </w:r>
      <w:r>
        <w:tab/>
        <w:rPr>
          <w:color w:val="000000" w:themeColor="text1"/>
          <w:sz w:val="20"/>
          <w:szCs w:val="20"/>
          <w14:textFill>
            <w14:solidFill>
              <w14:schemeClr w14:val="tx1"/>
            </w14:solidFill>
          </w14:textFill>
          <w:rFonts w:ascii="Times New Roman" w:hAnsi="Times New Roman" w:eastAsia="仿宋_GB2312" w:cs="Times New Roman"/>
        </w:rPr>
      </w:r>
      <w:r>
        <w:tab/>
        <w:rPr>
          <w:color w:val="000000" w:themeColor="text1"/>
          <w:sz w:val="20"/>
          <w:szCs w:val="20"/>
          <w14:textFill>
            <w14:solidFill>
              <w14:schemeClr w14:val="tx1"/>
            </w14:solidFill>
          </w14:textFill>
          <w:rFonts w:ascii="Times New Roman" w:hAnsi="Times New Roman" w:eastAsia="仿宋_GB2312" w:cs="Times New Roman"/>
        </w:rPr>
      </w:r>
      <w:r>
        <w:tab/>
        <w:rPr>
          <w:color w:val="000000" w:themeColor="text1"/>
          <w:sz w:val="20"/>
          <w:szCs w:val="20"/>
          <w14:textFill>
            <w14:solidFill>
              <w14:schemeClr w14:val="tx1"/>
            </w14:solidFill>
          </w14:textFill>
          <w:rFonts w:ascii="Times New Roman" w:hAnsi="Times New Roman" w:eastAsia="仿宋_GB2312" w:cs="Times New Roman"/>
        </w:rPr>
      </w:r>
      <w:r>
        <w:tab/>
        <w:rPr>
          <w:color w:val="000000" w:themeColor="text1"/>
          <w:sz w:val="20"/>
          <w:szCs w:val="20"/>
          <w14:textFill>
            <w14:solidFill>
              <w14:schemeClr w14:val="tx1"/>
            </w14:solidFill>
          </w14:textFill>
          <w:rFonts w:ascii="Times New Roman" w:hAnsi="Times New Roman" w:eastAsia="仿宋_GB2312" w:cs="Times New Roman"/>
        </w:rPr>
      </w:r>
      <w:r>
        <w:tab/>
        <w:rPr>
          <w:color w:val="000000" w:themeColor="text1"/>
          <w:sz w:val="20"/>
          <w:szCs w:val="20"/>
          <w14:textFill>
            <w14:solidFill>
              <w14:schemeClr w14:val="tx1"/>
            </w14:solidFill>
          </w14:textFill>
          <w:rFonts w:ascii="Times New Roman" w:hAnsi="Times New Roman" w:eastAsia="仿宋_GB2312" w:cs="Times New Roman"/>
        </w:rPr>
      </w:r>
      <w:r>
        <w:tab/>
        <w:rPr>
          <w:color w:val="000000" w:themeColor="text1"/>
          <w:sz w:val="20"/>
          <w:szCs w:val="20"/>
          <w14:textFill>
            <w14:solidFill>
              <w14:schemeClr w14:val="tx1"/>
            </w14:solidFill>
          </w14:textFill>
          <w:rFonts w:ascii="Times New Roman" w:hAnsi="Times New Roman" w:eastAsia="仿宋_GB2312" w:cs="Times New Roman"/>
        </w:rPr>
      </w:r>
      <w:r>
        <w:rPr>
          <w:color w:val="000000" w:themeColor="text1"/>
          <w:sz w:val="20"/>
          <w:lang w:val="en-US" w:eastAsia="zh-CN"/>
          <w:szCs w:val="20"/>
          <w14:textFill>
            <w14:solidFill>
              <w14:schemeClr w14:val="tx1"/>
            </w14:solidFill>
          </w14:textFill>
          <w:rFonts w:ascii="Times New Roman" w:hAnsi="Times New Roman" w:eastAsia="仿宋_GB2312" w:cs="Times New Roman" w:hint="eastAsia"/>
        </w:rPr>
        <w:t xml:space="preserve">  </w:t>
      </w:r>
      <w:r>
        <w:rPr>
          <w:color w:val="000000" w:themeColor="text1"/>
          <w:sz w:val="20"/>
          <w:lang w:bidi="ar"/>
          <w:kern w:val="0"/>
          <w:szCs w:val="20"/>
          <w14:textFill>
            <w14:solidFill>
              <w14:schemeClr w14:val="tx1"/>
            </w14:solidFill>
          </w14:textFill>
          <w:rFonts w:ascii="Times New Roman" w:hAnsi="Times New Roman" w:eastAsia="仿宋_GB2312" w:cs="Times New Roman"/>
        </w:rPr>
        <w:t>单位：万元</w:t>
      </w:r>
    </w:p>
    <w:tbl>
      <w:tblPr>
        <w:tblStyle w:val="13"/>
        <w:tblW w:w="14326" w:type="dxa"/>
        <w:jc w:val="center"/>
        <w:tblLayout w:type="fixed"/>
        <w:tblCellMar>
          <w:top w:type="dxa" w:w="0.000000"/>
          <w:bottom w:type="dxa" w:w="0.000000"/>
          <w:left w:type="dxa" w:w="108.000000"/>
          <w:right w:type="dxa" w:w="108.000000"/>
        </w:tblCellMar>
      </w:tblPr>
      <w:tblGrid>
        <w:gridCol w:w="1497.000000"/>
        <w:gridCol w:w="1277.000000"/>
        <w:gridCol w:w="1918.000000"/>
        <w:gridCol w:w="1943.000000"/>
        <w:gridCol w:w="1919.000000"/>
        <w:gridCol w:w="1935.000000"/>
        <w:gridCol w:w="1918.000000"/>
        <w:gridCol w:w="1919.000000"/>
      </w:tblGrid>
      <w:tr w14:paraId="0CE74213">
        <w:tblPrEx>
          <w:tblCellMar>
            <w:top w:type="dxa" w:w="0.000000"/>
            <w:bottom w:type="dxa" w:w="0.000000"/>
            <w:left w:type="dxa" w:w="108.000000"/>
            <w:right w:type="dxa" w:w="108.000000"/>
          </w:tblCellMar>
        </w:tblPrEx>
        <w:trPr>
          <w:trHeight w:val="459" w:hRule="atLeast"/>
          <w:jc w:val="center"/>
        </w:trPr>
        <w:tc>
          <w:tcPr>
            <w:tcW w:w="277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5EE98538">
            <w:pPr>
              <w:widowControl w:val="1"/>
              <w:jc w:val="center"/>
              <w:rPr>
                <w:b w:val="1"/>
                <w:color w:val="000000" w:themeColor="text1"/>
                <w:sz w:val="24"/>
                <w:bCs/>
                <w:szCs w:val="24"/>
                <w14:textFill>
                  <w14:solidFill>
                    <w14:schemeClr w14:val="tx1"/>
                  </w14:solidFill>
                </w14:textFill>
                <w:rFonts w:ascii="Times New Roman" w:hAnsi="Times New Roman" w:eastAsia="仿宋_GB2312" w:cs="Times New Roman"/>
              </w:rPr>
            </w:pPr>
            <w:r>
              <w:rPr>
                <w:b w:val="1"/>
                <w:color w:val="000000" w:themeColor="text1"/>
                <w:sz w:val="24"/>
                <w:lang w:bidi="ar"/>
                <w:bCs/>
                <w:kern w:val="0"/>
                <w:szCs w:val="24"/>
                <w14:textFill>
                  <w14:solidFill>
                    <w14:schemeClr w14:val="tx1"/>
                  </w14:solidFill>
                </w14:textFill>
                <w:rFonts w:ascii="Times New Roman" w:hAnsi="Times New Roman" w:eastAsia="仿宋_GB2312" w:cs="Times New Roman"/>
              </w:rPr>
              <w:t xml:space="preserve">项 </w:t>
            </w:r>
            <w:r>
              <w:rPr>
                <w:rStyle w:val="21"/>
                <w:b w:val="1"/>
                <w:color w:val="000000" w:themeColor="text1"/>
                <w:lang w:bidi="ar"/>
                <w:bCs/>
                <w14:textFill>
                  <w14:solidFill>
                    <w14:schemeClr w14:val="tx1"/>
                  </w14:solidFill>
                </w14:textFill>
                <w:rFonts w:ascii="Times New Roman" w:hAnsi="Times New Roman" w:eastAsia="仿宋_GB2312" w:cs="Times New Roman" w:hint="default"/>
              </w:rPr>
              <w:t xml:space="preserve">   </w:t>
            </w:r>
            <w:r>
              <w:rPr>
                <w:rStyle w:val="22"/>
                <w:b w:val="1"/>
                <w:color w:val="000000" w:themeColor="text1"/>
                <w:lang w:bidi="ar"/>
                <w:bCs/>
                <w14:textFill>
                  <w14:solidFill>
                    <w14:schemeClr w14:val="tx1"/>
                  </w14:solidFill>
                </w14:textFill>
                <w:rFonts w:ascii="Times New Roman" w:hAnsi="Times New Roman" w:eastAsia="仿宋_GB2312" w:cs="Times New Roman" w:hint="default"/>
              </w:rPr>
              <w:t>目</w:t>
            </w:r>
          </w:p>
        </w:tc>
        <w:tc>
          <w:tcPr>
            <w:tcW w:w="1918" w:type="dxa"/>
            <w:vMerge w:val="restart"/>
            <w:vAlign w:val="center"/>
            <w:tcBorders>
              <w:top w:val="single" w:color="000000" w:sz="4" w:space="0"/>
              <w:left w:val="single" w:color="000000" w:sz="4" w:space="0"/>
              <w:bottom w:val="single" w:color="000000" w:sz="4" w:space="0"/>
              <w:right w:val="single" w:color="000000" w:sz="4" w:space="0"/>
            </w:tcBorders>
            <w:shd w:val="clear" w:color="auto" w:fill="auto"/>
          </w:tcPr>
          <w:p w14:paraId="1219763B">
            <w:pPr>
              <w:widowControl w:val="1"/>
              <w:jc w:val="center"/>
              <w:rPr>
                <w:b w:val="1"/>
                <w:color w:val="000000" w:themeColor="text1"/>
                <w:sz w:val="24"/>
                <w:bCs/>
                <w:szCs w:val="24"/>
                <w14:textFill>
                  <w14:solidFill>
                    <w14:schemeClr w14:val="tx1"/>
                  </w14:solidFill>
                </w14:textFill>
                <w:rFonts w:ascii="Times New Roman" w:hAnsi="Times New Roman" w:eastAsia="仿宋_GB2312" w:cs="Times New Roman"/>
              </w:rPr>
            </w:pPr>
            <w:r>
              <w:rPr>
                <w:b w:val="1"/>
                <w:color w:val="000000" w:themeColor="text1"/>
                <w:sz w:val="24"/>
                <w:lang w:bidi="ar"/>
                <w:bCs/>
                <w:kern w:val="0"/>
                <w:szCs w:val="24"/>
                <w14:textFill>
                  <w14:solidFill>
                    <w14:schemeClr w14:val="tx1"/>
                  </w14:solidFill>
                </w14:textFill>
                <w:rFonts w:ascii="Times New Roman" w:hAnsi="Times New Roman" w:eastAsia="仿宋_GB2312" w:cs="Times New Roman"/>
              </w:rPr>
              <w:t>年初结转和结余</w:t>
            </w:r>
          </w:p>
        </w:tc>
        <w:tc>
          <w:tcPr>
            <w:tcW w:w="1943" w:type="dxa"/>
            <w:vMerge w:val="restart"/>
            <w:vAlign w:val="center"/>
            <w:tcBorders>
              <w:top w:val="single" w:color="000000" w:sz="4" w:space="0"/>
              <w:left w:val="single" w:color="000000" w:sz="4" w:space="0"/>
              <w:bottom w:val="single" w:color="000000" w:sz="4" w:space="0"/>
              <w:right w:val="single" w:color="000000" w:sz="4" w:space="0"/>
            </w:tcBorders>
            <w:shd w:val="clear" w:color="auto" w:fill="auto"/>
          </w:tcPr>
          <w:p w14:paraId="60658679">
            <w:pPr>
              <w:widowControl w:val="1"/>
              <w:jc w:val="center"/>
              <w:rPr>
                <w:b w:val="1"/>
                <w:color w:val="000000" w:themeColor="text1"/>
                <w:sz w:val="24"/>
                <w:bCs/>
                <w:szCs w:val="24"/>
                <w14:textFill>
                  <w14:solidFill>
                    <w14:schemeClr w14:val="tx1"/>
                  </w14:solidFill>
                </w14:textFill>
                <w:rFonts w:ascii="Times New Roman" w:hAnsi="Times New Roman" w:eastAsia="仿宋_GB2312" w:cs="Times New Roman"/>
              </w:rPr>
            </w:pPr>
            <w:r>
              <w:rPr>
                <w:b w:val="1"/>
                <w:color w:val="000000" w:themeColor="text1"/>
                <w:sz w:val="24"/>
                <w:lang w:bidi="ar"/>
                <w:bCs/>
                <w:kern w:val="0"/>
                <w:szCs w:val="24"/>
                <w14:textFill>
                  <w14:solidFill>
                    <w14:schemeClr w14:val="tx1"/>
                  </w14:solidFill>
                </w14:textFill>
                <w:rFonts w:ascii="Times New Roman" w:hAnsi="Times New Roman" w:eastAsia="仿宋_GB2312" w:cs="Times New Roman"/>
              </w:rPr>
              <w:t>本年收入</w:t>
            </w:r>
          </w:p>
        </w:tc>
        <w:tc>
          <w:tcPr>
            <w:tcW w:w="5772" w:type="dxa"/>
            <w:gridSpan w:val="3"/>
            <w:vAlign w:val="center"/>
            <w:tcBorders>
              <w:top w:val="single" w:color="000000" w:sz="4" w:space="0"/>
              <w:left w:val="single" w:color="000000" w:sz="4" w:space="0"/>
              <w:bottom w:val="single" w:color="000000" w:sz="4" w:space="0"/>
              <w:right w:val="single" w:color="000000" w:sz="4" w:space="0"/>
            </w:tcBorders>
            <w:shd w:val="clear" w:color="auto" w:fill="auto"/>
          </w:tcPr>
          <w:p w14:paraId="09AF0CD1">
            <w:pPr>
              <w:widowControl w:val="1"/>
              <w:jc w:val="center"/>
              <w:rPr>
                <w:b w:val="1"/>
                <w:color w:val="000000" w:themeColor="text1"/>
                <w:sz w:val="24"/>
                <w:bCs/>
                <w:szCs w:val="24"/>
                <w14:textFill>
                  <w14:solidFill>
                    <w14:schemeClr w14:val="tx1"/>
                  </w14:solidFill>
                </w14:textFill>
                <w:rFonts w:ascii="Times New Roman" w:hAnsi="Times New Roman" w:eastAsia="仿宋_GB2312" w:cs="Times New Roman"/>
              </w:rPr>
            </w:pPr>
            <w:r>
              <w:rPr>
                <w:b w:val="1"/>
                <w:color w:val="000000" w:themeColor="text1"/>
                <w:sz w:val="24"/>
                <w:lang w:bidi="ar"/>
                <w:bCs/>
                <w:kern w:val="0"/>
                <w:szCs w:val="24"/>
                <w14:textFill>
                  <w14:solidFill>
                    <w14:schemeClr w14:val="tx1"/>
                  </w14:solidFill>
                </w14:textFill>
                <w:rFonts w:ascii="Times New Roman" w:hAnsi="Times New Roman" w:eastAsia="仿宋_GB2312" w:cs="Times New Roman"/>
              </w:rPr>
              <w:t>本年支出</w:t>
            </w:r>
          </w:p>
        </w:tc>
        <w:tc>
          <w:tcPr>
            <w:tcW w:w="1919" w:type="dxa"/>
            <w:vMerge w:val="restart"/>
            <w:vAlign w:val="center"/>
            <w:tcBorders>
              <w:top w:val="single" w:color="000000" w:sz="4" w:space="0"/>
              <w:left w:val="single" w:color="000000" w:sz="4" w:space="0"/>
              <w:bottom w:val="single" w:color="000000" w:sz="4" w:space="0"/>
              <w:right w:val="single" w:color="000000" w:sz="4" w:space="0"/>
            </w:tcBorders>
            <w:shd w:val="clear" w:color="auto" w:fill="auto"/>
          </w:tcPr>
          <w:p w14:paraId="06741A10">
            <w:pPr>
              <w:widowControl w:val="1"/>
              <w:jc w:val="center"/>
              <w:rPr>
                <w:b w:val="1"/>
                <w:color w:val="000000" w:themeColor="text1"/>
                <w:sz w:val="24"/>
                <w:bCs/>
                <w:szCs w:val="24"/>
                <w14:textFill>
                  <w14:solidFill>
                    <w14:schemeClr w14:val="tx1"/>
                  </w14:solidFill>
                </w14:textFill>
                <w:rFonts w:ascii="Times New Roman" w:hAnsi="Times New Roman" w:eastAsia="仿宋_GB2312" w:cs="Times New Roman"/>
              </w:rPr>
            </w:pPr>
            <w:r>
              <w:rPr>
                <w:b w:val="1"/>
                <w:color w:val="000000" w:themeColor="text1"/>
                <w:sz w:val="24"/>
                <w:lang w:bidi="ar"/>
                <w:bCs/>
                <w:kern w:val="0"/>
                <w:szCs w:val="24"/>
                <w14:textFill>
                  <w14:solidFill>
                    <w14:schemeClr w14:val="tx1"/>
                  </w14:solidFill>
                </w14:textFill>
                <w:rFonts w:ascii="Times New Roman" w:hAnsi="Times New Roman" w:eastAsia="仿宋_GB2312" w:cs="Times New Roman"/>
              </w:rPr>
              <w:t>年末结转和结余</w:t>
            </w:r>
          </w:p>
        </w:tc>
      </w:tr>
      <w:tr w14:paraId="69232F45">
        <w:tblPrEx>
          <w:tblCellMar>
            <w:top w:type="dxa" w:w="0.000000"/>
            <w:bottom w:type="dxa" w:w="0.000000"/>
            <w:left w:type="dxa" w:w="108.000000"/>
            <w:right w:type="dxa" w:w="108.000000"/>
          </w:tblCellMar>
        </w:tblPrEx>
        <w:trPr>
          <w:trHeight w:val="312" w:hRule="exact"/>
          <w:jc w:val="center"/>
        </w:trPr>
        <w:tc>
          <w:tcPr>
            <w:tcW w:w="1497" w:type="dxa"/>
            <w:vMerge w:val="restart"/>
            <w:vAlign w:val="center"/>
            <w:tcBorders>
              <w:top w:val="single" w:color="000000" w:sz="4" w:space="0"/>
              <w:left w:val="single" w:color="000000" w:sz="4" w:space="0"/>
              <w:bottom w:val="single" w:color="000000" w:sz="4" w:space="0"/>
              <w:right w:val="single" w:color="000000" w:sz="4" w:space="0"/>
            </w:tcBorders>
            <w:shd w:val="clear" w:color="auto" w:fill="auto"/>
          </w:tcPr>
          <w:p w14:paraId="3A25F3BC">
            <w:pPr>
              <w:widowControl w:val="1"/>
              <w:jc w:val="center"/>
              <w:rPr>
                <w:b w:val="1"/>
                <w:color w:val="000000" w:themeColor="text1"/>
                <w:sz w:val="24"/>
                <w:bCs/>
                <w:szCs w:val="24"/>
                <w14:textFill>
                  <w14:solidFill>
                    <w14:schemeClr w14:val="tx1"/>
                  </w14:solidFill>
                </w14:textFill>
                <w:rFonts w:ascii="Times New Roman" w:hAnsi="Times New Roman" w:eastAsia="仿宋_GB2312" w:cs="Times New Roman"/>
              </w:rPr>
            </w:pPr>
            <w:r>
              <w:rPr>
                <w:b w:val="1"/>
                <w:color w:val="000000" w:themeColor="text1"/>
                <w:sz w:val="24"/>
                <w:lang w:bidi="ar"/>
                <w:bCs/>
                <w:kern w:val="0"/>
                <w:szCs w:val="24"/>
                <w14:textFill>
                  <w14:solidFill>
                    <w14:schemeClr w14:val="tx1"/>
                  </w14:solidFill>
                </w14:textFill>
                <w:rFonts w:ascii="Times New Roman" w:hAnsi="Times New Roman" w:eastAsia="仿宋_GB2312" w:cs="Times New Roman"/>
              </w:rPr>
              <w:t>科目代码</w:t>
            </w:r>
          </w:p>
        </w:tc>
        <w:tc>
          <w:tcPr>
            <w:tcW w:w="1277" w:type="dxa"/>
            <w:vMerge w:val="restart"/>
            <w:vAlign w:val="center"/>
            <w:tcBorders>
              <w:top w:val="single" w:color="000000" w:sz="4" w:space="0"/>
              <w:left w:val="single" w:color="000000" w:sz="4" w:space="0"/>
              <w:bottom w:val="single" w:color="000000" w:sz="4" w:space="0"/>
              <w:right w:val="single" w:color="000000" w:sz="4" w:space="0"/>
            </w:tcBorders>
            <w:shd w:val="clear" w:color="auto" w:fill="auto"/>
          </w:tcPr>
          <w:p w14:paraId="7BD5040E">
            <w:pPr>
              <w:widowControl w:val="1"/>
              <w:jc w:val="center"/>
              <w:rPr>
                <w:b w:val="1"/>
                <w:color w:val="000000" w:themeColor="text1"/>
                <w:sz w:val="24"/>
                <w:bCs/>
                <w:szCs w:val="24"/>
                <w14:textFill>
                  <w14:solidFill>
                    <w14:schemeClr w14:val="tx1"/>
                  </w14:solidFill>
                </w14:textFill>
                <w:rFonts w:ascii="Times New Roman" w:hAnsi="Times New Roman" w:eastAsia="仿宋_GB2312" w:cs="Times New Roman"/>
              </w:rPr>
            </w:pPr>
            <w:r>
              <w:rPr>
                <w:b w:val="1"/>
                <w:color w:val="000000" w:themeColor="text1"/>
                <w:sz w:val="24"/>
                <w:lang w:bidi="ar"/>
                <w:bCs/>
                <w:kern w:val="0"/>
                <w:szCs w:val="24"/>
                <w14:textFill>
                  <w14:solidFill>
                    <w14:schemeClr w14:val="tx1"/>
                  </w14:solidFill>
                </w14:textFill>
                <w:rFonts w:ascii="Times New Roman" w:hAnsi="Times New Roman" w:eastAsia="仿宋_GB2312" w:cs="Times New Roman"/>
              </w:rPr>
              <w:t>科目名称</w:t>
            </w:r>
          </w:p>
        </w:tc>
        <w:tc>
          <w:tcPr>
            <w:tcW w:w="1918"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14:paraId="5DBDB6C4">
            <w:pPr>
              <w:widowControl w:val="1"/>
              <w:jc w:val="center"/>
              <w:rPr>
                <w:b w:val="1"/>
                <w:color w:val="000000" w:themeColor="text1"/>
                <w:sz w:val="24"/>
                <w:bCs/>
                <w:szCs w:val="24"/>
                <w14:textFill>
                  <w14:solidFill>
                    <w14:schemeClr w14:val="tx1"/>
                  </w14:solidFill>
                </w14:textFill>
                <w:rFonts w:ascii="Times New Roman" w:hAnsi="Times New Roman" w:eastAsia="仿宋_GB2312" w:cs="Times New Roman"/>
              </w:rPr>
            </w:pPr>
          </w:p>
        </w:tc>
        <w:tc>
          <w:tcPr>
            <w:tcW w:w="1943"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14:paraId="2DB9FF2C">
            <w:pPr>
              <w:widowControl w:val="1"/>
              <w:jc w:val="center"/>
              <w:rPr>
                <w:b w:val="1"/>
                <w:color w:val="000000" w:themeColor="text1"/>
                <w:sz w:val="24"/>
                <w:bCs/>
                <w:szCs w:val="24"/>
                <w14:textFill>
                  <w14:solidFill>
                    <w14:schemeClr w14:val="tx1"/>
                  </w14:solidFill>
                </w14:textFill>
                <w:rFonts w:ascii="Times New Roman" w:hAnsi="Times New Roman" w:eastAsia="仿宋_GB2312" w:cs="Times New Roman"/>
              </w:rPr>
            </w:pPr>
          </w:p>
        </w:tc>
        <w:tc>
          <w:tcPr>
            <w:tcW w:w="1919" w:type="dxa"/>
            <w:vMerge w:val="restart"/>
            <w:vAlign w:val="center"/>
            <w:tcBorders>
              <w:top w:val="single" w:color="000000" w:sz="4" w:space="0"/>
              <w:left w:val="single" w:color="000000" w:sz="4" w:space="0"/>
              <w:bottom w:val="single" w:color="000000" w:sz="4" w:space="0"/>
              <w:right w:val="single" w:color="000000" w:sz="4" w:space="0"/>
            </w:tcBorders>
            <w:shd w:val="clear" w:color="auto" w:fill="auto"/>
          </w:tcPr>
          <w:p w14:paraId="67820C08">
            <w:pPr>
              <w:widowControl w:val="1"/>
              <w:jc w:val="center"/>
              <w:rPr>
                <w:b w:val="1"/>
                <w:color w:val="000000" w:themeColor="text1"/>
                <w:sz w:val="24"/>
                <w:bCs/>
                <w:szCs w:val="24"/>
                <w14:textFill>
                  <w14:solidFill>
                    <w14:schemeClr w14:val="tx1"/>
                  </w14:solidFill>
                </w14:textFill>
                <w:rFonts w:ascii="Times New Roman" w:hAnsi="Times New Roman" w:eastAsia="仿宋_GB2312" w:cs="Times New Roman"/>
              </w:rPr>
            </w:pPr>
            <w:r>
              <w:rPr>
                <w:b w:val="1"/>
                <w:color w:val="000000" w:themeColor="text1"/>
                <w:sz w:val="24"/>
                <w:lang w:bidi="ar"/>
                <w:bCs/>
                <w:kern w:val="0"/>
                <w:szCs w:val="24"/>
                <w14:textFill>
                  <w14:solidFill>
                    <w14:schemeClr w14:val="tx1"/>
                  </w14:solidFill>
                </w14:textFill>
                <w:rFonts w:ascii="Times New Roman" w:hAnsi="Times New Roman" w:eastAsia="仿宋_GB2312" w:cs="Times New Roman"/>
              </w:rPr>
              <w:t>小计</w:t>
            </w:r>
          </w:p>
        </w:tc>
        <w:tc>
          <w:tcPr>
            <w:tcW w:w="1935" w:type="dxa"/>
            <w:vMerge w:val="restart"/>
            <w:vAlign w:val="center"/>
            <w:tcBorders>
              <w:top w:val="single" w:color="000000" w:sz="4" w:space="0"/>
              <w:left w:val="single" w:color="000000" w:sz="4" w:space="0"/>
              <w:bottom w:val="single" w:color="000000" w:sz="4" w:space="0"/>
              <w:right w:val="single" w:color="000000" w:sz="4" w:space="0"/>
            </w:tcBorders>
            <w:shd w:val="clear" w:color="auto" w:fill="auto"/>
          </w:tcPr>
          <w:p w14:paraId="2488344A">
            <w:pPr>
              <w:widowControl w:val="1"/>
              <w:jc w:val="center"/>
              <w:rPr>
                <w:b w:val="1"/>
                <w:color w:val="000000" w:themeColor="text1"/>
                <w:sz w:val="24"/>
                <w:bCs/>
                <w:szCs w:val="24"/>
                <w14:textFill>
                  <w14:solidFill>
                    <w14:schemeClr w14:val="tx1"/>
                  </w14:solidFill>
                </w14:textFill>
                <w:rFonts w:ascii="Times New Roman" w:hAnsi="Times New Roman" w:eastAsia="仿宋_GB2312" w:cs="Times New Roman"/>
              </w:rPr>
            </w:pPr>
            <w:r>
              <w:rPr>
                <w:b w:val="1"/>
                <w:color w:val="000000" w:themeColor="text1"/>
                <w:sz w:val="24"/>
                <w:lang w:bidi="ar"/>
                <w:bCs/>
                <w:kern w:val="0"/>
                <w:szCs w:val="24"/>
                <w14:textFill>
                  <w14:solidFill>
                    <w14:schemeClr w14:val="tx1"/>
                  </w14:solidFill>
                </w14:textFill>
                <w:rFonts w:ascii="Times New Roman" w:hAnsi="Times New Roman" w:eastAsia="仿宋_GB2312" w:cs="Times New Roman"/>
              </w:rPr>
              <w:t xml:space="preserve">基本支出  </w:t>
            </w:r>
          </w:p>
        </w:tc>
        <w:tc>
          <w:tcPr>
            <w:tcW w:w="1918" w:type="dxa"/>
            <w:vMerge w:val="restart"/>
            <w:vAlign w:val="center"/>
            <w:tcBorders>
              <w:top w:val="single" w:color="000000" w:sz="4" w:space="0"/>
              <w:left w:val="single" w:color="000000" w:sz="4" w:space="0"/>
              <w:bottom w:val="single" w:color="000000" w:sz="4" w:space="0"/>
              <w:right w:val="single" w:color="000000" w:sz="4" w:space="0"/>
            </w:tcBorders>
            <w:shd w:val="clear" w:color="auto" w:fill="auto"/>
          </w:tcPr>
          <w:p w14:paraId="0D373375">
            <w:pPr>
              <w:widowControl w:val="1"/>
              <w:jc w:val="center"/>
              <w:rPr>
                <w:b w:val="1"/>
                <w:color w:val="000000" w:themeColor="text1"/>
                <w:sz w:val="24"/>
                <w:bCs/>
                <w:szCs w:val="24"/>
                <w14:textFill>
                  <w14:solidFill>
                    <w14:schemeClr w14:val="tx1"/>
                  </w14:solidFill>
                </w14:textFill>
                <w:rFonts w:ascii="Times New Roman" w:hAnsi="Times New Roman" w:eastAsia="仿宋_GB2312" w:cs="Times New Roman"/>
              </w:rPr>
            </w:pPr>
            <w:r>
              <w:rPr>
                <w:b w:val="1"/>
                <w:color w:val="000000" w:themeColor="text1"/>
                <w:sz w:val="24"/>
                <w:lang w:bidi="ar"/>
                <w:bCs/>
                <w:kern w:val="0"/>
                <w:szCs w:val="24"/>
                <w14:textFill>
                  <w14:solidFill>
                    <w14:schemeClr w14:val="tx1"/>
                  </w14:solidFill>
                </w14:textFill>
                <w:rFonts w:ascii="Times New Roman" w:hAnsi="Times New Roman" w:eastAsia="仿宋_GB2312" w:cs="Times New Roman"/>
              </w:rPr>
              <w:t>项目支出</w:t>
            </w:r>
          </w:p>
        </w:tc>
        <w:tc>
          <w:tcPr>
            <w:tcW w:w="1919"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14:paraId="4E9A8E4E">
            <w:pPr>
              <w:widowControl w:val="1"/>
              <w:jc w:val="center"/>
              <w:rPr>
                <w:color w:val="000000" w:themeColor="text1"/>
                <w:sz w:val="24"/>
                <w:szCs w:val="24"/>
                <w14:textFill>
                  <w14:solidFill>
                    <w14:schemeClr w14:val="tx1"/>
                  </w14:solidFill>
                </w14:textFill>
                <w:rFonts w:ascii="Times New Roman" w:hAnsi="Times New Roman" w:eastAsia="仿宋_GB2312" w:cs="Times New Roman"/>
              </w:rPr>
            </w:pPr>
          </w:p>
        </w:tc>
      </w:tr>
      <w:tr w14:paraId="15CB5890">
        <w:tblPrEx>
          <w:tblCellMar>
            <w:top w:type="dxa" w:w="0.000000"/>
            <w:bottom w:type="dxa" w:w="0.000000"/>
            <w:left w:type="dxa" w:w="108.000000"/>
            <w:right w:type="dxa" w:w="108.000000"/>
          </w:tblCellMar>
        </w:tblPrEx>
        <w:trPr>
          <w:trHeight w:val="409" w:hRule="atLeast"/>
          <w:jc w:val="center"/>
        </w:trPr>
        <w:tc>
          <w:tcPr>
            <w:tcW w:w="149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14:paraId="41E117CB">
            <w:pPr>
              <w:jc w:val="center"/>
              <w:rPr>
                <w:color w:val="000000" w:themeColor="text1"/>
                <w:sz w:val="24"/>
                <w:szCs w:val="24"/>
                <w14:textFill>
                  <w14:solidFill>
                    <w14:schemeClr w14:val="tx1"/>
                  </w14:solidFill>
                </w14:textFill>
                <w:rFonts w:ascii="Times New Roman" w:hAnsi="Times New Roman" w:eastAsia="仿宋_GB2312" w:cs="Times New Roman"/>
              </w:rPr>
            </w:pPr>
          </w:p>
        </w:tc>
        <w:tc>
          <w:tcPr>
            <w:tcW w:w="127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14:paraId="6D1D0B3A">
            <w:pPr>
              <w:jc w:val="center"/>
              <w:rPr>
                <w:color w:val="000000" w:themeColor="text1"/>
                <w:sz w:val="24"/>
                <w:szCs w:val="24"/>
                <w14:textFill>
                  <w14:solidFill>
                    <w14:schemeClr w14:val="tx1"/>
                  </w14:solidFill>
                </w14:textFill>
                <w:rFonts w:ascii="Times New Roman" w:hAnsi="Times New Roman" w:eastAsia="仿宋_GB2312" w:cs="Times New Roman"/>
              </w:rPr>
            </w:pPr>
          </w:p>
        </w:tc>
        <w:tc>
          <w:tcPr>
            <w:tcW w:w="1918"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14:paraId="2FC4B817">
            <w:pPr>
              <w:jc w:val="center"/>
              <w:rPr>
                <w:color w:val="000000" w:themeColor="text1"/>
                <w:sz w:val="24"/>
                <w:szCs w:val="24"/>
                <w14:textFill>
                  <w14:solidFill>
                    <w14:schemeClr w14:val="tx1"/>
                  </w14:solidFill>
                </w14:textFill>
                <w:rFonts w:ascii="Times New Roman" w:hAnsi="Times New Roman" w:eastAsia="仿宋_GB2312" w:cs="Times New Roman"/>
              </w:rPr>
            </w:pPr>
          </w:p>
        </w:tc>
        <w:tc>
          <w:tcPr>
            <w:tcW w:w="1943"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14:paraId="0C2612F8">
            <w:pPr>
              <w:jc w:val="center"/>
              <w:rPr>
                <w:color w:val="000000" w:themeColor="text1"/>
                <w:sz w:val="24"/>
                <w:szCs w:val="24"/>
                <w14:textFill>
                  <w14:solidFill>
                    <w14:schemeClr w14:val="tx1"/>
                  </w14:solidFill>
                </w14:textFill>
                <w:rFonts w:ascii="Times New Roman" w:hAnsi="Times New Roman" w:eastAsia="仿宋_GB2312" w:cs="Times New Roman"/>
              </w:rPr>
            </w:pPr>
          </w:p>
        </w:tc>
        <w:tc>
          <w:tcPr>
            <w:tcW w:w="1919"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14:paraId="01EC8C7F">
            <w:pPr>
              <w:jc w:val="center"/>
              <w:rPr>
                <w:color w:val="000000" w:themeColor="text1"/>
                <w:sz w:val="24"/>
                <w:szCs w:val="24"/>
                <w14:textFill>
                  <w14:solidFill>
                    <w14:schemeClr w14:val="tx1"/>
                  </w14:solidFill>
                </w14:textFill>
                <w:rFonts w:ascii="Times New Roman" w:hAnsi="Times New Roman" w:eastAsia="仿宋_GB2312" w:cs="Times New Roman"/>
              </w:rPr>
            </w:pPr>
          </w:p>
        </w:tc>
        <w:tc>
          <w:tcPr>
            <w:tcW w:w="1935"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14:paraId="660060C5">
            <w:pPr>
              <w:jc w:val="center"/>
              <w:rPr>
                <w:color w:val="000000" w:themeColor="text1"/>
                <w:sz w:val="24"/>
                <w:szCs w:val="24"/>
                <w14:textFill>
                  <w14:solidFill>
                    <w14:schemeClr w14:val="tx1"/>
                  </w14:solidFill>
                </w14:textFill>
                <w:rFonts w:ascii="Times New Roman" w:hAnsi="Times New Roman" w:eastAsia="仿宋_GB2312" w:cs="Times New Roman"/>
              </w:rPr>
            </w:pPr>
          </w:p>
        </w:tc>
        <w:tc>
          <w:tcPr>
            <w:tcW w:w="1918"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14:paraId="401B9508">
            <w:pPr>
              <w:jc w:val="center"/>
              <w:rPr>
                <w:color w:val="000000" w:themeColor="text1"/>
                <w:sz w:val="24"/>
                <w:szCs w:val="24"/>
                <w14:textFill>
                  <w14:solidFill>
                    <w14:schemeClr w14:val="tx1"/>
                  </w14:solidFill>
                </w14:textFill>
                <w:rFonts w:ascii="Times New Roman" w:hAnsi="Times New Roman" w:eastAsia="仿宋_GB2312" w:cs="Times New Roman"/>
              </w:rPr>
            </w:pPr>
          </w:p>
        </w:tc>
        <w:tc>
          <w:tcPr>
            <w:tcW w:w="1919"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14:paraId="6F309B7C">
            <w:pPr>
              <w:jc w:val="center"/>
              <w:rPr>
                <w:color w:val="000000" w:themeColor="text1"/>
                <w:sz w:val="24"/>
                <w:szCs w:val="24"/>
                <w14:textFill>
                  <w14:solidFill>
                    <w14:schemeClr w14:val="tx1"/>
                  </w14:solidFill>
                </w14:textFill>
                <w:rFonts w:ascii="Times New Roman" w:hAnsi="Times New Roman" w:eastAsia="仿宋_GB2312" w:cs="Times New Roman"/>
              </w:rPr>
            </w:pPr>
          </w:p>
        </w:tc>
      </w:tr>
      <w:tr w14:paraId="56DB9393">
        <w:tblPrEx>
          <w:tblCellMar>
            <w:top w:type="dxa" w:w="0.000000"/>
            <w:bottom w:type="dxa" w:w="0.000000"/>
            <w:left w:type="dxa" w:w="108.000000"/>
            <w:right w:type="dxa" w:w="108.000000"/>
          </w:tblCellMar>
        </w:tblPrEx>
        <w:trPr>
          <w:trHeight w:val="312" w:hRule="atLeast"/>
          <w:jc w:val="center"/>
        </w:trPr>
        <w:tc>
          <w:tcPr>
            <w:tcW w:w="149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14:paraId="00226EDB">
            <w:pPr>
              <w:jc w:val="center"/>
              <w:rPr>
                <w:color w:val="000000" w:themeColor="text1"/>
                <w:sz w:val="24"/>
                <w:szCs w:val="24"/>
                <w14:textFill>
                  <w14:solidFill>
                    <w14:schemeClr w14:val="tx1"/>
                  </w14:solidFill>
                </w14:textFill>
                <w:rFonts w:ascii="Times New Roman" w:hAnsi="Times New Roman" w:eastAsia="仿宋_GB2312" w:cs="Times New Roman"/>
              </w:rPr>
            </w:pPr>
          </w:p>
        </w:tc>
        <w:tc>
          <w:tcPr>
            <w:tcW w:w="127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14:paraId="7CC5326A">
            <w:pPr>
              <w:jc w:val="center"/>
              <w:rPr>
                <w:color w:val="000000" w:themeColor="text1"/>
                <w:sz w:val="24"/>
                <w:szCs w:val="24"/>
                <w14:textFill>
                  <w14:solidFill>
                    <w14:schemeClr w14:val="tx1"/>
                  </w14:solidFill>
                </w14:textFill>
                <w:rFonts w:ascii="Times New Roman" w:hAnsi="Times New Roman" w:eastAsia="仿宋_GB2312" w:cs="Times New Roman"/>
              </w:rPr>
            </w:pPr>
          </w:p>
        </w:tc>
        <w:tc>
          <w:tcPr>
            <w:tcW w:w="1918"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14:paraId="13260E2E">
            <w:pPr>
              <w:jc w:val="center"/>
              <w:rPr>
                <w:color w:val="000000" w:themeColor="text1"/>
                <w:sz w:val="24"/>
                <w:szCs w:val="24"/>
                <w14:textFill>
                  <w14:solidFill>
                    <w14:schemeClr w14:val="tx1"/>
                  </w14:solidFill>
                </w14:textFill>
                <w:rFonts w:ascii="Times New Roman" w:hAnsi="Times New Roman" w:eastAsia="仿宋_GB2312" w:cs="Times New Roman"/>
              </w:rPr>
            </w:pPr>
          </w:p>
        </w:tc>
        <w:tc>
          <w:tcPr>
            <w:tcW w:w="1943"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14:paraId="61559EE1">
            <w:pPr>
              <w:jc w:val="center"/>
              <w:rPr>
                <w:color w:val="000000" w:themeColor="text1"/>
                <w:sz w:val="24"/>
                <w:szCs w:val="24"/>
                <w14:textFill>
                  <w14:solidFill>
                    <w14:schemeClr w14:val="tx1"/>
                  </w14:solidFill>
                </w14:textFill>
                <w:rFonts w:ascii="Times New Roman" w:hAnsi="Times New Roman" w:eastAsia="仿宋_GB2312" w:cs="Times New Roman"/>
              </w:rPr>
            </w:pPr>
          </w:p>
        </w:tc>
        <w:tc>
          <w:tcPr>
            <w:tcW w:w="1919"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14:paraId="6D5B5AEC">
            <w:pPr>
              <w:jc w:val="center"/>
              <w:rPr>
                <w:color w:val="000000" w:themeColor="text1"/>
                <w:sz w:val="24"/>
                <w:szCs w:val="24"/>
                <w14:textFill>
                  <w14:solidFill>
                    <w14:schemeClr w14:val="tx1"/>
                  </w14:solidFill>
                </w14:textFill>
                <w:rFonts w:ascii="Times New Roman" w:hAnsi="Times New Roman" w:eastAsia="仿宋_GB2312" w:cs="Times New Roman"/>
              </w:rPr>
            </w:pPr>
          </w:p>
        </w:tc>
        <w:tc>
          <w:tcPr>
            <w:tcW w:w="1935"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14:paraId="5720138F">
            <w:pPr>
              <w:jc w:val="center"/>
              <w:rPr>
                <w:color w:val="000000" w:themeColor="text1"/>
                <w:sz w:val="24"/>
                <w:szCs w:val="24"/>
                <w14:textFill>
                  <w14:solidFill>
                    <w14:schemeClr w14:val="tx1"/>
                  </w14:solidFill>
                </w14:textFill>
                <w:rFonts w:ascii="Times New Roman" w:hAnsi="Times New Roman" w:eastAsia="仿宋_GB2312" w:cs="Times New Roman"/>
              </w:rPr>
            </w:pPr>
          </w:p>
        </w:tc>
        <w:tc>
          <w:tcPr>
            <w:tcW w:w="1918"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14:paraId="18E5B4C4">
            <w:pPr>
              <w:jc w:val="center"/>
              <w:rPr>
                <w:color w:val="000000" w:themeColor="text1"/>
                <w:sz w:val="24"/>
                <w:szCs w:val="24"/>
                <w14:textFill>
                  <w14:solidFill>
                    <w14:schemeClr w14:val="tx1"/>
                  </w14:solidFill>
                </w14:textFill>
                <w:rFonts w:ascii="Times New Roman" w:hAnsi="Times New Roman" w:eastAsia="仿宋_GB2312" w:cs="Times New Roman"/>
              </w:rPr>
            </w:pPr>
          </w:p>
        </w:tc>
        <w:tc>
          <w:tcPr>
            <w:tcW w:w="1919"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14:paraId="646E0114">
            <w:pPr>
              <w:jc w:val="center"/>
              <w:rPr>
                <w:color w:val="000000" w:themeColor="text1"/>
                <w:sz w:val="24"/>
                <w:szCs w:val="24"/>
                <w14:textFill>
                  <w14:solidFill>
                    <w14:schemeClr w14:val="tx1"/>
                  </w14:solidFill>
                </w14:textFill>
                <w:rFonts w:ascii="Times New Roman" w:hAnsi="Times New Roman" w:eastAsia="仿宋_GB2312" w:cs="Times New Roman"/>
              </w:rPr>
            </w:pPr>
          </w:p>
        </w:tc>
      </w:tr>
      <w:tr w14:paraId="15C50037">
        <w:tblPrEx>
          <w:tblCellMar>
            <w:top w:type="dxa" w:w="0.000000"/>
            <w:bottom w:type="dxa" w:w="0.000000"/>
            <w:left w:type="dxa" w:w="108.000000"/>
            <w:right w:type="dxa" w:w="108.000000"/>
          </w:tblCellMar>
        </w:tblPrEx>
        <w:trPr>
          <w:trHeight w:val="509" w:hRule="atLeast"/>
          <w:jc w:val="center"/>
        </w:trPr>
        <w:tc>
          <w:tcPr>
            <w:tcW w:w="277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47D5EB24">
            <w:pPr>
              <w:widowControl w:val="1"/>
              <w:jc w:val="center"/>
              <w:rPr>
                <w:color w:val="000000" w:themeColor="text1"/>
                <w:sz w:val="24"/>
                <w:szCs w:val="24"/>
                <w14:textFill>
                  <w14:solidFill>
                    <w14:schemeClr w14:val="tx1"/>
                  </w14:solidFill>
                </w14:textFill>
                <w:rFonts w:ascii="Times New Roman" w:hAnsi="Times New Roman" w:eastAsia="仿宋_GB2312" w:cs="Times New Roman"/>
              </w:rPr>
            </w:pPr>
            <w:r>
              <w:rPr>
                <w:color w:val="000000" w:themeColor="text1"/>
                <w:sz w:val="24"/>
                <w:lang w:bidi="ar"/>
                <w:kern w:val="0"/>
                <w:szCs w:val="24"/>
                <w14:textFill>
                  <w14:solidFill>
                    <w14:schemeClr w14:val="tx1"/>
                  </w14:solidFill>
                </w14:textFill>
                <w:rFonts w:ascii="Times New Roman" w:hAnsi="Times New Roman" w:eastAsia="仿宋_GB2312" w:cs="Times New Roman"/>
              </w:rPr>
              <w:t>栏次</w:t>
            </w:r>
          </w:p>
        </w:tc>
        <w:tc>
          <w:tcPr>
            <w:tcW w:w="1918" w:type="dxa"/>
            <w:vAlign w:val="center"/>
            <w:tcBorders>
              <w:top w:val="single" w:color="000000" w:sz="4" w:space="0"/>
              <w:left w:val="single" w:color="000000" w:sz="4" w:space="0"/>
              <w:bottom w:val="single" w:color="000000" w:sz="4" w:space="0"/>
              <w:right w:val="single" w:color="000000" w:sz="4" w:space="0"/>
            </w:tcBorders>
            <w:shd w:val="clear" w:color="auto" w:fill="auto"/>
          </w:tcPr>
          <w:p w14:paraId="7C8DD3F4">
            <w:pPr>
              <w:widowControl w:val="1"/>
              <w:jc w:val="center"/>
              <w:rPr>
                <w:color w:val="000000" w:themeColor="text1"/>
                <w:sz w:val="24"/>
                <w:szCs w:val="24"/>
                <w14:textFill>
                  <w14:solidFill>
                    <w14:schemeClr w14:val="tx1"/>
                  </w14:solidFill>
                </w14:textFill>
                <w:rFonts w:ascii="Times New Roman" w:hAnsi="Times New Roman" w:eastAsia="仿宋_GB2312" w:cs="Times New Roman"/>
              </w:rPr>
            </w:pPr>
            <w:r>
              <w:rPr>
                <w:color w:val="000000" w:themeColor="text1"/>
                <w:sz w:val="24"/>
                <w:lang w:bidi="ar"/>
                <w:kern w:val="0"/>
                <w:szCs w:val="24"/>
                <w14:textFill>
                  <w14:solidFill>
                    <w14:schemeClr w14:val="tx1"/>
                  </w14:solidFill>
                </w14:textFill>
                <w:rFonts w:ascii="Times New Roman" w:hAnsi="Times New Roman" w:eastAsia="仿宋_GB2312" w:cs="Times New Roman"/>
              </w:rPr>
              <w:t>1</w:t>
            </w:r>
          </w:p>
        </w:tc>
        <w:tc>
          <w:tcPr>
            <w:tcW w:w="1943" w:type="dxa"/>
            <w:vAlign w:val="center"/>
            <w:tcBorders>
              <w:top w:val="single" w:color="000000" w:sz="4" w:space="0"/>
              <w:left w:val="single" w:color="000000" w:sz="4" w:space="0"/>
              <w:bottom w:val="single" w:color="000000" w:sz="4" w:space="0"/>
              <w:right w:val="single" w:color="000000" w:sz="4" w:space="0"/>
            </w:tcBorders>
            <w:shd w:val="clear" w:color="auto" w:fill="auto"/>
          </w:tcPr>
          <w:p w14:paraId="640885D0">
            <w:pPr>
              <w:widowControl w:val="1"/>
              <w:jc w:val="center"/>
              <w:rPr>
                <w:color w:val="000000" w:themeColor="text1"/>
                <w:sz w:val="24"/>
                <w:szCs w:val="24"/>
                <w14:textFill>
                  <w14:solidFill>
                    <w14:schemeClr w14:val="tx1"/>
                  </w14:solidFill>
                </w14:textFill>
                <w:rFonts w:ascii="Times New Roman" w:hAnsi="Times New Roman" w:eastAsia="仿宋_GB2312" w:cs="Times New Roman"/>
              </w:rPr>
            </w:pPr>
            <w:r>
              <w:rPr>
                <w:color w:val="000000" w:themeColor="text1"/>
                <w:sz w:val="24"/>
                <w:lang w:bidi="ar"/>
                <w:kern w:val="0"/>
                <w:szCs w:val="24"/>
                <w14:textFill>
                  <w14:solidFill>
                    <w14:schemeClr w14:val="tx1"/>
                  </w14:solidFill>
                </w14:textFill>
                <w:rFonts w:ascii="Times New Roman" w:hAnsi="Times New Roman" w:eastAsia="仿宋_GB2312" w:cs="Times New Roman"/>
              </w:rPr>
              <w:t>2</w:t>
            </w:r>
          </w:p>
        </w:tc>
        <w:tc>
          <w:tcPr>
            <w:tcW w:w="1919" w:type="dxa"/>
            <w:vAlign w:val="center"/>
            <w:tcBorders>
              <w:top w:val="single" w:color="000000" w:sz="4" w:space="0"/>
              <w:left w:val="single" w:color="000000" w:sz="4" w:space="0"/>
              <w:bottom w:val="single" w:color="000000" w:sz="4" w:space="0"/>
              <w:right w:val="single" w:color="000000" w:sz="4" w:space="0"/>
            </w:tcBorders>
            <w:shd w:val="clear" w:color="auto" w:fill="auto"/>
          </w:tcPr>
          <w:p w14:paraId="54742C71">
            <w:pPr>
              <w:widowControl w:val="1"/>
              <w:jc w:val="center"/>
              <w:rPr>
                <w:color w:val="000000" w:themeColor="text1"/>
                <w:sz w:val="24"/>
                <w:szCs w:val="24"/>
                <w14:textFill>
                  <w14:solidFill>
                    <w14:schemeClr w14:val="tx1"/>
                  </w14:solidFill>
                </w14:textFill>
                <w:rFonts w:ascii="Times New Roman" w:hAnsi="Times New Roman" w:eastAsia="仿宋_GB2312" w:cs="Times New Roman"/>
              </w:rPr>
            </w:pPr>
            <w:r>
              <w:rPr>
                <w:color w:val="000000" w:themeColor="text1"/>
                <w:sz w:val="24"/>
                <w:lang w:bidi="ar"/>
                <w:kern w:val="0"/>
                <w:szCs w:val="24"/>
                <w14:textFill>
                  <w14:solidFill>
                    <w14:schemeClr w14:val="tx1"/>
                  </w14:solidFill>
                </w14:textFill>
                <w:rFonts w:ascii="Times New Roman" w:hAnsi="Times New Roman" w:eastAsia="仿宋_GB2312" w:cs="Times New Roman"/>
              </w:rPr>
              <w:t>3</w:t>
            </w:r>
          </w:p>
        </w:tc>
        <w:tc>
          <w:tcPr>
            <w:tcW w:w="1935" w:type="dxa"/>
            <w:vAlign w:val="center"/>
            <w:tcBorders>
              <w:top w:val="single" w:color="000000" w:sz="4" w:space="0"/>
              <w:left w:val="single" w:color="000000" w:sz="4" w:space="0"/>
              <w:bottom w:val="single" w:color="000000" w:sz="4" w:space="0"/>
              <w:right w:val="single" w:color="000000" w:sz="4" w:space="0"/>
            </w:tcBorders>
            <w:shd w:val="clear" w:color="auto" w:fill="auto"/>
          </w:tcPr>
          <w:p w14:paraId="7BDEAA79">
            <w:pPr>
              <w:widowControl w:val="1"/>
              <w:jc w:val="center"/>
              <w:rPr>
                <w:color w:val="000000" w:themeColor="text1"/>
                <w:sz w:val="24"/>
                <w:szCs w:val="24"/>
                <w14:textFill>
                  <w14:solidFill>
                    <w14:schemeClr w14:val="tx1"/>
                  </w14:solidFill>
                </w14:textFill>
                <w:rFonts w:ascii="Times New Roman" w:hAnsi="Times New Roman" w:eastAsia="仿宋_GB2312" w:cs="Times New Roman"/>
              </w:rPr>
            </w:pPr>
            <w:r>
              <w:rPr>
                <w:color w:val="000000" w:themeColor="text1"/>
                <w:sz w:val="24"/>
                <w:lang w:bidi="ar"/>
                <w:kern w:val="0"/>
                <w:szCs w:val="24"/>
                <w14:textFill>
                  <w14:solidFill>
                    <w14:schemeClr w14:val="tx1"/>
                  </w14:solidFill>
                </w14:textFill>
                <w:rFonts w:ascii="Times New Roman" w:hAnsi="Times New Roman" w:eastAsia="仿宋_GB2312" w:cs="Times New Roman"/>
              </w:rPr>
              <w:t>4</w:t>
            </w:r>
          </w:p>
        </w:tc>
        <w:tc>
          <w:tcPr>
            <w:tcW w:w="1918" w:type="dxa"/>
            <w:vAlign w:val="center"/>
            <w:tcBorders>
              <w:top w:val="single" w:color="000000" w:sz="4" w:space="0"/>
              <w:left w:val="single" w:color="000000" w:sz="4" w:space="0"/>
              <w:bottom w:val="single" w:color="000000" w:sz="4" w:space="0"/>
              <w:right w:val="single" w:color="000000" w:sz="4" w:space="0"/>
            </w:tcBorders>
            <w:shd w:val="clear" w:color="auto" w:fill="auto"/>
          </w:tcPr>
          <w:p w14:paraId="584CFBC2">
            <w:pPr>
              <w:widowControl w:val="1"/>
              <w:jc w:val="center"/>
              <w:rPr>
                <w:color w:val="000000" w:themeColor="text1"/>
                <w:sz w:val="24"/>
                <w:szCs w:val="24"/>
                <w14:textFill>
                  <w14:solidFill>
                    <w14:schemeClr w14:val="tx1"/>
                  </w14:solidFill>
                </w14:textFill>
                <w:rFonts w:ascii="Times New Roman" w:hAnsi="Times New Roman" w:eastAsia="仿宋_GB2312" w:cs="Times New Roman"/>
              </w:rPr>
            </w:pPr>
            <w:r>
              <w:rPr>
                <w:color w:val="000000" w:themeColor="text1"/>
                <w:sz w:val="24"/>
                <w:lang w:bidi="ar"/>
                <w:kern w:val="0"/>
                <w:szCs w:val="24"/>
                <w14:textFill>
                  <w14:solidFill>
                    <w14:schemeClr w14:val="tx1"/>
                  </w14:solidFill>
                </w14:textFill>
                <w:rFonts w:ascii="Times New Roman" w:hAnsi="Times New Roman" w:eastAsia="仿宋_GB2312" w:cs="Times New Roman"/>
              </w:rPr>
              <w:t>5</w:t>
            </w:r>
          </w:p>
        </w:tc>
        <w:tc>
          <w:tcPr>
            <w:tcW w:w="1919" w:type="dxa"/>
            <w:vAlign w:val="center"/>
            <w:tcBorders>
              <w:top w:val="single" w:color="000000" w:sz="4" w:space="0"/>
              <w:left w:val="single" w:color="000000" w:sz="4" w:space="0"/>
              <w:bottom w:val="single" w:color="000000" w:sz="4" w:space="0"/>
              <w:right w:val="single" w:color="000000" w:sz="4" w:space="0"/>
            </w:tcBorders>
            <w:shd w:val="clear" w:color="auto" w:fill="auto"/>
          </w:tcPr>
          <w:p w14:paraId="4E17675D">
            <w:pPr>
              <w:widowControl w:val="1"/>
              <w:jc w:val="center"/>
              <w:rPr>
                <w:color w:val="000000" w:themeColor="text1"/>
                <w:sz w:val="24"/>
                <w:szCs w:val="24"/>
                <w14:textFill>
                  <w14:solidFill>
                    <w14:schemeClr w14:val="tx1"/>
                  </w14:solidFill>
                </w14:textFill>
                <w:rFonts w:ascii="Times New Roman" w:hAnsi="Times New Roman" w:eastAsia="仿宋_GB2312" w:cs="Times New Roman"/>
              </w:rPr>
            </w:pPr>
            <w:r>
              <w:rPr>
                <w:color w:val="000000" w:themeColor="text1"/>
                <w:sz w:val="24"/>
                <w:lang w:bidi="ar"/>
                <w:kern w:val="0"/>
                <w:szCs w:val="24"/>
                <w14:textFill>
                  <w14:solidFill>
                    <w14:schemeClr w14:val="tx1"/>
                  </w14:solidFill>
                </w14:textFill>
                <w:rFonts w:ascii="Times New Roman" w:hAnsi="Times New Roman" w:eastAsia="仿宋_GB2312" w:cs="Times New Roman"/>
              </w:rPr>
              <w:t>6</w:t>
            </w:r>
          </w:p>
        </w:tc>
      </w:tr>
      <w:tr w14:paraId="7BF138FB">
        <w:tblPrEx>
          <w:tblCellMar>
            <w:top w:type="dxa" w:w="0.000000"/>
            <w:bottom w:type="dxa" w:w="0.000000"/>
            <w:left w:type="dxa" w:w="108.000000"/>
            <w:right w:type="dxa" w:w="108.000000"/>
          </w:tblCellMar>
        </w:tblPrEx>
        <w:trPr>
          <w:trHeight w:val="509" w:hRule="atLeast"/>
          <w:jc w:val="center"/>
        </w:trPr>
        <w:tc>
          <w:tcPr>
            <w:tcW w:w="2774"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14:paraId="2232E18C">
            <w:pPr>
              <w:widowControl w:val="1"/>
              <w:jc w:val="center"/>
              <w:rPr>
                <w:color w:val="000000" w:themeColor="text1"/>
                <w:sz w:val="24"/>
                <w:szCs w:val="24"/>
                <w14:textFill>
                  <w14:solidFill>
                    <w14:schemeClr w14:val="tx1"/>
                  </w14:solidFill>
                </w14:textFill>
                <w:rFonts w:ascii="Times New Roman" w:hAnsi="Times New Roman" w:eastAsia="仿宋_GB2312" w:cs="Times New Roman"/>
              </w:rPr>
            </w:pPr>
            <w:r>
              <w:rPr>
                <w:color w:val="000000" w:themeColor="text1"/>
                <w:sz w:val="24"/>
                <w:lang w:bidi="ar"/>
                <w:kern w:val="0"/>
                <w:szCs w:val="24"/>
                <w14:textFill>
                  <w14:solidFill>
                    <w14:schemeClr w14:val="tx1"/>
                  </w14:solidFill>
                </w14:textFill>
                <w:rFonts w:ascii="Times New Roman" w:hAnsi="Times New Roman" w:eastAsia="仿宋_GB2312" w:cs="Times New Roman"/>
              </w:rPr>
              <w:t>合计</w:t>
            </w:r>
          </w:p>
        </w:tc>
        <w:tc>
          <w:tcPr>
            <w:tcW w:w="1918" w:type="dxa"/>
            <w:vAlign w:val="center"/>
            <w:tcBorders>
              <w:top w:val="single" w:color="000000" w:sz="4" w:space="0"/>
              <w:left w:val="single" w:color="000000" w:sz="4" w:space="0"/>
              <w:bottom w:val="single" w:color="000000" w:sz="4" w:space="0"/>
              <w:right w:val="single" w:color="000000" w:sz="4" w:space="0"/>
            </w:tcBorders>
            <w:shd w:val="clear" w:color="auto" w:fill="auto"/>
          </w:tcPr>
          <w:p w14:paraId="27D65221">
            <w:pPr>
              <w:jc w:val="center"/>
              <w:rPr>
                <w:color w:val="000000" w:themeColor="text1"/>
                <w:sz w:val="24"/>
                <w:lang w:val="en-US" w:eastAsia="zh-CN"/>
                <w:szCs w:val="24"/>
                <w14:textFill>
                  <w14:solidFill>
                    <w14:schemeClr w14:val="tx1"/>
                  </w14:solidFill>
                </w14:textFill>
                <w:rFonts w:ascii="Times New Roman" w:hAnsi="Times New Roman" w:eastAsia="仿宋_GB2312" w:cs="Times New Roman" w:hint="eastAsia"/>
              </w:rPr>
            </w:pPr>
            <w:r>
              <w:rPr>
                <w:color w:val="000000" w:themeColor="text1"/>
                <w:sz w:val="24"/>
                <w:lang w:val="en-US" w:eastAsia="zh-CN"/>
                <w:szCs w:val="24"/>
                <w14:textFill>
                  <w14:solidFill>
                    <w14:schemeClr w14:val="tx1"/>
                  </w14:solidFill>
                </w14:textFill>
                <w:rFonts w:ascii="Times New Roman" w:hAnsi="Times New Roman" w:eastAsia="仿宋_GB2312" w:cs="Times New Roman" w:hint="eastAsia"/>
              </w:rPr>
              <w:t>0</w:t>
            </w:r>
          </w:p>
        </w:tc>
        <w:tc>
          <w:tcPr>
            <w:tcW w:w="1943" w:type="dxa"/>
            <w:vAlign w:val="center"/>
            <w:tcBorders>
              <w:top w:val="single" w:color="000000" w:sz="4" w:space="0"/>
              <w:left w:val="single" w:color="000000" w:sz="4" w:space="0"/>
              <w:bottom w:val="single" w:color="000000" w:sz="4" w:space="0"/>
              <w:right w:val="single" w:color="000000" w:sz="4" w:space="0"/>
            </w:tcBorders>
            <w:shd w:val="clear" w:color="auto" w:fill="auto"/>
          </w:tcPr>
          <w:p w14:paraId="596D81E2">
            <w:pPr>
              <w:jc w:val="center"/>
              <w:rPr>
                <w:color w:val="000000" w:themeColor="text1"/>
                <w:sz w:val="24"/>
                <w:lang w:val="en-US" w:eastAsia="zh-CN"/>
                <w:szCs w:val="24"/>
                <w14:textFill>
                  <w14:solidFill>
                    <w14:schemeClr w14:val="tx1"/>
                  </w14:solidFill>
                </w14:textFill>
                <w:rFonts w:ascii="Times New Roman" w:hAnsi="Times New Roman" w:eastAsia="仿宋_GB2312" w:cs="Times New Roman" w:hint="eastAsia"/>
              </w:rPr>
            </w:pPr>
            <w:r>
              <w:rPr>
                <w:color w:val="000000" w:themeColor="text1"/>
                <w:sz w:val="24"/>
                <w:lang w:val="en-US" w:eastAsia="zh-CN"/>
                <w:szCs w:val="24"/>
                <w14:textFill>
                  <w14:solidFill>
                    <w14:schemeClr w14:val="tx1"/>
                  </w14:solidFill>
                </w14:textFill>
                <w:rFonts w:ascii="Times New Roman" w:hAnsi="Times New Roman" w:eastAsia="仿宋_GB2312" w:cs="Times New Roman" w:hint="eastAsia"/>
              </w:rPr>
              <w:t>0</w:t>
            </w:r>
          </w:p>
        </w:tc>
        <w:tc>
          <w:tcPr>
            <w:tcW w:w="1919" w:type="dxa"/>
            <w:vAlign w:val="center"/>
            <w:tcBorders>
              <w:top w:val="single" w:color="000000" w:sz="4" w:space="0"/>
              <w:left w:val="single" w:color="000000" w:sz="4" w:space="0"/>
              <w:bottom w:val="single" w:color="000000" w:sz="4" w:space="0"/>
              <w:right w:val="single" w:color="000000" w:sz="4" w:space="0"/>
            </w:tcBorders>
            <w:shd w:val="clear" w:color="auto" w:fill="auto"/>
          </w:tcPr>
          <w:p w14:paraId="077CE099">
            <w:pPr>
              <w:jc w:val="center"/>
              <w:rPr>
                <w:color w:val="000000" w:themeColor="text1"/>
                <w:sz w:val="24"/>
                <w:lang w:val="en-US" w:eastAsia="zh-CN"/>
                <w:szCs w:val="24"/>
                <w14:textFill>
                  <w14:solidFill>
                    <w14:schemeClr w14:val="tx1"/>
                  </w14:solidFill>
                </w14:textFill>
                <w:rFonts w:ascii="Times New Roman" w:hAnsi="Times New Roman" w:eastAsia="仿宋_GB2312" w:cs="Times New Roman" w:hint="eastAsia"/>
              </w:rPr>
            </w:pPr>
            <w:r>
              <w:rPr>
                <w:color w:val="000000" w:themeColor="text1"/>
                <w:sz w:val="24"/>
                <w:lang w:val="en-US" w:eastAsia="zh-CN"/>
                <w:szCs w:val="24"/>
                <w14:textFill>
                  <w14:solidFill>
                    <w14:schemeClr w14:val="tx1"/>
                  </w14:solidFill>
                </w14:textFill>
                <w:rFonts w:ascii="Times New Roman" w:hAnsi="Times New Roman" w:eastAsia="仿宋_GB2312" w:cs="Times New Roman" w:hint="eastAsia"/>
              </w:rPr>
              <w:t>0</w:t>
            </w:r>
          </w:p>
        </w:tc>
        <w:tc>
          <w:tcPr>
            <w:tcW w:w="1935" w:type="dxa"/>
            <w:vAlign w:val="center"/>
            <w:tcBorders>
              <w:top w:val="single" w:color="000000" w:sz="4" w:space="0"/>
              <w:left w:val="single" w:color="000000" w:sz="4" w:space="0"/>
              <w:bottom w:val="single" w:color="000000" w:sz="4" w:space="0"/>
              <w:right w:val="single" w:color="000000" w:sz="4" w:space="0"/>
            </w:tcBorders>
            <w:shd w:val="clear" w:color="auto" w:fill="auto"/>
          </w:tcPr>
          <w:p w14:paraId="530B9448">
            <w:pPr>
              <w:jc w:val="center"/>
              <w:rPr>
                <w:color w:val="000000" w:themeColor="text1"/>
                <w:sz w:val="24"/>
                <w:lang w:val="en-US" w:eastAsia="zh-CN"/>
                <w:szCs w:val="24"/>
                <w14:textFill>
                  <w14:solidFill>
                    <w14:schemeClr w14:val="tx1"/>
                  </w14:solidFill>
                </w14:textFill>
                <w:rFonts w:ascii="Times New Roman" w:hAnsi="Times New Roman" w:eastAsia="仿宋_GB2312" w:cs="Times New Roman" w:hint="eastAsia"/>
              </w:rPr>
            </w:pPr>
            <w:r>
              <w:rPr>
                <w:color w:val="000000" w:themeColor="text1"/>
                <w:sz w:val="24"/>
                <w:lang w:val="en-US" w:eastAsia="zh-CN"/>
                <w:szCs w:val="24"/>
                <w14:textFill>
                  <w14:solidFill>
                    <w14:schemeClr w14:val="tx1"/>
                  </w14:solidFill>
                </w14:textFill>
                <w:rFonts w:ascii="Times New Roman" w:hAnsi="Times New Roman" w:eastAsia="仿宋_GB2312" w:cs="Times New Roman" w:hint="eastAsia"/>
              </w:rPr>
              <w:t>0</w:t>
            </w:r>
          </w:p>
        </w:tc>
        <w:tc>
          <w:tcPr>
            <w:tcW w:w="1918" w:type="dxa"/>
            <w:vAlign w:val="center"/>
            <w:tcBorders>
              <w:top w:val="single" w:color="000000" w:sz="4" w:space="0"/>
              <w:left w:val="single" w:color="000000" w:sz="4" w:space="0"/>
              <w:bottom w:val="single" w:color="000000" w:sz="4" w:space="0"/>
              <w:right w:val="single" w:color="000000" w:sz="4" w:space="0"/>
            </w:tcBorders>
            <w:shd w:val="clear" w:color="auto" w:fill="auto"/>
          </w:tcPr>
          <w:p w14:paraId="0A1A4EA8">
            <w:pPr>
              <w:jc w:val="center"/>
              <w:rPr>
                <w:color w:val="000000" w:themeColor="text1"/>
                <w:sz w:val="24"/>
                <w:lang w:val="en-US" w:eastAsia="zh-CN"/>
                <w:szCs w:val="24"/>
                <w14:textFill>
                  <w14:solidFill>
                    <w14:schemeClr w14:val="tx1"/>
                  </w14:solidFill>
                </w14:textFill>
                <w:rFonts w:ascii="Times New Roman" w:hAnsi="Times New Roman" w:eastAsia="仿宋_GB2312" w:cs="Times New Roman" w:hint="eastAsia"/>
              </w:rPr>
            </w:pPr>
            <w:r>
              <w:rPr>
                <w:color w:val="000000" w:themeColor="text1"/>
                <w:sz w:val="24"/>
                <w:lang w:val="en-US" w:eastAsia="zh-CN"/>
                <w:szCs w:val="24"/>
                <w14:textFill>
                  <w14:solidFill>
                    <w14:schemeClr w14:val="tx1"/>
                  </w14:solidFill>
                </w14:textFill>
                <w:rFonts w:ascii="Times New Roman" w:hAnsi="Times New Roman" w:eastAsia="仿宋_GB2312" w:cs="Times New Roman" w:hint="eastAsia"/>
              </w:rPr>
              <w:t>0</w:t>
            </w:r>
          </w:p>
        </w:tc>
        <w:tc>
          <w:tcPr>
            <w:tcW w:w="1919" w:type="dxa"/>
            <w:vAlign w:val="center"/>
            <w:tcBorders>
              <w:top w:val="single" w:color="000000" w:sz="4" w:space="0"/>
              <w:left w:val="single" w:color="000000" w:sz="4" w:space="0"/>
              <w:bottom w:val="single" w:color="000000" w:sz="4" w:space="0"/>
              <w:right w:val="single" w:color="000000" w:sz="4" w:space="0"/>
            </w:tcBorders>
            <w:shd w:val="clear" w:color="auto" w:fill="auto"/>
          </w:tcPr>
          <w:p w14:paraId="60521B94">
            <w:pPr>
              <w:jc w:val="center"/>
              <w:rPr>
                <w:color w:val="000000" w:themeColor="text1"/>
                <w:sz w:val="24"/>
                <w:lang w:val="en-US" w:eastAsia="zh-CN"/>
                <w:szCs w:val="24"/>
                <w14:textFill>
                  <w14:solidFill>
                    <w14:schemeClr w14:val="tx1"/>
                  </w14:solidFill>
                </w14:textFill>
                <w:rFonts w:ascii="Times New Roman" w:hAnsi="Times New Roman" w:eastAsia="仿宋_GB2312" w:cs="Times New Roman" w:hint="eastAsia"/>
              </w:rPr>
            </w:pPr>
            <w:r>
              <w:rPr>
                <w:color w:val="000000" w:themeColor="text1"/>
                <w:sz w:val="24"/>
                <w:lang w:val="en-US" w:eastAsia="zh-CN"/>
                <w:szCs w:val="24"/>
                <w14:textFill>
                  <w14:solidFill>
                    <w14:schemeClr w14:val="tx1"/>
                  </w14:solidFill>
                </w14:textFill>
                <w:rFonts w:ascii="Times New Roman" w:hAnsi="Times New Roman" w:eastAsia="仿宋_GB2312" w:cs="Times New Roman" w:hint="eastAsia"/>
              </w:rPr>
              <w:t>0</w:t>
            </w:r>
          </w:p>
        </w:tc>
      </w:tr>
      <w:tr w14:paraId="6EBE4800">
        <w:tblPrEx>
          <w:tblCellMar>
            <w:top w:type="dxa" w:w="0.000000"/>
            <w:bottom w:type="dxa" w:w="0.000000"/>
            <w:left w:type="dxa" w:w="108.000000"/>
            <w:right w:type="dxa" w:w="108.000000"/>
          </w:tblCellMar>
        </w:tblPrEx>
        <w:trPr>
          <w:trHeight w:val="509" w:hRule="atLeast"/>
          <w:jc w:val="center"/>
        </w:trPr>
        <w:tc>
          <w:tcPr>
            <w:tcW w:w="1497" w:type="dxa"/>
            <w:vAlign w:val="center"/>
            <w:tcBorders>
              <w:top w:val="single" w:color="000000" w:sz="4" w:space="0"/>
              <w:left w:val="single" w:color="000000" w:sz="4" w:space="0"/>
              <w:bottom w:val="single" w:color="000000" w:sz="4" w:space="0"/>
              <w:right w:val="single" w:color="000000" w:sz="4" w:space="0"/>
            </w:tcBorders>
            <w:shd w:val="clear" w:color="auto" w:fill="auto"/>
          </w:tcPr>
          <w:p w14:paraId="32A236C6">
            <w:pPr>
              <w:jc w:val="center"/>
              <w:rPr>
                <w:color w:val="000000" w:themeColor="text1"/>
                <w:sz w:val="24"/>
                <w:szCs w:val="24"/>
                <w14:textFill>
                  <w14:solidFill>
                    <w14:schemeClr w14:val="tx1"/>
                  </w14:solidFill>
                </w14:textFill>
                <w:rFonts w:ascii="Times New Roman" w:hAnsi="Times New Roman" w:eastAsia="仿宋_GB2312" w:cs="Times New Roman"/>
              </w:rPr>
            </w:pPr>
          </w:p>
        </w:tc>
        <w:tc>
          <w:tcPr>
            <w:tcW w:w="1277" w:type="dxa"/>
            <w:vAlign w:val="center"/>
            <w:tcBorders>
              <w:top w:val="single" w:color="000000" w:sz="4" w:space="0"/>
              <w:left w:val="single" w:color="000000" w:sz="4" w:space="0"/>
              <w:bottom w:val="single" w:color="000000" w:sz="4" w:space="0"/>
              <w:right w:val="single" w:color="000000" w:sz="4" w:space="0"/>
            </w:tcBorders>
            <w:shd w:val="clear" w:color="auto" w:fill="auto"/>
          </w:tcPr>
          <w:p w14:paraId="41FD8FB9">
            <w:pPr>
              <w:rPr>
                <w:color w:val="000000" w:themeColor="text1"/>
                <w:sz w:val="20"/>
                <w:szCs w:val="20"/>
                <w14:textFill>
                  <w14:solidFill>
                    <w14:schemeClr w14:val="tx1"/>
                  </w14:solidFill>
                </w14:textFill>
                <w:rFonts w:ascii="Times New Roman" w:hAnsi="Times New Roman" w:eastAsia="仿宋_GB2312" w:cs="Times New Roman"/>
              </w:rPr>
            </w:pPr>
          </w:p>
        </w:tc>
        <w:tc>
          <w:tcPr>
            <w:tcW w:w="1918" w:type="dxa"/>
            <w:vAlign w:val="center"/>
            <w:tcBorders>
              <w:top w:val="single" w:color="000000" w:sz="4" w:space="0"/>
              <w:left w:val="single" w:color="000000" w:sz="4" w:space="0"/>
              <w:bottom w:val="single" w:color="000000" w:sz="4" w:space="0"/>
              <w:right w:val="single" w:color="000000" w:sz="4" w:space="0"/>
            </w:tcBorders>
            <w:shd w:val="clear" w:color="auto" w:fill="auto"/>
          </w:tcPr>
          <w:p w14:paraId="24E64641">
            <w:pPr>
              <w:rPr>
                <w:color w:val="000000" w:themeColor="text1"/>
                <w:sz w:val="24"/>
                <w:szCs w:val="24"/>
                <w14:textFill>
                  <w14:solidFill>
                    <w14:schemeClr w14:val="tx1"/>
                  </w14:solidFill>
                </w14:textFill>
                <w:rFonts w:ascii="Times New Roman" w:hAnsi="Times New Roman" w:eastAsia="仿宋_GB2312" w:cs="Times New Roman"/>
              </w:rPr>
            </w:pPr>
          </w:p>
        </w:tc>
        <w:tc>
          <w:tcPr>
            <w:tcW w:w="1943" w:type="dxa"/>
            <w:vAlign w:val="center"/>
            <w:tcBorders>
              <w:top w:val="single" w:color="000000" w:sz="4" w:space="0"/>
              <w:left w:val="single" w:color="000000" w:sz="4" w:space="0"/>
              <w:bottom w:val="single" w:color="000000" w:sz="4" w:space="0"/>
              <w:right w:val="single" w:color="000000" w:sz="4" w:space="0"/>
            </w:tcBorders>
            <w:shd w:val="clear" w:color="auto" w:fill="auto"/>
          </w:tcPr>
          <w:p w14:paraId="47B3AE71">
            <w:pPr>
              <w:rPr>
                <w:color w:val="000000" w:themeColor="text1"/>
                <w:sz w:val="24"/>
                <w:szCs w:val="24"/>
                <w14:textFill>
                  <w14:solidFill>
                    <w14:schemeClr w14:val="tx1"/>
                  </w14:solidFill>
                </w14:textFill>
                <w:rFonts w:ascii="Times New Roman" w:hAnsi="Times New Roman" w:eastAsia="仿宋_GB2312" w:cs="Times New Roman"/>
              </w:rPr>
            </w:pPr>
          </w:p>
        </w:tc>
        <w:tc>
          <w:tcPr>
            <w:tcW w:w="1919" w:type="dxa"/>
            <w:vAlign w:val="center"/>
            <w:tcBorders>
              <w:top w:val="single" w:color="000000" w:sz="4" w:space="0"/>
              <w:left w:val="single" w:color="000000" w:sz="4" w:space="0"/>
              <w:bottom w:val="single" w:color="000000" w:sz="4" w:space="0"/>
              <w:right w:val="single" w:color="000000" w:sz="4" w:space="0"/>
            </w:tcBorders>
            <w:shd w:val="clear" w:color="auto" w:fill="auto"/>
          </w:tcPr>
          <w:p w14:paraId="268E3710">
            <w:pPr>
              <w:rPr>
                <w:color w:val="000000" w:themeColor="text1"/>
                <w:sz w:val="24"/>
                <w:szCs w:val="24"/>
                <w14:textFill>
                  <w14:solidFill>
                    <w14:schemeClr w14:val="tx1"/>
                  </w14:solidFill>
                </w14:textFill>
                <w:rFonts w:ascii="Times New Roman" w:hAnsi="Times New Roman" w:eastAsia="仿宋_GB2312" w:cs="Times New Roman"/>
              </w:rPr>
            </w:pPr>
          </w:p>
        </w:tc>
        <w:tc>
          <w:tcPr>
            <w:tcW w:w="1935" w:type="dxa"/>
            <w:vAlign w:val="center"/>
            <w:tcBorders>
              <w:top w:val="single" w:color="000000" w:sz="4" w:space="0"/>
              <w:left w:val="single" w:color="000000" w:sz="4" w:space="0"/>
              <w:bottom w:val="single" w:color="000000" w:sz="4" w:space="0"/>
              <w:right w:val="single" w:color="000000" w:sz="4" w:space="0"/>
            </w:tcBorders>
            <w:shd w:val="clear" w:color="auto" w:fill="auto"/>
          </w:tcPr>
          <w:p w14:paraId="716D1D6F">
            <w:pPr>
              <w:rPr>
                <w:color w:val="000000" w:themeColor="text1"/>
                <w:sz w:val="24"/>
                <w:szCs w:val="24"/>
                <w14:textFill>
                  <w14:solidFill>
                    <w14:schemeClr w14:val="tx1"/>
                  </w14:solidFill>
                </w14:textFill>
                <w:rFonts w:ascii="Times New Roman" w:hAnsi="Times New Roman" w:eastAsia="仿宋_GB2312" w:cs="Times New Roman"/>
              </w:rPr>
            </w:pPr>
          </w:p>
        </w:tc>
        <w:tc>
          <w:tcPr>
            <w:tcW w:w="1918" w:type="dxa"/>
            <w:vAlign w:val="center"/>
            <w:tcBorders>
              <w:top w:val="single" w:color="000000" w:sz="4" w:space="0"/>
              <w:left w:val="single" w:color="000000" w:sz="4" w:space="0"/>
              <w:bottom w:val="single" w:color="000000" w:sz="4" w:space="0"/>
              <w:right w:val="single" w:color="000000" w:sz="4" w:space="0"/>
            </w:tcBorders>
            <w:shd w:val="clear" w:color="auto" w:fill="auto"/>
          </w:tcPr>
          <w:p w14:paraId="2044DFCD">
            <w:pPr>
              <w:rPr>
                <w:color w:val="000000" w:themeColor="text1"/>
                <w:sz w:val="24"/>
                <w:szCs w:val="24"/>
                <w14:textFill>
                  <w14:solidFill>
                    <w14:schemeClr w14:val="tx1"/>
                  </w14:solidFill>
                </w14:textFill>
                <w:rFonts w:ascii="Times New Roman" w:hAnsi="Times New Roman" w:eastAsia="仿宋_GB2312" w:cs="Times New Roman"/>
              </w:rPr>
            </w:pPr>
          </w:p>
        </w:tc>
        <w:tc>
          <w:tcPr>
            <w:tcW w:w="1919" w:type="dxa"/>
            <w:vAlign w:val="center"/>
            <w:tcBorders>
              <w:top w:val="single" w:color="000000" w:sz="4" w:space="0"/>
              <w:left w:val="single" w:color="000000" w:sz="4" w:space="0"/>
              <w:bottom w:val="single" w:color="000000" w:sz="4" w:space="0"/>
              <w:right w:val="single" w:color="000000" w:sz="4" w:space="0"/>
            </w:tcBorders>
            <w:shd w:val="clear" w:color="auto" w:fill="auto"/>
          </w:tcPr>
          <w:p w14:paraId="0FA6B311">
            <w:pPr>
              <w:rPr>
                <w:color w:val="000000" w:themeColor="text1"/>
                <w:sz w:val="24"/>
                <w:szCs w:val="24"/>
                <w14:textFill>
                  <w14:solidFill>
                    <w14:schemeClr w14:val="tx1"/>
                  </w14:solidFill>
                </w14:textFill>
                <w:rFonts w:ascii="Times New Roman" w:hAnsi="Times New Roman" w:eastAsia="仿宋_GB2312" w:cs="Times New Roman"/>
              </w:rPr>
            </w:pPr>
          </w:p>
        </w:tc>
      </w:tr>
      <w:tr w14:paraId="7AD89B27">
        <w:tblPrEx>
          <w:tblCellMar>
            <w:top w:type="dxa" w:w="0.000000"/>
            <w:bottom w:type="dxa" w:w="0.000000"/>
            <w:left w:type="dxa" w:w="108.000000"/>
            <w:right w:type="dxa" w:w="108.000000"/>
          </w:tblCellMar>
        </w:tblPrEx>
        <w:trPr>
          <w:trHeight w:val="509" w:hRule="atLeast"/>
          <w:jc w:val="center"/>
        </w:trPr>
        <w:tc>
          <w:tcPr>
            <w:tcW w:w="1497" w:type="dxa"/>
            <w:vAlign w:val="center"/>
            <w:tcBorders>
              <w:top w:val="single" w:color="000000" w:sz="4" w:space="0"/>
              <w:left w:val="single" w:color="000000" w:sz="4" w:space="0"/>
              <w:bottom w:val="single" w:color="000000" w:sz="4" w:space="0"/>
              <w:right w:val="single" w:color="000000" w:sz="4" w:space="0"/>
            </w:tcBorders>
            <w:shd w:val="clear" w:color="auto" w:fill="auto"/>
          </w:tcPr>
          <w:p w14:paraId="685137D1">
            <w:pPr>
              <w:jc w:val="center"/>
              <w:rPr>
                <w:color w:val="000000" w:themeColor="text1"/>
                <w:sz w:val="24"/>
                <w:szCs w:val="24"/>
                <w14:textFill>
                  <w14:solidFill>
                    <w14:schemeClr w14:val="tx1"/>
                  </w14:solidFill>
                </w14:textFill>
                <w:rFonts w:ascii="Times New Roman" w:hAnsi="Times New Roman" w:eastAsia="仿宋_GB2312" w:cs="Times New Roman"/>
              </w:rPr>
            </w:pPr>
          </w:p>
        </w:tc>
        <w:tc>
          <w:tcPr>
            <w:tcW w:w="1277" w:type="dxa"/>
            <w:vAlign w:val="center"/>
            <w:tcBorders>
              <w:top w:val="single" w:color="000000" w:sz="4" w:space="0"/>
              <w:left w:val="single" w:color="000000" w:sz="4" w:space="0"/>
              <w:bottom w:val="single" w:color="000000" w:sz="4" w:space="0"/>
              <w:right w:val="single" w:color="000000" w:sz="4" w:space="0"/>
            </w:tcBorders>
            <w:shd w:val="clear" w:color="auto" w:fill="auto"/>
          </w:tcPr>
          <w:p w14:paraId="669D8629">
            <w:pPr>
              <w:rPr>
                <w:color w:val="000000" w:themeColor="text1"/>
                <w:sz w:val="24"/>
                <w:szCs w:val="24"/>
                <w14:textFill>
                  <w14:solidFill>
                    <w14:schemeClr w14:val="tx1"/>
                  </w14:solidFill>
                </w14:textFill>
                <w:rFonts w:ascii="Times New Roman" w:hAnsi="Times New Roman" w:eastAsia="仿宋_GB2312" w:cs="Times New Roman"/>
              </w:rPr>
            </w:pPr>
          </w:p>
        </w:tc>
        <w:tc>
          <w:tcPr>
            <w:tcW w:w="1918" w:type="dxa"/>
            <w:vAlign w:val="center"/>
            <w:tcBorders>
              <w:top w:val="single" w:color="000000" w:sz="4" w:space="0"/>
              <w:left w:val="single" w:color="000000" w:sz="4" w:space="0"/>
              <w:bottom w:val="single" w:color="000000" w:sz="4" w:space="0"/>
              <w:right w:val="single" w:color="000000" w:sz="4" w:space="0"/>
            </w:tcBorders>
            <w:shd w:val="clear" w:color="auto" w:fill="auto"/>
          </w:tcPr>
          <w:p w14:paraId="383EC2AC">
            <w:pPr>
              <w:rPr>
                <w:color w:val="000000" w:themeColor="text1"/>
                <w:sz w:val="24"/>
                <w:szCs w:val="24"/>
                <w14:textFill>
                  <w14:solidFill>
                    <w14:schemeClr w14:val="tx1"/>
                  </w14:solidFill>
                </w14:textFill>
                <w:rFonts w:ascii="Times New Roman" w:hAnsi="Times New Roman" w:eastAsia="仿宋_GB2312" w:cs="Times New Roman"/>
              </w:rPr>
            </w:pPr>
          </w:p>
        </w:tc>
        <w:tc>
          <w:tcPr>
            <w:tcW w:w="1943" w:type="dxa"/>
            <w:vAlign w:val="center"/>
            <w:tcBorders>
              <w:top w:val="single" w:color="000000" w:sz="4" w:space="0"/>
              <w:left w:val="single" w:color="000000" w:sz="4" w:space="0"/>
              <w:bottom w:val="single" w:color="000000" w:sz="4" w:space="0"/>
              <w:right w:val="single" w:color="000000" w:sz="4" w:space="0"/>
            </w:tcBorders>
            <w:shd w:val="clear" w:color="auto" w:fill="auto"/>
          </w:tcPr>
          <w:p w14:paraId="3DF940AA">
            <w:pPr>
              <w:rPr>
                <w:color w:val="000000" w:themeColor="text1"/>
                <w:sz w:val="24"/>
                <w:szCs w:val="24"/>
                <w14:textFill>
                  <w14:solidFill>
                    <w14:schemeClr w14:val="tx1"/>
                  </w14:solidFill>
                </w14:textFill>
                <w:rFonts w:ascii="Times New Roman" w:hAnsi="Times New Roman" w:eastAsia="仿宋_GB2312" w:cs="Times New Roman"/>
              </w:rPr>
            </w:pPr>
          </w:p>
        </w:tc>
        <w:tc>
          <w:tcPr>
            <w:tcW w:w="1919" w:type="dxa"/>
            <w:vAlign w:val="center"/>
            <w:tcBorders>
              <w:top w:val="single" w:color="000000" w:sz="4" w:space="0"/>
              <w:left w:val="single" w:color="000000" w:sz="4" w:space="0"/>
              <w:bottom w:val="single" w:color="000000" w:sz="4" w:space="0"/>
              <w:right w:val="single" w:color="000000" w:sz="4" w:space="0"/>
            </w:tcBorders>
            <w:shd w:val="clear" w:color="auto" w:fill="auto"/>
          </w:tcPr>
          <w:p w14:paraId="547373B2">
            <w:pPr>
              <w:rPr>
                <w:color w:val="000000" w:themeColor="text1"/>
                <w:sz w:val="24"/>
                <w:szCs w:val="24"/>
                <w14:textFill>
                  <w14:solidFill>
                    <w14:schemeClr w14:val="tx1"/>
                  </w14:solidFill>
                </w14:textFill>
                <w:rFonts w:ascii="Times New Roman" w:hAnsi="Times New Roman" w:eastAsia="仿宋_GB2312" w:cs="Times New Roman"/>
              </w:rPr>
            </w:pPr>
          </w:p>
        </w:tc>
        <w:tc>
          <w:tcPr>
            <w:tcW w:w="1935" w:type="dxa"/>
            <w:vAlign w:val="center"/>
            <w:tcBorders>
              <w:top w:val="single" w:color="000000" w:sz="4" w:space="0"/>
              <w:left w:val="single" w:color="000000" w:sz="4" w:space="0"/>
              <w:bottom w:val="single" w:color="000000" w:sz="4" w:space="0"/>
              <w:right w:val="single" w:color="000000" w:sz="4" w:space="0"/>
            </w:tcBorders>
            <w:shd w:val="clear" w:color="auto" w:fill="auto"/>
          </w:tcPr>
          <w:p w14:paraId="47F95ECB">
            <w:pPr>
              <w:rPr>
                <w:color w:val="000000" w:themeColor="text1"/>
                <w:sz w:val="24"/>
                <w:szCs w:val="24"/>
                <w14:textFill>
                  <w14:solidFill>
                    <w14:schemeClr w14:val="tx1"/>
                  </w14:solidFill>
                </w14:textFill>
                <w:rFonts w:ascii="Times New Roman" w:hAnsi="Times New Roman" w:eastAsia="仿宋_GB2312" w:cs="Times New Roman"/>
              </w:rPr>
            </w:pPr>
          </w:p>
        </w:tc>
        <w:tc>
          <w:tcPr>
            <w:tcW w:w="1918" w:type="dxa"/>
            <w:vAlign w:val="center"/>
            <w:tcBorders>
              <w:top w:val="single" w:color="000000" w:sz="4" w:space="0"/>
              <w:left w:val="single" w:color="000000" w:sz="4" w:space="0"/>
              <w:bottom w:val="single" w:color="000000" w:sz="4" w:space="0"/>
              <w:right w:val="single" w:color="000000" w:sz="4" w:space="0"/>
            </w:tcBorders>
            <w:shd w:val="clear" w:color="auto" w:fill="auto"/>
          </w:tcPr>
          <w:p w14:paraId="27850389">
            <w:pPr>
              <w:rPr>
                <w:color w:val="000000" w:themeColor="text1"/>
                <w:sz w:val="24"/>
                <w:szCs w:val="24"/>
                <w14:textFill>
                  <w14:solidFill>
                    <w14:schemeClr w14:val="tx1"/>
                  </w14:solidFill>
                </w14:textFill>
                <w:rFonts w:ascii="Times New Roman" w:hAnsi="Times New Roman" w:eastAsia="仿宋_GB2312" w:cs="Times New Roman"/>
              </w:rPr>
            </w:pPr>
          </w:p>
        </w:tc>
        <w:tc>
          <w:tcPr>
            <w:tcW w:w="1919" w:type="dxa"/>
            <w:vAlign w:val="center"/>
            <w:tcBorders>
              <w:top w:val="single" w:color="000000" w:sz="4" w:space="0"/>
              <w:left w:val="single" w:color="000000" w:sz="4" w:space="0"/>
              <w:bottom w:val="single" w:color="000000" w:sz="4" w:space="0"/>
              <w:right w:val="single" w:color="000000" w:sz="4" w:space="0"/>
            </w:tcBorders>
            <w:shd w:val="clear" w:color="auto" w:fill="auto"/>
          </w:tcPr>
          <w:p w14:paraId="0957DCCF">
            <w:pPr>
              <w:rPr>
                <w:color w:val="000000" w:themeColor="text1"/>
                <w:sz w:val="24"/>
                <w:szCs w:val="24"/>
                <w14:textFill>
                  <w14:solidFill>
                    <w14:schemeClr w14:val="tx1"/>
                  </w14:solidFill>
                </w14:textFill>
                <w:rFonts w:ascii="Times New Roman" w:hAnsi="Times New Roman" w:eastAsia="仿宋_GB2312" w:cs="Times New Roman"/>
              </w:rPr>
            </w:pPr>
          </w:p>
        </w:tc>
      </w:tr>
      <w:tr w14:paraId="6CC8FA40">
        <w:tblPrEx>
          <w:tblCellMar>
            <w:top w:type="dxa" w:w="0.000000"/>
            <w:bottom w:type="dxa" w:w="0.000000"/>
            <w:left w:type="dxa" w:w="108.000000"/>
            <w:right w:type="dxa" w:w="108.000000"/>
          </w:tblCellMar>
        </w:tblPrEx>
        <w:trPr>
          <w:trHeight w:val="509" w:hRule="atLeast"/>
          <w:jc w:val="center"/>
        </w:trPr>
        <w:tc>
          <w:tcPr>
            <w:tcW w:w="1497" w:type="dxa"/>
            <w:vAlign w:val="center"/>
            <w:tcBorders>
              <w:top w:val="single" w:color="000000" w:sz="4" w:space="0"/>
              <w:left w:val="single" w:color="000000" w:sz="4" w:space="0"/>
              <w:bottom w:val="single" w:color="000000" w:sz="4" w:space="0"/>
              <w:right w:val="single" w:color="000000" w:sz="4" w:space="0"/>
            </w:tcBorders>
            <w:shd w:val="clear" w:color="auto" w:fill="auto"/>
          </w:tcPr>
          <w:p w14:paraId="1600D73A">
            <w:pPr>
              <w:jc w:val="center"/>
              <w:rPr>
                <w:color w:val="000000" w:themeColor="text1"/>
                <w:sz w:val="24"/>
                <w:szCs w:val="24"/>
                <w14:textFill>
                  <w14:solidFill>
                    <w14:schemeClr w14:val="tx1"/>
                  </w14:solidFill>
                </w14:textFill>
                <w:rFonts w:ascii="Times New Roman" w:hAnsi="Times New Roman" w:eastAsia="仿宋_GB2312" w:cs="Times New Roman"/>
              </w:rPr>
            </w:pPr>
          </w:p>
        </w:tc>
        <w:tc>
          <w:tcPr>
            <w:tcW w:w="1277" w:type="dxa"/>
            <w:vAlign w:val="center"/>
            <w:tcBorders>
              <w:top w:val="single" w:color="000000" w:sz="4" w:space="0"/>
              <w:left w:val="single" w:color="000000" w:sz="4" w:space="0"/>
              <w:bottom w:val="single" w:color="000000" w:sz="4" w:space="0"/>
              <w:right w:val="single" w:color="000000" w:sz="4" w:space="0"/>
            </w:tcBorders>
            <w:shd w:val="clear" w:color="auto" w:fill="auto"/>
          </w:tcPr>
          <w:p w14:paraId="551569C5">
            <w:pPr>
              <w:rPr>
                <w:color w:val="000000" w:themeColor="text1"/>
                <w:sz w:val="20"/>
                <w:szCs w:val="20"/>
                <w14:textFill>
                  <w14:solidFill>
                    <w14:schemeClr w14:val="tx1"/>
                  </w14:solidFill>
                </w14:textFill>
                <w:rFonts w:ascii="Times New Roman" w:hAnsi="Times New Roman" w:eastAsia="仿宋_GB2312" w:cs="Times New Roman"/>
              </w:rPr>
            </w:pPr>
          </w:p>
        </w:tc>
        <w:tc>
          <w:tcPr>
            <w:tcW w:w="1918" w:type="dxa"/>
            <w:vAlign w:val="center"/>
            <w:tcBorders>
              <w:top w:val="single" w:color="000000" w:sz="4" w:space="0"/>
              <w:left w:val="single" w:color="000000" w:sz="4" w:space="0"/>
              <w:bottom w:val="single" w:color="000000" w:sz="4" w:space="0"/>
              <w:right w:val="single" w:color="000000" w:sz="4" w:space="0"/>
            </w:tcBorders>
            <w:shd w:val="clear" w:color="auto" w:fill="auto"/>
          </w:tcPr>
          <w:p w14:paraId="6594AF5A">
            <w:pPr>
              <w:rPr>
                <w:color w:val="000000" w:themeColor="text1"/>
                <w:sz w:val="24"/>
                <w:szCs w:val="24"/>
                <w14:textFill>
                  <w14:solidFill>
                    <w14:schemeClr w14:val="tx1"/>
                  </w14:solidFill>
                </w14:textFill>
                <w:rFonts w:ascii="Times New Roman" w:hAnsi="Times New Roman" w:eastAsia="仿宋_GB2312" w:cs="Times New Roman"/>
              </w:rPr>
            </w:pPr>
          </w:p>
        </w:tc>
        <w:tc>
          <w:tcPr>
            <w:tcW w:w="1943" w:type="dxa"/>
            <w:vAlign w:val="center"/>
            <w:tcBorders>
              <w:top w:val="single" w:color="000000" w:sz="4" w:space="0"/>
              <w:left w:val="single" w:color="000000" w:sz="4" w:space="0"/>
              <w:bottom w:val="single" w:color="000000" w:sz="4" w:space="0"/>
              <w:right w:val="single" w:color="000000" w:sz="4" w:space="0"/>
            </w:tcBorders>
            <w:shd w:val="clear" w:color="auto" w:fill="auto"/>
          </w:tcPr>
          <w:p w14:paraId="3C560439">
            <w:pPr>
              <w:rPr>
                <w:color w:val="000000" w:themeColor="text1"/>
                <w:sz w:val="24"/>
                <w:szCs w:val="24"/>
                <w14:textFill>
                  <w14:solidFill>
                    <w14:schemeClr w14:val="tx1"/>
                  </w14:solidFill>
                </w14:textFill>
                <w:rFonts w:ascii="Times New Roman" w:hAnsi="Times New Roman" w:eastAsia="仿宋_GB2312" w:cs="Times New Roman"/>
              </w:rPr>
            </w:pPr>
          </w:p>
        </w:tc>
        <w:tc>
          <w:tcPr>
            <w:tcW w:w="1919" w:type="dxa"/>
            <w:vAlign w:val="center"/>
            <w:tcBorders>
              <w:top w:val="single" w:color="000000" w:sz="4" w:space="0"/>
              <w:left w:val="single" w:color="000000" w:sz="4" w:space="0"/>
              <w:bottom w:val="single" w:color="000000" w:sz="4" w:space="0"/>
              <w:right w:val="single" w:color="000000" w:sz="4" w:space="0"/>
            </w:tcBorders>
            <w:shd w:val="clear" w:color="auto" w:fill="auto"/>
          </w:tcPr>
          <w:p w14:paraId="4A751341">
            <w:pPr>
              <w:rPr>
                <w:color w:val="000000" w:themeColor="text1"/>
                <w:sz w:val="24"/>
                <w:szCs w:val="24"/>
                <w14:textFill>
                  <w14:solidFill>
                    <w14:schemeClr w14:val="tx1"/>
                  </w14:solidFill>
                </w14:textFill>
                <w:rFonts w:ascii="Times New Roman" w:hAnsi="Times New Roman" w:eastAsia="仿宋_GB2312" w:cs="Times New Roman"/>
              </w:rPr>
            </w:pPr>
          </w:p>
        </w:tc>
        <w:tc>
          <w:tcPr>
            <w:tcW w:w="1935" w:type="dxa"/>
            <w:vAlign w:val="center"/>
            <w:tcBorders>
              <w:top w:val="single" w:color="000000" w:sz="4" w:space="0"/>
              <w:left w:val="single" w:color="000000" w:sz="4" w:space="0"/>
              <w:bottom w:val="single" w:color="000000" w:sz="4" w:space="0"/>
              <w:right w:val="single" w:color="000000" w:sz="4" w:space="0"/>
            </w:tcBorders>
            <w:shd w:val="clear" w:color="auto" w:fill="auto"/>
          </w:tcPr>
          <w:p w14:paraId="62887338">
            <w:pPr>
              <w:rPr>
                <w:color w:val="000000" w:themeColor="text1"/>
                <w:sz w:val="24"/>
                <w:szCs w:val="24"/>
                <w14:textFill>
                  <w14:solidFill>
                    <w14:schemeClr w14:val="tx1"/>
                  </w14:solidFill>
                </w14:textFill>
                <w:rFonts w:ascii="Times New Roman" w:hAnsi="Times New Roman" w:eastAsia="仿宋_GB2312" w:cs="Times New Roman"/>
              </w:rPr>
            </w:pPr>
          </w:p>
        </w:tc>
        <w:tc>
          <w:tcPr>
            <w:tcW w:w="1918" w:type="dxa"/>
            <w:vAlign w:val="center"/>
            <w:tcBorders>
              <w:top w:val="single" w:color="000000" w:sz="4" w:space="0"/>
              <w:left w:val="single" w:color="000000" w:sz="4" w:space="0"/>
              <w:bottom w:val="single" w:color="000000" w:sz="4" w:space="0"/>
              <w:right w:val="single" w:color="000000" w:sz="4" w:space="0"/>
            </w:tcBorders>
            <w:shd w:val="clear" w:color="auto" w:fill="auto"/>
          </w:tcPr>
          <w:p w14:paraId="6FF930E1">
            <w:pPr>
              <w:rPr>
                <w:color w:val="000000" w:themeColor="text1"/>
                <w:sz w:val="24"/>
                <w:szCs w:val="24"/>
                <w14:textFill>
                  <w14:solidFill>
                    <w14:schemeClr w14:val="tx1"/>
                  </w14:solidFill>
                </w14:textFill>
                <w:rFonts w:ascii="Times New Roman" w:hAnsi="Times New Roman" w:eastAsia="仿宋_GB2312" w:cs="Times New Roman"/>
              </w:rPr>
            </w:pPr>
          </w:p>
        </w:tc>
        <w:tc>
          <w:tcPr>
            <w:tcW w:w="1919" w:type="dxa"/>
            <w:vAlign w:val="center"/>
            <w:tcBorders>
              <w:top w:val="single" w:color="000000" w:sz="4" w:space="0"/>
              <w:left w:val="single" w:color="000000" w:sz="4" w:space="0"/>
              <w:bottom w:val="single" w:color="000000" w:sz="4" w:space="0"/>
              <w:right w:val="single" w:color="000000" w:sz="4" w:space="0"/>
            </w:tcBorders>
            <w:shd w:val="clear" w:color="auto" w:fill="auto"/>
          </w:tcPr>
          <w:p w14:paraId="5C6BED8A">
            <w:pPr>
              <w:rPr>
                <w:color w:val="000000" w:themeColor="text1"/>
                <w:sz w:val="24"/>
                <w:szCs w:val="24"/>
                <w14:textFill>
                  <w14:solidFill>
                    <w14:schemeClr w14:val="tx1"/>
                  </w14:solidFill>
                </w14:textFill>
                <w:rFonts w:ascii="Times New Roman" w:hAnsi="Times New Roman" w:eastAsia="仿宋_GB2312" w:cs="Times New Roman"/>
              </w:rPr>
            </w:pPr>
          </w:p>
        </w:tc>
      </w:tr>
      <w:tr w14:paraId="42993E97">
        <w:tblPrEx>
          <w:tblCellMar>
            <w:top w:type="dxa" w:w="0.000000"/>
            <w:bottom w:type="dxa" w:w="0.000000"/>
            <w:left w:type="dxa" w:w="108.000000"/>
            <w:right w:type="dxa" w:w="108.000000"/>
          </w:tblCellMar>
        </w:tblPrEx>
        <w:trPr>
          <w:trHeight w:val="509" w:hRule="atLeast"/>
          <w:jc w:val="center"/>
        </w:trPr>
        <w:tc>
          <w:tcPr>
            <w:tcW w:w="1497" w:type="dxa"/>
            <w:vAlign w:val="center"/>
            <w:tcBorders>
              <w:top w:val="single" w:color="000000" w:sz="4" w:space="0"/>
              <w:left w:val="single" w:color="000000" w:sz="4" w:space="0"/>
              <w:bottom w:val="single" w:color="000000" w:sz="4" w:space="0"/>
              <w:right w:val="single" w:color="000000" w:sz="4" w:space="0"/>
            </w:tcBorders>
            <w:shd w:val="clear" w:color="auto" w:fill="auto"/>
          </w:tcPr>
          <w:p w14:paraId="050F239D">
            <w:pPr>
              <w:jc w:val="center"/>
              <w:rPr>
                <w:color w:val="000000" w:themeColor="text1"/>
                <w:sz w:val="24"/>
                <w:szCs w:val="24"/>
                <w14:textFill>
                  <w14:solidFill>
                    <w14:schemeClr w14:val="tx1"/>
                  </w14:solidFill>
                </w14:textFill>
                <w:rFonts w:ascii="Times New Roman" w:hAnsi="Times New Roman" w:eastAsia="仿宋_GB2312" w:cs="Times New Roman"/>
              </w:rPr>
            </w:pPr>
          </w:p>
        </w:tc>
        <w:tc>
          <w:tcPr>
            <w:tcW w:w="1277" w:type="dxa"/>
            <w:vAlign w:val="center"/>
            <w:tcBorders>
              <w:top w:val="single" w:color="000000" w:sz="4" w:space="0"/>
              <w:left w:val="single" w:color="000000" w:sz="4" w:space="0"/>
              <w:bottom w:val="single" w:color="000000" w:sz="4" w:space="0"/>
              <w:right w:val="single" w:color="000000" w:sz="4" w:space="0"/>
            </w:tcBorders>
            <w:shd w:val="clear" w:color="auto" w:fill="auto"/>
          </w:tcPr>
          <w:p w14:paraId="746BE82C">
            <w:pPr>
              <w:rPr>
                <w:color w:val="000000" w:themeColor="text1"/>
                <w:sz w:val="24"/>
                <w:szCs w:val="24"/>
                <w14:textFill>
                  <w14:solidFill>
                    <w14:schemeClr w14:val="tx1"/>
                  </w14:solidFill>
                </w14:textFill>
                <w:rFonts w:ascii="Times New Roman" w:hAnsi="Times New Roman" w:eastAsia="仿宋_GB2312" w:cs="Times New Roman"/>
              </w:rPr>
            </w:pPr>
          </w:p>
        </w:tc>
        <w:tc>
          <w:tcPr>
            <w:tcW w:w="1918" w:type="dxa"/>
            <w:vAlign w:val="center"/>
            <w:tcBorders>
              <w:top w:val="single" w:color="000000" w:sz="4" w:space="0"/>
              <w:left w:val="single" w:color="000000" w:sz="4" w:space="0"/>
              <w:bottom w:val="single" w:color="000000" w:sz="4" w:space="0"/>
              <w:right w:val="single" w:color="000000" w:sz="4" w:space="0"/>
            </w:tcBorders>
            <w:shd w:val="clear" w:color="auto" w:fill="auto"/>
          </w:tcPr>
          <w:p w14:paraId="12EF8880">
            <w:pPr>
              <w:rPr>
                <w:color w:val="000000" w:themeColor="text1"/>
                <w:sz w:val="24"/>
                <w:szCs w:val="24"/>
                <w14:textFill>
                  <w14:solidFill>
                    <w14:schemeClr w14:val="tx1"/>
                  </w14:solidFill>
                </w14:textFill>
                <w:rFonts w:ascii="Times New Roman" w:hAnsi="Times New Roman" w:eastAsia="仿宋_GB2312" w:cs="Times New Roman"/>
              </w:rPr>
            </w:pPr>
          </w:p>
        </w:tc>
        <w:tc>
          <w:tcPr>
            <w:tcW w:w="1943" w:type="dxa"/>
            <w:vAlign w:val="center"/>
            <w:tcBorders>
              <w:top w:val="single" w:color="000000" w:sz="4" w:space="0"/>
              <w:left w:val="single" w:color="000000" w:sz="4" w:space="0"/>
              <w:bottom w:val="single" w:color="000000" w:sz="4" w:space="0"/>
              <w:right w:val="single" w:color="000000" w:sz="4" w:space="0"/>
            </w:tcBorders>
            <w:shd w:val="clear" w:color="auto" w:fill="auto"/>
          </w:tcPr>
          <w:p w14:paraId="0BBFB088">
            <w:pPr>
              <w:rPr>
                <w:color w:val="000000" w:themeColor="text1"/>
                <w:sz w:val="24"/>
                <w:szCs w:val="24"/>
                <w14:textFill>
                  <w14:solidFill>
                    <w14:schemeClr w14:val="tx1"/>
                  </w14:solidFill>
                </w14:textFill>
                <w:rFonts w:ascii="Times New Roman" w:hAnsi="Times New Roman" w:eastAsia="仿宋_GB2312" w:cs="Times New Roman"/>
              </w:rPr>
            </w:pPr>
          </w:p>
        </w:tc>
        <w:tc>
          <w:tcPr>
            <w:tcW w:w="1919" w:type="dxa"/>
            <w:vAlign w:val="center"/>
            <w:tcBorders>
              <w:top w:val="single" w:color="000000" w:sz="4" w:space="0"/>
              <w:left w:val="single" w:color="000000" w:sz="4" w:space="0"/>
              <w:bottom w:val="single" w:color="000000" w:sz="4" w:space="0"/>
              <w:right w:val="single" w:color="000000" w:sz="4" w:space="0"/>
            </w:tcBorders>
            <w:shd w:val="clear" w:color="auto" w:fill="auto"/>
          </w:tcPr>
          <w:p w14:paraId="4F803F77">
            <w:pPr>
              <w:rPr>
                <w:color w:val="000000" w:themeColor="text1"/>
                <w:sz w:val="24"/>
                <w:szCs w:val="24"/>
                <w14:textFill>
                  <w14:solidFill>
                    <w14:schemeClr w14:val="tx1"/>
                  </w14:solidFill>
                </w14:textFill>
                <w:rFonts w:ascii="Times New Roman" w:hAnsi="Times New Roman" w:eastAsia="仿宋_GB2312" w:cs="Times New Roman"/>
              </w:rPr>
            </w:pPr>
          </w:p>
        </w:tc>
        <w:tc>
          <w:tcPr>
            <w:tcW w:w="1935" w:type="dxa"/>
            <w:vAlign w:val="center"/>
            <w:tcBorders>
              <w:top w:val="single" w:color="000000" w:sz="4" w:space="0"/>
              <w:left w:val="single" w:color="000000" w:sz="4" w:space="0"/>
              <w:bottom w:val="single" w:color="000000" w:sz="4" w:space="0"/>
              <w:right w:val="single" w:color="000000" w:sz="4" w:space="0"/>
            </w:tcBorders>
            <w:shd w:val="clear" w:color="auto" w:fill="auto"/>
          </w:tcPr>
          <w:p w14:paraId="45668429">
            <w:pPr>
              <w:rPr>
                <w:color w:val="000000" w:themeColor="text1"/>
                <w:sz w:val="24"/>
                <w:szCs w:val="24"/>
                <w14:textFill>
                  <w14:solidFill>
                    <w14:schemeClr w14:val="tx1"/>
                  </w14:solidFill>
                </w14:textFill>
                <w:rFonts w:ascii="Times New Roman" w:hAnsi="Times New Roman" w:eastAsia="仿宋_GB2312" w:cs="Times New Roman"/>
              </w:rPr>
            </w:pPr>
          </w:p>
        </w:tc>
        <w:tc>
          <w:tcPr>
            <w:tcW w:w="1918" w:type="dxa"/>
            <w:vAlign w:val="center"/>
            <w:tcBorders>
              <w:top w:val="single" w:color="000000" w:sz="4" w:space="0"/>
              <w:left w:val="single" w:color="000000" w:sz="4" w:space="0"/>
              <w:bottom w:val="single" w:color="000000" w:sz="4" w:space="0"/>
              <w:right w:val="single" w:color="000000" w:sz="4" w:space="0"/>
            </w:tcBorders>
            <w:shd w:val="clear" w:color="auto" w:fill="auto"/>
          </w:tcPr>
          <w:p w14:paraId="75AFE697">
            <w:pPr>
              <w:rPr>
                <w:color w:val="000000" w:themeColor="text1"/>
                <w:sz w:val="24"/>
                <w:szCs w:val="24"/>
                <w14:textFill>
                  <w14:solidFill>
                    <w14:schemeClr w14:val="tx1"/>
                  </w14:solidFill>
                </w14:textFill>
                <w:rFonts w:ascii="Times New Roman" w:hAnsi="Times New Roman" w:eastAsia="仿宋_GB2312" w:cs="Times New Roman"/>
              </w:rPr>
            </w:pPr>
          </w:p>
        </w:tc>
        <w:tc>
          <w:tcPr>
            <w:tcW w:w="1919" w:type="dxa"/>
            <w:vAlign w:val="center"/>
            <w:tcBorders>
              <w:top w:val="single" w:color="000000" w:sz="4" w:space="0"/>
              <w:left w:val="single" w:color="000000" w:sz="4" w:space="0"/>
              <w:bottom w:val="single" w:color="000000" w:sz="4" w:space="0"/>
              <w:right w:val="single" w:color="000000" w:sz="4" w:space="0"/>
            </w:tcBorders>
            <w:shd w:val="clear" w:color="auto" w:fill="auto"/>
          </w:tcPr>
          <w:p w14:paraId="01ACB053">
            <w:pPr>
              <w:rPr>
                <w:color w:val="000000" w:themeColor="text1"/>
                <w:sz w:val="24"/>
                <w:szCs w:val="24"/>
                <w14:textFill>
                  <w14:solidFill>
                    <w14:schemeClr w14:val="tx1"/>
                  </w14:solidFill>
                </w14:textFill>
                <w:rFonts w:ascii="Times New Roman" w:hAnsi="Times New Roman" w:eastAsia="仿宋_GB2312" w:cs="Times New Roman"/>
              </w:rPr>
            </w:pPr>
          </w:p>
        </w:tc>
      </w:tr>
      <w:tr w14:paraId="5BF97491">
        <w:tblPrEx>
          <w:tblCellMar>
            <w:top w:type="dxa" w:w="0.000000"/>
            <w:bottom w:type="dxa" w:w="0.000000"/>
            <w:left w:type="dxa" w:w="108.000000"/>
            <w:right w:type="dxa" w:w="108.000000"/>
          </w:tblCellMar>
        </w:tblPrEx>
        <w:trPr>
          <w:trHeight w:val="509" w:hRule="atLeast"/>
          <w:jc w:val="center"/>
        </w:trPr>
        <w:tc>
          <w:tcPr>
            <w:tcW w:w="1497" w:type="dxa"/>
            <w:vAlign w:val="center"/>
            <w:tcBorders>
              <w:top w:val="single" w:color="000000" w:sz="4" w:space="0"/>
              <w:left w:val="single" w:color="000000" w:sz="4" w:space="0"/>
              <w:bottom w:val="single" w:color="000000" w:sz="4" w:space="0"/>
              <w:right w:val="single" w:color="000000" w:sz="4" w:space="0"/>
            </w:tcBorders>
            <w:shd w:val="clear" w:color="auto" w:fill="auto"/>
          </w:tcPr>
          <w:p w14:paraId="1D9D0F0B">
            <w:pPr>
              <w:jc w:val="center"/>
              <w:rPr>
                <w:color w:val="000000" w:themeColor="text1"/>
                <w:sz w:val="24"/>
                <w:szCs w:val="24"/>
                <w14:textFill>
                  <w14:solidFill>
                    <w14:schemeClr w14:val="tx1"/>
                  </w14:solidFill>
                </w14:textFill>
                <w:rFonts w:ascii="Times New Roman" w:hAnsi="Times New Roman" w:eastAsia="仿宋_GB2312" w:cs="Times New Roman"/>
              </w:rPr>
            </w:pPr>
          </w:p>
        </w:tc>
        <w:tc>
          <w:tcPr>
            <w:tcW w:w="1277" w:type="dxa"/>
            <w:vAlign w:val="center"/>
            <w:tcBorders>
              <w:top w:val="single" w:color="000000" w:sz="4" w:space="0"/>
              <w:left w:val="single" w:color="000000" w:sz="4" w:space="0"/>
              <w:bottom w:val="single" w:color="000000" w:sz="4" w:space="0"/>
              <w:right w:val="single" w:color="000000" w:sz="4" w:space="0"/>
            </w:tcBorders>
            <w:shd w:val="clear" w:color="auto" w:fill="auto"/>
          </w:tcPr>
          <w:p w14:paraId="2E7B6621">
            <w:pPr>
              <w:rPr>
                <w:color w:val="000000" w:themeColor="text1"/>
                <w:sz w:val="24"/>
                <w:szCs w:val="24"/>
                <w14:textFill>
                  <w14:solidFill>
                    <w14:schemeClr w14:val="tx1"/>
                  </w14:solidFill>
                </w14:textFill>
                <w:rFonts w:ascii="Times New Roman" w:hAnsi="Times New Roman" w:eastAsia="仿宋_GB2312" w:cs="Times New Roman"/>
              </w:rPr>
            </w:pPr>
          </w:p>
        </w:tc>
        <w:tc>
          <w:tcPr>
            <w:tcW w:w="1918" w:type="dxa"/>
            <w:vAlign w:val="center"/>
            <w:tcBorders>
              <w:top w:val="single" w:color="000000" w:sz="4" w:space="0"/>
              <w:left w:val="single" w:color="000000" w:sz="4" w:space="0"/>
              <w:bottom w:val="single" w:color="000000" w:sz="4" w:space="0"/>
              <w:right w:val="single" w:color="000000" w:sz="4" w:space="0"/>
            </w:tcBorders>
            <w:shd w:val="clear" w:color="auto" w:fill="auto"/>
          </w:tcPr>
          <w:p w14:paraId="7E8E481B">
            <w:pPr>
              <w:rPr>
                <w:color w:val="000000" w:themeColor="text1"/>
                <w:sz w:val="24"/>
                <w:szCs w:val="24"/>
                <w14:textFill>
                  <w14:solidFill>
                    <w14:schemeClr w14:val="tx1"/>
                  </w14:solidFill>
                </w14:textFill>
                <w:rFonts w:ascii="Times New Roman" w:hAnsi="Times New Roman" w:eastAsia="仿宋_GB2312" w:cs="Times New Roman"/>
              </w:rPr>
            </w:pPr>
          </w:p>
        </w:tc>
        <w:tc>
          <w:tcPr>
            <w:tcW w:w="1943" w:type="dxa"/>
            <w:vAlign w:val="center"/>
            <w:tcBorders>
              <w:top w:val="single" w:color="000000" w:sz="4" w:space="0"/>
              <w:left w:val="single" w:color="000000" w:sz="4" w:space="0"/>
              <w:bottom w:val="single" w:color="000000" w:sz="4" w:space="0"/>
              <w:right w:val="single" w:color="000000" w:sz="4" w:space="0"/>
            </w:tcBorders>
            <w:shd w:val="clear" w:color="auto" w:fill="auto"/>
          </w:tcPr>
          <w:p w14:paraId="76950BFE">
            <w:pPr>
              <w:rPr>
                <w:color w:val="000000" w:themeColor="text1"/>
                <w:sz w:val="24"/>
                <w:szCs w:val="24"/>
                <w14:textFill>
                  <w14:solidFill>
                    <w14:schemeClr w14:val="tx1"/>
                  </w14:solidFill>
                </w14:textFill>
                <w:rFonts w:ascii="Times New Roman" w:hAnsi="Times New Roman" w:eastAsia="仿宋_GB2312" w:cs="Times New Roman"/>
              </w:rPr>
            </w:pPr>
          </w:p>
        </w:tc>
        <w:tc>
          <w:tcPr>
            <w:tcW w:w="1919" w:type="dxa"/>
            <w:vAlign w:val="center"/>
            <w:tcBorders>
              <w:top w:val="single" w:color="000000" w:sz="4" w:space="0"/>
              <w:left w:val="single" w:color="000000" w:sz="4" w:space="0"/>
              <w:bottom w:val="single" w:color="000000" w:sz="4" w:space="0"/>
              <w:right w:val="single" w:color="000000" w:sz="4" w:space="0"/>
            </w:tcBorders>
            <w:shd w:val="clear" w:color="auto" w:fill="auto"/>
          </w:tcPr>
          <w:p w14:paraId="0237AD03">
            <w:pPr>
              <w:rPr>
                <w:color w:val="000000" w:themeColor="text1"/>
                <w:sz w:val="24"/>
                <w:szCs w:val="24"/>
                <w14:textFill>
                  <w14:solidFill>
                    <w14:schemeClr w14:val="tx1"/>
                  </w14:solidFill>
                </w14:textFill>
                <w:rFonts w:ascii="Times New Roman" w:hAnsi="Times New Roman" w:eastAsia="仿宋_GB2312" w:cs="Times New Roman"/>
              </w:rPr>
            </w:pPr>
          </w:p>
        </w:tc>
        <w:tc>
          <w:tcPr>
            <w:tcW w:w="1935" w:type="dxa"/>
            <w:vAlign w:val="center"/>
            <w:tcBorders>
              <w:top w:val="single" w:color="000000" w:sz="4" w:space="0"/>
              <w:left w:val="single" w:color="000000" w:sz="4" w:space="0"/>
              <w:bottom w:val="single" w:color="000000" w:sz="4" w:space="0"/>
              <w:right w:val="single" w:color="000000" w:sz="4" w:space="0"/>
            </w:tcBorders>
            <w:shd w:val="clear" w:color="auto" w:fill="auto"/>
          </w:tcPr>
          <w:p w14:paraId="79274164">
            <w:pPr>
              <w:rPr>
                <w:color w:val="000000" w:themeColor="text1"/>
                <w:sz w:val="24"/>
                <w:szCs w:val="24"/>
                <w14:textFill>
                  <w14:solidFill>
                    <w14:schemeClr w14:val="tx1"/>
                  </w14:solidFill>
                </w14:textFill>
                <w:rFonts w:ascii="Times New Roman" w:hAnsi="Times New Roman" w:eastAsia="仿宋_GB2312" w:cs="Times New Roman"/>
              </w:rPr>
            </w:pPr>
          </w:p>
        </w:tc>
        <w:tc>
          <w:tcPr>
            <w:tcW w:w="1918" w:type="dxa"/>
            <w:vAlign w:val="center"/>
            <w:tcBorders>
              <w:top w:val="single" w:color="000000" w:sz="4" w:space="0"/>
              <w:left w:val="single" w:color="000000" w:sz="4" w:space="0"/>
              <w:bottom w:val="single" w:color="000000" w:sz="4" w:space="0"/>
              <w:right w:val="single" w:color="000000" w:sz="4" w:space="0"/>
            </w:tcBorders>
            <w:shd w:val="clear" w:color="auto" w:fill="auto"/>
          </w:tcPr>
          <w:p w14:paraId="7BA51BA8">
            <w:pPr>
              <w:rPr>
                <w:color w:val="000000" w:themeColor="text1"/>
                <w:sz w:val="24"/>
                <w:szCs w:val="24"/>
                <w14:textFill>
                  <w14:solidFill>
                    <w14:schemeClr w14:val="tx1"/>
                  </w14:solidFill>
                </w14:textFill>
                <w:rFonts w:ascii="Times New Roman" w:hAnsi="Times New Roman" w:eastAsia="仿宋_GB2312" w:cs="Times New Roman"/>
              </w:rPr>
            </w:pPr>
          </w:p>
        </w:tc>
        <w:tc>
          <w:tcPr>
            <w:tcW w:w="1919" w:type="dxa"/>
            <w:vAlign w:val="center"/>
            <w:tcBorders>
              <w:top w:val="single" w:color="000000" w:sz="4" w:space="0"/>
              <w:left w:val="single" w:color="000000" w:sz="4" w:space="0"/>
              <w:bottom w:val="single" w:color="000000" w:sz="4" w:space="0"/>
              <w:right w:val="single" w:color="000000" w:sz="4" w:space="0"/>
            </w:tcBorders>
            <w:shd w:val="clear" w:color="auto" w:fill="auto"/>
          </w:tcPr>
          <w:p w14:paraId="21B24E8A">
            <w:pPr>
              <w:rPr>
                <w:color w:val="000000" w:themeColor="text1"/>
                <w:sz w:val="24"/>
                <w:szCs w:val="24"/>
                <w14:textFill>
                  <w14:solidFill>
                    <w14:schemeClr w14:val="tx1"/>
                  </w14:solidFill>
                </w14:textFill>
                <w:rFonts w:ascii="Times New Roman" w:hAnsi="Times New Roman" w:eastAsia="仿宋_GB2312" w:cs="Times New Roman"/>
              </w:rPr>
            </w:pPr>
          </w:p>
        </w:tc>
      </w:tr>
      <w:tr w14:paraId="33176848">
        <w:tblPrEx>
          <w:tblCellMar>
            <w:top w:type="dxa" w:w="0.000000"/>
            <w:bottom w:type="dxa" w:w="0.000000"/>
            <w:left w:type="dxa" w:w="108.000000"/>
            <w:right w:type="dxa" w:w="108.000000"/>
          </w:tblCellMar>
        </w:tblPrEx>
        <w:trPr>
          <w:trHeight w:val="509" w:hRule="atLeast"/>
          <w:jc w:val="center"/>
        </w:trPr>
        <w:tc>
          <w:tcPr>
            <w:tcW w:w="1497" w:type="dxa"/>
            <w:vAlign w:val="center"/>
            <w:tcBorders>
              <w:top w:val="single" w:color="000000" w:sz="4" w:space="0"/>
              <w:left w:val="single" w:color="000000" w:sz="4" w:space="0"/>
              <w:bottom w:val="single" w:color="000000" w:sz="4" w:space="0"/>
              <w:right w:val="single" w:color="000000" w:sz="4" w:space="0"/>
            </w:tcBorders>
            <w:shd w:val="clear" w:color="auto" w:fill="auto"/>
          </w:tcPr>
          <w:p w14:paraId="3D39F41F">
            <w:pPr>
              <w:jc w:val="center"/>
              <w:rPr>
                <w:color w:val="000000" w:themeColor="text1"/>
                <w:sz w:val="24"/>
                <w:szCs w:val="24"/>
                <w14:textFill>
                  <w14:solidFill>
                    <w14:schemeClr w14:val="tx1"/>
                  </w14:solidFill>
                </w14:textFill>
                <w:rFonts w:ascii="Times New Roman" w:hAnsi="Times New Roman" w:eastAsia="仿宋_GB2312" w:cs="Times New Roman"/>
              </w:rPr>
            </w:pPr>
          </w:p>
        </w:tc>
        <w:tc>
          <w:tcPr>
            <w:tcW w:w="1277" w:type="dxa"/>
            <w:vAlign w:val="center"/>
            <w:tcBorders>
              <w:top w:val="single" w:color="000000" w:sz="4" w:space="0"/>
              <w:left w:val="single" w:color="000000" w:sz="4" w:space="0"/>
              <w:bottom w:val="single" w:color="000000" w:sz="4" w:space="0"/>
              <w:right w:val="single" w:color="000000" w:sz="4" w:space="0"/>
            </w:tcBorders>
            <w:shd w:val="clear" w:color="auto" w:fill="auto"/>
          </w:tcPr>
          <w:p w14:paraId="55904C39">
            <w:pPr>
              <w:rPr>
                <w:color w:val="000000" w:themeColor="text1"/>
                <w:sz w:val="24"/>
                <w:szCs w:val="24"/>
                <w14:textFill>
                  <w14:solidFill>
                    <w14:schemeClr w14:val="tx1"/>
                  </w14:solidFill>
                </w14:textFill>
                <w:rFonts w:ascii="Times New Roman" w:hAnsi="Times New Roman" w:eastAsia="仿宋_GB2312" w:cs="Times New Roman"/>
              </w:rPr>
            </w:pPr>
          </w:p>
        </w:tc>
        <w:tc>
          <w:tcPr>
            <w:tcW w:w="1918" w:type="dxa"/>
            <w:vAlign w:val="center"/>
            <w:tcBorders>
              <w:top w:val="single" w:color="000000" w:sz="4" w:space="0"/>
              <w:left w:val="single" w:color="000000" w:sz="4" w:space="0"/>
              <w:bottom w:val="single" w:color="000000" w:sz="4" w:space="0"/>
              <w:right w:val="single" w:color="000000" w:sz="4" w:space="0"/>
            </w:tcBorders>
            <w:shd w:val="clear" w:color="auto" w:fill="auto"/>
          </w:tcPr>
          <w:p w14:paraId="79CCE507">
            <w:pPr>
              <w:rPr>
                <w:color w:val="000000" w:themeColor="text1"/>
                <w:sz w:val="24"/>
                <w:szCs w:val="24"/>
                <w14:textFill>
                  <w14:solidFill>
                    <w14:schemeClr w14:val="tx1"/>
                  </w14:solidFill>
                </w14:textFill>
                <w:rFonts w:ascii="Times New Roman" w:hAnsi="Times New Roman" w:eastAsia="仿宋_GB2312" w:cs="Times New Roman"/>
              </w:rPr>
            </w:pPr>
          </w:p>
        </w:tc>
        <w:tc>
          <w:tcPr>
            <w:tcW w:w="1943" w:type="dxa"/>
            <w:vAlign w:val="center"/>
            <w:tcBorders>
              <w:top w:val="single" w:color="000000" w:sz="4" w:space="0"/>
              <w:left w:val="single" w:color="000000" w:sz="4" w:space="0"/>
              <w:bottom w:val="single" w:color="000000" w:sz="4" w:space="0"/>
              <w:right w:val="single" w:color="000000" w:sz="4" w:space="0"/>
            </w:tcBorders>
            <w:shd w:val="clear" w:color="auto" w:fill="auto"/>
          </w:tcPr>
          <w:p w14:paraId="7F8A7936">
            <w:pPr>
              <w:rPr>
                <w:color w:val="000000" w:themeColor="text1"/>
                <w:sz w:val="24"/>
                <w:szCs w:val="24"/>
                <w14:textFill>
                  <w14:solidFill>
                    <w14:schemeClr w14:val="tx1"/>
                  </w14:solidFill>
                </w14:textFill>
                <w:rFonts w:ascii="Times New Roman" w:hAnsi="Times New Roman" w:eastAsia="仿宋_GB2312" w:cs="Times New Roman"/>
              </w:rPr>
            </w:pPr>
          </w:p>
        </w:tc>
        <w:tc>
          <w:tcPr>
            <w:tcW w:w="1919" w:type="dxa"/>
            <w:vAlign w:val="center"/>
            <w:tcBorders>
              <w:top w:val="single" w:color="000000" w:sz="4" w:space="0"/>
              <w:left w:val="single" w:color="000000" w:sz="4" w:space="0"/>
              <w:bottom w:val="single" w:color="000000" w:sz="4" w:space="0"/>
              <w:right w:val="single" w:color="000000" w:sz="4" w:space="0"/>
            </w:tcBorders>
            <w:shd w:val="clear" w:color="auto" w:fill="auto"/>
          </w:tcPr>
          <w:p w14:paraId="37101CA9">
            <w:pPr>
              <w:rPr>
                <w:color w:val="000000" w:themeColor="text1"/>
                <w:sz w:val="24"/>
                <w:szCs w:val="24"/>
                <w14:textFill>
                  <w14:solidFill>
                    <w14:schemeClr w14:val="tx1"/>
                  </w14:solidFill>
                </w14:textFill>
                <w:rFonts w:ascii="Times New Roman" w:hAnsi="Times New Roman" w:eastAsia="仿宋_GB2312" w:cs="Times New Roman"/>
              </w:rPr>
            </w:pPr>
          </w:p>
        </w:tc>
        <w:tc>
          <w:tcPr>
            <w:tcW w:w="1935" w:type="dxa"/>
            <w:vAlign w:val="center"/>
            <w:tcBorders>
              <w:top w:val="single" w:color="000000" w:sz="4" w:space="0"/>
              <w:left w:val="single" w:color="000000" w:sz="4" w:space="0"/>
              <w:bottom w:val="single" w:color="000000" w:sz="4" w:space="0"/>
              <w:right w:val="single" w:color="000000" w:sz="4" w:space="0"/>
            </w:tcBorders>
            <w:shd w:val="clear" w:color="auto" w:fill="auto"/>
          </w:tcPr>
          <w:p w14:paraId="56D64951">
            <w:pPr>
              <w:rPr>
                <w:color w:val="000000" w:themeColor="text1"/>
                <w:sz w:val="24"/>
                <w:szCs w:val="24"/>
                <w14:textFill>
                  <w14:solidFill>
                    <w14:schemeClr w14:val="tx1"/>
                  </w14:solidFill>
                </w14:textFill>
                <w:rFonts w:ascii="Times New Roman" w:hAnsi="Times New Roman" w:eastAsia="仿宋_GB2312" w:cs="Times New Roman"/>
              </w:rPr>
            </w:pPr>
          </w:p>
        </w:tc>
        <w:tc>
          <w:tcPr>
            <w:tcW w:w="1918" w:type="dxa"/>
            <w:vAlign w:val="center"/>
            <w:tcBorders>
              <w:top w:val="single" w:color="000000" w:sz="4" w:space="0"/>
              <w:left w:val="single" w:color="000000" w:sz="4" w:space="0"/>
              <w:bottom w:val="single" w:color="000000" w:sz="4" w:space="0"/>
              <w:right w:val="single" w:color="000000" w:sz="4" w:space="0"/>
            </w:tcBorders>
            <w:shd w:val="clear" w:color="auto" w:fill="auto"/>
          </w:tcPr>
          <w:p w14:paraId="02A15BCB">
            <w:pPr>
              <w:rPr>
                <w:color w:val="000000" w:themeColor="text1"/>
                <w:sz w:val="24"/>
                <w:szCs w:val="24"/>
                <w14:textFill>
                  <w14:solidFill>
                    <w14:schemeClr w14:val="tx1"/>
                  </w14:solidFill>
                </w14:textFill>
                <w:rFonts w:ascii="Times New Roman" w:hAnsi="Times New Roman" w:eastAsia="仿宋_GB2312" w:cs="Times New Roman"/>
              </w:rPr>
            </w:pPr>
          </w:p>
        </w:tc>
        <w:tc>
          <w:tcPr>
            <w:tcW w:w="1919" w:type="dxa"/>
            <w:vAlign w:val="center"/>
            <w:tcBorders>
              <w:top w:val="single" w:color="000000" w:sz="4" w:space="0"/>
              <w:left w:val="single" w:color="000000" w:sz="4" w:space="0"/>
              <w:bottom w:val="single" w:color="000000" w:sz="4" w:space="0"/>
              <w:right w:val="single" w:color="000000" w:sz="4" w:space="0"/>
            </w:tcBorders>
            <w:shd w:val="clear" w:color="auto" w:fill="auto"/>
          </w:tcPr>
          <w:p w14:paraId="45A84CA9">
            <w:pPr>
              <w:rPr>
                <w:color w:val="000000" w:themeColor="text1"/>
                <w:sz w:val="24"/>
                <w:szCs w:val="24"/>
                <w14:textFill>
                  <w14:solidFill>
                    <w14:schemeClr w14:val="tx1"/>
                  </w14:solidFill>
                </w14:textFill>
                <w:rFonts w:ascii="Times New Roman" w:hAnsi="Times New Roman" w:eastAsia="仿宋_GB2312" w:cs="Times New Roman"/>
              </w:rPr>
            </w:pPr>
          </w:p>
        </w:tc>
      </w:tr>
    </w:tbl>
    <w:p w14:paraId="050477C6">
      <w:pPr>
        <w:widowControl w:val="1"/>
        <w:jc w:val="left"/>
        <w:spacing w:before="120"/>
        <w:ind w:firstLine="240" w:firstLineChars="100"/>
        <w:rPr>
          <w:color w:val="000000" w:themeColor="text1"/>
          <w:sz w:val="24"/>
          <w:lang w:bidi="ar"/>
          <w:kern w:val="0"/>
          <w:szCs w:val="24"/>
          <w14:textFill>
            <w14:solidFill>
              <w14:schemeClr w14:val="tx1"/>
            </w14:solidFill>
          </w14:textFill>
          <w:rFonts w:ascii="Times New Roman" w:hAnsi="Times New Roman" w:eastAsia="仿宋_GB2312" w:cs="Times New Roman"/>
        </w:rPr>
      </w:pPr>
      <w:r>
        <w:rPr>
          <w:color w:val="000000" w:themeColor="text1"/>
          <w:sz w:val="24"/>
          <w:lang w:bidi="ar"/>
          <w:kern w:val="0"/>
          <w:szCs w:val="24"/>
          <w14:textFill>
            <w14:solidFill>
              <w14:schemeClr w14:val="tx1"/>
            </w14:solidFill>
          </w14:textFill>
          <w:rFonts w:ascii="Times New Roman" w:hAnsi="Times New Roman" w:eastAsia="仿宋_GB2312" w:cs="Times New Roman"/>
        </w:rPr>
        <w:t>注：本表反映部门本年度政府性基金预算财政拨款收入、支出及结转和结余情况。</w:t>
      </w:r>
    </w:p>
    <w:p w14:paraId="590139F1">
      <w:pPr>
        <w:widowControl w:val="1"/>
        <w:jc w:val="left"/>
        <w:spacing w:before="120"/>
        <w:ind w:firstLine="240" w:firstLineChars="100"/>
        <w:rPr>
          <w:color w:val="000000" w:themeColor="text1"/>
          <w:sz w:val="24"/>
          <w:lang w:bidi="ar"/>
          <w:kern w:val="0"/>
          <w:szCs w:val="24"/>
          <w14:textFill>
            <w14:solidFill>
              <w14:schemeClr w14:val="tx1"/>
            </w14:solidFill>
          </w14:textFill>
          <w:rFonts w:ascii="Times New Roman" w:hAnsi="Times New Roman" w:eastAsia="仿宋_GB2312" w:cs="Times New Roman"/>
        </w:rPr>
      </w:pPr>
    </w:p>
    <w:p w14:paraId="01A6E951">
      <w:pPr>
        <w:widowControl w:val="1"/>
        <w:jc w:val="left"/>
        <w:spacing w:after="156" w:afterLines="50"/>
        <w:ind w:firstLine="241" w:firstLineChars="100"/>
        <w:rPr>
          <w:color w:val="000000" w:themeColor="text1"/>
          <w:sz w:val="36"/>
          <w:lang w:bidi="ar"/>
          <w:kern w:val="0"/>
          <w:szCs w:val="36"/>
          <w14:textFill>
            <w14:solidFill>
              <w14:schemeClr w14:val="tx1"/>
            </w14:solidFill>
          </w14:textFill>
          <w:rFonts w:ascii="Times New Roman" w:hAnsi="Times New Roman" w:eastAsia="黑体" w:cs="Times New Roman"/>
        </w:rPr>
      </w:pPr>
      <w:r>
        <w:rPr>
          <w:b w:val="1"/>
          <w:color w:val="000000" w:themeColor="text1"/>
          <w:sz w:val="24"/>
          <w:lang w:bidi="ar"/>
          <w:bCs/>
          <w:kern w:val="0"/>
          <w:szCs w:val="24"/>
          <w14:textFill>
            <w14:solidFill>
              <w14:schemeClr w14:val="tx1"/>
            </w14:solidFill>
          </w14:textFill>
          <w:rFonts w:ascii="Times New Roman" w:hAnsi="Times New Roman" w:eastAsia="仿宋_GB2312" w:cs="Times New Roman"/>
        </w:rPr>
        <w:t>说明：我单位没有政府性基金收入，也没有使用政府性基金安排的支出，故本表无数据。</w:t>
      </w:r>
    </w:p>
    <w:p w14:paraId="6F3EB9CB">
      <w:pPr>
        <w:widowControl w:val="1"/>
        <w:jc w:val="center"/>
        <w:spacing w:after="156" w:afterLines="50"/>
        <w:rPr>
          <w:color w:val="000000" w:themeColor="text1"/>
          <w:sz w:val="36"/>
          <w:lang w:bidi="ar"/>
          <w:kern w:val="0"/>
          <w:szCs w:val="36"/>
          <w14:textFill>
            <w14:solidFill>
              <w14:schemeClr w14:val="tx1"/>
            </w14:solidFill>
          </w14:textFill>
          <w:rFonts w:ascii="Times New Roman" w:hAnsi="Times New Roman" w:eastAsia="黑体" w:cs="Times New Roman"/>
        </w:rPr>
      </w:pPr>
    </w:p>
    <w:p w14:paraId="7B5E7FB3">
      <w:pPr>
        <w:widowControl w:val="1"/>
        <w:jc w:val="center"/>
        <w:rPr>
          <w:color w:val="000000" w:themeColor="text1"/>
          <w:sz w:val="36"/>
          <w:kern w:val="0"/>
          <w:szCs w:val="36"/>
          <w14:textFill>
            <w14:solidFill>
              <w14:schemeClr w14:val="tx1"/>
            </w14:solidFill>
          </w14:textFill>
          <w:rFonts w:ascii="Times New Roman" w:hAnsi="Times New Roman" w:eastAsia="方正小标宋_GBK" w:cs="Times New Roman"/>
        </w:rPr>
        <w:sectPr>
          <w:docGrid w:type="lines" w:linePitch="312" w:charSpace="0"/>
          <w:pgSz w:w="16838" w:h="11906" w:orient="landscape"/>
          <w:pgMar w:top="720" w:right="720" w:bottom="720" w:left="720" w:header="851" w:footer="992" w:gutter="0"/>
          <w:pgNumType w:fmt="numberInDash"/>
          <w:pgNumType w:fmt="numberInDash"/>
          <w:cols w:space="425" w:num="1"/>
        </w:sectPr>
      </w:pPr>
    </w:p>
    <w:p w14:paraId="34428405">
      <w:pPr>
        <w:widowControl w:val="1"/>
        <w:jc w:val="center"/>
        <w:spacing w:after="156" w:afterLines="50"/>
        <w:rPr>
          <w:color w:val="000000" w:themeColor="text1"/>
          <w:sz w:val="36"/>
          <w:lang w:bidi="ar"/>
          <w:kern w:val="0"/>
          <w:szCs w:val="36"/>
          <w14:textFill>
            <w14:solidFill>
              <w14:schemeClr w14:val="tx1"/>
            </w14:solidFill>
          </w14:textFill>
          <w:rFonts w:ascii="Times New Roman" w:hAnsi="Times New Roman" w:eastAsia="黑体" w:cs="Times New Roman"/>
        </w:rPr>
      </w:pPr>
      <w:r>
        <w:rPr>
          <w:color w:val="000000" w:themeColor="text1"/>
          <w:sz w:val="36"/>
          <w:lang w:bidi="ar"/>
          <w:kern w:val="0"/>
          <w:szCs w:val="36"/>
          <w14:textFill>
            <w14:solidFill>
              <w14:schemeClr w14:val="tx1"/>
            </w14:solidFill>
          </w14:textFill>
          <w:rFonts w:ascii="Times New Roman" w:hAnsi="Times New Roman" w:eastAsia="黑体" w:cs="Times New Roman"/>
        </w:rPr>
        <w:t>国有资本经营预算财政拨款支出决算表</w:t>
      </w:r>
    </w:p>
    <w:p w14:paraId="678849F9">
      <w:pPr>
        <w:widowControl w:val="1"/>
        <w:jc w:val="center"/>
        <w:tabs>
          <w:tab w:val="left" w:pos="1326"/>
          <w:tab w:val="left" w:pos="2027"/>
          <w:tab w:val="left" w:pos="4319"/>
          <w:tab w:val="left" w:pos="7634"/>
          <w:tab w:val="left" w:pos="10949"/>
        </w:tabs>
        <w:rPr>
          <w:color w:val="000000" w:themeColor="text1"/>
          <w:sz w:val="20"/>
          <w:szCs w:val="20"/>
          <w14:textFill>
            <w14:solidFill>
              <w14:schemeClr w14:val="tx1"/>
            </w14:solidFill>
          </w14:textFill>
          <w:rFonts w:ascii="Times New Roman" w:hAnsi="Times New Roman" w:eastAsia="仿宋_GB2312" w:cs="Times New Roman"/>
        </w:rPr>
      </w:pPr>
      <w:r>
        <w:rPr>
          <w:color w:val="000000" w:themeColor="text1"/>
          <w:sz w:val="20"/>
          <w:lang w:bidi="ar"/>
          <w:kern w:val="0"/>
          <w:szCs w:val="20"/>
          <w14:textFill>
            <w14:solidFill>
              <w14:schemeClr w14:val="tx1"/>
            </w14:solidFill>
          </w14:textFill>
          <w:rFonts w:ascii="Times New Roman" w:hAnsi="Times New Roman" w:eastAsia="仿宋_GB2312" w:cs="Times New Roman"/>
        </w:rPr>
        <w:t xml:space="preserve">                                                                                                           </w:t>
      </w:r>
      <w:r>
        <w:rPr>
          <w:color w:val="000000" w:themeColor="text1"/>
          <w:sz w:val="20"/>
          <w:lang w:val="en-US" w:eastAsia="zh-CN" w:bidi="ar"/>
          <w:kern w:val="0"/>
          <w:szCs w:val="20"/>
          <w14:textFill>
            <w14:solidFill>
              <w14:schemeClr w14:val="tx1"/>
            </w14:solidFill>
          </w14:textFill>
          <w:rFonts w:ascii="Times New Roman" w:hAnsi="Times New Roman" w:eastAsia="仿宋_GB2312" w:cs="Times New Roman" w:hint="eastAsia"/>
        </w:rPr>
        <w:t xml:space="preserve">                     </w:t>
      </w:r>
      <w:r>
        <w:rPr>
          <w:color w:val="000000" w:themeColor="text1"/>
          <w:sz w:val="20"/>
          <w:lang w:bidi="ar"/>
          <w:kern w:val="0"/>
          <w:szCs w:val="20"/>
          <w14:textFill>
            <w14:solidFill>
              <w14:schemeClr w14:val="tx1"/>
            </w14:solidFill>
          </w14:textFill>
          <w:rFonts w:ascii="Times New Roman" w:hAnsi="Times New Roman" w:eastAsia="仿宋_GB2312" w:cs="Times New Roman"/>
        </w:rPr>
        <w:t>公开08表</w:t>
      </w:r>
    </w:p>
    <w:p w14:paraId="0AF58D29">
      <w:pPr>
        <w:widowControl w:val="1"/>
        <w:jc w:val="both"/>
        <w:tabs>
          <w:tab w:val="left" w:pos="1326"/>
          <w:tab w:val="left" w:pos="2027"/>
          <w:tab w:val="left" w:pos="4319"/>
          <w:tab w:val="left" w:pos="7634"/>
          <w:tab w:val="left" w:pos="10949"/>
        </w:tabs>
        <w:ind w:firstLine="600" w:firstLineChars="300"/>
        <w:rPr>
          <w:color w:val="000000" w:themeColor="text1"/>
          <w14:textFill>
            <w14:solidFill>
              <w14:schemeClr w14:val="tx1"/>
            </w14:solidFill>
          </w14:textFill>
        </w:rPr>
      </w:pPr>
      <w:r>
        <w:rPr>
          <w:color w:val="000000" w:themeColor="text1"/>
          <w:sz w:val="20"/>
          <w:lang w:bidi="ar"/>
          <w:kern w:val="0"/>
          <w:szCs w:val="20"/>
          <w14:textFill>
            <w14:solidFill>
              <w14:schemeClr w14:val="tx1"/>
            </w14:solidFill>
          </w14:textFill>
          <w:rFonts w:ascii="Times New Roman" w:hAnsi="Times New Roman" w:eastAsia="仿宋_GB2312" w:cs="Times New Roman"/>
        </w:rPr>
        <w:t>部门：</w:t>
      </w:r>
      <w:r>
        <w:rPr>
          <w:color w:val="000000" w:themeColor="text1"/>
          <w:sz w:val="20"/>
          <w:lang w:eastAsia="zh-CN" w:bidi="ar"/>
          <w:kern w:val="0"/>
          <w:szCs w:val="20"/>
          <w14:textFill>
            <w14:solidFill>
              <w14:schemeClr w14:val="tx1"/>
            </w14:solidFill>
          </w14:textFill>
          <w:rFonts w:ascii="Times New Roman" w:hAnsi="Times New Roman" w:eastAsia="仿宋_GB2312" w:cs="Times New Roman" w:hint="eastAsia"/>
        </w:rPr>
        <w:t>中共会同县委宣传部</w:t>
      </w:r>
      <w:r>
        <w:tab/>
        <w:rPr>
          <w:color w:val="000000" w:themeColor="text1"/>
          <w:sz w:val="20"/>
          <w:szCs w:val="20"/>
          <w14:textFill>
            <w14:solidFill>
              <w14:schemeClr w14:val="tx1"/>
            </w14:solidFill>
          </w14:textFill>
          <w:rFonts w:ascii="Times New Roman" w:hAnsi="Times New Roman" w:eastAsia="仿宋_GB2312" w:cs="Times New Roman"/>
        </w:rPr>
      </w:r>
      <w:r>
        <w:tab/>
        <w:rPr>
          <w:color w:val="000000" w:themeColor="text1"/>
          <w:sz w:val="20"/>
          <w:szCs w:val="20"/>
          <w14:textFill>
            <w14:solidFill>
              <w14:schemeClr w14:val="tx1"/>
            </w14:solidFill>
          </w14:textFill>
          <w:rFonts w:ascii="Times New Roman" w:hAnsi="Times New Roman" w:eastAsia="仿宋_GB2312" w:cs="Times New Roman"/>
        </w:rPr>
      </w:r>
      <w:r>
        <w:tab/>
        <w:rPr>
          <w:color w:val="000000" w:themeColor="text1"/>
          <w:sz w:val="20"/>
          <w:szCs w:val="20"/>
          <w14:textFill>
            <w14:solidFill>
              <w14:schemeClr w14:val="tx1"/>
            </w14:solidFill>
          </w14:textFill>
          <w:rFonts w:ascii="Times New Roman" w:hAnsi="Times New Roman" w:eastAsia="仿宋_GB2312" w:cs="Times New Roman"/>
        </w:rPr>
      </w:r>
      <w:r>
        <w:tab/>
        <w:rPr>
          <w:color w:val="000000" w:themeColor="text1"/>
          <w:sz w:val="20"/>
          <w:szCs w:val="20"/>
          <w14:textFill>
            <w14:solidFill>
              <w14:schemeClr w14:val="tx1"/>
            </w14:solidFill>
          </w14:textFill>
          <w:rFonts w:ascii="Times New Roman" w:hAnsi="Times New Roman" w:eastAsia="仿宋_GB2312" w:cs="Times New Roman"/>
        </w:rPr>
      </w:r>
      <w:r>
        <w:tab/>
        <w:rPr>
          <w:color w:val="000000" w:themeColor="text1"/>
          <w:sz w:val="20"/>
          <w:szCs w:val="20"/>
          <w14:textFill>
            <w14:solidFill>
              <w14:schemeClr w14:val="tx1"/>
            </w14:solidFill>
          </w14:textFill>
          <w:rFonts w:ascii="Times New Roman" w:hAnsi="Times New Roman" w:eastAsia="仿宋_GB2312" w:cs="Times New Roman"/>
        </w:rPr>
      </w:r>
      <w:r>
        <w:rPr>
          <w:color w:val="000000" w:themeColor="text1"/>
          <w:sz w:val="20"/>
          <w:lang w:val="en-US" w:eastAsia="zh-CN"/>
          <w:szCs w:val="20"/>
          <w14:textFill>
            <w14:solidFill>
              <w14:schemeClr w14:val="tx1"/>
            </w14:solidFill>
          </w14:textFill>
          <w:rFonts w:ascii="Times New Roman" w:hAnsi="Times New Roman" w:eastAsia="仿宋_GB2312" w:cs="Times New Roman" w:hint="eastAsia"/>
        </w:rPr>
        <w:t xml:space="preserve">                   </w:t>
      </w:r>
      <w:r>
        <w:rPr>
          <w:color w:val="000000" w:themeColor="text1"/>
          <w:sz w:val="20"/>
          <w:lang w:bidi="ar"/>
          <w:kern w:val="0"/>
          <w:szCs w:val="20"/>
          <w14:textFill>
            <w14:solidFill>
              <w14:schemeClr w14:val="tx1"/>
            </w14:solidFill>
          </w14:textFill>
          <w:rFonts w:ascii="Times New Roman" w:hAnsi="Times New Roman" w:eastAsia="仿宋_GB2312" w:cs="Times New Roman"/>
        </w:rPr>
        <w:t>单位：万元</w:t>
      </w:r>
    </w:p>
    <w:tbl>
      <w:tblPr>
        <w:tblStyle w:val="13"/>
        <w:tblW w:w="15379" w:type="dxa"/>
        <w:tblInd w:type="dxa" w:w="93.000000"/>
        <w:tblLayout w:type="fixed"/>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
      <w:tblGrid>
        <w:gridCol w:w="990.000000"/>
        <w:gridCol w:w="3930.000000"/>
        <w:gridCol w:w="3139.000000"/>
        <w:gridCol w:w="3030.000000"/>
        <w:gridCol w:w="4290.000000"/>
      </w:tblGrid>
      <w:tr w14:paraId="2421A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4920" w:type="dxa"/>
            <w:gridSpan w:val="2"/>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56F4701">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项目</w:t>
            </w:r>
          </w:p>
        </w:tc>
        <w:tc>
          <w:tcPr>
            <w:tcW w:w="10459" w:type="dxa"/>
            <w:gridSpan w:val="3"/>
            <w:vAlign w:val="center"/>
            <w:tcBorders>
              <w:top w:val="single" w:color="D4D4D4" w:sz="4" w:space="0"/>
              <w:left w:val="single" w:color="D4D4D4" w:sz="4" w:space="0"/>
              <w:bottom w:val="single" w:color="D4D4D4" w:sz="4" w:space="0"/>
              <w:right w:val="single" w:color="D4D4D4" w:sz="4" w:space="0"/>
            </w:tcBorders>
            <w:shd w:val="clear" w:color="auto" w:fill="F1F1F1"/>
          </w:tcPr>
          <w:p w14:paraId="2A54EF89">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本年支出</w:t>
            </w:r>
          </w:p>
        </w:tc>
      </w:tr>
      <w:tr w14:paraId="38B87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300" w:hRule="atLeast"/>
        </w:trPr>
        <w:tc>
          <w:tcPr>
            <w:tcW w:w="990" w:type="dxa"/>
            <w:vMerge w:val="restart"/>
            <w:vAlign w:val="center"/>
            <w:tcBorders>
              <w:top w:val="single" w:color="D4D4D4" w:sz="4" w:space="0"/>
              <w:left w:val="single" w:color="D4D4D4" w:sz="4" w:space="0"/>
              <w:bottom w:val="single" w:color="D4D4D4" w:sz="4" w:space="0"/>
              <w:right w:val="single" w:color="D4D4D4" w:sz="4" w:space="0"/>
            </w:tcBorders>
            <w:shd w:val="clear" w:color="auto" w:fill="F1F1F1"/>
          </w:tcPr>
          <w:p w14:paraId="25996120">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科目代码</w:t>
            </w:r>
          </w:p>
        </w:tc>
        <w:tc>
          <w:tcPr>
            <w:tcW w:w="3930" w:type="dxa"/>
            <w:vMerge w:val="restart"/>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9E97417">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科目名称</w:t>
            </w:r>
          </w:p>
        </w:tc>
        <w:tc>
          <w:tcPr>
            <w:tcW w:w="3139" w:type="dxa"/>
            <w:vMerge w:val="restart"/>
            <w:vAlign w:val="center"/>
            <w:tcBorders>
              <w:top w:val="single" w:color="D4D4D4" w:sz="4" w:space="0"/>
              <w:left w:val="single" w:color="D4D4D4" w:sz="4" w:space="0"/>
              <w:bottom w:val="single" w:color="D4D4D4" w:sz="4" w:space="0"/>
              <w:right w:val="single" w:color="D4D4D4" w:sz="4" w:space="0"/>
            </w:tcBorders>
            <w:shd w:val="clear" w:color="auto" w:fill="F1F1F1"/>
          </w:tcPr>
          <w:p w14:paraId="47DCB62D">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合计</w:t>
            </w:r>
          </w:p>
        </w:tc>
        <w:tc>
          <w:tcPr>
            <w:tcW w:w="3030" w:type="dxa"/>
            <w:vMerge w:val="restart"/>
            <w:vAlign w:val="center"/>
            <w:tcBorders>
              <w:top w:val="single" w:color="D4D4D4" w:sz="4" w:space="0"/>
              <w:left w:val="single" w:color="D4D4D4" w:sz="4" w:space="0"/>
              <w:bottom w:val="single" w:color="D4D4D4" w:sz="4" w:space="0"/>
              <w:right w:val="single" w:color="D4D4D4" w:sz="4" w:space="0"/>
            </w:tcBorders>
            <w:shd w:val="clear" w:color="auto" w:fill="F1F1F1"/>
          </w:tcPr>
          <w:p w14:paraId="4D761B5D">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基本支出</w:t>
            </w:r>
          </w:p>
        </w:tc>
        <w:tc>
          <w:tcPr>
            <w:tcW w:w="4290" w:type="dxa"/>
            <w:vMerge w:val="restart"/>
            <w:vAlign w:val="center"/>
            <w:tcBorders>
              <w:top w:val="single" w:color="D4D4D4" w:sz="4" w:space="0"/>
              <w:left w:val="single" w:color="D4D4D4" w:sz="4" w:space="0"/>
              <w:bottom w:val="single" w:color="D4D4D4" w:sz="4" w:space="0"/>
              <w:right w:val="single" w:color="D4D4D4" w:sz="4" w:space="0"/>
            </w:tcBorders>
            <w:shd w:val="clear" w:color="auto" w:fill="F1F1F1"/>
          </w:tcPr>
          <w:p w14:paraId="489B208C">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项目支出</w:t>
            </w:r>
          </w:p>
        </w:tc>
      </w:tr>
      <w:tr w14:paraId="09543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990"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tcPr>
          <w:p w14:paraId="4BA8F6B6">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3930"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14B57A42">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3139"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tcPr>
          <w:p w14:paraId="1CDC4D4F">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3030"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tcPr>
          <w:p w14:paraId="1E3A6EBD">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4290"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tcPr>
          <w:p w14:paraId="23A087A1">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r>
      <w:tr w14:paraId="19BC7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990"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tcPr>
          <w:p w14:paraId="07B41861">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3930"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05D8C5A">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3139"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tcPr>
          <w:p w14:paraId="49BCB17D">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3030"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tcPr>
          <w:p w14:paraId="2231D265">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4290"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tcPr>
          <w:p w14:paraId="240D5AF2">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r>
      <w:tr w14:paraId="0C40F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512" w:hRule="atLeast"/>
        </w:trPr>
        <w:tc>
          <w:tcPr>
            <w:tcW w:w="4920" w:type="dxa"/>
            <w:gridSpan w:val="2"/>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F20367F">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栏次</w:t>
            </w:r>
          </w:p>
        </w:tc>
        <w:tc>
          <w:tcPr>
            <w:tcW w:w="3139"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559DAF6A">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w:t>
            </w:r>
          </w:p>
        </w:tc>
        <w:tc>
          <w:tcPr>
            <w:tcW w:w="303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081F2F81">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w:t>
            </w:r>
          </w:p>
        </w:tc>
        <w:tc>
          <w:tcPr>
            <w:tcW w:w="4290" w:type="dxa"/>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7AB54017">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w:t>
            </w:r>
          </w:p>
        </w:tc>
      </w:tr>
      <w:tr w14:paraId="76039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562" w:hRule="atLeast"/>
        </w:trPr>
        <w:tc>
          <w:tcPr>
            <w:tcW w:w="4920" w:type="dxa"/>
            <w:gridSpan w:val="2"/>
            <w:vAlign w:val="center"/>
            <w:tcBorders>
              <w:top w:val="single" w:color="D4D4D4" w:sz="4" w:space="0"/>
              <w:left w:val="single" w:color="D4D4D4" w:sz="4" w:space="0"/>
              <w:bottom w:val="single" w:color="D4D4D4" w:sz="4" w:space="0"/>
              <w:right w:val="single" w:color="D4D4D4" w:sz="4" w:space="0"/>
            </w:tcBorders>
            <w:shd w:val="clear" w:color="auto" w:fill="F1F1F1"/>
            <w:noWrap/>
          </w:tcPr>
          <w:p w14:paraId="33984604">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合计</w:t>
            </w:r>
          </w:p>
        </w:tc>
        <w:tc>
          <w:tcPr>
            <w:tcW w:w="3139"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447004C">
            <w:pPr>
              <w:jc w:val="right"/>
              <w:rPr>
                <w:b w:val="1"/>
                <w:i w:val="0"/>
                <w:u w:val="none"/>
                <w:color w:val="000000" w:themeColor="text1"/>
                <w:sz w:val="22"/>
                <w:lang w:val="en-US" w:eastAsia="zh-CN"/>
                <w:bCs/>
                <w:iCs w:val="0"/>
                <w:szCs w:val="22"/>
                <w14:textFill>
                  <w14:solidFill>
                    <w14:schemeClr w14:val="tx1"/>
                  </w14:solidFill>
                </w14:textFill>
                <w:rFonts w:ascii="宋体" w:hAnsi="宋体" w:eastAsia="宋体" w:cs="宋体" w:hint="eastAsia"/>
              </w:rPr>
            </w:pPr>
            <w:r>
              <w:rPr>
                <w:b w:val="1"/>
                <w:i w:val="0"/>
                <w:u w:val="none"/>
                <w:color w:val="000000" w:themeColor="text1"/>
                <w:sz w:val="22"/>
                <w:lang w:val="en-US" w:eastAsia="zh-CN"/>
                <w:bCs/>
                <w:iCs w:val="0"/>
                <w:szCs w:val="22"/>
                <w14:textFill>
                  <w14:solidFill>
                    <w14:schemeClr w14:val="tx1"/>
                  </w14:solidFill>
                </w14:textFill>
                <w:rFonts w:ascii="宋体" w:hAnsi="宋体" w:eastAsia="宋体" w:cs="宋体" w:hint="eastAsia"/>
              </w:rPr>
              <w:t>0</w:t>
            </w:r>
          </w:p>
        </w:tc>
        <w:tc>
          <w:tcPr>
            <w:tcW w:w="30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C978D83">
            <w:pPr>
              <w:widowControl w:val="1"/>
              <w:keepNext w:val="0"/>
              <w:keepLines w:val="0"/>
              <w:jc w:val="right"/>
              <w:suppressLineNumbers w:val="0"/>
              <w:rPr>
                <w:b w:val="1"/>
                <w:i w:val="0"/>
                <w:u w:val="none"/>
                <w:color w:val="000000" w:themeColor="text1"/>
                <w:sz w:val="22"/>
                <w:bCs/>
                <w:iCs w:val="0"/>
                <w:szCs w:val="22"/>
                <w14:textFill>
                  <w14:solidFill>
                    <w14:schemeClr w14:val="tx1"/>
                  </w14:solidFill>
                </w14:textFill>
                <w:rFonts w:ascii="宋体" w:hAnsi="宋体" w:eastAsia="宋体" w:cs="宋体" w:hint="eastAsia"/>
              </w:rPr>
            </w:pPr>
            <w:r>
              <w:rPr>
                <w:b w:val="1"/>
                <w:i w:val="0"/>
                <w:u w:val="none"/>
                <w:color w:val="000000" w:themeColor="text1"/>
                <w:sz w:val="22"/>
                <w:lang w:val="en-US" w:eastAsia="zh-CN" w:bidi="ar"/>
                <w:bCs/>
                <w:iCs w:val="0"/>
                <w:kern w:val="0"/>
                <w:szCs w:val="22"/>
                <w14:textFill>
                  <w14:solidFill>
                    <w14:schemeClr w14:val="tx1"/>
                  </w14:solidFill>
                </w14:textFill>
                <w:rFonts w:ascii="宋体" w:hAnsi="宋体" w:eastAsia="宋体" w:cs="宋体" w:hint="eastAsia"/>
              </w:rPr>
              <w:t>0.00</w:t>
            </w:r>
          </w:p>
        </w:tc>
        <w:tc>
          <w:tcPr>
            <w:tcW w:w="42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AB7007F">
            <w:pPr>
              <w:jc w:val="right"/>
              <w:rPr>
                <w:b w:val="1"/>
                <w:i w:val="0"/>
                <w:u w:val="none"/>
                <w:color w:val="000000" w:themeColor="text1"/>
                <w:sz w:val="22"/>
                <w:lang w:val="en-US" w:eastAsia="zh-CN"/>
                <w:bCs/>
                <w:iCs w:val="0"/>
                <w:szCs w:val="22"/>
                <w14:textFill>
                  <w14:solidFill>
                    <w14:schemeClr w14:val="tx1"/>
                  </w14:solidFill>
                </w14:textFill>
                <w:rFonts w:ascii="宋体" w:hAnsi="宋体" w:eastAsia="宋体" w:cs="宋体" w:hint="eastAsia"/>
              </w:rPr>
            </w:pPr>
            <w:r>
              <w:rPr>
                <w:b w:val="1"/>
                <w:i w:val="0"/>
                <w:u w:val="none"/>
                <w:color w:val="000000" w:themeColor="text1"/>
                <w:sz w:val="22"/>
                <w:lang w:val="en-US" w:eastAsia="zh-CN"/>
                <w:bCs/>
                <w:iCs w:val="0"/>
                <w:szCs w:val="22"/>
                <w14:textFill>
                  <w14:solidFill>
                    <w14:schemeClr w14:val="tx1"/>
                  </w14:solidFill>
                </w14:textFill>
                <w:rFonts w:ascii="宋体" w:hAnsi="宋体" w:eastAsia="宋体" w:cs="宋体" w:hint="eastAsia"/>
              </w:rPr>
              <w:t>0</w:t>
            </w:r>
          </w:p>
        </w:tc>
      </w:tr>
      <w:tr w14:paraId="2D884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437" w:hRule="atLeast"/>
        </w:trPr>
        <w:tc>
          <w:tcPr>
            <w:tcW w:w="9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143261E">
            <w:pPr>
              <w:jc w:val="lef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9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376C7E3">
            <w:pPr>
              <w:jc w:val="lef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139"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196FB66E">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303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0241398">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429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F4C1B11">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r>
      <w:tr w14:paraId="04914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300" w:hRule="atLeast"/>
        </w:trPr>
        <w:tc>
          <w:tcPr>
            <w:tcW w:w="15379" w:type="dxa"/>
            <w:gridSpan w:val="5"/>
            <w:vAlign w:val="center"/>
            <w:tcBorders>
              <w:top w:val="single" w:color="D4D4D4" w:sz="4" w:space="0"/>
              <w:left w:val="nil"/>
              <w:bottom w:val="nil"/>
              <w:right w:val="nil"/>
            </w:tcBorders>
            <w:shd w:val="clear" w:color="auto" w:fill="FFFFFF"/>
            <w:noWrap/>
          </w:tcPr>
          <w:p w14:paraId="4A833FF5">
            <w:pPr>
              <w:widowControl w:val="1"/>
              <w:keepNext w:val="0"/>
              <w:keepLines w:val="0"/>
              <w:jc w:val="lef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注：本表反映部门本年度国有资本经营预算财政拨款支出情况。</w:t>
            </w:r>
          </w:p>
        </w:tc>
      </w:tr>
    </w:tbl>
    <w:p w14:paraId="4BB199A9">
      <w:pPr>
        <w:rPr>
          <w:color w:val="000000" w:themeColor="text1"/>
          <w14:textFill>
            <w14:solidFill>
              <w14:schemeClr w14:val="tx1"/>
            </w14:solidFill>
          </w14:textFill>
        </w:rPr>
      </w:pPr>
    </w:p>
    <w:p w14:paraId="0ACCC8A2">
      <w:pPr>
        <w:widowControl w:val="1"/>
        <w:jc w:val="left"/>
        <w:spacing w:after="156" w:afterLines="50"/>
        <w:rPr>
          <w:color w:val="000000" w:themeColor="text1"/>
          <w:sz w:val="36"/>
          <w:lang w:bidi="ar"/>
          <w:kern w:val="0"/>
          <w:szCs w:val="36"/>
          <w14:textFill>
            <w14:solidFill>
              <w14:schemeClr w14:val="tx1"/>
            </w14:solidFill>
          </w14:textFill>
          <w:rFonts w:ascii="Times New Roman" w:hAnsi="Times New Roman" w:eastAsia="黑体" w:cs="Times New Roman"/>
        </w:rPr>
      </w:pPr>
      <w:r>
        <w:rPr>
          <w:b w:val="1"/>
          <w:i w:val="0"/>
          <w:u w:val="none"/>
          <w:color w:val="000000" w:themeColor="text1"/>
          <w:sz w:val="24"/>
          <w:lang w:val="en-US" w:eastAsia="zh-CN" w:bidi="ar"/>
          <w:bCs/>
          <w:kern w:val="0"/>
          <w:szCs w:val="24"/>
          <w14:textFill>
            <w14:solidFill>
              <w14:schemeClr w14:val="tx1"/>
            </w14:solidFill>
          </w14:textFill>
          <w:rFonts w:ascii="楷体" w:hAnsi="楷体" w:eastAsia="楷体" w:cs="楷体" w:hint="eastAsia"/>
        </w:rPr>
        <w:t>说明：我单位没有使用国有资本经营预算安排的支出，故本表无数据。</w:t>
      </w:r>
    </w:p>
    <w:p w14:paraId="3F8D5620">
      <w:pPr>
        <w:widowControl w:val="1"/>
        <w:jc w:val="center"/>
        <w:rPr>
          <w:color w:val="000000" w:themeColor="text1"/>
          <w:sz w:val="36"/>
          <w:kern w:val="0"/>
          <w:szCs w:val="36"/>
          <w14:textFill>
            <w14:solidFill>
              <w14:schemeClr w14:val="tx1"/>
            </w14:solidFill>
          </w14:textFill>
          <w:rFonts w:ascii="Times New Roman" w:hAnsi="Times New Roman" w:eastAsia="方正小标宋_GBK" w:cs="Times New Roman"/>
        </w:rPr>
      </w:pPr>
    </w:p>
    <w:p w14:paraId="58732D92">
      <w:pPr>
        <w:bidi w:val="0"/>
        <w:jc w:val="left"/>
        <w:tabs>
          <w:tab w:val="left" w:pos="3267"/>
        </w:tabs>
        <w:rPr>
          <w:color w:val="000000" w:themeColor="text1"/>
          <w:sz w:val="21"/>
          <w:lang w:val="en-US" w:eastAsia="zh-CN" w:bidi="ar-SA"/>
          <w:kern w:val="2"/>
          <w:szCs w:val="22"/>
          <w14:textFill>
            <w14:solidFill>
              <w14:schemeClr w14:val="tx1"/>
            </w14:solidFill>
          </w14:textFill>
          <w:rFonts w:hint="eastAsia" w:asciiTheme="minorHAnsi" w:hAnsiTheme="minorHAnsi" w:eastAsiaTheme="minorEastAsia" w:cstheme="minorBidi"/>
        </w:rPr>
        <w:sectPr>
          <w:docGrid w:type="lines" w:linePitch="312" w:charSpace="0"/>
          <w:pgSz w:w="16838" w:h="11906" w:orient="landscape"/>
          <w:pgMar w:top="720" w:right="720" w:bottom="720" w:left="720" w:header="851" w:footer="992" w:gutter="0"/>
          <w:pgNumType w:fmt="numberInDash"/>
          <w:pgNumType w:fmt="numberInDash"/>
          <w:cols w:space="425" w:num="1"/>
        </w:sectPr>
      </w:pPr>
    </w:p>
    <w:p w14:paraId="0F4B0191">
      <w:pPr>
        <w:widowControl w:val="1"/>
        <w:jc w:val="center"/>
        <w:spacing w:after="156" w:afterLines="50"/>
        <w:rPr>
          <w:color w:val="000000" w:themeColor="text1"/>
          <w:sz w:val="36"/>
          <w:lang w:bidi="ar"/>
          <w:kern w:val="0"/>
          <w:szCs w:val="36"/>
          <w14:textFill>
            <w14:solidFill>
              <w14:schemeClr w14:val="tx1"/>
            </w14:solidFill>
          </w14:textFill>
          <w:rFonts w:ascii="Times New Roman" w:hAnsi="Times New Roman" w:eastAsia="黑体" w:cs="Times New Roman"/>
        </w:rPr>
      </w:pPr>
      <w:r>
        <w:rPr>
          <w:color w:val="000000" w:themeColor="text1"/>
          <w:sz w:val="36"/>
          <w:lang w:bidi="ar"/>
          <w:kern w:val="0"/>
          <w:szCs w:val="36"/>
          <w14:textFill>
            <w14:solidFill>
              <w14:schemeClr w14:val="tx1"/>
            </w14:solidFill>
          </w14:textFill>
          <w:rFonts w:ascii="Times New Roman" w:hAnsi="Times New Roman" w:eastAsia="黑体" w:cs="Times New Roman"/>
        </w:rPr>
        <w:t>财政拨款“三公”经费支出决算表</w:t>
      </w:r>
    </w:p>
    <w:p w14:paraId="12C0FD32">
      <w:pPr>
        <w:widowControl w:val="1"/>
        <w:jc w:val="center"/>
        <w:tabs>
          <w:tab w:val="left" w:pos="920"/>
          <w:tab w:val="left" w:pos="1157"/>
          <w:tab w:val="left" w:pos="2434"/>
          <w:tab w:val="left" w:pos="4352"/>
          <w:tab w:val="left" w:pos="6295"/>
          <w:tab w:val="left" w:pos="8214"/>
          <w:tab w:val="left" w:pos="10149"/>
          <w:tab w:val="left" w:pos="12067"/>
        </w:tabs>
        <w:rPr>
          <w:color w:val="000000" w:themeColor="text1"/>
          <w:sz w:val="20"/>
          <w:lang w:bidi="ar"/>
          <w:kern w:val="0"/>
          <w:szCs w:val="20"/>
          <w14:textFill>
            <w14:solidFill>
              <w14:schemeClr w14:val="tx1"/>
            </w14:solidFill>
          </w14:textFill>
          <w:rFonts w:ascii="Times New Roman" w:hAnsi="Times New Roman" w:eastAsia="仿宋_GB2312" w:cs="Times New Roman"/>
        </w:rPr>
      </w:pPr>
      <w:r>
        <w:rPr>
          <w:color w:val="000000" w:themeColor="text1"/>
          <w:sz w:val="20"/>
          <w:lang w:val="en-US" w:eastAsia="zh-CN" w:bidi="ar"/>
          <w:kern w:val="0"/>
          <w:szCs w:val="20"/>
          <w14:textFill>
            <w14:solidFill>
              <w14:schemeClr w14:val="tx1"/>
            </w14:solidFill>
          </w14:textFill>
          <w:rFonts w:ascii="Times New Roman" w:hAnsi="Times New Roman" w:eastAsia="仿宋_GB2312" w:cs="Times New Roman" w:hint="eastAsia"/>
        </w:rPr>
        <w:t xml:space="preserve">                                                                                                                                 </w:t>
      </w:r>
      <w:r>
        <w:rPr>
          <w:color w:val="000000" w:themeColor="text1"/>
          <w:sz w:val="20"/>
          <w:lang w:bidi="ar"/>
          <w:kern w:val="0"/>
          <w:szCs w:val="20"/>
          <w14:textFill>
            <w14:solidFill>
              <w14:schemeClr w14:val="tx1"/>
            </w14:solidFill>
          </w14:textFill>
          <w:rFonts w:ascii="Times New Roman" w:hAnsi="Times New Roman" w:eastAsia="仿宋_GB2312" w:cs="Times New Roman"/>
        </w:rPr>
        <w:t>公开09表</w:t>
      </w:r>
    </w:p>
    <w:p w14:paraId="50781B30">
      <w:pPr>
        <w:widowControl w:val="1"/>
        <w:jc w:val="center"/>
        <w:tabs>
          <w:tab w:val="left" w:pos="920"/>
          <w:tab w:val="left" w:pos="1157"/>
          <w:tab w:val="left" w:pos="2434"/>
          <w:tab w:val="left" w:pos="4352"/>
          <w:tab w:val="left" w:pos="6295"/>
          <w:tab w:val="left" w:pos="8214"/>
          <w:tab w:val="left" w:pos="10149"/>
          <w:tab w:val="left" w:pos="12067"/>
        </w:tabs>
        <w:rPr>
          <w:color w:val="000000" w:themeColor="text1"/>
          <w:sz w:val="20"/>
          <w:lang w:bidi="ar"/>
          <w:kern w:val="0"/>
          <w:szCs w:val="20"/>
          <w14:textFill>
            <w14:solidFill>
              <w14:schemeClr w14:val="tx1"/>
            </w14:solidFill>
          </w14:textFill>
          <w:rFonts w:ascii="Times New Roman" w:hAnsi="Times New Roman" w:eastAsia="仿宋_GB2312" w:cs="Times New Roman"/>
        </w:rPr>
      </w:pPr>
      <w:r>
        <w:rPr>
          <w:color w:val="000000" w:themeColor="text1"/>
          <w:sz w:val="20"/>
          <w:lang w:bidi="ar"/>
          <w:kern w:val="0"/>
          <w:szCs w:val="20"/>
          <w14:textFill>
            <w14:solidFill>
              <w14:schemeClr w14:val="tx1"/>
            </w14:solidFill>
          </w14:textFill>
          <w:rFonts w:ascii="Times New Roman" w:hAnsi="Times New Roman" w:eastAsia="仿宋_GB2312" w:cs="Times New Roman"/>
        </w:rPr>
        <w:t>部门：</w:t>
      </w:r>
      <w:r>
        <w:rPr>
          <w:color w:val="000000" w:themeColor="text1"/>
          <w:sz w:val="20"/>
          <w:lang w:eastAsia="zh-CN" w:bidi="ar"/>
          <w:kern w:val="0"/>
          <w:szCs w:val="20"/>
          <w14:textFill>
            <w14:solidFill>
              <w14:schemeClr w14:val="tx1"/>
            </w14:solidFill>
          </w14:textFill>
          <w:rFonts w:ascii="Times New Roman" w:hAnsi="Times New Roman" w:eastAsia="仿宋_GB2312" w:cs="Times New Roman" w:hint="eastAsia"/>
        </w:rPr>
        <w:t>中共会同县委宣传部</w:t>
      </w:r>
      <w:r>
        <w:tab/>
        <w:rPr>
          <w:color w:val="000000" w:themeColor="text1"/>
          <w:sz w:val="20"/>
          <w:lang w:bidi="ar"/>
          <w:kern w:val="0"/>
          <w:szCs w:val="20"/>
          <w14:textFill>
            <w14:solidFill>
              <w14:schemeClr w14:val="tx1"/>
            </w14:solidFill>
          </w14:textFill>
          <w:rFonts w:ascii="Times New Roman" w:hAnsi="Times New Roman" w:eastAsia="仿宋_GB2312" w:cs="Times New Roman"/>
        </w:rPr>
      </w:r>
      <w:r>
        <w:tab/>
        <w:rPr>
          <w:color w:val="000000" w:themeColor="text1"/>
          <w:sz w:val="20"/>
          <w:lang w:bidi="ar"/>
          <w:kern w:val="0"/>
          <w:szCs w:val="20"/>
          <w14:textFill>
            <w14:solidFill>
              <w14:schemeClr w14:val="tx1"/>
            </w14:solidFill>
          </w14:textFill>
          <w:rFonts w:ascii="Times New Roman" w:hAnsi="Times New Roman" w:eastAsia="仿宋_GB2312" w:cs="Times New Roman"/>
        </w:rPr>
      </w:r>
      <w:r>
        <w:tab/>
        <w:rPr>
          <w:color w:val="000000" w:themeColor="text1"/>
          <w:sz w:val="20"/>
          <w:lang w:bidi="ar"/>
          <w:kern w:val="0"/>
          <w:szCs w:val="20"/>
          <w14:textFill>
            <w14:solidFill>
              <w14:schemeClr w14:val="tx1"/>
            </w14:solidFill>
          </w14:textFill>
          <w:rFonts w:ascii="Times New Roman" w:hAnsi="Times New Roman" w:eastAsia="仿宋_GB2312" w:cs="Times New Roman"/>
        </w:rPr>
      </w:r>
      <w:r>
        <w:tab/>
        <w:rPr>
          <w:color w:val="000000" w:themeColor="text1"/>
          <w:sz w:val="20"/>
          <w:lang w:bidi="ar"/>
          <w:kern w:val="0"/>
          <w:szCs w:val="20"/>
          <w14:textFill>
            <w14:solidFill>
              <w14:schemeClr w14:val="tx1"/>
            </w14:solidFill>
          </w14:textFill>
          <w:rFonts w:ascii="Times New Roman" w:hAnsi="Times New Roman" w:eastAsia="仿宋_GB2312" w:cs="Times New Roman"/>
        </w:rPr>
      </w:r>
      <w:r>
        <w:tab/>
        <w:rPr>
          <w:color w:val="000000" w:themeColor="text1"/>
          <w:sz w:val="20"/>
          <w:lang w:bidi="ar"/>
          <w:kern w:val="0"/>
          <w:szCs w:val="20"/>
          <w14:textFill>
            <w14:solidFill>
              <w14:schemeClr w14:val="tx1"/>
            </w14:solidFill>
          </w14:textFill>
          <w:rFonts w:ascii="Times New Roman" w:hAnsi="Times New Roman" w:eastAsia="仿宋_GB2312" w:cs="Times New Roman"/>
        </w:rPr>
      </w:r>
      <w:r>
        <w:tab/>
        <w:rPr>
          <w:color w:val="000000" w:themeColor="text1"/>
          <w:sz w:val="20"/>
          <w:lang w:bidi="ar"/>
          <w:kern w:val="0"/>
          <w:szCs w:val="20"/>
          <w14:textFill>
            <w14:solidFill>
              <w14:schemeClr w14:val="tx1"/>
            </w14:solidFill>
          </w14:textFill>
          <w:rFonts w:ascii="Times New Roman" w:hAnsi="Times New Roman" w:eastAsia="仿宋_GB2312" w:cs="Times New Roman"/>
        </w:rPr>
      </w:r>
      <w:r>
        <w:tab/>
        <w:rPr>
          <w:color w:val="000000" w:themeColor="text1"/>
          <w:sz w:val="20"/>
          <w:lang w:bidi="ar"/>
          <w:kern w:val="0"/>
          <w:szCs w:val="20"/>
          <w14:textFill>
            <w14:solidFill>
              <w14:schemeClr w14:val="tx1"/>
            </w14:solidFill>
          </w14:textFill>
          <w:rFonts w:ascii="Times New Roman" w:hAnsi="Times New Roman" w:eastAsia="仿宋_GB2312" w:cs="Times New Roman"/>
        </w:rPr>
      </w:r>
      <w:r>
        <w:tab/>
        <w:rPr>
          <w:color w:val="000000" w:themeColor="text1"/>
          <w:sz w:val="20"/>
          <w:lang w:bidi="ar"/>
          <w:kern w:val="0"/>
          <w:szCs w:val="20"/>
          <w14:textFill>
            <w14:solidFill>
              <w14:schemeClr w14:val="tx1"/>
            </w14:solidFill>
          </w14:textFill>
          <w:rFonts w:ascii="Times New Roman" w:hAnsi="Times New Roman" w:eastAsia="仿宋_GB2312" w:cs="Times New Roman"/>
        </w:rPr>
      </w:r>
      <w:r>
        <w:tab/>
        <w:rPr>
          <w:color w:val="000000" w:themeColor="text1"/>
          <w:sz w:val="20"/>
          <w:lang w:bidi="ar"/>
          <w:kern w:val="0"/>
          <w:szCs w:val="20"/>
          <w14:textFill>
            <w14:solidFill>
              <w14:schemeClr w14:val="tx1"/>
            </w14:solidFill>
          </w14:textFill>
          <w:rFonts w:ascii="Times New Roman" w:hAnsi="Times New Roman" w:eastAsia="仿宋_GB2312" w:cs="Times New Roman"/>
        </w:rPr>
      </w:r>
      <w:r>
        <w:rPr>
          <w:color w:val="000000" w:themeColor="text1"/>
          <w:sz w:val="20"/>
          <w:lang w:bidi="ar"/>
          <w:kern w:val="0"/>
          <w:szCs w:val="20"/>
          <w14:textFill>
            <w14:solidFill>
              <w14:schemeClr w14:val="tx1"/>
            </w14:solidFill>
          </w14:textFill>
          <w:rFonts w:ascii="Times New Roman" w:hAnsi="Times New Roman" w:eastAsia="仿宋_GB2312" w:cs="Times New Roman"/>
        </w:rPr>
        <w:t>单位：万元</w:t>
      </w:r>
    </w:p>
    <w:tbl>
      <w:tblPr>
        <w:tblStyle w:val="13"/>
        <w:tblW w:w="15481" w:type="dxa"/>
        <w:tblInd w:type="dxa" w:w="93.000000"/>
        <w:tblLayout w:type="fixed"/>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
      <w:tblGrid>
        <w:gridCol w:w="1081.000000"/>
        <w:gridCol w:w="1283.000000"/>
        <w:gridCol w:w="1050.000000"/>
        <w:gridCol w:w="1184.000000"/>
        <w:gridCol w:w="1466.000000"/>
        <w:gridCol w:w="1467.000000"/>
        <w:gridCol w:w="1117.000000"/>
        <w:gridCol w:w="1133.000000"/>
        <w:gridCol w:w="850.000000"/>
        <w:gridCol w:w="1200.000000"/>
        <w:gridCol w:w="1350.000000"/>
        <w:gridCol w:w="2300.000000"/>
      </w:tblGrid>
      <w:tr w14:paraId="6A717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685" w:hRule="atLeast"/>
        </w:trPr>
        <w:tc>
          <w:tcPr>
            <w:tcW w:w="7531" w:type="dxa"/>
            <w:gridSpan w:val="6"/>
            <w:vAlign w:val="center"/>
            <w:tcBorders>
              <w:top w:val="single" w:color="D4D4D4" w:sz="4" w:space="0"/>
              <w:left w:val="single" w:color="D4D4D4" w:sz="4" w:space="0"/>
              <w:bottom w:val="single" w:color="D4D4D4" w:sz="4" w:space="0"/>
              <w:right w:val="single" w:color="D4D4D4" w:sz="4" w:space="0"/>
            </w:tcBorders>
            <w:shd w:val="clear" w:color="auto" w:fill="F1F1F1"/>
          </w:tcPr>
          <w:p w14:paraId="35B5A838">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预算数</w:t>
            </w:r>
          </w:p>
        </w:tc>
        <w:tc>
          <w:tcPr>
            <w:tcW w:w="7950" w:type="dxa"/>
            <w:gridSpan w:val="6"/>
            <w:vAlign w:val="center"/>
            <w:tcBorders>
              <w:top w:val="single" w:color="D4D4D4" w:sz="4" w:space="0"/>
              <w:left w:val="single" w:color="D4D4D4" w:sz="4" w:space="0"/>
              <w:bottom w:val="single" w:color="D4D4D4" w:sz="4" w:space="0"/>
              <w:right w:val="single" w:color="D4D4D4" w:sz="4" w:space="0"/>
            </w:tcBorders>
            <w:shd w:val="clear" w:color="auto" w:fill="F1F1F1"/>
          </w:tcPr>
          <w:p w14:paraId="518BA76B">
            <w:pPr>
              <w:widowControl w:val="1"/>
              <w:keepNext w:val="0"/>
              <w:keepLines w:val="0"/>
              <w:jc w:val="center"/>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决算数</w:t>
            </w:r>
          </w:p>
        </w:tc>
      </w:tr>
      <w:tr w14:paraId="445E9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615" w:hRule="atLeast"/>
        </w:trPr>
        <w:tc>
          <w:tcPr>
            <w:tcW w:w="1081" w:type="dxa"/>
            <w:vMerge w:val="restart"/>
            <w:vAlign w:val="center"/>
            <w:tcBorders>
              <w:top w:val="single" w:color="D4D4D4" w:sz="4" w:space="0"/>
              <w:left w:val="single" w:color="D4D4D4" w:sz="4" w:space="0"/>
              <w:bottom w:val="single" w:color="D4D4D4" w:sz="4" w:space="0"/>
              <w:right w:val="single" w:color="D4D4D4" w:sz="4" w:space="0"/>
            </w:tcBorders>
            <w:shd w:val="clear" w:color="auto" w:fill="F1F1F1"/>
          </w:tcPr>
          <w:p w14:paraId="742FCFF5">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合计</w:t>
            </w:r>
          </w:p>
        </w:tc>
        <w:tc>
          <w:tcPr>
            <w:tcW w:w="1283" w:type="dxa"/>
            <w:vMerge w:val="restart"/>
            <w:vAlign w:val="center"/>
            <w:tcBorders>
              <w:top w:val="single" w:color="D4D4D4" w:sz="4" w:space="0"/>
              <w:left w:val="single" w:color="D4D4D4" w:sz="4" w:space="0"/>
              <w:bottom w:val="single" w:color="D4D4D4" w:sz="4" w:space="0"/>
              <w:right w:val="single" w:color="D4D4D4" w:sz="4" w:space="0"/>
            </w:tcBorders>
            <w:shd w:val="clear" w:color="auto" w:fill="F1F1F1"/>
          </w:tcPr>
          <w:p w14:paraId="5077D025">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因公出国（境）费</w:t>
            </w:r>
          </w:p>
        </w:tc>
        <w:tc>
          <w:tcPr>
            <w:tcW w:w="3700" w:type="dxa"/>
            <w:gridSpan w:val="3"/>
            <w:vAlign w:val="center"/>
            <w:tcBorders>
              <w:top w:val="single" w:color="D4D4D4" w:sz="4" w:space="0"/>
              <w:left w:val="single" w:color="D4D4D4" w:sz="4" w:space="0"/>
              <w:bottom w:val="single" w:color="D4D4D4" w:sz="4" w:space="0"/>
              <w:right w:val="single" w:color="D4D4D4" w:sz="4" w:space="0"/>
            </w:tcBorders>
            <w:shd w:val="clear" w:color="auto" w:fill="F1F1F1"/>
          </w:tcPr>
          <w:p w14:paraId="5E928A49">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公务用车购置及运行维护费</w:t>
            </w:r>
          </w:p>
        </w:tc>
        <w:tc>
          <w:tcPr>
            <w:tcW w:w="1467" w:type="dxa"/>
            <w:vMerge w:val="restart"/>
            <w:vAlign w:val="center"/>
            <w:tcBorders>
              <w:top w:val="single" w:color="D4D4D4" w:sz="4" w:space="0"/>
              <w:left w:val="single" w:color="D4D4D4" w:sz="4" w:space="0"/>
              <w:bottom w:val="single" w:color="D4D4D4" w:sz="4" w:space="0"/>
              <w:right w:val="single" w:color="D4D4D4" w:sz="4" w:space="0"/>
            </w:tcBorders>
            <w:shd w:val="clear" w:color="auto" w:fill="F1F1F1"/>
          </w:tcPr>
          <w:p w14:paraId="7F90886A">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公务接待费</w:t>
            </w:r>
          </w:p>
        </w:tc>
        <w:tc>
          <w:tcPr>
            <w:tcW w:w="1117" w:type="dxa"/>
            <w:vMerge w:val="restart"/>
            <w:vAlign w:val="center"/>
            <w:tcBorders>
              <w:top w:val="single" w:color="D4D4D4" w:sz="4" w:space="0"/>
              <w:left w:val="single" w:color="D4D4D4" w:sz="4" w:space="0"/>
              <w:bottom w:val="single" w:color="D4D4D4" w:sz="4" w:space="0"/>
              <w:right w:val="single" w:color="D4D4D4" w:sz="4" w:space="0"/>
            </w:tcBorders>
            <w:shd w:val="clear" w:color="auto" w:fill="F1F1F1"/>
          </w:tcPr>
          <w:p w14:paraId="5F477746">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合计</w:t>
            </w:r>
          </w:p>
        </w:tc>
        <w:tc>
          <w:tcPr>
            <w:tcW w:w="1133" w:type="dxa"/>
            <w:vMerge w:val="restart"/>
            <w:vAlign w:val="center"/>
            <w:tcBorders>
              <w:top w:val="single" w:color="D4D4D4" w:sz="4" w:space="0"/>
              <w:left w:val="single" w:color="D4D4D4" w:sz="4" w:space="0"/>
              <w:bottom w:val="single" w:color="D4D4D4" w:sz="4" w:space="0"/>
              <w:right w:val="single" w:color="D4D4D4" w:sz="4" w:space="0"/>
            </w:tcBorders>
            <w:shd w:val="clear" w:color="auto" w:fill="F1F1F1"/>
          </w:tcPr>
          <w:p w14:paraId="6E5D3FE6">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因公出国（境）费</w:t>
            </w:r>
          </w:p>
        </w:tc>
        <w:tc>
          <w:tcPr>
            <w:tcW w:w="3400" w:type="dxa"/>
            <w:gridSpan w:val="3"/>
            <w:vAlign w:val="center"/>
            <w:tcBorders>
              <w:top w:val="single" w:color="D4D4D4" w:sz="4" w:space="0"/>
              <w:left w:val="single" w:color="D4D4D4" w:sz="4" w:space="0"/>
              <w:bottom w:val="single" w:color="D4D4D4" w:sz="4" w:space="0"/>
              <w:right w:val="single" w:color="D4D4D4" w:sz="4" w:space="0"/>
            </w:tcBorders>
            <w:shd w:val="clear" w:color="auto" w:fill="F1F1F1"/>
          </w:tcPr>
          <w:p w14:paraId="7738AC88">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公务用车购置及运行维护费</w:t>
            </w:r>
          </w:p>
        </w:tc>
        <w:tc>
          <w:tcPr>
            <w:tcW w:w="2300" w:type="dxa"/>
            <w:vMerge w:val="restart"/>
            <w:vAlign w:val="center"/>
            <w:tcBorders>
              <w:top w:val="single" w:color="D4D4D4" w:sz="4" w:space="0"/>
              <w:left w:val="single" w:color="D4D4D4" w:sz="4" w:space="0"/>
              <w:right w:val="single" w:color="D4D4D4" w:sz="4" w:space="0"/>
            </w:tcBorders>
            <w:shd w:val="clear" w:color="auto" w:fill="F1F1F1"/>
          </w:tcPr>
          <w:p w14:paraId="19494801">
            <w:pPr>
              <w:widowControl w:val="1"/>
              <w:keepNext w:val="0"/>
              <w:keepLines w:val="0"/>
              <w:jc w:val="center"/>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公务接待费</w:t>
            </w:r>
          </w:p>
        </w:tc>
      </w:tr>
      <w:tr w14:paraId="24EEF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trHeight w:val="924" w:hRule="atLeast"/>
        </w:trPr>
        <w:tc>
          <w:tcPr>
            <w:tcW w:w="1081"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tcPr>
          <w:p w14:paraId="198C2ECD">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1283"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tcPr>
          <w:p w14:paraId="0EFB0FC5">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50"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6259DBE9">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小计</w:t>
            </w:r>
          </w:p>
        </w:tc>
        <w:tc>
          <w:tcPr>
            <w:tcW w:w="1184"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6F4ECF3D">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公务用车购置费</w:t>
            </w:r>
          </w:p>
        </w:tc>
        <w:tc>
          <w:tcPr>
            <w:tcW w:w="1466"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6F539AE9">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公务用车运行维护费</w:t>
            </w:r>
          </w:p>
        </w:tc>
        <w:tc>
          <w:tcPr>
            <w:tcW w:w="1467"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tcPr>
          <w:p w14:paraId="4C887773">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1117"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tcPr>
          <w:p w14:paraId="6B4A89A0">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1133" w:type="dxa"/>
            <w:vMerge w:val="continue"/>
            <w:vAlign w:val="center"/>
            <w:tcBorders>
              <w:top w:val="single" w:color="D4D4D4" w:sz="4" w:space="0"/>
              <w:left w:val="single" w:color="D4D4D4" w:sz="4" w:space="0"/>
              <w:bottom w:val="single" w:color="D4D4D4" w:sz="4" w:space="0"/>
              <w:right w:val="single" w:color="D4D4D4" w:sz="4" w:space="0"/>
            </w:tcBorders>
            <w:shd w:val="clear" w:color="auto" w:fill="F1F1F1"/>
          </w:tcPr>
          <w:p w14:paraId="1B344E79">
            <w:pPr>
              <w:jc w:val="center"/>
              <w:rPr>
                <w:i w:val="0"/>
                <w:u w:val="none"/>
                <w:color w:val="000000" w:themeColor="text1"/>
                <w:sz w:val="22"/>
                <w:iCs w:val="0"/>
                <w:szCs w:val="22"/>
                <w14:textFill>
                  <w14:solidFill>
                    <w14:schemeClr w14:val="tx1"/>
                  </w14:solidFill>
                </w14:textFill>
                <w:rFonts w:ascii="宋体" w:hAnsi="宋体" w:eastAsia="宋体" w:cs="宋体" w:hint="eastAsia"/>
              </w:rPr>
            </w:pPr>
          </w:p>
        </w:tc>
        <w:tc>
          <w:tcPr>
            <w:tcW w:w="850"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77D53BCE">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小计</w:t>
            </w:r>
          </w:p>
        </w:tc>
        <w:tc>
          <w:tcPr>
            <w:tcW w:w="1200"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6CF843A4">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公务用车购置费</w:t>
            </w:r>
          </w:p>
        </w:tc>
        <w:tc>
          <w:tcPr>
            <w:tcW w:w="1350"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68EBE257">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公务用车运行维护费</w:t>
            </w:r>
          </w:p>
        </w:tc>
        <w:tc>
          <w:tcPr>
            <w:tcW w:w="2300" w:type="dxa"/>
            <w:vMerge w:val="continue"/>
            <w:vAlign w:val="center"/>
            <w:tcBorders>
              <w:left w:val="single" w:color="D4D4D4" w:sz="4" w:space="0"/>
              <w:bottom w:val="single" w:color="D4D4D4" w:sz="4" w:space="0"/>
              <w:right w:val="single" w:color="D4D4D4" w:sz="4" w:space="0"/>
            </w:tcBorders>
            <w:shd w:val="clear" w:color="auto" w:fill="F1F1F1"/>
          </w:tcPr>
          <w:p w14:paraId="60183477">
            <w:pPr>
              <w:widowControl w:val="1"/>
              <w:keepNext w:val="0"/>
              <w:keepLines w:val="0"/>
              <w:jc w:val="center"/>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p>
        </w:tc>
      </w:tr>
      <w:tr w14:paraId="07956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585" w:hRule="atLeast"/>
        </w:trPr>
        <w:tc>
          <w:tcPr>
            <w:tcW w:w="1081"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56A90E45">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w:t>
            </w:r>
          </w:p>
        </w:tc>
        <w:tc>
          <w:tcPr>
            <w:tcW w:w="1283"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1D2E9411">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2</w:t>
            </w:r>
          </w:p>
        </w:tc>
        <w:tc>
          <w:tcPr>
            <w:tcW w:w="1050"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08F7A3E1">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3</w:t>
            </w:r>
          </w:p>
        </w:tc>
        <w:tc>
          <w:tcPr>
            <w:tcW w:w="1184"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34B4872F">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4</w:t>
            </w:r>
          </w:p>
        </w:tc>
        <w:tc>
          <w:tcPr>
            <w:tcW w:w="1466"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3A11FDB0">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5</w:t>
            </w:r>
          </w:p>
        </w:tc>
        <w:tc>
          <w:tcPr>
            <w:tcW w:w="1467"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275930A2">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6</w:t>
            </w:r>
          </w:p>
        </w:tc>
        <w:tc>
          <w:tcPr>
            <w:tcW w:w="1117"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3C0AEDEA">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7</w:t>
            </w:r>
          </w:p>
        </w:tc>
        <w:tc>
          <w:tcPr>
            <w:tcW w:w="1133"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7115E842">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8</w:t>
            </w:r>
          </w:p>
        </w:tc>
        <w:tc>
          <w:tcPr>
            <w:tcW w:w="850"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5A499453">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9</w:t>
            </w:r>
          </w:p>
        </w:tc>
        <w:tc>
          <w:tcPr>
            <w:tcW w:w="1200"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6FA5F96E">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10</w:t>
            </w:r>
          </w:p>
        </w:tc>
        <w:tc>
          <w:tcPr>
            <w:tcW w:w="1350"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6B48DCC5">
            <w:pPr>
              <w:widowControl w:val="1"/>
              <w:keepNext w:val="0"/>
              <w:keepLines w:val="0"/>
              <w:jc w:val="center"/>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11</w:t>
            </w:r>
          </w:p>
        </w:tc>
        <w:tc>
          <w:tcPr>
            <w:tcW w:w="2300" w:type="dxa"/>
            <w:vAlign w:val="center"/>
            <w:tcBorders>
              <w:top w:val="single" w:color="D4D4D4" w:sz="4" w:space="0"/>
              <w:left w:val="single" w:color="D4D4D4" w:sz="4" w:space="0"/>
              <w:bottom w:val="single" w:color="D4D4D4" w:sz="4" w:space="0"/>
              <w:right w:val="single" w:color="D4D4D4" w:sz="4" w:space="0"/>
            </w:tcBorders>
            <w:shd w:val="clear" w:color="auto" w:fill="F1F1F1"/>
          </w:tcPr>
          <w:p w14:paraId="3785A218">
            <w:pPr>
              <w:widowControl w:val="1"/>
              <w:keepNext w:val="0"/>
              <w:keepLines w:val="0"/>
              <w:jc w:val="center"/>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default"/>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12</w:t>
            </w:r>
          </w:p>
        </w:tc>
      </w:tr>
      <w:tr w14:paraId="004BE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623" w:hRule="atLeast"/>
        </w:trPr>
        <w:tc>
          <w:tcPr>
            <w:tcW w:w="1081"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883BB61">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6.84</w:t>
            </w:r>
          </w:p>
        </w:tc>
        <w:tc>
          <w:tcPr>
            <w:tcW w:w="1283"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459F4A4">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05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05B38E8">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184"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479C9750">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466"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3081FBA">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467"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450756F">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6.84</w:t>
            </w:r>
          </w:p>
        </w:tc>
        <w:tc>
          <w:tcPr>
            <w:tcW w:w="1117"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3B7042D6">
            <w:pPr>
              <w:widowControl w:val="1"/>
              <w:keepNext w:val="0"/>
              <w:keepLines w:val="0"/>
              <w:jc w:val="right"/>
              <w:suppressLineNumbers w:val="0"/>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6.84</w:t>
            </w:r>
          </w:p>
        </w:tc>
        <w:tc>
          <w:tcPr>
            <w:tcW w:w="1133"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2961E915">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85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51D93F0E">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2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0A9504E6">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135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691D21B2">
            <w:pPr>
              <w:jc w:val="right"/>
              <w:rPr>
                <w:i w:val="0"/>
                <w:u w:val="none"/>
                <w:color w:val="000000" w:themeColor="text1"/>
                <w:sz w:val="22"/>
                <w:iCs w:val="0"/>
                <w:szCs w:val="22"/>
                <w14:textFill>
                  <w14:solidFill>
                    <w14:schemeClr w14:val="tx1"/>
                  </w14:solidFill>
                </w14:textFill>
                <w:rFonts w:ascii="宋体" w:hAnsi="宋体" w:eastAsia="宋体" w:cs="宋体" w:hint="eastAsia"/>
              </w:rPr>
            </w:pPr>
          </w:p>
        </w:tc>
        <w:tc>
          <w:tcPr>
            <w:tcW w:w="2300" w:type="dxa"/>
            <w:vAlign w:val="center"/>
            <w:tcBorders>
              <w:top w:val="single" w:color="D4D4D4" w:sz="4" w:space="0"/>
              <w:left w:val="single" w:color="D4D4D4" w:sz="4" w:space="0"/>
              <w:bottom w:val="single" w:color="D4D4D4" w:sz="4" w:space="0"/>
              <w:right w:val="single" w:color="D4D4D4" w:sz="4" w:space="0"/>
            </w:tcBorders>
            <w:shd w:val="clear" w:color="auto" w:fill="FFFFFF"/>
            <w:noWrap/>
          </w:tcPr>
          <w:p w14:paraId="7D977EE7">
            <w:pPr>
              <w:jc w:val="right"/>
              <w:rPr>
                <w:i w:val="0"/>
                <w:u w:val="none"/>
                <w:color w:val="000000" w:themeColor="text1"/>
                <w:sz w:val="22"/>
                <w:iCs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6.84</w:t>
            </w:r>
          </w:p>
        </w:tc>
      </w:tr>
    </w:tbl>
    <w:p w14:paraId="6D03FDA1">
      <w:pPr>
        <w:widowControl w:val="1"/>
        <w:keepNext w:val="0"/>
        <w:keepLines w:val="0"/>
        <w:jc w:val="left"/>
        <w:suppressLineNumbers w:val="0"/>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pPr>
      <w:r>
        <w:rPr>
          <w:i w:val="0"/>
          <w:u w:val="none"/>
          <w:color w:val="000000" w:themeColor="text1"/>
          <w:sz w:val="22"/>
          <w:lang w:val="en-US" w:eastAsia="zh-CN" w:bidi="ar"/>
          <w:iCs w:val="0"/>
          <w:kern w:val="0"/>
          <w:szCs w:val="22"/>
          <w14:textFill>
            <w14:solidFill>
              <w14:schemeClr w14:val="tx1"/>
            </w14:solidFill>
          </w14:textFill>
          <w:rFonts w:ascii="宋体" w:hAnsi="宋体" w:eastAsia="宋体" w:cs="宋体" w:hint="eastAsia"/>
        </w:rPr>
        <w:t>注：本表反映部门本年度财政拨款“三公”经费支出预决算情况。其中，预算数为“三公”经费全年预算数，反映按规定程序调整后的预算数；决算数是包括当年财政拨款和以前年度结转资金安排的实际支出。</w:t>
      </w:r>
    </w:p>
    <w:p w14:paraId="6CA5C217">
      <w:pPr>
        <w:pStyle w:val="18"/>
        <w:rPr>
          <w:color w:val="000000" w:themeColor="text1"/>
          <w:sz w:val="72"/>
          <w:szCs w:val="72"/>
          <w14:textFill>
            <w14:solidFill>
              <w14:schemeClr w14:val="tx1"/>
            </w14:solidFill>
          </w14:textFill>
        </w:rPr>
      </w:pPr>
    </w:p>
    <w:p w14:paraId="00103D64">
      <w:pPr>
        <w:pStyle w:val="18"/>
        <w:rPr>
          <w:color w:val="000000" w:themeColor="text1"/>
          <w:sz w:val="72"/>
          <w:szCs w:val="72"/>
          <w14:textFill>
            <w14:solidFill>
              <w14:schemeClr w14:val="tx1"/>
            </w14:solidFill>
          </w14:textFill>
        </w:rPr>
      </w:pPr>
    </w:p>
    <w:p w14:paraId="2D51EFAE">
      <w:pPr>
        <w:pStyle w:val="18"/>
        <w:rPr>
          <w:color w:val="000000" w:themeColor="text1"/>
          <w:sz w:val="72"/>
          <w:szCs w:val="72"/>
          <w14:textFill>
            <w14:solidFill>
              <w14:schemeClr w14:val="tx1"/>
            </w14:solidFill>
          </w14:textFill>
        </w:rPr>
      </w:pPr>
    </w:p>
    <w:p w14:paraId="7973F986">
      <w:pPr>
        <w:pStyle w:val="18"/>
        <w:jc w:val="center"/>
        <w:rPr>
          <w:color w:val="000000" w:themeColor="text1"/>
          <w:sz w:val="72"/>
          <w:szCs w:val="72"/>
          <w14:textFill>
            <w14:solidFill>
              <w14:schemeClr w14:val="tx1"/>
            </w14:solidFill>
          </w14:textFill>
        </w:rPr>
      </w:pPr>
    </w:p>
    <w:p w14:paraId="367F91E6">
      <w:pPr>
        <w:bidi w:val="0"/>
        <w:jc w:val="left"/>
        <w:tabs>
          <w:tab w:val="left" w:pos="3267"/>
        </w:tabs>
        <w:rPr>
          <w:color w:val="000000" w:themeColor="text1"/>
          <w:sz w:val="21"/>
          <w:lang w:val="en-US" w:eastAsia="zh-CN" w:bidi="ar-SA"/>
          <w:kern w:val="2"/>
          <w:szCs w:val="22"/>
          <w14:textFill>
            <w14:solidFill>
              <w14:schemeClr w14:val="tx1"/>
            </w14:solidFill>
          </w14:textFill>
          <w:rFonts w:hint="eastAsia" w:asciiTheme="minorHAnsi" w:hAnsiTheme="minorHAnsi" w:eastAsiaTheme="minorEastAsia" w:cstheme="minorBidi"/>
        </w:rPr>
        <w:sectPr>
          <w:docGrid w:type="lines" w:linePitch="312" w:charSpace="0"/>
          <w:pgSz w:w="16838" w:h="11906" w:orient="landscape"/>
          <w:pgMar w:top="720" w:right="720" w:bottom="720" w:left="720" w:header="851" w:footer="992" w:gutter="0"/>
          <w:pgNumType w:fmt="numberInDash"/>
          <w:pgNumType w:fmt="numberInDash"/>
          <w:cols w:space="425" w:num="1"/>
        </w:sectPr>
      </w:pPr>
    </w:p>
    <w:p w14:paraId="5D044EA3">
      <w:pPr>
        <w:widowControl w:val="1"/>
        <w:jc w:val="center"/>
        <w:rPr>
          <w:color w:val="000000" w:themeColor="text1"/>
          <w:sz w:val="36"/>
          <w:kern w:val="0"/>
          <w:szCs w:val="36"/>
          <w14:textFill>
            <w14:solidFill>
              <w14:schemeClr w14:val="tx1"/>
            </w14:solidFill>
          </w14:textFill>
          <w:rFonts w:ascii="Times New Roman" w:hAnsi="Times New Roman" w:eastAsia="方正小标宋_GBK" w:cs="Times New Roman"/>
        </w:rPr>
      </w:pPr>
    </w:p>
    <w:p w14:paraId="7300F461">
      <w:pPr>
        <w:widowControl w:val="1"/>
        <w:jc w:val="both"/>
        <w:rPr>
          <w:color w:val="000000" w:themeColor="text1"/>
          <w:sz w:val="36"/>
          <w:kern w:val="0"/>
          <w:szCs w:val="36"/>
          <w14:textFill>
            <w14:solidFill>
              <w14:schemeClr w14:val="tx1"/>
            </w14:solidFill>
          </w14:textFill>
          <w:rFonts w:ascii="Times New Roman" w:hAnsi="Times New Roman" w:eastAsia="方正小标宋_GBK" w:cs="Times New Roman"/>
        </w:rPr>
      </w:pPr>
    </w:p>
    <w:p w14:paraId="2882189A">
      <w:pPr>
        <w:widowControl w:val="1"/>
        <w:jc w:val="center"/>
        <w:spacing w:after="156" w:afterLines="50"/>
        <w:rPr>
          <w:color w:val="000000" w:themeColor="text1"/>
          <w:sz w:val="36"/>
          <w:lang w:bidi="ar"/>
          <w:kern w:val="0"/>
          <w:szCs w:val="36"/>
          <w14:textFill>
            <w14:solidFill>
              <w14:schemeClr w14:val="tx1"/>
            </w14:solidFill>
          </w14:textFill>
          <w:rFonts w:ascii="Times New Roman" w:hAnsi="Times New Roman" w:eastAsia="黑体" w:cs="Times New Roman"/>
        </w:rPr>
      </w:pPr>
    </w:p>
    <w:p w14:paraId="2DB98182">
      <w:pPr>
        <w:widowControl w:val="1"/>
        <w:jc w:val="center"/>
        <w:spacing w:after="156" w:afterLines="50"/>
        <w:rPr>
          <w:color w:val="000000" w:themeColor="text1"/>
          <w:sz w:val="36"/>
          <w:lang w:bidi="ar"/>
          <w:kern w:val="0"/>
          <w:szCs w:val="36"/>
          <w14:textFill>
            <w14:solidFill>
              <w14:schemeClr w14:val="tx1"/>
            </w14:solidFill>
          </w14:textFill>
          <w:rFonts w:ascii="Times New Roman" w:hAnsi="Times New Roman" w:eastAsia="黑体" w:cs="Times New Roman"/>
        </w:rPr>
      </w:pPr>
    </w:p>
    <w:p w14:paraId="78081AEB">
      <w:pPr>
        <w:pStyle w:val="18"/>
        <w:jc w:val="center"/>
        <w:rPr>
          <w:color w:val="000000" w:themeColor="text1"/>
          <w:sz w:val="72"/>
          <w:szCs w:val="72"/>
          <w14:textFill>
            <w14:solidFill>
              <w14:schemeClr w14:val="tx1"/>
            </w14:solidFill>
          </w14:textFill>
          <w:rFonts w:ascii="方正小标宋_GBK" w:hAnsi="方正小标宋_GBK" w:eastAsia="方正小标宋_GBK" w:cs="方正小标宋_GBK" w:hint="eastAsia"/>
        </w:rPr>
      </w:pPr>
    </w:p>
    <w:p w14:paraId="4B4C9C18">
      <w:pPr>
        <w:pStyle w:val="18"/>
        <w:jc w:val="both"/>
        <w:shd w:val="clear"/>
        <w:spacing w:line="360" w:lineRule="auto"/>
        <w:rPr>
          <w:color w:val="000000" w:themeColor="text1"/>
          <w:sz w:val="72"/>
          <w:szCs w:val="72"/>
          <w14:textFill>
            <w14:solidFill>
              <w14:schemeClr w14:val="tx1"/>
            </w14:solidFill>
          </w14:textFill>
          <w:rFonts w:hint="eastAsia"/>
        </w:rPr>
      </w:pPr>
    </w:p>
    <w:p w14:paraId="2C214367">
      <w:pPr>
        <w:pStyle w:val="18"/>
        <w:jc w:val="center"/>
        <w:shd w:val="clear"/>
        <w:spacing w:line="360" w:lineRule="auto"/>
        <w:rPr>
          <w:color w:val="000000" w:themeColor="text1"/>
          <w:sz w:val="52"/>
          <w:szCs w:val="52"/>
          <w14:textFill>
            <w14:solidFill>
              <w14:schemeClr w14:val="tx1"/>
            </w14:solidFill>
          </w14:textFill>
          <w:rFonts w:hint="eastAsia"/>
        </w:rPr>
      </w:pPr>
      <w:r>
        <w:rPr>
          <w:color w:val="000000" w:themeColor="text1"/>
          <w:sz w:val="52"/>
          <w:szCs w:val="52"/>
          <w14:textFill>
            <w14:solidFill>
              <w14:schemeClr w14:val="tx1"/>
            </w14:solidFill>
          </w14:textFill>
          <w:rFonts w:hint="eastAsia"/>
        </w:rPr>
        <w:t>第三部分</w:t>
      </w:r>
    </w:p>
    <w:p w14:paraId="6A4866A1">
      <w:pPr>
        <w:pStyle w:val="18"/>
        <w:jc w:val="center"/>
        <w:shd w:val="clear"/>
        <w:spacing w:line="360" w:lineRule="auto"/>
        <w:rPr>
          <w:color w:val="000000" w:themeColor="text1"/>
          <w:sz w:val="72"/>
          <w:szCs w:val="72"/>
          <w14:textFill>
            <w14:solidFill>
              <w14:schemeClr w14:val="tx1"/>
            </w14:solidFill>
          </w14:textFill>
          <w:rFonts w:hint="eastAsia"/>
        </w:rPr>
      </w:pPr>
      <w:r>
        <w:rPr>
          <w:color w:val="000000" w:themeColor="text1"/>
          <w:sz w:val="52"/>
          <w:szCs w:val="52"/>
          <w14:textFill>
            <w14:solidFill>
              <w14:schemeClr w14:val="tx1"/>
            </w14:solidFill>
          </w14:textFill>
          <w:rFonts w:hint="eastAsia"/>
        </w:rPr>
        <w:t>202</w:t>
      </w:r>
      <w:r>
        <w:rPr>
          <w:color w:val="000000" w:themeColor="text1"/>
          <w:sz w:val="52"/>
          <w:lang w:val="en-US" w:eastAsia="zh-CN"/>
          <w:szCs w:val="52"/>
          <w14:textFill>
            <w14:solidFill>
              <w14:schemeClr w14:val="tx1"/>
            </w14:solidFill>
          </w14:textFill>
          <w:rFonts w:hint="eastAsia"/>
        </w:rPr>
        <w:t>4</w:t>
      </w:r>
      <w:r>
        <w:rPr>
          <w:color w:val="000000" w:themeColor="text1"/>
          <w:sz w:val="52"/>
          <w:szCs w:val="52"/>
          <w14:textFill>
            <w14:solidFill>
              <w14:schemeClr w14:val="tx1"/>
            </w14:solidFill>
          </w14:textFill>
          <w:rFonts w:hint="eastAsia"/>
        </w:rPr>
        <w:t>年度部门决算情况说明</w:t>
      </w:r>
    </w:p>
    <w:p w14:paraId="6AABE1E1">
      <w:pPr>
        <w:widowControl w:val="1"/>
        <w:jc w:val="left"/>
        <w:rPr>
          <w:color w:val="000000" w:themeColor="text1"/>
          <w:sz w:val="32"/>
          <w:szCs w:val="32"/>
          <w14:textFill>
            <w14:solidFill>
              <w14:schemeClr w14:val="tx1"/>
            </w14:solidFill>
          </w14:textFill>
          <w:rFonts w:asciiTheme="minorEastAsia" w:hAnsiTheme="minorEastAsia" w:eastAsiaTheme="minorEastAsia"/>
        </w:rPr>
      </w:pPr>
      <w:r>
        <w:br w:type="page"/>
        <w:rPr>
          <w:color w:val="000000" w:themeColor="text1"/>
          <w:sz w:val="70"/>
          <w:szCs w:val="70"/>
          <w14:textFill>
            <w14:solidFill>
              <w14:schemeClr w14:val="tx1"/>
            </w14:solidFill>
          </w14:textFill>
          <w:rFonts w:ascii="方正小标宋_GBK" w:hAnsi="方正小标宋_GBK" w:eastAsia="方正小标宋_GBK" w:cs="方正小标宋_GBK" w:hint="eastAsia"/>
        </w:rPr>
      </w:r>
    </w:p>
    <w:p w14:paraId="3049A8D8">
      <w:pPr>
        <w:pStyle w:val="18"/>
        <w:widowControl w:val="0"/>
        <w:keepNext w:val="0"/>
        <w:keepLines w:val="0"/>
        <w:pageBreakBefore w:val="0"/>
        <w:wordWrap w:val="1"/>
        <w:overflowPunct w:val="1"/>
        <w:topLinePunct w:val="0"/>
        <w:kinsoku w:val="1"/>
        <w:bidi w:val="0"/>
        <w:snapToGrid w:val="1"/>
        <w:spacing w:line="600" w:lineRule="exact"/>
        <w:ind w:firstLine="640" w:firstLineChars="200"/>
        <w:rPr>
          <w:b w:val="0"/>
          <w:color w:val="000000" w:themeColor="text1"/>
          <w:sz w:val="32"/>
          <w:bCs/>
          <w:szCs w:val="32"/>
          <w14:textFill>
            <w14:solidFill>
              <w14:schemeClr w14:val="tx1"/>
            </w14:solidFill>
          </w14:textFill>
          <w:rFonts w:ascii="黑体" w:hAnsi="黑体" w:eastAsia="黑体" w:cs="黑体" w:hint="eastAsia"/>
        </w:rPr>
      </w:pPr>
      <w:r>
        <w:rPr>
          <w:b w:val="0"/>
          <w:color w:val="000000" w:themeColor="text1"/>
          <w:sz w:val="32"/>
          <w:bCs/>
          <w:szCs w:val="32"/>
          <w14:textFill>
            <w14:solidFill>
              <w14:schemeClr w14:val="tx1"/>
            </w14:solidFill>
          </w14:textFill>
          <w:rFonts w:ascii="黑体" w:hAnsi="黑体" w:eastAsia="黑体" w:cs="黑体" w:hint="eastAsia"/>
        </w:rPr>
        <w:t>一、收入支出决算总体情况说明</w:t>
      </w:r>
    </w:p>
    <w:p w14:paraId="4FC6D4FD">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2024年度收、支总计748.17万元（含年初结转和结余资金0万元）。与上年相比，减少1.22万元，减少0.16%，主要是因为经费紧张，单位压缩开支。</w:t>
      </w:r>
    </w:p>
    <w:p w14:paraId="5FA796CA">
      <w:pPr>
        <w:pStyle w:val="18"/>
        <w:widowControl w:val="0"/>
        <w:keepNext w:val="0"/>
        <w:keepLines w:val="0"/>
        <w:pageBreakBefore w:val="0"/>
        <w:wordWrap w:val="1"/>
        <w:overflowPunct w:val="1"/>
        <w:topLinePunct w:val="0"/>
        <w:kinsoku w:val="1"/>
        <w:bidi w:val="0"/>
        <w:snapToGrid w:val="1"/>
        <w:spacing w:line="600" w:lineRule="exact"/>
        <w:ind w:firstLine="640" w:firstLineChars="200"/>
        <w:rPr>
          <w:b w:val="0"/>
          <w:color w:val="000000" w:themeColor="text1"/>
          <w:sz w:val="32"/>
          <w:bCs/>
          <w:szCs w:val="32"/>
          <w14:textFill>
            <w14:solidFill>
              <w14:schemeClr w14:val="tx1"/>
            </w14:solidFill>
          </w14:textFill>
          <w:rFonts w:ascii="黑体" w:hAnsi="黑体" w:eastAsia="黑体" w:cs="黑体" w:hint="eastAsia"/>
        </w:rPr>
      </w:pPr>
      <w:r>
        <w:rPr>
          <w:b w:val="0"/>
          <w:color w:val="000000" w:themeColor="text1"/>
          <w:sz w:val="32"/>
          <w:bCs/>
          <w:szCs w:val="32"/>
          <w14:textFill>
            <w14:solidFill>
              <w14:schemeClr w14:val="tx1"/>
            </w14:solidFill>
          </w14:textFill>
          <w:rFonts w:ascii="黑体" w:hAnsi="黑体" w:eastAsia="黑体" w:cs="黑体" w:hint="eastAsia"/>
        </w:rPr>
        <w:t>二、收入决算情况说明</w:t>
      </w:r>
    </w:p>
    <w:p w14:paraId="3E2A5B06">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2024年度收入合计748.17万元，其中：财政拨款收入748.13万元，占99.99%；上级补助收入0万元，占0%；事业收入0万元，占0%；经营收入0万元，占0%；附属单位上缴收入0万元，占0%；其他收入0.04万元，占0.01%。</w:t>
      </w:r>
    </w:p>
    <w:p w14:paraId="091DF0BA">
      <w:pPr>
        <w:pStyle w:val="18"/>
        <w:widowControl w:val="0"/>
        <w:keepNext w:val="0"/>
        <w:keepLines w:val="0"/>
        <w:pageBreakBefore w:val="0"/>
        <w:wordWrap w:val="1"/>
        <w:overflowPunct w:val="1"/>
        <w:topLinePunct w:val="0"/>
        <w:kinsoku w:val="1"/>
        <w:bidi w:val="0"/>
        <w:snapToGrid w:val="1"/>
        <w:spacing w:line="600" w:lineRule="exact"/>
        <w:ind w:firstLine="640" w:firstLineChars="200"/>
        <w:rPr>
          <w:b w:val="0"/>
          <w:color w:val="000000" w:themeColor="text1"/>
          <w:sz w:val="32"/>
          <w:bCs/>
          <w:szCs w:val="32"/>
          <w14:textFill>
            <w14:solidFill>
              <w14:schemeClr w14:val="tx1"/>
            </w14:solidFill>
          </w14:textFill>
          <w:rFonts w:ascii="黑体" w:hAnsi="黑体" w:eastAsia="黑体" w:cs="黑体" w:hint="eastAsia"/>
        </w:rPr>
      </w:pPr>
      <w:r>
        <w:rPr>
          <w:b w:val="0"/>
          <w:color w:val="000000" w:themeColor="text1"/>
          <w:sz w:val="32"/>
          <w:bCs/>
          <w:szCs w:val="32"/>
          <w14:textFill>
            <w14:solidFill>
              <w14:schemeClr w14:val="tx1"/>
            </w14:solidFill>
          </w14:textFill>
          <w:rFonts w:ascii="黑体" w:hAnsi="黑体" w:eastAsia="黑体" w:cs="黑体" w:hint="eastAsia"/>
        </w:rPr>
        <w:t>三、支出决算情况说明</w:t>
      </w:r>
    </w:p>
    <w:p w14:paraId="40E00DD8">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2024年度支出合计748.17万元，其中：基本支出507.67万元，占67.85%；项目支出240.50万元，占32.15%；上缴上级支出0万元，占0%；经营支出0万元，占0%；对附属单位补助支出0万元，占0%。</w:t>
      </w:r>
    </w:p>
    <w:p w14:paraId="0F812F41">
      <w:pPr>
        <w:pStyle w:val="18"/>
        <w:widowControl w:val="0"/>
        <w:keepNext w:val="0"/>
        <w:keepLines w:val="0"/>
        <w:pageBreakBefore w:val="0"/>
        <w:wordWrap w:val="1"/>
        <w:overflowPunct w:val="1"/>
        <w:topLinePunct w:val="0"/>
        <w:kinsoku w:val="1"/>
        <w:bidi w:val="0"/>
        <w:snapToGrid w:val="1"/>
        <w:spacing w:line="600" w:lineRule="exact"/>
        <w:ind w:firstLine="640" w:firstLineChars="200"/>
        <w:rPr>
          <w:b w:val="0"/>
          <w:color w:val="000000" w:themeColor="text1"/>
          <w:sz w:val="32"/>
          <w:bCs/>
          <w:szCs w:val="32"/>
          <w14:textFill>
            <w14:solidFill>
              <w14:schemeClr w14:val="tx1"/>
            </w14:solidFill>
          </w14:textFill>
          <w:rFonts w:ascii="黑体" w:hAnsi="黑体" w:eastAsia="黑体" w:cs="黑体" w:hint="eastAsia"/>
        </w:rPr>
      </w:pPr>
      <w:r>
        <w:rPr>
          <w:b w:val="0"/>
          <w:color w:val="000000" w:themeColor="text1"/>
          <w:sz w:val="32"/>
          <w:bCs/>
          <w:szCs w:val="32"/>
          <w14:textFill>
            <w14:solidFill>
              <w14:schemeClr w14:val="tx1"/>
            </w14:solidFill>
          </w14:textFill>
          <w:rFonts w:ascii="黑体" w:hAnsi="黑体" w:eastAsia="黑体" w:cs="黑体" w:hint="eastAsia"/>
        </w:rPr>
        <w:t>四、财政拨款收入支出决算总体情况说明</w:t>
      </w:r>
    </w:p>
    <w:p w14:paraId="011657AA">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2024年度财政拨款收、支合计748.13万元（不含年初财政拨款结转和结余资金）。与上年相比，增加33.2万元，增加4.64%，主要是因为一是人员工资调增；二是用于开展文化活动经费增加。</w:t>
      </w:r>
    </w:p>
    <w:p w14:paraId="54119D6E">
      <w:pPr>
        <w:pStyle w:val="18"/>
        <w:widowControl w:val="0"/>
        <w:keepNext w:val="0"/>
        <w:keepLines w:val="0"/>
        <w:pageBreakBefore w:val="0"/>
        <w:wordWrap w:val="1"/>
        <w:overflowPunct w:val="1"/>
        <w:topLinePunct w:val="0"/>
        <w:kinsoku w:val="1"/>
        <w:bidi w:val="0"/>
        <w:snapToGrid w:val="1"/>
        <w:spacing w:line="600" w:lineRule="exact"/>
        <w:ind w:firstLine="640" w:firstLineChars="200"/>
        <w:rPr>
          <w:b w:val="0"/>
          <w:color w:val="000000" w:themeColor="text1"/>
          <w:sz w:val="32"/>
          <w:bCs/>
          <w:szCs w:val="32"/>
          <w14:textFill>
            <w14:solidFill>
              <w14:schemeClr w14:val="tx1"/>
            </w14:solidFill>
          </w14:textFill>
          <w:rFonts w:ascii="黑体" w:hAnsi="黑体" w:eastAsia="黑体" w:cs="黑体" w:hint="eastAsia"/>
        </w:rPr>
      </w:pPr>
      <w:r>
        <w:rPr>
          <w:b w:val="0"/>
          <w:color w:val="000000" w:themeColor="text1"/>
          <w:sz w:val="32"/>
          <w:bCs/>
          <w:szCs w:val="32"/>
          <w14:textFill>
            <w14:solidFill>
              <w14:schemeClr w14:val="tx1"/>
            </w14:solidFill>
          </w14:textFill>
          <w:rFonts w:ascii="黑体" w:hAnsi="黑体" w:eastAsia="黑体" w:cs="黑体" w:hint="eastAsia"/>
        </w:rPr>
        <w:t>五、一般公共预算财政拨款支出决算情况说明</w:t>
      </w:r>
    </w:p>
    <w:p w14:paraId="0369019C">
      <w:pPr>
        <w:pStyle w:val="18"/>
        <w:spacing w:line="600" w:lineRule="exact"/>
        <w:ind w:firstLine="640" w:firstLineChars="200"/>
        <w:rPr>
          <w:b w:val="1"/>
          <w:color w:val="000000" w:themeColor="text1"/>
          <w:sz w:val="32"/>
          <w:lang w:val="en-US" w:eastAsia="zh-CN"/>
          <w:kern w:val="0"/>
          <w:szCs w:val="32"/>
          <w14:textFill>
            <w14:solidFill>
              <w14:schemeClr w14:val="tx1"/>
            </w14:solidFill>
          </w14:textFill>
          <w:rFonts w:ascii="楷体_GB2312" w:hAnsi="Times New Roman" w:eastAsia="楷体_GB2312" w:cs="Times New Roman" w:hint="eastAsia"/>
        </w:rPr>
      </w:pPr>
      <w:r>
        <w:rPr>
          <w:b w:val="1"/>
          <w:color w:val="000000" w:themeColor="text1"/>
          <w:sz w:val="32"/>
          <w:lang w:val="en-US" w:eastAsia="zh-CN"/>
          <w:kern w:val="0"/>
          <w:szCs w:val="32"/>
          <w14:textFill>
            <w14:solidFill>
              <w14:schemeClr w14:val="tx1"/>
            </w14:solidFill>
          </w14:textFill>
          <w:rFonts w:ascii="楷体_GB2312" w:hAnsi="Times New Roman" w:eastAsia="楷体_GB2312" w:cs="Times New Roman" w:hint="eastAsia"/>
        </w:rPr>
        <w:t>（一）一般公共预算财政拨款支出决算总体情况</w:t>
      </w:r>
    </w:p>
    <w:p w14:paraId="4BDE123F">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2024年度财政拨款支出748.13万元，占本年支出合计的99.99%，与上年相比，财政拨款支出增加33.2万元，增加4.64%，主要是因为一是人员工资调增；二是用于开展文化活动经费增加。</w:t>
      </w:r>
    </w:p>
    <w:p w14:paraId="17A659A8">
      <w:pPr>
        <w:pStyle w:val="18"/>
        <w:spacing w:line="600" w:lineRule="exact"/>
        <w:ind w:firstLine="640" w:firstLineChars="200"/>
        <w:rPr>
          <w:b w:val="1"/>
          <w:color w:val="000000" w:themeColor="text1"/>
          <w:sz w:val="32"/>
          <w:lang w:val="en-US" w:eastAsia="zh-CN"/>
          <w:kern w:val="0"/>
          <w:szCs w:val="32"/>
          <w14:textFill>
            <w14:solidFill>
              <w14:schemeClr w14:val="tx1"/>
            </w14:solidFill>
          </w14:textFill>
          <w:rFonts w:ascii="楷体_GB2312" w:hAnsi="Times New Roman" w:eastAsia="楷体_GB2312" w:cs="Times New Roman" w:hint="eastAsia"/>
        </w:rPr>
      </w:pPr>
      <w:r>
        <w:rPr>
          <w:b w:val="1"/>
          <w:color w:val="000000" w:themeColor="text1"/>
          <w:sz w:val="32"/>
          <w:lang w:val="en-US" w:eastAsia="zh-CN"/>
          <w:kern w:val="0"/>
          <w:szCs w:val="32"/>
          <w14:textFill>
            <w14:solidFill>
              <w14:schemeClr w14:val="tx1"/>
            </w14:solidFill>
          </w14:textFill>
          <w:rFonts w:ascii="楷体_GB2312" w:hAnsi="Times New Roman" w:eastAsia="楷体_GB2312" w:cs="Times New Roman" w:hint="eastAsia"/>
        </w:rPr>
        <w:t>（二）一般公共预算财政拨款支出决算结构情况</w:t>
      </w:r>
    </w:p>
    <w:p w14:paraId="561E44D4">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lang w:val="en-US" w:eastAsia="zh-CN" w:bidi="ar-SA"/>
          <w:kern w:val="0"/>
          <w:szCs w:val="32"/>
          <w14:textFill>
            <w14:solidFill>
              <w14:schemeClr w14:val="tx1"/>
            </w14:solidFill>
          </w14:textFill>
          <w:rFonts w:ascii="宋体" w:hAnsi="宋体" w:eastAsia="宋体" w:cs="宋体"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2024年度财政拨款支出748.13万元，主要用于以下方面：一般公共服务支出367.27万元，占49.09%；文化旅游体育与传媒支出45.28万元，占6.05%;社会保障和就业支出19.64万元，占2.62%;卫生健康支出7.07万元，占0.95%;城乡社区支出308.87万元，占41.29%。</w:t>
      </w:r>
    </w:p>
    <w:p w14:paraId="3ABD8EEA">
      <w:pPr>
        <w:pStyle w:val="18"/>
        <w:spacing w:line="600" w:lineRule="exact"/>
        <w:ind w:firstLine="640" w:firstLineChars="200"/>
        <w:rPr>
          <w:b w:val="1"/>
          <w:color w:val="000000" w:themeColor="text1"/>
          <w:sz w:val="32"/>
          <w:lang w:val="en-US" w:eastAsia="zh-CN"/>
          <w:kern w:val="0"/>
          <w:szCs w:val="32"/>
          <w14:textFill>
            <w14:solidFill>
              <w14:schemeClr w14:val="tx1"/>
            </w14:solidFill>
          </w14:textFill>
          <w:rFonts w:ascii="楷体_GB2312" w:hAnsi="Times New Roman" w:eastAsia="楷体_GB2312" w:cs="Times New Roman" w:hint="eastAsia"/>
        </w:rPr>
      </w:pPr>
      <w:r>
        <w:rPr>
          <w:b w:val="1"/>
          <w:color w:val="000000" w:themeColor="text1"/>
          <w:sz w:val="32"/>
          <w:lang w:val="en-US" w:eastAsia="zh-CN"/>
          <w:kern w:val="0"/>
          <w:szCs w:val="32"/>
          <w14:textFill>
            <w14:solidFill>
              <w14:schemeClr w14:val="tx1"/>
            </w14:solidFill>
          </w14:textFill>
          <w:rFonts w:ascii="楷体_GB2312" w:hAnsi="Times New Roman" w:eastAsia="楷体_GB2312" w:cs="Times New Roman" w:hint="eastAsia"/>
        </w:rPr>
        <w:t>（三）一般公共预算财政拨款支出决算具体情况</w:t>
      </w:r>
    </w:p>
    <w:p w14:paraId="0EB36C91">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2024年度财政拨款支出年初预算数为260.58万元，支出决算数为748.13万元，完成年初预算的287.10%，其中：</w:t>
      </w:r>
    </w:p>
    <w:p w14:paraId="4A2AB262">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1.一般公共服务支出（类）人大事务（款）行政运行（项）。</w:t>
      </w:r>
    </w:p>
    <w:p w14:paraId="272638BC">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年初预算为0万元，支出决算为155.18万元，年初预算为0，无法计算百分比，决算数大于年初预算数的主要原因是：本年度增加此项支出。</w:t>
      </w:r>
    </w:p>
    <w:p w14:paraId="526704D7">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2.一般公共服务支出（类）政府办公厅及相关机构事务（款）行政运行（项）。</w:t>
      </w:r>
    </w:p>
    <w:p w14:paraId="50BCB5AC">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年初预算为0万元，支出决算为122.17万元，年初预算为0，无法计算百分比，决算数大于年初预算数的主要原因是：本年度增加此项支出。</w:t>
      </w:r>
    </w:p>
    <w:p w14:paraId="54A44682">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3.一般公共服务支出（类）宣传事务（款）行政运行（项）。</w:t>
      </w:r>
    </w:p>
    <w:p w14:paraId="6D2A7339">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年初预算为188.06万元，支出决算为59.24万元，完成年初预算的31.50%，决算数小于年初预算数的主要原因是：厉行节约减少开支。</w:t>
      </w:r>
    </w:p>
    <w:p w14:paraId="616172CA">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4.一般公共服务支出（类）宣传事务（款）其他宣传事务支出（项）。</w:t>
      </w:r>
    </w:p>
    <w:p w14:paraId="30F25DBC">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年初预算为32.20万元，支出决算为31.68万元，完成年初预算的98.39%，决算数小于年初预算数的主要原因是：厉行节约减少开支。</w:t>
      </w:r>
    </w:p>
    <w:p w14:paraId="555AAD23">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5.文化旅游体育与传媒支出（类）文化和旅游（款）其他文化和旅游支出（项）。</w:t>
      </w:r>
    </w:p>
    <w:p w14:paraId="58AF07C5">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年初预算为0万元，支出决算为42.75万元，年初预算为0，无法计算百分比，决算数大于年初预算数的主要原因是：本年度增加此项支出。</w:t>
      </w:r>
    </w:p>
    <w:p w14:paraId="4539D5DE">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6.文化旅游体育与传媒支出（类）其他文化旅游体育与传媒支出（款）其他文化旅游体育与传媒支出（项）。</w:t>
      </w:r>
    </w:p>
    <w:p w14:paraId="3232D1BF">
      <w:pPr>
        <w:pStyle w:val="18"/>
        <w:widowControl w:val="0"/>
        <w:keepNext w:val="0"/>
        <w:keepLines w:val="0"/>
        <w:pageBreakBefore w:val="0"/>
        <w:wordWrap w:val="1"/>
        <w:overflowPunct w:val="1"/>
        <w:topLinePunct w:val="0"/>
        <w:kinsoku w:val="1"/>
        <w:autoSpaceDE w:val="1"/>
        <w:autoSpaceDN w:val="1"/>
        <w:bidi w:val="0"/>
        <w:snapToGrid w:val="1"/>
        <w:spacing w:line="63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年初预算为0万元，支出决算为2.53万元，年初预算为0，无法计算百分比，决算数大于年初预算数的主要原因是：本年度增加此项支出。</w:t>
      </w:r>
    </w:p>
    <w:p w14:paraId="57C10458">
      <w:pPr>
        <w:pStyle w:val="18"/>
        <w:widowControl w:val="0"/>
        <w:keepNext w:val="0"/>
        <w:keepLines w:val="0"/>
        <w:pageBreakBefore w:val="0"/>
        <w:wordWrap w:val="1"/>
        <w:overflowPunct w:val="1"/>
        <w:topLinePunct w:val="0"/>
        <w:kinsoku w:val="1"/>
        <w:autoSpaceDE w:val="1"/>
        <w:autoSpaceDN w:val="1"/>
        <w:bidi w:val="0"/>
        <w:snapToGrid w:val="1"/>
        <w:spacing w:line="63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default"/>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7.社会保障和就业支出（类）行政事业单位养老支出（款）行政单位离退休（项）。</w:t>
      </w:r>
    </w:p>
    <w:p w14:paraId="5DE5E37D">
      <w:pPr>
        <w:pStyle w:val="18"/>
        <w:widowControl w:val="0"/>
        <w:keepNext w:val="0"/>
        <w:keepLines w:val="0"/>
        <w:pageBreakBefore w:val="0"/>
        <w:wordWrap w:val="1"/>
        <w:overflowPunct w:val="1"/>
        <w:topLinePunct w:val="0"/>
        <w:kinsoku w:val="1"/>
        <w:autoSpaceDE w:val="1"/>
        <w:autoSpaceDN w:val="1"/>
        <w:bidi w:val="0"/>
        <w:snapToGrid w:val="1"/>
        <w:spacing w:line="63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年初预算为0万元，支出决算为1.17万元，年初预算为0，无法计算百分比，决算数大于年初预算数的主要原因是：本年度增加此项支出。</w:t>
      </w:r>
    </w:p>
    <w:p w14:paraId="58629AA9">
      <w:pPr>
        <w:pStyle w:val="18"/>
        <w:widowControl w:val="0"/>
        <w:keepNext w:val="0"/>
        <w:keepLines w:val="0"/>
        <w:pageBreakBefore w:val="0"/>
        <w:wordWrap w:val="1"/>
        <w:overflowPunct w:val="1"/>
        <w:topLinePunct w:val="0"/>
        <w:kinsoku w:val="1"/>
        <w:autoSpaceDE w:val="1"/>
        <w:autoSpaceDN w:val="1"/>
        <w:bidi w:val="0"/>
        <w:snapToGrid w:val="1"/>
        <w:spacing w:line="63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default"/>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8.社会保障和就业支出（类）行政事业单位养老支出（款）机关事业单位基本养老保险缴费支出（项）。</w:t>
      </w:r>
    </w:p>
    <w:p w14:paraId="019EAFDC">
      <w:pPr>
        <w:pStyle w:val="18"/>
        <w:widowControl w:val="0"/>
        <w:keepNext w:val="0"/>
        <w:keepLines w:val="0"/>
        <w:pageBreakBefore w:val="0"/>
        <w:wordWrap w:val="1"/>
        <w:overflowPunct w:val="1"/>
        <w:topLinePunct w:val="0"/>
        <w:kinsoku w:val="1"/>
        <w:autoSpaceDE w:val="1"/>
        <w:autoSpaceDN w:val="1"/>
        <w:bidi w:val="0"/>
        <w:snapToGrid w:val="1"/>
        <w:spacing w:line="63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年初预算为18.59万元，支出决算为17.49万元，完成年初预算的94.08%，决算数小于年初预算数的主要原因是：厉行节约减少开支。</w:t>
      </w:r>
    </w:p>
    <w:p w14:paraId="0FF18013">
      <w:pPr>
        <w:pStyle w:val="18"/>
        <w:widowControl w:val="0"/>
        <w:keepNext w:val="0"/>
        <w:keepLines w:val="0"/>
        <w:pageBreakBefore w:val="0"/>
        <w:wordWrap w:val="1"/>
        <w:overflowPunct w:val="1"/>
        <w:topLinePunct w:val="0"/>
        <w:kinsoku w:val="1"/>
        <w:autoSpaceDE w:val="1"/>
        <w:autoSpaceDN w:val="1"/>
        <w:bidi w:val="0"/>
        <w:snapToGrid w:val="1"/>
        <w:spacing w:line="63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default"/>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9.社会保障和就业支出（类）就业补助（款）其他就业补助支出（项）。</w:t>
      </w:r>
    </w:p>
    <w:p w14:paraId="614369B6">
      <w:pPr>
        <w:pStyle w:val="18"/>
        <w:widowControl w:val="0"/>
        <w:keepNext w:val="0"/>
        <w:keepLines w:val="0"/>
        <w:pageBreakBefore w:val="0"/>
        <w:wordWrap w:val="1"/>
        <w:overflowPunct w:val="1"/>
        <w:topLinePunct w:val="0"/>
        <w:kinsoku w:val="1"/>
        <w:autoSpaceDE w:val="1"/>
        <w:autoSpaceDN w:val="1"/>
        <w:bidi w:val="0"/>
        <w:snapToGrid w:val="1"/>
        <w:spacing w:line="63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年初预算为0万元，支出决算为0.15万元，年初预算为0，无法计算百分比，决算数大于年初预算数的主要原因是：本年度增加此项支出。</w:t>
      </w:r>
    </w:p>
    <w:p w14:paraId="6951CF61">
      <w:pPr>
        <w:pStyle w:val="18"/>
        <w:widowControl w:val="0"/>
        <w:keepNext w:val="0"/>
        <w:keepLines w:val="0"/>
        <w:pageBreakBefore w:val="0"/>
        <w:wordWrap w:val="1"/>
        <w:overflowPunct w:val="1"/>
        <w:topLinePunct w:val="0"/>
        <w:kinsoku w:val="1"/>
        <w:autoSpaceDE w:val="1"/>
        <w:autoSpaceDN w:val="1"/>
        <w:bidi w:val="0"/>
        <w:snapToGrid w:val="1"/>
        <w:spacing w:line="63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default"/>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10.社会保障和就业支出（类）抚恤（款）死亡抚恤（项）。</w:t>
      </w:r>
    </w:p>
    <w:p w14:paraId="46F8BF67">
      <w:pPr>
        <w:pStyle w:val="18"/>
        <w:widowControl w:val="0"/>
        <w:keepNext w:val="0"/>
        <w:keepLines w:val="0"/>
        <w:pageBreakBefore w:val="0"/>
        <w:wordWrap w:val="1"/>
        <w:overflowPunct w:val="1"/>
        <w:topLinePunct w:val="0"/>
        <w:kinsoku w:val="1"/>
        <w:autoSpaceDE w:val="1"/>
        <w:autoSpaceDN w:val="1"/>
        <w:bidi w:val="0"/>
        <w:snapToGrid w:val="1"/>
        <w:spacing w:line="63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年初预算为0万元，支出决算为0.83万元，年初预算为0，无法计算百分比，决算数大于年初预算数的主要原因是：本年度增加此项支出。</w:t>
      </w:r>
    </w:p>
    <w:p w14:paraId="391F5624">
      <w:pPr>
        <w:pStyle w:val="18"/>
        <w:widowControl w:val="0"/>
        <w:keepNext w:val="0"/>
        <w:keepLines w:val="0"/>
        <w:pageBreakBefore w:val="0"/>
        <w:wordWrap w:val="1"/>
        <w:overflowPunct w:val="1"/>
        <w:topLinePunct w:val="0"/>
        <w:kinsoku w:val="1"/>
        <w:autoSpaceDE w:val="1"/>
        <w:autoSpaceDN w:val="1"/>
        <w:bidi w:val="0"/>
        <w:snapToGrid w:val="1"/>
        <w:spacing w:line="63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default"/>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11.卫生健康支出（类）行政事业单位医疗（款）行政单位医疗（项）。</w:t>
      </w:r>
    </w:p>
    <w:p w14:paraId="3E0BD0A6">
      <w:pPr>
        <w:pStyle w:val="18"/>
        <w:widowControl w:val="0"/>
        <w:keepNext w:val="0"/>
        <w:keepLines w:val="0"/>
        <w:pageBreakBefore w:val="0"/>
        <w:wordWrap w:val="1"/>
        <w:overflowPunct w:val="1"/>
        <w:topLinePunct w:val="0"/>
        <w:kinsoku w:val="1"/>
        <w:autoSpaceDE w:val="1"/>
        <w:autoSpaceDN w:val="1"/>
        <w:bidi w:val="0"/>
        <w:snapToGrid w:val="1"/>
        <w:spacing w:line="63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年初预算为0万元，支出决算为7.07万元，年初预算为0，无法计算百分比，决算数大于年初预算数的主要原因是：本年度增加此项支出。</w:t>
      </w:r>
    </w:p>
    <w:p w14:paraId="0043BFD0">
      <w:pPr>
        <w:pStyle w:val="18"/>
        <w:widowControl w:val="0"/>
        <w:keepNext w:val="0"/>
        <w:keepLines w:val="0"/>
        <w:pageBreakBefore w:val="0"/>
        <w:wordWrap w:val="1"/>
        <w:overflowPunct w:val="1"/>
        <w:topLinePunct w:val="0"/>
        <w:kinsoku w:val="1"/>
        <w:autoSpaceDE w:val="1"/>
        <w:autoSpaceDN w:val="1"/>
        <w:bidi w:val="0"/>
        <w:snapToGrid w:val="1"/>
        <w:spacing w:line="63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12.城乡社区支出（类）城乡社区管理事务（款）其他城乡社区管理事务支出（项）。</w:t>
      </w:r>
    </w:p>
    <w:p w14:paraId="572AA788">
      <w:pPr>
        <w:pStyle w:val="18"/>
        <w:widowControl w:val="0"/>
        <w:keepNext w:val="0"/>
        <w:keepLines w:val="0"/>
        <w:pageBreakBefore w:val="0"/>
        <w:wordWrap w:val="1"/>
        <w:overflowPunct w:val="1"/>
        <w:topLinePunct w:val="0"/>
        <w:kinsoku w:val="1"/>
        <w:autoSpaceDE w:val="1"/>
        <w:autoSpaceDN w:val="1"/>
        <w:bidi w:val="0"/>
        <w:snapToGrid w:val="1"/>
        <w:spacing w:line="63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年初预算为0万元，支出决算为308.87万元，年初预算为0，无法计算百分比，决算数大于年初预算数的主要原因是：本年度增加此项支出。</w:t>
      </w:r>
    </w:p>
    <w:p w14:paraId="0DA658DF">
      <w:pPr>
        <w:pStyle w:val="18"/>
        <w:widowControl w:val="0"/>
        <w:keepNext w:val="0"/>
        <w:keepLines w:val="0"/>
        <w:pageBreakBefore w:val="0"/>
        <w:wordWrap w:val="1"/>
        <w:overflowPunct w:val="1"/>
        <w:topLinePunct w:val="0"/>
        <w:kinsoku w:val="1"/>
        <w:bidi w:val="0"/>
        <w:snapToGrid w:val="1"/>
        <w:spacing w:line="600" w:lineRule="exact"/>
        <w:ind w:firstLine="640" w:firstLineChars="200"/>
        <w:rPr>
          <w:b w:val="0"/>
          <w:color w:val="000000" w:themeColor="text1"/>
          <w:sz w:val="32"/>
          <w:bCs/>
          <w:szCs w:val="32"/>
          <w14:textFill>
            <w14:solidFill>
              <w14:schemeClr w14:val="tx1"/>
            </w14:solidFill>
          </w14:textFill>
          <w:rFonts w:ascii="黑体" w:hAnsi="黑体" w:eastAsia="黑体" w:cs="黑体" w:hint="eastAsia"/>
        </w:rPr>
      </w:pPr>
      <w:r>
        <w:rPr>
          <w:b w:val="0"/>
          <w:color w:val="000000" w:themeColor="text1"/>
          <w:sz w:val="32"/>
          <w:bCs/>
          <w:szCs w:val="32"/>
          <w14:textFill>
            <w14:solidFill>
              <w14:schemeClr w14:val="tx1"/>
            </w14:solidFill>
          </w14:textFill>
          <w:rFonts w:ascii="黑体" w:hAnsi="黑体" w:eastAsia="黑体" w:cs="黑体" w:hint="eastAsia"/>
        </w:rPr>
        <w:t>六、一般公共预算财政拨款基本支出决算情况说明</w:t>
      </w:r>
    </w:p>
    <w:p w14:paraId="09707954">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lang w:val="en-US" w:eastAsia="zh-CN" w:bidi="ar-SA"/>
          <w:kern w:val="0"/>
          <w:szCs w:val="32"/>
          <w14:textFill>
            <w14:solidFill>
              <w14:schemeClr w14:val="tx1"/>
            </w14:solidFill>
          </w14:textFill>
          <w:rFonts w:ascii="宋体" w:hAnsi="宋体" w:eastAsia="宋体" w:cs="宋体"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2024年度一般公共预算财政拨款基本支出507.63万元，其中：</w:t>
      </w:r>
    </w:p>
    <w:p w14:paraId="286F3E4A">
      <w:pPr>
        <w:widowControl w:val="1"/>
        <w:jc w:val="left"/>
        <w:shd w:val="clear"/>
        <w:spacing w:line="360" w:lineRule="auto"/>
        <w:ind w:firstLine="640" w:firstLineChars="200"/>
        <w:rPr>
          <w:color w:val="000000" w:themeColor="text1"/>
          <w:sz w:val="32"/>
          <w:lang w:val="en-US" w:eastAsia="zh-CN" w:bidi="ar-SA"/>
          <w:kern w:val="0"/>
          <w:szCs w:val="32"/>
          <w14:textFill>
            <w14:solidFill>
              <w14:schemeClr w14:val="tx1"/>
            </w14:solidFill>
          </w14:textFill>
          <w:rFonts w:ascii="Times New Roman" w:hAnsi="Times New Roman" w:eastAsia="仿宋_GB2312" w:cs="Times New Roman" w:hint="eastAsia"/>
        </w:rPr>
      </w:pPr>
      <w:r>
        <w:rPr>
          <w:b w:val="1"/>
          <w:color w:val="000000" w:themeColor="text1"/>
          <w:sz w:val="32"/>
          <w:lang w:val="en-US" w:eastAsia="zh-CN" w:bidi="ar-SA"/>
          <w:bCs/>
          <w:kern w:val="0"/>
          <w:szCs w:val="32"/>
          <w14:textFill>
            <w14:solidFill>
              <w14:schemeClr w14:val="tx1"/>
            </w14:solidFill>
          </w14:textFill>
          <w:rFonts w:ascii="Times New Roman" w:hAnsi="Times New Roman" w:eastAsia="仿宋_GB2312" w:cs="Times New Roman" w:hint="eastAsia"/>
        </w:rPr>
        <w:t>人员经费157.23万元，</w:t>
      </w:r>
      <w:r>
        <w:rPr>
          <w:color w:val="000000" w:themeColor="text1"/>
          <w:sz w:val="32"/>
          <w:lang w:val="en-US" w:eastAsia="zh-CN" w:bidi="ar-SA"/>
          <w:kern w:val="0"/>
          <w:szCs w:val="32"/>
          <w14:textFill>
            <w14:solidFill>
              <w14:schemeClr w14:val="tx1"/>
            </w14:solidFill>
          </w14:textFill>
          <w:rFonts w:ascii="Times New Roman" w:hAnsi="Times New Roman" w:eastAsia="仿宋_GB2312" w:cs="Times New Roman" w:hint="eastAsia"/>
        </w:rPr>
        <w:t>占基本支出的30.97%,主要包括基本工资、津贴补贴、奖金、伙食补助费、绩效工资、机关事业单位基本养老保险缴费、职业年金、职工基本医疗保险缴费、其他社会保障缴费、住房公积金、生活补助和奖励金等费用。</w:t>
      </w:r>
    </w:p>
    <w:p w14:paraId="22D7C34F">
      <w:pPr>
        <w:widowControl w:val="1"/>
        <w:jc w:val="left"/>
        <w:shd w:val="clear"/>
        <w:spacing w:line="360" w:lineRule="auto"/>
        <w:ind w:firstLine="640" w:firstLineChars="200"/>
        <w:rPr>
          <w:color w:val="000000" w:themeColor="text1"/>
          <w:sz w:val="32"/>
          <w:lang w:val="en-US" w:eastAsia="zh-CN" w:bidi="ar-SA"/>
          <w:kern w:val="0"/>
          <w:szCs w:val="32"/>
          <w14:textFill>
            <w14:solidFill>
              <w14:schemeClr w14:val="tx1"/>
            </w14:solidFill>
          </w14:textFill>
          <w:rFonts w:ascii="Times New Roman" w:hAnsi="Times New Roman" w:eastAsia="仿宋_GB2312" w:cs="Times New Roman" w:hint="eastAsia"/>
        </w:rPr>
      </w:pPr>
      <w:r>
        <w:rPr>
          <w:b w:val="1"/>
          <w:color w:val="000000" w:themeColor="text1"/>
          <w:sz w:val="32"/>
          <w:lang w:val="en-US" w:eastAsia="zh-CN" w:bidi="ar-SA"/>
          <w:bCs/>
          <w:kern w:val="0"/>
          <w:szCs w:val="32"/>
          <w14:textFill>
            <w14:solidFill>
              <w14:schemeClr w14:val="tx1"/>
            </w14:solidFill>
          </w14:textFill>
          <w:rFonts w:ascii="Times New Roman" w:hAnsi="Times New Roman" w:eastAsia="仿宋_GB2312" w:cs="Times New Roman" w:hint="eastAsia"/>
        </w:rPr>
        <w:t>公用经费350.40万元，</w:t>
      </w:r>
      <w:r>
        <w:rPr>
          <w:color w:val="000000" w:themeColor="text1"/>
          <w:sz w:val="32"/>
          <w:lang w:val="en-US" w:eastAsia="zh-CN" w:bidi="ar-SA"/>
          <w:kern w:val="0"/>
          <w:szCs w:val="32"/>
          <w14:textFill>
            <w14:solidFill>
              <w14:schemeClr w14:val="tx1"/>
            </w14:solidFill>
          </w14:textFill>
          <w:rFonts w:ascii="Times New Roman" w:hAnsi="Times New Roman" w:eastAsia="仿宋_GB2312" w:cs="Times New Roman" w:hint="eastAsia"/>
        </w:rPr>
        <w:t>占基本支出的69.03%，主要包括办公费、印刷费、邮电费、会议费、差旅费、公务接待费、劳务费、委托业务费、工会经费、其他商品服务支出等费用。</w:t>
      </w:r>
    </w:p>
    <w:p w14:paraId="6F68EE04">
      <w:pPr>
        <w:pStyle w:val="18"/>
        <w:widowControl w:val="0"/>
        <w:keepNext w:val="0"/>
        <w:keepLines w:val="0"/>
        <w:pageBreakBefore w:val="0"/>
        <w:wordWrap w:val="1"/>
        <w:overflowPunct w:val="1"/>
        <w:topLinePunct w:val="0"/>
        <w:kinsoku w:val="1"/>
        <w:bidi w:val="0"/>
        <w:snapToGrid w:val="1"/>
        <w:spacing w:line="600" w:lineRule="exact"/>
        <w:ind w:firstLine="640" w:firstLineChars="200"/>
        <w:rPr>
          <w:b w:val="0"/>
          <w:color w:val="000000" w:themeColor="text1"/>
          <w:sz w:val="32"/>
          <w:bCs/>
          <w:szCs w:val="32"/>
          <w14:textFill>
            <w14:solidFill>
              <w14:schemeClr w14:val="tx1"/>
            </w14:solidFill>
          </w14:textFill>
          <w:rFonts w:ascii="黑体" w:hAnsi="黑体" w:eastAsia="黑体" w:cs="黑体" w:hint="eastAsia"/>
        </w:rPr>
      </w:pPr>
      <w:r>
        <w:rPr>
          <w:b w:val="0"/>
          <w:color w:val="000000" w:themeColor="text1"/>
          <w:sz w:val="32"/>
          <w:lang w:eastAsia="zh-CN"/>
          <w:bCs/>
          <w:szCs w:val="32"/>
          <w14:textFill>
            <w14:solidFill>
              <w14:schemeClr w14:val="tx1"/>
            </w14:solidFill>
          </w14:textFill>
          <w:rFonts w:ascii="黑体" w:hAnsi="黑体" w:eastAsia="黑体" w:cs="黑体" w:hint="eastAsia"/>
        </w:rPr>
        <w:t>七、</w:t>
      </w:r>
      <w:r>
        <w:rPr>
          <w:b w:val="0"/>
          <w:color w:val="000000" w:themeColor="text1"/>
          <w:sz w:val="32"/>
          <w:bCs/>
          <w:szCs w:val="32"/>
          <w14:textFill>
            <w14:solidFill>
              <w14:schemeClr w14:val="tx1"/>
            </w14:solidFill>
          </w14:textFill>
          <w:rFonts w:ascii="黑体" w:hAnsi="黑体" w:eastAsia="黑体" w:cs="黑体" w:hint="eastAsia"/>
        </w:rPr>
        <w:t>财政拨款三公经费支出决算情况说明</w:t>
      </w:r>
    </w:p>
    <w:p w14:paraId="5BAFCCB4">
      <w:pPr>
        <w:pStyle w:val="18"/>
        <w:spacing w:line="600" w:lineRule="exact"/>
        <w:ind w:firstLine="640" w:firstLineChars="200"/>
        <w:rPr>
          <w:b w:val="1"/>
          <w:color w:val="000000" w:themeColor="text1"/>
          <w:sz w:val="32"/>
          <w:lang w:val="en-US" w:eastAsia="zh-CN"/>
          <w:kern w:val="0"/>
          <w:szCs w:val="32"/>
          <w14:textFill>
            <w14:solidFill>
              <w14:schemeClr w14:val="tx1"/>
            </w14:solidFill>
          </w14:textFill>
          <w:rFonts w:ascii="楷体_GB2312" w:hAnsi="Times New Roman" w:eastAsia="楷体_GB2312" w:cs="Times New Roman" w:hint="eastAsia"/>
        </w:rPr>
      </w:pPr>
      <w:r>
        <w:rPr>
          <w:b w:val="1"/>
          <w:color w:val="000000" w:themeColor="text1"/>
          <w:sz w:val="32"/>
          <w:lang w:val="en-US" w:eastAsia="zh-CN"/>
          <w:kern w:val="0"/>
          <w:szCs w:val="32"/>
          <w14:textFill>
            <w14:solidFill>
              <w14:schemeClr w14:val="tx1"/>
            </w14:solidFill>
          </w14:textFill>
          <w:rFonts w:ascii="楷体_GB2312" w:hAnsi="Times New Roman" w:eastAsia="楷体_GB2312" w:cs="Times New Roman" w:hint="eastAsia"/>
        </w:rPr>
        <w:t>（一）“三公”经费财政拨款支出决算总体情况说明</w:t>
      </w:r>
    </w:p>
    <w:p w14:paraId="631E7674">
      <w:pPr>
        <w:pStyle w:val="18"/>
        <w:overflowPunct w:val="0"/>
        <w:autoSpaceDE w:val="1"/>
        <w:autoSpaceDN w:val="1"/>
        <w:jc w:val="both"/>
        <w:spacing w:line="600" w:lineRule="exact"/>
        <w:ind w:firstLine="640" w:firstLineChars="200"/>
        <w:rPr>
          <w:color w:val="000000" w:themeColor="text1"/>
          <w:sz w:val="32"/>
          <w:lang w:val="en-US" w:eastAsia="zh-CN"/>
          <w:szCs w:val="32"/>
          <w14:textFill>
            <w14:solidFill>
              <w14:schemeClr w14:val="tx1"/>
            </w14:solidFill>
          </w14:textFill>
          <w:rFonts w:ascii="Times New Roman" w:hAnsi="Times New Roman" w:eastAsia="仿宋_GB2312" w:cs="Times New Roman" w:hint="default"/>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2024年度“三公”经费财政拨款支出预算为7万元，支出决算为6.84万元，完成预算的97.71%，2024年度决算数比年初预算数减少0.16万元，主要是我单位厉行节约，严格控制“三公经费”开支，其中：</w:t>
      </w:r>
    </w:p>
    <w:p w14:paraId="55D2A642">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 xml:space="preserve">因公出国（境）费支出预算为0万元，支出决算为0万元，决算数与预算数一致，无增减变动，决算数等于年初预算数的主要原因是本单位无因公出国（境）费支出，与上年一致，无增减变动，原因是没有因公出国（境）费用类支出。  </w:t>
      </w:r>
    </w:p>
    <w:p w14:paraId="12A81EE6">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 xml:space="preserve">公务用车购置费及运行维护费支出预算为0万元，支出决算为0万元，决算数与预算数一致，无增减变动，决算数等于年初预算数的主要原因是本单位无公务用车购置费和运行维护费支出，与上年一致，无增减变动，原因是没有公务用车购置费和运行维护费支出。  </w:t>
      </w:r>
    </w:p>
    <w:p w14:paraId="0A959FEF">
      <w:pPr>
        <w:pStyle w:val="18"/>
        <w:overflowPunct w:val="1"/>
        <w:autoSpaceDE w:val="1"/>
        <w:autoSpaceDN w:val="1"/>
        <w:jc w:val="left"/>
        <w:spacing w:line="550" w:lineRule="exact"/>
        <w:ind w:firstLine="640" w:firstLineChars="200"/>
        <w:rPr>
          <w:color w:val="000000" w:themeColor="text1"/>
          <w:sz w:val="32"/>
          <w:lang w:val="en-US" w:eastAsia="zh-CN"/>
          <w:szCs w:val="32"/>
          <w14:textFill>
            <w14:solidFill>
              <w14:schemeClr w14:val="tx1"/>
            </w14:solidFill>
          </w14:textFill>
          <w:rFonts w:ascii="Times New Roman" w:hAnsi="Times New Roman" w:eastAsia="仿宋_GB2312" w:cs="Times New Roman" w:hint="default"/>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公务接待费支出预算为7万元，支出决算为6.84万元，完成预算的97.71%，2024年度决算数比年初预算数减少0.16万元，主要是我单位厉行节约，严格控制“三公经费”开支，与上年相比增加0.18万元，</w:t>
      </w:r>
      <w:r>
        <w:rPr>
          <w:color w:val="000000" w:themeColor="text1"/>
          <w:sz w:val="32"/>
          <w:szCs w:val="32"/>
          <w14:textFill>
            <w14:solidFill>
              <w14:schemeClr w14:val="tx1"/>
            </w14:solidFill>
          </w14:textFill>
          <w:rFonts w:ascii="Times New Roman" w:hAnsi="Times New Roman" w:eastAsia="仿宋_GB2312" w:cs="Times New Roman"/>
        </w:rPr>
        <w:t>增长</w:t>
      </w:r>
      <w:r>
        <w:rPr>
          <w:color w:val="000000" w:themeColor="text1"/>
          <w:sz w:val="32"/>
          <w:lang w:val="en-US" w:eastAsia="zh-CN"/>
          <w:szCs w:val="32"/>
          <w14:textFill>
            <w14:solidFill>
              <w14:schemeClr w14:val="tx1"/>
            </w14:solidFill>
          </w14:textFill>
          <w:rFonts w:ascii="Times New Roman" w:hAnsi="Times New Roman" w:eastAsia="仿宋_GB2312" w:cs="Times New Roman" w:hint="eastAsia"/>
        </w:rPr>
        <w:t>2.7</w:t>
      </w:r>
      <w:r>
        <w:rPr>
          <w:color w:val="000000" w:themeColor="text1"/>
          <w:sz w:val="32"/>
          <w:szCs w:val="32"/>
          <w14:textFill>
            <w14:solidFill>
              <w14:schemeClr w14:val="tx1"/>
            </w14:solidFill>
          </w14:textFill>
          <w:rFonts w:ascii="Times New Roman" w:hAnsi="Times New Roman" w:eastAsia="仿宋_GB2312" w:cs="Times New Roman"/>
        </w:rPr>
        <w:t>%</w:t>
      </w: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,增长的原因是2024年6月我单位承接屈原爱国怀乡诗歌节“福地采风”会同场活动，接待全国各地诗歌专家学者50余人。</w:t>
      </w:r>
    </w:p>
    <w:p w14:paraId="4E77C8DE">
      <w:pPr>
        <w:pStyle w:val="18"/>
        <w:autoSpaceDE w:val="1"/>
        <w:autoSpaceDN w:val="1"/>
        <w:numPr>
          <w:ilvl w:val="0"/>
          <w:numId w:val="1"/>
        </w:numPr>
        <w:spacing w:line="550" w:lineRule="exact"/>
        <w:ind w:firstLine="640" w:firstLineChars="200"/>
        <w:rPr>
          <w:b w:val="1"/>
          <w:color w:val="000000" w:themeColor="text1"/>
          <w:sz w:val="32"/>
          <w:lang w:val="en-US" w:eastAsia="zh-CN"/>
          <w:kern w:val="0"/>
          <w:szCs w:val="32"/>
          <w14:textFill>
            <w14:solidFill>
              <w14:schemeClr w14:val="tx1"/>
            </w14:solidFill>
          </w14:textFill>
          <w:rFonts w:ascii="楷体_GB2312" w:hAnsi="Times New Roman" w:eastAsia="楷体_GB2312" w:cs="Times New Roman" w:hint="eastAsia"/>
        </w:rPr>
      </w:pPr>
      <w:r>
        <w:rPr>
          <w:b w:val="1"/>
          <w:color w:val="000000" w:themeColor="text1"/>
          <w:sz w:val="32"/>
          <w:lang w:val="en-US" w:eastAsia="zh-CN"/>
          <w:kern w:val="0"/>
          <w:szCs w:val="32"/>
          <w14:textFill>
            <w14:solidFill>
              <w14:schemeClr w14:val="tx1"/>
            </w14:solidFill>
          </w14:textFill>
          <w:rFonts w:ascii="楷体_GB2312" w:hAnsi="Times New Roman" w:eastAsia="楷体_GB2312" w:cs="Times New Roman" w:hint="eastAsia"/>
        </w:rPr>
        <w:t>“三公”经费财政拨款支出决算具体情况说明</w:t>
      </w:r>
    </w:p>
    <w:p w14:paraId="2D835DBB">
      <w:pPr>
        <w:pStyle w:val="18"/>
        <w:widowControl w:val="0"/>
        <w:keepNext w:val="0"/>
        <w:keepLines w:val="0"/>
        <w:pageBreakBefore w:val="0"/>
        <w:wordWrap w:val="1"/>
        <w:overflowPunct w:val="1"/>
        <w:topLinePunct w:val="0"/>
        <w:kinsoku w:val="1"/>
        <w:autoSpaceDE w:val="1"/>
        <w:autoSpaceDN w:val="1"/>
        <w:bidi w:val="0"/>
        <w:snapToGrid w:val="1"/>
        <w:spacing w:line="550" w:lineRule="exact"/>
        <w:ind w:firstLine="640" w:firstLineChars="200"/>
        <w:rPr>
          <w:b w:val="1"/>
          <w:color w:val="000000" w:themeColor="text1"/>
          <w:sz w:val="32"/>
          <w:lang w:val="en-US" w:eastAsia="zh-CN"/>
          <w:kern w:val="0"/>
          <w:szCs w:val="32"/>
          <w14:textFill>
            <w14:solidFill>
              <w14:schemeClr w14:val="tx1"/>
            </w14:solidFill>
          </w14:textFill>
          <w:rFonts w:ascii="楷体_GB2312" w:hAnsi="Times New Roman" w:eastAsia="楷体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2024年度“三公”经费财政拨款支出决算中，公务接待费支出决算6.84万元，占100%,因公出国（境）费支出决算0万元，占0%,公务用车购置费及运行维护费支出决算0万元，占0%。其中：</w:t>
      </w:r>
      <w:bookmarkStart w:id="0" w:name="_GoBack"/>
      <w:bookmarkEnd w:id="0"/>
    </w:p>
    <w:p w14:paraId="773ACD5E">
      <w:pPr>
        <w:pStyle w:val="18"/>
        <w:widowControl w:val="0"/>
        <w:keepNext w:val="0"/>
        <w:keepLines w:val="0"/>
        <w:pageBreakBefore w:val="0"/>
        <w:wordWrap w:val="1"/>
        <w:overflowPunct w:val="1"/>
        <w:topLinePunct w:val="0"/>
        <w:kinsoku w:val="1"/>
        <w:autoSpaceDE w:val="1"/>
        <w:autoSpaceDN w:val="1"/>
        <w:bidi w:val="0"/>
        <w:snapToGrid w:val="1"/>
        <w:spacing w:line="55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1.因公出国（境）费支出预算为0万元，支出决算为0万元，全年安排因公出国（境）团组0个，累计0人次,无开支内容。</w:t>
      </w:r>
    </w:p>
    <w:p w14:paraId="5B1BDE30">
      <w:pPr>
        <w:pStyle w:val="18"/>
        <w:widowControl w:val="0"/>
        <w:keepNext w:val="0"/>
        <w:keepLines w:val="0"/>
        <w:pageBreakBefore w:val="0"/>
        <w:wordWrap w:val="1"/>
        <w:overflowPunct w:val="1"/>
        <w:topLinePunct w:val="0"/>
        <w:kinsoku w:val="1"/>
        <w:autoSpaceDE w:val="1"/>
        <w:autoSpaceDN w:val="1"/>
        <w:bidi w:val="0"/>
        <w:snapToGrid w:val="1"/>
        <w:spacing w:line="55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2.公务用车购置费及运行维护费支出预算为0万元，支出决算为0万元，其中：公务用车购置费0万元，更新公务用车0辆。公务用车运行维护费0万元，截至2024年12月31日，我单位开支财政拨款的公务用车保有量为0辆。</w:t>
      </w:r>
    </w:p>
    <w:p w14:paraId="42BD5667">
      <w:pPr>
        <w:snapToGrid w:val="0"/>
        <w:spacing w:line="55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3.公务接待费支出预算为7万元，支出决算为6.84万元，完成预算的97.71%，2024年度支出决算数与上年相比增加0.18万元，</w:t>
      </w:r>
      <w:r>
        <w:rPr>
          <w:color w:val="000000" w:themeColor="text1"/>
          <w:sz w:val="32"/>
          <w:szCs w:val="32"/>
          <w14:textFill>
            <w14:solidFill>
              <w14:schemeClr w14:val="tx1"/>
            </w14:solidFill>
          </w14:textFill>
          <w:rFonts w:ascii="Times New Roman" w:hAnsi="Times New Roman" w:eastAsia="仿宋_GB2312" w:cs="Times New Roman"/>
        </w:rPr>
        <w:t>增长</w:t>
      </w:r>
      <w:r>
        <w:rPr>
          <w:color w:val="000000" w:themeColor="text1"/>
          <w:sz w:val="32"/>
          <w:lang w:val="en-US" w:eastAsia="zh-CN"/>
          <w:szCs w:val="32"/>
          <w14:textFill>
            <w14:solidFill>
              <w14:schemeClr w14:val="tx1"/>
            </w14:solidFill>
          </w14:textFill>
          <w:rFonts w:ascii="Times New Roman" w:hAnsi="Times New Roman" w:eastAsia="仿宋_GB2312" w:cs="Times New Roman" w:hint="eastAsia"/>
        </w:rPr>
        <w:t>2.7</w:t>
      </w:r>
      <w:r>
        <w:rPr>
          <w:color w:val="000000" w:themeColor="text1"/>
          <w:sz w:val="32"/>
          <w:szCs w:val="32"/>
          <w14:textFill>
            <w14:solidFill>
              <w14:schemeClr w14:val="tx1"/>
            </w14:solidFill>
          </w14:textFill>
          <w:rFonts w:ascii="Times New Roman" w:hAnsi="Times New Roman" w:eastAsia="仿宋_GB2312" w:cs="Times New Roman"/>
        </w:rPr>
        <w:t>%</w:t>
      </w: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增长的原因是2024年6月我单位承接屈原爱国怀乡诗歌节“福地采风”会同场活动，接待全国各地诗歌专家学者50余人。2024年度共接待来访团组53个、来宾528人次，主要是上级部门工作督导、接待上级媒体、其他县市宣传部业务工作交流和举办活动等发生的接待支出。</w:t>
      </w:r>
    </w:p>
    <w:p w14:paraId="62F75EDB">
      <w:pPr>
        <w:pStyle w:val="18"/>
        <w:widowControl w:val="0"/>
        <w:keepNext w:val="0"/>
        <w:keepLines w:val="0"/>
        <w:pageBreakBefore w:val="0"/>
        <w:wordWrap w:val="1"/>
        <w:overflowPunct w:val="1"/>
        <w:topLinePunct w:val="0"/>
        <w:kinsoku w:val="1"/>
        <w:autoSpaceDE w:val="1"/>
        <w:autoSpaceDN w:val="1"/>
        <w:bidi w:val="0"/>
        <w:snapToGrid w:val="1"/>
        <w:spacing w:line="550" w:lineRule="exact"/>
        <w:ind w:firstLine="640" w:firstLineChars="200"/>
        <w:rPr>
          <w:b w:val="0"/>
          <w:color w:val="000000" w:themeColor="text1"/>
          <w:sz w:val="32"/>
          <w:lang w:eastAsia="zh-CN"/>
          <w:bCs/>
          <w:szCs w:val="32"/>
          <w14:textFill>
            <w14:solidFill>
              <w14:schemeClr w14:val="tx1"/>
            </w14:solidFill>
          </w14:textFill>
          <w:rFonts w:ascii="黑体" w:hAnsi="黑体" w:eastAsia="黑体" w:cs="黑体" w:hint="eastAsia"/>
        </w:rPr>
      </w:pPr>
      <w:r>
        <w:rPr>
          <w:b w:val="0"/>
          <w:color w:val="000000" w:themeColor="text1"/>
          <w:sz w:val="32"/>
          <w:lang w:eastAsia="zh-CN"/>
          <w:bCs/>
          <w:szCs w:val="32"/>
          <w14:textFill>
            <w14:solidFill>
              <w14:schemeClr w14:val="tx1"/>
            </w14:solidFill>
          </w14:textFill>
          <w:rFonts w:ascii="黑体" w:hAnsi="黑体" w:eastAsia="黑体" w:cs="黑体" w:hint="eastAsia"/>
        </w:rPr>
        <w:t>八、政府性基金预算收入支出决算情况</w:t>
      </w:r>
    </w:p>
    <w:p w14:paraId="0B6C4D91">
      <w:pPr>
        <w:pStyle w:val="18"/>
        <w:widowControl w:val="0"/>
        <w:keepNext w:val="0"/>
        <w:keepLines w:val="0"/>
        <w:pageBreakBefore w:val="0"/>
        <w:wordWrap w:val="1"/>
        <w:overflowPunct w:val="1"/>
        <w:topLinePunct w:val="0"/>
        <w:kinsoku w:val="1"/>
        <w:autoSpaceDE w:val="1"/>
        <w:autoSpaceDN w:val="1"/>
        <w:bidi w:val="0"/>
        <w:snapToGrid w:val="1"/>
        <w:spacing w:line="55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2024年度政府性基金预算财政拨款收入0万元；年初结转和结余0万元；支出0万元，其中基本支出0万元，项目支出0万元。</w:t>
      </w:r>
    </w:p>
    <w:p w14:paraId="40866804">
      <w:pPr>
        <w:pStyle w:val="18"/>
        <w:overflowPunct w:val="0"/>
        <w:autoSpaceDE w:val="1"/>
        <w:autoSpaceDN w:val="1"/>
        <w:jc w:val="both"/>
        <w:spacing w:line="550" w:lineRule="exact"/>
        <w:ind w:firstLine="640" w:firstLineChars="200"/>
        <w:rPr>
          <w:color w:val="000000" w:themeColor="text1"/>
          <w:sz w:val="32"/>
          <w:bCs/>
          <w:szCs w:val="32"/>
          <w14:textFill>
            <w14:solidFill>
              <w14:schemeClr w14:val="tx1"/>
            </w14:solidFill>
          </w14:textFill>
          <w:rFonts w:ascii="Times New Roman" w:hAnsi="Times New Roman" w:cs="Times New Roman"/>
        </w:rPr>
      </w:pPr>
      <w:r>
        <w:rPr>
          <w:color w:val="000000" w:themeColor="text1"/>
          <w:sz w:val="32"/>
          <w:bCs/>
          <w:szCs w:val="32"/>
          <w14:textFill>
            <w14:solidFill>
              <w14:schemeClr w14:val="tx1"/>
            </w14:solidFill>
          </w14:textFill>
          <w:rFonts w:ascii="Times New Roman" w:hAnsi="Times New Roman" w:cs="Times New Roman"/>
        </w:rPr>
        <w:t>九、关于机关运行经费支出说明</w:t>
      </w:r>
    </w:p>
    <w:p w14:paraId="49F84253">
      <w:pPr>
        <w:pStyle w:val="18"/>
        <w:overflowPunct w:val="0"/>
        <w:autoSpaceDE w:val="1"/>
        <w:autoSpaceDN w:val="1"/>
        <w:jc w:val="both"/>
        <w:spacing w:line="550" w:lineRule="exact"/>
        <w:ind w:firstLine="640" w:firstLineChars="200"/>
        <w:rPr>
          <w:color w:val="000000" w:themeColor="text1"/>
          <w:spacing w:val="-20"/>
          <w:sz w:val="32"/>
          <w:szCs w:val="32"/>
          <w14:textFill>
            <w14:solidFill>
              <w14:schemeClr w14:val="tx1"/>
            </w14:solidFill>
          </w14:textFill>
          <w:rFonts w:ascii="Times New Roman" w:hAnsi="Times New Roman" w:eastAsia="仿宋_GB2312" w:cs="Times New Roman"/>
        </w:rPr>
      </w:pPr>
      <w:r>
        <w:rPr>
          <w:color w:val="000000" w:themeColor="text1"/>
          <w:sz w:val="32"/>
          <w:szCs w:val="32"/>
          <w14:textFill>
            <w14:solidFill>
              <w14:schemeClr w14:val="tx1"/>
            </w14:solidFill>
          </w14:textFill>
          <w:rFonts w:ascii="Times New Roman" w:hAnsi="Times New Roman" w:eastAsia="仿宋_GB2312" w:cs="Times New Roman"/>
        </w:rPr>
        <w:t>本部门2024年度机关运行经费支出</w:t>
      </w:r>
      <w:r>
        <w:rPr>
          <w:color w:val="000000" w:themeColor="text1"/>
          <w:sz w:val="32"/>
          <w:lang w:val="en-US" w:eastAsia="zh-CN"/>
          <w:szCs w:val="32"/>
          <w14:textFill>
            <w14:solidFill>
              <w14:schemeClr w14:val="tx1"/>
            </w14:solidFill>
          </w14:textFill>
          <w:rFonts w:ascii="Times New Roman" w:hAnsi="Times New Roman" w:eastAsia="仿宋_GB2312" w:cs="Times New Roman" w:hint="eastAsia"/>
        </w:rPr>
        <w:t>350.40</w:t>
      </w:r>
      <w:r>
        <w:rPr>
          <w:color w:val="000000" w:themeColor="text1"/>
          <w:sz w:val="32"/>
          <w:szCs w:val="32"/>
          <w14:textFill>
            <w14:solidFill>
              <w14:schemeClr w14:val="tx1"/>
            </w14:solidFill>
          </w14:textFill>
          <w:rFonts w:ascii="Times New Roman" w:hAnsi="Times New Roman" w:eastAsia="仿宋_GB2312" w:cs="Times New Roman"/>
        </w:rPr>
        <w:t>万元</w:t>
      </w:r>
      <w:r>
        <w:rPr>
          <w:color w:val="000000" w:themeColor="text1"/>
          <w:sz w:val="32"/>
          <w:lang w:eastAsia="zh-CN"/>
          <w:szCs w:val="32"/>
          <w14:textFill>
            <w14:solidFill>
              <w14:schemeClr w14:val="tx1"/>
            </w14:solidFill>
          </w14:textFill>
          <w:rFonts w:ascii="Times New Roman" w:hAnsi="Times New Roman" w:eastAsia="仿宋_GB2312" w:cs="Times New Roman" w:hint="eastAsia"/>
        </w:rPr>
        <w:t>，</w:t>
      </w:r>
      <w:r>
        <w:rPr>
          <w:color w:val="000000" w:themeColor="text1"/>
          <w:sz w:val="32"/>
          <w:lang w:val="en-US" w:eastAsia="zh-CN"/>
          <w:szCs w:val="32"/>
          <w14:textFill>
            <w14:solidFill>
              <w14:schemeClr w14:val="tx1"/>
            </w14:solidFill>
          </w14:textFill>
          <w:rFonts w:ascii="Times New Roman" w:hAnsi="Times New Roman" w:eastAsia="仿宋_GB2312" w:cs="Times New Roman" w:hint="eastAsia"/>
        </w:rPr>
        <w:t>比</w:t>
      </w:r>
      <w:r>
        <w:rPr>
          <w:color w:val="000000" w:themeColor="text1"/>
          <w:sz w:val="32"/>
          <w:szCs w:val="32"/>
          <w14:textFill>
            <w14:solidFill>
              <w14:schemeClr w14:val="tx1"/>
            </w14:solidFill>
          </w14:textFill>
          <w:rFonts w:ascii="Times New Roman" w:hAnsi="Times New Roman" w:eastAsia="仿宋_GB2312" w:cs="Times New Roman"/>
        </w:rPr>
        <w:t>上年决算数增加</w:t>
      </w:r>
      <w:r>
        <w:rPr>
          <w:color w:val="000000" w:themeColor="text1"/>
          <w:sz w:val="32"/>
          <w:lang w:val="en-US" w:eastAsia="zh-CN"/>
          <w:szCs w:val="32"/>
          <w14:textFill>
            <w14:solidFill>
              <w14:schemeClr w14:val="tx1"/>
            </w14:solidFill>
          </w14:textFill>
          <w:rFonts w:ascii="Times New Roman" w:hAnsi="Times New Roman" w:eastAsia="仿宋_GB2312" w:cs="Times New Roman" w:hint="eastAsia"/>
        </w:rPr>
        <w:t>285.05</w:t>
      </w:r>
      <w:r>
        <w:rPr>
          <w:color w:val="000000" w:themeColor="text1"/>
          <w:sz w:val="32"/>
          <w:szCs w:val="32"/>
          <w14:textFill>
            <w14:solidFill>
              <w14:schemeClr w14:val="tx1"/>
            </w14:solidFill>
          </w14:textFill>
          <w:rFonts w:ascii="Times New Roman" w:hAnsi="Times New Roman" w:eastAsia="仿宋_GB2312" w:cs="Times New Roman"/>
        </w:rPr>
        <w:t>万元，增长</w:t>
      </w:r>
      <w:r>
        <w:rPr>
          <w:color w:val="000000" w:themeColor="text1"/>
          <w:sz w:val="32"/>
          <w:lang w:val="en-US" w:eastAsia="zh-CN"/>
          <w:szCs w:val="32"/>
          <w14:textFill>
            <w14:solidFill>
              <w14:schemeClr w14:val="tx1"/>
            </w14:solidFill>
          </w14:textFill>
          <w:rFonts w:ascii="Times New Roman" w:hAnsi="Times New Roman" w:eastAsia="仿宋_GB2312" w:cs="Times New Roman" w:hint="eastAsia"/>
        </w:rPr>
        <w:t>436.19</w:t>
      </w:r>
      <w:r>
        <w:rPr>
          <w:color w:val="000000" w:themeColor="text1"/>
          <w:sz w:val="32"/>
          <w:szCs w:val="32"/>
          <w14:textFill>
            <w14:solidFill>
              <w14:schemeClr w14:val="tx1"/>
            </w14:solidFill>
          </w14:textFill>
          <w:rFonts w:ascii="Times New Roman" w:hAnsi="Times New Roman" w:eastAsia="仿宋_GB2312" w:cs="Times New Roman"/>
        </w:rPr>
        <w:t>%。主要原因是：</w:t>
      </w: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办公费、印刷费、差旅费、委托业务费和其他交通费等费用增加</w:t>
      </w:r>
      <w:r>
        <w:rPr>
          <w:color w:val="000000" w:themeColor="text1"/>
          <w:sz w:val="32"/>
          <w:szCs w:val="32"/>
          <w14:textFill>
            <w14:solidFill>
              <w14:schemeClr w14:val="tx1"/>
            </w14:solidFill>
          </w14:textFill>
          <w:rFonts w:ascii="Times New Roman" w:hAnsi="Times New Roman" w:eastAsia="仿宋_GB2312" w:cs="Times New Roman"/>
        </w:rPr>
        <w:t>。</w:t>
      </w:r>
      <w:r>
        <w:rPr>
          <w:color w:val="000000" w:themeColor="text1"/>
          <w:spacing w:val="-20"/>
          <w:sz w:val="32"/>
          <w:lang w:val="en-US" w:eastAsia="zh-CN"/>
          <w:kern w:val="0"/>
          <w:szCs w:val="32"/>
          <w14:textFill>
            <w14:solidFill>
              <w14:schemeClr w14:val="tx1"/>
            </w14:solidFill>
          </w14:textFill>
          <w:rFonts w:ascii="Times New Roman" w:hAnsi="Times New Roman" w:eastAsia="仿宋_GB2312" w:cs="Times New Roman" w:hint="eastAsia"/>
        </w:rPr>
        <w:t>比年初预算数增加311.9万元，增长810.13%。主要原因是：办公费、印刷费、差旅费、委托业务费和其他交通费等费用增加</w:t>
      </w:r>
      <w:r>
        <w:rPr>
          <w:color w:val="000000" w:themeColor="text1"/>
          <w:spacing w:val="-20"/>
          <w:sz w:val="32"/>
          <w:szCs w:val="32"/>
          <w14:textFill>
            <w14:solidFill>
              <w14:schemeClr w14:val="tx1"/>
            </w14:solidFill>
          </w14:textFill>
          <w:rFonts w:ascii="Times New Roman" w:hAnsi="Times New Roman" w:eastAsia="仿宋_GB2312" w:cs="Times New Roman"/>
        </w:rPr>
        <w:t>。</w:t>
      </w:r>
    </w:p>
    <w:p w14:paraId="12172892">
      <w:pPr>
        <w:pStyle w:val="18"/>
        <w:overflowPunct w:val="0"/>
        <w:autoSpaceDE w:val="1"/>
        <w:autoSpaceDN w:val="1"/>
        <w:jc w:val="both"/>
        <w:spacing w:line="620" w:lineRule="exact"/>
        <w:ind w:firstLine="640" w:firstLineChars="200"/>
        <w:rPr>
          <w:color w:val="000000" w:themeColor="text1"/>
          <w:sz w:val="32"/>
          <w:bCs/>
          <w:szCs w:val="32"/>
          <w14:textFill>
            <w14:solidFill>
              <w14:schemeClr w14:val="tx1"/>
            </w14:solidFill>
          </w14:textFill>
          <w:rFonts w:ascii="Times New Roman" w:hAnsi="Times New Roman" w:cs="Times New Roman"/>
        </w:rPr>
      </w:pPr>
      <w:r>
        <w:rPr>
          <w:color w:val="000000" w:themeColor="text1"/>
          <w:sz w:val="32"/>
          <w:bCs/>
          <w:szCs w:val="32"/>
          <w14:textFill>
            <w14:solidFill>
              <w14:schemeClr w14:val="tx1"/>
            </w14:solidFill>
          </w14:textFill>
          <w:rFonts w:ascii="Times New Roman" w:hAnsi="Times New Roman" w:cs="Times New Roman"/>
        </w:rPr>
        <w:t>十、一般性支出情况说明</w:t>
      </w:r>
    </w:p>
    <w:p w14:paraId="6F68C725">
      <w:pPr>
        <w:widowControl w:val="0"/>
        <w:keepNext w:val="0"/>
        <w:keepLines w:val="0"/>
        <w:pageBreakBefore w:val="0"/>
        <w:wordWrap w:val="1"/>
        <w:overflowPunct w:val="1"/>
        <w:topLinePunct w:val="0"/>
        <w:kinsoku w:val="1"/>
        <w:autoSpaceDE w:val="1"/>
        <w:autoSpaceDN w:val="1"/>
        <w:bidi w:val="0"/>
        <w:adjustRightInd w:val="1"/>
        <w:snapToGrid w:val="1"/>
        <w:jc w:val="left"/>
        <w:outlineLvl w:val="9"/>
        <w:spacing w:line="620" w:lineRule="exact"/>
        <w:ind w:firstLine="640" w:firstLineChars="200"/>
        <w:rPr>
          <w:b w:val="1"/>
          <w:i w:val="1"/>
          <w:color w:val="000000" w:themeColor="text1"/>
          <w:sz w:val="32"/>
          <w:bCs/>
          <w:szCs w:val="32"/>
          <w14:textFill>
            <w14:solidFill>
              <w14:schemeClr w14:val="tx1"/>
            </w14:solidFill>
          </w14:textFill>
          <w:rFonts w:ascii="Times New Roman" w:hAnsi="Times New Roman" w:eastAsia="楷体" w:cs="Times New Roman"/>
        </w:rPr>
      </w:pPr>
      <w:r>
        <w:rPr>
          <w:color w:val="000000" w:themeColor="text1"/>
          <w:sz w:val="32"/>
          <w:szCs w:val="32"/>
          <w14:textFill>
            <w14:solidFill>
              <w14:schemeClr w14:val="tx1"/>
            </w14:solidFill>
          </w14:textFill>
          <w:rFonts w:ascii="Times New Roman" w:hAnsi="Times New Roman" w:eastAsia="仿宋_GB2312" w:cs="Times New Roman"/>
        </w:rPr>
        <w:t>2024年本部门开支会议费</w:t>
      </w:r>
      <w:r>
        <w:rPr>
          <w:color w:val="000000" w:themeColor="text1"/>
          <w:sz w:val="32"/>
          <w:lang w:val="en-US" w:eastAsia="zh-CN"/>
          <w:szCs w:val="32"/>
          <w14:textFill>
            <w14:solidFill>
              <w14:schemeClr w14:val="tx1"/>
            </w14:solidFill>
          </w14:textFill>
          <w:rFonts w:ascii="Times New Roman" w:hAnsi="Times New Roman" w:eastAsia="仿宋_GB2312" w:cs="Times New Roman" w:hint="eastAsia"/>
        </w:rPr>
        <w:t>2.61</w:t>
      </w:r>
      <w:r>
        <w:rPr>
          <w:color w:val="000000" w:themeColor="text1"/>
          <w:sz w:val="32"/>
          <w:szCs w:val="32"/>
          <w14:textFill>
            <w14:solidFill>
              <w14:schemeClr w14:val="tx1"/>
            </w14:solidFill>
          </w14:textFill>
          <w:rFonts w:ascii="Times New Roman" w:hAnsi="Times New Roman" w:eastAsia="仿宋_GB2312" w:cs="Times New Roman"/>
        </w:rPr>
        <w:t>万元，</w:t>
      </w:r>
      <w:r>
        <w:rPr>
          <w:color w:val="000000" w:themeColor="text1"/>
          <w:sz w:val="32"/>
          <w:lang w:val="en-US" w:eastAsia="zh-CN"/>
          <w:szCs w:val="32"/>
          <w14:textFill>
            <w14:solidFill>
              <w14:schemeClr w14:val="tx1"/>
            </w14:solidFill>
          </w14:textFill>
          <w:rFonts w:ascii="Times New Roman" w:hAnsi="Times New Roman" w:eastAsia="仿宋_GB2312" w:cs="Times New Roman" w:hint="eastAsia"/>
        </w:rPr>
        <w:t>用于召开2024年全县宣传思想文化工作会议、2024年全县宣传思想文化工作业务培训会议、2024年“领航的旋律”走进新时代文明实践中心示范宣讲观摩会和2024年全县意识形态领域风险分析研判等会议，总计849人次，内容为进行全县宣传思想文化业务培训及工作部署、“领航的旋律”走进新时代文明实践中心示范宣讲及全县意识形态领域风险分析研判等</w:t>
      </w:r>
      <w:r>
        <w:rPr>
          <w:color w:val="000000" w:themeColor="text1"/>
          <w:sz w:val="32"/>
          <w:szCs w:val="32"/>
          <w14:textFill>
            <w14:solidFill>
              <w14:schemeClr w14:val="tx1"/>
            </w14:solidFill>
          </w14:textFill>
          <w:rFonts w:ascii="Times New Roman" w:hAnsi="Times New Roman" w:eastAsia="仿宋_GB2312" w:cs="Times New Roman"/>
        </w:rPr>
        <w:t>；开支培训费</w:t>
      </w:r>
      <w:r>
        <w:rPr>
          <w:color w:val="000000" w:themeColor="text1"/>
          <w:sz w:val="32"/>
          <w:lang w:val="en-US" w:eastAsia="zh-CN"/>
          <w:szCs w:val="32"/>
          <w14:textFill>
            <w14:solidFill>
              <w14:schemeClr w14:val="tx1"/>
            </w14:solidFill>
          </w14:textFill>
          <w:rFonts w:ascii="Times New Roman" w:hAnsi="Times New Roman" w:eastAsia="仿宋_GB2312" w:cs="Times New Roman" w:hint="eastAsia"/>
        </w:rPr>
        <w:t>0</w:t>
      </w:r>
      <w:r>
        <w:rPr>
          <w:color w:val="000000" w:themeColor="text1"/>
          <w:sz w:val="32"/>
          <w:szCs w:val="32"/>
          <w14:textFill>
            <w14:solidFill>
              <w14:schemeClr w14:val="tx1"/>
            </w14:solidFill>
          </w14:textFill>
          <w:rFonts w:ascii="Times New Roman" w:hAnsi="Times New Roman" w:eastAsia="仿宋_GB2312" w:cs="Times New Roman"/>
        </w:rPr>
        <w:t>万元，</w:t>
      </w:r>
      <w:r>
        <w:rPr>
          <w:color w:val="000000" w:themeColor="text1"/>
          <w:sz w:val="32"/>
          <w:lang w:val="en-US" w:eastAsia="zh-CN"/>
          <w:szCs w:val="32"/>
          <w14:textFill>
            <w14:solidFill>
              <w14:schemeClr w14:val="tx1"/>
            </w14:solidFill>
          </w14:textFill>
          <w:rFonts w:ascii="Times New Roman" w:hAnsi="Times New Roman" w:eastAsia="仿宋_GB2312" w:cs="Times New Roman" w:hint="eastAsia"/>
        </w:rPr>
        <w:t>未举办培训，无相关内容。举办</w:t>
      </w:r>
      <w:r>
        <w:rPr>
          <w:color w:val="000000" w:themeColor="text1"/>
          <w:sz w:val="32"/>
          <w:szCs w:val="32"/>
          <w14:textFill>
            <w14:solidFill>
              <w14:schemeClr w14:val="tx1"/>
            </w14:solidFill>
          </w14:textFill>
          <w:rFonts w:ascii="Times New Roman" w:hAnsi="Times New Roman" w:eastAsia="仿宋_GB2312" w:cs="Times New Roman" w:hint="eastAsia"/>
        </w:rPr>
        <w:t>庆祝中华人民共和国成立75周年系列活动</w:t>
      </w:r>
      <w:r>
        <w:rPr>
          <w:color w:val="000000" w:themeColor="text1"/>
          <w:sz w:val="32"/>
          <w:lang w:eastAsia="zh-CN"/>
          <w:szCs w:val="32"/>
          <w14:textFill>
            <w14:solidFill>
              <w14:schemeClr w14:val="tx1"/>
            </w14:solidFill>
          </w14:textFill>
          <w:rFonts w:ascii="Times New Roman" w:hAnsi="Times New Roman" w:eastAsia="仿宋_GB2312" w:cs="Times New Roman" w:hint="eastAsia"/>
        </w:rPr>
        <w:t>，</w:t>
      </w:r>
      <w:r>
        <w:rPr>
          <w:color w:val="000000" w:themeColor="text1"/>
          <w:sz w:val="32"/>
          <w:lang w:val="en-US" w:eastAsia="zh-CN"/>
          <w:szCs w:val="32"/>
          <w14:textFill>
            <w14:solidFill>
              <w14:schemeClr w14:val="tx1"/>
            </w14:solidFill>
          </w14:textFill>
          <w:rFonts w:ascii="Times New Roman" w:hAnsi="Times New Roman" w:eastAsia="仿宋_GB2312" w:cs="Times New Roman" w:hint="eastAsia"/>
        </w:rPr>
        <w:t>开支20万元；举办2024年文化科技卫生“三下乡”活动，开支10万元；</w:t>
      </w: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主要是通过开展活动，积极推进文旅融合，提升群众满意度，助推县域经济发展。</w:t>
      </w:r>
    </w:p>
    <w:p w14:paraId="6375E96E">
      <w:pPr>
        <w:pStyle w:val="18"/>
        <w:overflowPunct w:val="0"/>
        <w:autoSpaceDE w:val="1"/>
        <w:autoSpaceDN w:val="1"/>
        <w:jc w:val="both"/>
        <w:spacing w:line="620" w:lineRule="exact"/>
        <w:ind w:firstLine="640" w:firstLineChars="200"/>
        <w:rPr>
          <w:color w:val="000000" w:themeColor="text1"/>
          <w:sz w:val="32"/>
          <w:bCs/>
          <w:szCs w:val="32"/>
          <w14:textFill>
            <w14:solidFill>
              <w14:schemeClr w14:val="tx1"/>
            </w14:solidFill>
          </w14:textFill>
          <w:rFonts w:ascii="Times New Roman" w:hAnsi="Times New Roman" w:cs="Times New Roman"/>
        </w:rPr>
      </w:pPr>
      <w:r>
        <w:rPr>
          <w:color w:val="000000" w:themeColor="text1"/>
          <w:sz w:val="32"/>
          <w:bCs/>
          <w:szCs w:val="32"/>
          <w14:textFill>
            <w14:solidFill>
              <w14:schemeClr w14:val="tx1"/>
            </w14:solidFill>
          </w14:textFill>
          <w:rFonts w:ascii="Times New Roman" w:hAnsi="Times New Roman" w:cs="Times New Roman"/>
        </w:rPr>
        <w:t>十一、关于政府采购支出说明</w:t>
      </w:r>
    </w:p>
    <w:p w14:paraId="1A3D2B65">
      <w:pPr>
        <w:pStyle w:val="18"/>
        <w:widowControl w:val="0"/>
        <w:keepNext w:val="0"/>
        <w:keepLines w:val="0"/>
        <w:pageBreakBefore w:val="0"/>
        <w:wordWrap w:val="1"/>
        <w:overflowPunct w:val="1"/>
        <w:topLinePunct w:val="0"/>
        <w:kinsoku w:val="1"/>
        <w:autoSpaceDE w:val="1"/>
        <w:autoSpaceDN w:val="1"/>
        <w:bidi w:val="0"/>
        <w:snapToGrid w:val="1"/>
        <w:spacing w:line="620" w:lineRule="exact"/>
        <w:ind w:firstLine="640" w:firstLineChars="200"/>
        <w:rPr>
          <w:b w:val="1"/>
          <w:i w:val="1"/>
          <w:color w:val="000000" w:themeColor="text1"/>
          <w:sz w:val="32"/>
          <w:bCs/>
          <w:szCs w:val="32"/>
          <w14:textFill>
            <w14:solidFill>
              <w14:schemeClr w14:val="tx1"/>
            </w14:solidFill>
          </w14:textFill>
          <w:rFonts w:ascii="Times New Roman" w:hAnsi="Times New Roman" w:eastAsia="楷体_GB2312" w:cs="Times New Roman"/>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本部门2024年度政府采购支出总额0万元，其中：政府采购货物支出0万元、政府采购工程支出0万元、政府采购服务支出0万元。授予中小企业合同金额0万元，由于政府采购支出总额为0，无法计算百分比，其中：授予小微企业合同金额0万元，由于政府采购支出总额为0，无法计算百分比。货物采购授予中小企业合同金额为0，由于货物支出为0，无法计算百分比，工程采购授予中小企业合同金额为0，由于工程支出为0，无法计算百分比，服务采购授予中小企业合同金额为0，由于服务支出为0，无法计算百分比。</w:t>
      </w:r>
    </w:p>
    <w:p w14:paraId="3875A1E9">
      <w:pPr>
        <w:pStyle w:val="18"/>
        <w:overflowPunct w:val="0"/>
        <w:autoSpaceDE w:val="1"/>
        <w:autoSpaceDN w:val="1"/>
        <w:jc w:val="both"/>
        <w:spacing w:line="620" w:lineRule="exact"/>
        <w:ind w:firstLine="640" w:firstLineChars="200"/>
        <w:rPr>
          <w:color w:val="000000" w:themeColor="text1"/>
          <w:sz w:val="32"/>
          <w:bCs/>
          <w:szCs w:val="32"/>
          <w14:textFill>
            <w14:solidFill>
              <w14:schemeClr w14:val="tx1"/>
            </w14:solidFill>
          </w14:textFill>
          <w:rFonts w:ascii="Times New Roman" w:hAnsi="Times New Roman" w:cs="Times New Roman"/>
        </w:rPr>
      </w:pPr>
      <w:r>
        <w:rPr>
          <w:color w:val="000000" w:themeColor="text1"/>
          <w:sz w:val="32"/>
          <w:bCs/>
          <w:szCs w:val="32"/>
          <w14:textFill>
            <w14:solidFill>
              <w14:schemeClr w14:val="tx1"/>
            </w14:solidFill>
          </w14:textFill>
          <w:rFonts w:ascii="Times New Roman" w:hAnsi="Times New Roman" w:cs="Times New Roman"/>
        </w:rPr>
        <w:t>十二、关于国有资产占用情况说明</w:t>
      </w:r>
    </w:p>
    <w:p w14:paraId="7A114177">
      <w:pPr>
        <w:pStyle w:val="18"/>
        <w:widowControl w:val="0"/>
        <w:keepNext w:val="0"/>
        <w:keepLines w:val="0"/>
        <w:pageBreakBefore w:val="0"/>
        <w:wordWrap w:val="1"/>
        <w:overflowPunct w:val="1"/>
        <w:topLinePunct w:val="0"/>
        <w:kinsoku w:val="1"/>
        <w:autoSpaceDE w:val="1"/>
        <w:autoSpaceDN w:val="1"/>
        <w:bidi w:val="0"/>
        <w:snapToGrid w:val="1"/>
        <w:spacing w:line="620" w:lineRule="exact"/>
        <w:ind w:firstLine="640" w:firstLineChars="200"/>
        <w:rPr>
          <w:color w:val="000000" w:themeColor="text1"/>
          <w:sz w:val="32"/>
          <w:lang w:val="en-US" w:eastAsia="zh-CN"/>
          <w:szCs w:val="32"/>
          <w14:textFill>
            <w14:solidFill>
              <w14:schemeClr w14:val="tx1"/>
            </w14:solidFill>
          </w14:textFill>
          <w:rFonts w:ascii="Times New Roman" w:hAnsi="Times New Roman" w:eastAsia="仿宋_GB2312" w:cs="Times New Roman" w:hint="eastAsia"/>
        </w:rPr>
      </w:pPr>
      <w:r>
        <w:rPr>
          <w:color w:val="000000" w:themeColor="text1"/>
          <w:sz w:val="32"/>
          <w:szCs w:val="32"/>
          <w14:textFill>
            <w14:solidFill>
              <w14:schemeClr w14:val="tx1"/>
            </w14:solidFill>
          </w14:textFill>
          <w:rFonts w:ascii="Times New Roman" w:hAnsi="Times New Roman" w:eastAsia="仿宋_GB2312" w:cs="Times New Roman"/>
        </w:rPr>
        <w:t>截至2024年12月31日，</w:t>
      </w: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本单位共有车辆0辆，其中，主要领导干部用车0辆，机要通信用车0辆、应急保障用车0辆、执法执勤用车0辆、特种专业技术用车0辆、其他用车0辆，无其他用车；单位价值50万元以上通用设备0台；单位价值100万元以上专用设备0台。</w:t>
      </w:r>
    </w:p>
    <w:p w14:paraId="382A65E9">
      <w:pPr>
        <w:pStyle w:val="18"/>
        <w:widowControl w:val="0"/>
        <w:keepNext w:val="0"/>
        <w:keepLines w:val="0"/>
        <w:pageBreakBefore w:val="0"/>
        <w:wordWrap w:val="1"/>
        <w:overflowPunct w:val="1"/>
        <w:topLinePunct w:val="0"/>
        <w:kinsoku w:val="1"/>
        <w:bidi w:val="0"/>
        <w:snapToGrid w:val="1"/>
        <w:spacing w:line="600" w:lineRule="exact"/>
        <w:ind w:firstLine="640" w:firstLineChars="200"/>
        <w:rPr>
          <w:b w:val="0"/>
          <w:color w:val="000000" w:themeColor="text1"/>
          <w:sz w:val="32"/>
          <w:lang w:eastAsia="zh-CN"/>
          <w:bCs/>
          <w:szCs w:val="32"/>
          <w14:textFill>
            <w14:solidFill>
              <w14:schemeClr w14:val="tx1"/>
            </w14:solidFill>
          </w14:textFill>
          <w:rFonts w:ascii="黑体" w:hAnsi="黑体" w:eastAsia="黑体" w:cs="黑体" w:hint="eastAsia"/>
        </w:rPr>
      </w:pPr>
      <w:r>
        <w:rPr>
          <w:b w:val="0"/>
          <w:color w:val="000000" w:themeColor="text1"/>
          <w:sz w:val="32"/>
          <w:lang w:val="en-US" w:eastAsia="zh-CN"/>
          <w:bCs/>
          <w:szCs w:val="32"/>
          <w14:textFill>
            <w14:solidFill>
              <w14:schemeClr w14:val="tx1"/>
            </w14:solidFill>
          </w14:textFill>
          <w:rFonts w:hAnsi="黑体" w:cs="黑体" w:hint="eastAsia"/>
        </w:rPr>
        <w:t>十三</w:t>
      </w:r>
      <w:r>
        <w:rPr>
          <w:b w:val="0"/>
          <w:color w:val="000000" w:themeColor="text1"/>
          <w:sz w:val="32"/>
          <w:lang w:eastAsia="zh-CN"/>
          <w:bCs/>
          <w:szCs w:val="32"/>
          <w14:textFill>
            <w14:solidFill>
              <w14:schemeClr w14:val="tx1"/>
            </w14:solidFill>
          </w14:textFill>
          <w:rFonts w:ascii="黑体" w:hAnsi="黑体" w:eastAsia="黑体" w:cs="黑体" w:hint="eastAsia"/>
        </w:rPr>
        <w:t>、关于202</w:t>
      </w:r>
      <w:r>
        <w:rPr>
          <w:b w:val="0"/>
          <w:color w:val="000000" w:themeColor="text1"/>
          <w:sz w:val="32"/>
          <w:lang w:val="en-US" w:eastAsia="zh-CN"/>
          <w:bCs/>
          <w:szCs w:val="32"/>
          <w14:textFill>
            <w14:solidFill>
              <w14:schemeClr w14:val="tx1"/>
            </w14:solidFill>
          </w14:textFill>
          <w:rFonts w:hAnsi="黑体" w:cs="黑体" w:hint="eastAsia"/>
        </w:rPr>
        <w:t>4</w:t>
      </w:r>
      <w:r>
        <w:rPr>
          <w:b w:val="0"/>
          <w:color w:val="000000" w:themeColor="text1"/>
          <w:sz w:val="32"/>
          <w:lang w:eastAsia="zh-CN"/>
          <w:bCs/>
          <w:szCs w:val="32"/>
          <w14:textFill>
            <w14:solidFill>
              <w14:schemeClr w14:val="tx1"/>
            </w14:solidFill>
          </w14:textFill>
          <w:rFonts w:ascii="黑体" w:hAnsi="黑体" w:eastAsia="黑体" w:cs="黑体" w:hint="eastAsia"/>
        </w:rPr>
        <w:t>年度预算绩效情况的说明</w:t>
      </w:r>
    </w:p>
    <w:p w14:paraId="405C0FBE">
      <w:pPr>
        <w:pStyle w:val="18"/>
        <w:spacing w:line="600" w:lineRule="exact"/>
        <w:ind w:firstLine="640" w:firstLineChars="200"/>
        <w:rPr>
          <w:b w:val="1"/>
          <w:color w:val="000000" w:themeColor="text1"/>
          <w:sz w:val="32"/>
          <w:lang w:val="en-US" w:eastAsia="zh-CN"/>
          <w:kern w:val="0"/>
          <w:szCs w:val="32"/>
          <w14:textFill>
            <w14:solidFill>
              <w14:schemeClr w14:val="tx1"/>
            </w14:solidFill>
          </w14:textFill>
          <w:rFonts w:ascii="楷体_GB2312" w:hAnsi="Times New Roman" w:eastAsia="楷体_GB2312" w:cs="Times New Roman" w:hint="eastAsia"/>
        </w:rPr>
      </w:pPr>
      <w:r>
        <w:rPr>
          <w:b w:val="1"/>
          <w:color w:val="000000" w:themeColor="text1"/>
          <w:sz w:val="32"/>
          <w:lang w:val="en-US" w:eastAsia="zh-CN"/>
          <w:kern w:val="0"/>
          <w:szCs w:val="32"/>
          <w14:textFill>
            <w14:solidFill>
              <w14:schemeClr w14:val="tx1"/>
            </w14:solidFill>
          </w14:textFill>
          <w:rFonts w:ascii="楷体_GB2312" w:hAnsi="Times New Roman" w:eastAsia="楷体_GB2312" w:cs="Times New Roman" w:hint="eastAsia"/>
        </w:rPr>
        <w:t>（一）绩效管理评价工作开展情况</w:t>
      </w:r>
    </w:p>
    <w:p w14:paraId="143383AB">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szCs w:val="32"/>
          <w14:textFill>
            <w14:solidFill>
              <w14:schemeClr w14:val="tx1"/>
            </w14:solidFill>
          </w14:textFill>
          <w:rFonts w:ascii="宋体" w:hAnsi="宋体" w:eastAsia="宋体" w:cs="宋体"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本部门2024年整体支出748.17万元，其中，基本支出507.67万元，项目支出240.50万元，本年度无重点项目支出。根据绩效管理要求，我部门组织对2024年度一般公共项目支出全面开展绩效自评，共涉及资金240.50万元，占一般公共预算项目支出总额的100%。2024年度本单位未安排政府性基金预算项目和国有资本经营预算项目支出。</w:t>
      </w:r>
    </w:p>
    <w:p w14:paraId="21AC1B8D">
      <w:pPr>
        <w:pStyle w:val="18"/>
        <w:spacing w:line="600" w:lineRule="exact"/>
        <w:ind w:firstLine="640" w:firstLineChars="200"/>
        <w:rPr>
          <w:b w:val="1"/>
          <w:color w:val="000000" w:themeColor="text1"/>
          <w:sz w:val="32"/>
          <w:lang w:val="en-US" w:eastAsia="zh-CN"/>
          <w:kern w:val="0"/>
          <w:szCs w:val="32"/>
          <w14:textFill>
            <w14:solidFill>
              <w14:schemeClr w14:val="tx1"/>
            </w14:solidFill>
          </w14:textFill>
          <w:rFonts w:ascii="楷体_GB2312" w:hAnsi="Times New Roman" w:eastAsia="楷体_GB2312" w:cs="Times New Roman" w:hint="eastAsia"/>
        </w:rPr>
      </w:pPr>
      <w:r>
        <w:rPr>
          <w:b w:val="1"/>
          <w:color w:val="000000" w:themeColor="text1"/>
          <w:sz w:val="32"/>
          <w:lang w:val="en-US" w:eastAsia="zh-CN"/>
          <w:kern w:val="0"/>
          <w:szCs w:val="32"/>
          <w14:textFill>
            <w14:solidFill>
              <w14:schemeClr w14:val="tx1"/>
            </w14:solidFill>
          </w14:textFill>
          <w:rFonts w:ascii="楷体_GB2312" w:hAnsi="Times New Roman" w:eastAsia="楷体_GB2312" w:cs="Times New Roman" w:hint="eastAsia"/>
        </w:rPr>
        <w:t>（二）绩效评价结果</w:t>
      </w:r>
    </w:p>
    <w:p w14:paraId="50B2232E">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2024年度项目绩效自评综述：根据年初设定的绩效目标，项目绩效自评得分为95分。项目全年预算数为53万元，执行数为240.50万元，完成预算的453.77%。项目绩效目标全部完成。发现的主要问题及原因：一是预算执行率偏高；二是绩效指标值设置的不够科学。下一步改进措施：结合绩效目标和年度工作计划，进一步完善年度指标值设定，加强资金统筹。</w:t>
      </w:r>
    </w:p>
    <w:p w14:paraId="029F4877">
      <w:pPr>
        <w:pStyle w:val="18"/>
        <w:spacing w:line="600" w:lineRule="exact"/>
        <w:ind w:firstLine="640" w:firstLineChars="200"/>
        <w:rPr>
          <w:b w:val="1"/>
          <w:color w:val="000000" w:themeColor="text1"/>
          <w:sz w:val="32"/>
          <w:lang w:val="en-US" w:eastAsia="zh-CN"/>
          <w:kern w:val="0"/>
          <w:szCs w:val="32"/>
          <w14:textFill>
            <w14:solidFill>
              <w14:schemeClr w14:val="tx1"/>
            </w14:solidFill>
          </w14:textFill>
          <w:rFonts w:ascii="楷体_GB2312" w:hAnsi="Times New Roman" w:eastAsia="楷体_GB2312" w:cs="Times New Roman" w:hint="default"/>
        </w:rPr>
      </w:pPr>
      <w:r>
        <w:rPr>
          <w:b w:val="1"/>
          <w:color w:val="000000" w:themeColor="text1"/>
          <w:sz w:val="32"/>
          <w:lang w:val="en-US" w:eastAsia="zh-CN"/>
          <w:kern w:val="0"/>
          <w:szCs w:val="32"/>
          <w14:textFill>
            <w14:solidFill>
              <w14:schemeClr w14:val="tx1"/>
            </w14:solidFill>
          </w14:textFill>
          <w:rFonts w:ascii="楷体_GB2312" w:hAnsi="Times New Roman" w:eastAsia="楷体_GB2312" w:cs="Times New Roman" w:hint="eastAsia"/>
        </w:rPr>
        <w:t>（三）评价结果应用情况</w:t>
      </w:r>
    </w:p>
    <w:p w14:paraId="442C1575">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2024年度项目绩效评价综合得分95分，绩效评价结果为“优”，绩效评价报告详见附件。</w:t>
      </w:r>
    </w:p>
    <w:p w14:paraId="1D0FC423">
      <w:pPr>
        <w:pStyle w:val="18"/>
        <w:jc w:val="center"/>
        <w:rPr>
          <w:color w:val="000000" w:themeColor="text1"/>
          <w:sz w:val="72"/>
          <w:szCs w:val="72"/>
          <w14:textFill>
            <w14:solidFill>
              <w14:schemeClr w14:val="tx1"/>
            </w14:solidFill>
          </w14:textFill>
          <w:rFonts w:ascii="方正小标宋_GBK" w:hAnsi="方正小标宋_GBK" w:eastAsia="方正小标宋_GBK" w:cs="方正小标宋_GBK" w:hint="eastAsia"/>
        </w:rPr>
      </w:pPr>
    </w:p>
    <w:p w14:paraId="35EE26B1">
      <w:pPr>
        <w:pStyle w:val="18"/>
        <w:jc w:val="both"/>
        <w:rPr>
          <w:color w:val="000000" w:themeColor="text1"/>
          <w:sz w:val="72"/>
          <w:szCs w:val="72"/>
          <w14:textFill>
            <w14:solidFill>
              <w14:schemeClr w14:val="tx1"/>
            </w14:solidFill>
          </w14:textFill>
          <w:rFonts w:ascii="方正小标宋_GBK" w:hAnsi="方正小标宋_GBK" w:eastAsia="方正小标宋_GBK" w:cs="方正小标宋_GBK" w:hint="eastAsia"/>
        </w:rPr>
      </w:pPr>
    </w:p>
    <w:p w14:paraId="159C4C44">
      <w:pPr>
        <w:pStyle w:val="18"/>
        <w:jc w:val="both"/>
        <w:rPr>
          <w:color w:val="000000" w:themeColor="text1"/>
          <w:sz w:val="72"/>
          <w:szCs w:val="72"/>
          <w14:textFill>
            <w14:solidFill>
              <w14:schemeClr w14:val="tx1"/>
            </w14:solidFill>
          </w14:textFill>
          <w:rFonts w:ascii="方正小标宋_GBK" w:hAnsi="方正小标宋_GBK" w:eastAsia="方正小标宋_GBK" w:cs="方正小标宋_GBK" w:hint="eastAsia"/>
        </w:rPr>
      </w:pPr>
    </w:p>
    <w:p w14:paraId="22433EF6">
      <w:pPr>
        <w:pStyle w:val="18"/>
        <w:jc w:val="both"/>
        <w:shd w:val="clear"/>
        <w:spacing w:line="360" w:lineRule="auto"/>
        <w:rPr>
          <w:color w:val="000000" w:themeColor="text1"/>
          <w:sz w:val="72"/>
          <w:szCs w:val="72"/>
          <w14:textFill>
            <w14:solidFill>
              <w14:schemeClr w14:val="tx1"/>
            </w14:solidFill>
          </w14:textFill>
          <w:rFonts w:hint="eastAsia"/>
        </w:rPr>
      </w:pPr>
    </w:p>
    <w:p w14:paraId="05A5DC86">
      <w:pPr>
        <w:pStyle w:val="18"/>
        <w:jc w:val="center"/>
        <w:numPr>
          <w:ilvl w:val="0"/>
          <w:numId w:val="2"/>
        </w:numPr>
        <w:shd w:val="clear"/>
        <w:spacing w:line="360" w:lineRule="auto"/>
        <w:rPr>
          <w:color w:val="000000" w:themeColor="text1"/>
          <w:sz w:val="52"/>
          <w:szCs w:val="52"/>
          <w14:textFill>
            <w14:solidFill>
              <w14:schemeClr w14:val="tx1"/>
            </w14:solidFill>
          </w14:textFill>
          <w:rFonts w:ascii="方正小标宋简体" w:hAnsi="方正小标宋简体" w:eastAsia="方正小标宋简体" w:cs="方正小标宋简体" w:hint="eastAsia"/>
        </w:rPr>
      </w:pPr>
      <w:r>
        <w:rPr>
          <w:color w:val="000000" w:themeColor="text1"/>
          <w:sz w:val="52"/>
          <w:lang w:val="en-US" w:eastAsia="zh-CN"/>
          <w:szCs w:val="52"/>
          <w14:textFill>
            <w14:solidFill>
              <w14:schemeClr w14:val="tx1"/>
            </w14:solidFill>
          </w14:textFill>
          <w:rFonts w:ascii="方正小标宋简体" w:hAnsi="方正小标宋简体" w:eastAsia="方正小标宋简体" w:cs="方正小标宋简体" w:hint="eastAsia"/>
        </w:rPr>
        <w:t xml:space="preserve"> </w:t>
      </w:r>
      <w:r>
        <w:rPr>
          <w:color w:val="000000" w:themeColor="text1"/>
          <w:sz w:val="52"/>
          <w:szCs w:val="52"/>
          <w14:textFill>
            <w14:solidFill>
              <w14:schemeClr w14:val="tx1"/>
            </w14:solidFill>
          </w14:textFill>
          <w:rFonts w:ascii="方正小标宋简体" w:hAnsi="方正小标宋简体" w:eastAsia="方正小标宋简体" w:cs="方正小标宋简体" w:hint="eastAsia"/>
        </w:rPr>
        <w:t>名词解释</w:t>
      </w:r>
    </w:p>
    <w:p w14:paraId="4FEA7E90">
      <w:pPr>
        <w:pStyle w:val="18"/>
        <w:jc w:val="both"/>
        <w:numPr>
          <w:ilvl w:val="0"/>
          <w:numId w:val="0"/>
        </w:numPr>
        <w:shd w:val="clear"/>
        <w:spacing w:line="360" w:lineRule="auto"/>
        <w:rPr>
          <w:color w:val="000000" w:themeColor="text1"/>
          <w:sz w:val="52"/>
          <w:szCs w:val="52"/>
          <w14:textFill>
            <w14:solidFill>
              <w14:schemeClr w14:val="tx1"/>
            </w14:solidFill>
          </w14:textFill>
          <w:rFonts w:ascii="方正小标宋简体" w:hAnsi="方正小标宋简体" w:eastAsia="方正小标宋简体" w:cs="方正小标宋简体" w:hint="eastAsia"/>
        </w:rPr>
      </w:pPr>
    </w:p>
    <w:p w14:paraId="1D220B32">
      <w:pPr>
        <w:widowControl w:val="1"/>
        <w:jc w:val="lef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1.财政拨款收入：指市级财政当年拨付的资金。</w:t>
      </w:r>
    </w:p>
    <w:p w14:paraId="2EB1DAD5">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2.上级补助收入：指单位从主管部门和上级单位取得的非财政性补助收入。</w:t>
      </w:r>
    </w:p>
    <w:p w14:paraId="4A432EDE">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3.事业收入：指事业单位开展专业业务活动及辅助活动所取得的收入。</w:t>
      </w:r>
    </w:p>
    <w:p w14:paraId="784C96FA">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4.经营收入：指事业单位在专业业务活动及辅助活动之外开展非独立核算经营活动取得的收入。</w:t>
      </w:r>
    </w:p>
    <w:p w14:paraId="58971802">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5.附属单位上缴收入：指单位附属的独立核算单位按照上缴的收入。</w:t>
      </w:r>
    </w:p>
    <w:p w14:paraId="4AB2268D">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6.其他收入：指除上述“财政拨款收入”、“上级补助收入”、“事业收入”、“经营收入”、“附属单位上缴收入”等以外的收入。</w:t>
      </w:r>
    </w:p>
    <w:p w14:paraId="55126596">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7.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14:paraId="44971C5A">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8.上年结转和结余：指以前年度尚未完成、结转到本年按有关规定继续使用的资金。</w:t>
      </w:r>
    </w:p>
    <w:p w14:paraId="49AAEF7F">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9.结余分配：指事业单位按规定对非财政补助结余资金提取的职工福利基金、事业基金和缴纳的所得税，以及减少单位按规定应缴回的基本建设竣工项目结余资金。</w:t>
      </w:r>
    </w:p>
    <w:p w14:paraId="56CF915B">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pacing w:val="-20"/>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10.年末结转和结余资金：指本年度或以前年度预算安排、因客观条件</w:t>
      </w:r>
      <w:r>
        <w:rPr>
          <w:color w:val="000000" w:themeColor="text1"/>
          <w:spacing w:val="-20"/>
          <w:sz w:val="32"/>
          <w:lang w:val="en-US" w:eastAsia="zh-CN"/>
          <w:kern w:val="0"/>
          <w:szCs w:val="32"/>
          <w14:textFill>
            <w14:solidFill>
              <w14:schemeClr w14:val="tx1"/>
            </w14:solidFill>
          </w14:textFill>
          <w:rFonts w:ascii="Times New Roman" w:hAnsi="Times New Roman" w:eastAsia="仿宋_GB2312" w:cs="Times New Roman" w:hint="eastAsia"/>
        </w:rPr>
        <w:t>发生变化无法按原计划实施，需要延迟到以后年度按有关规定继续使用的资金。</w:t>
      </w:r>
    </w:p>
    <w:p w14:paraId="23EE12D0">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11.基本支出：指保障机构正常运转、完成支日常工作任务而发生的人员支出和公用支出。</w:t>
      </w:r>
    </w:p>
    <w:p w14:paraId="644CCD2F">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12.项目支出：指在基本支出之外为完成特定行政任务和事业发展目标所发生的支出。</w:t>
      </w:r>
    </w:p>
    <w:p w14:paraId="1BD47B22">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13.经营支出：指事业单位在专业业务活动及其辅助活动之外开展非独立核算经营活动发生的支出。</w:t>
      </w:r>
    </w:p>
    <w:p w14:paraId="6ACC4DCB">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14.上缴上级支出：指事业单位按照财政部门和主管部门的规定上缴上级单位的支出。（可结合部门实际支出情况举例说明）</w:t>
      </w:r>
    </w:p>
    <w:p w14:paraId="68EDCB79">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15.对附属单位补助支出：指事业单位用财政补助收入之外的收入对附属单位补助发生的支出</w:t>
      </w:r>
    </w:p>
    <w:p w14:paraId="14F3D137">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16.“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13B02CC7">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17.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14:paraId="417D76E5">
      <w:pPr>
        <w:pStyle w:val="18"/>
        <w:widowControl w:val="0"/>
        <w:keepNext w:val="0"/>
        <w:keepLines w:val="0"/>
        <w:pageBreakBefore w:val="0"/>
        <w:wordWrap w:val="1"/>
        <w:overflowPunct w:val="1"/>
        <w:topLinePunct w:val="0"/>
        <w:kinsoku w:val="1"/>
        <w:bidi w:val="0"/>
        <w:snapToGrid w:val="1"/>
        <w:spacing w:line="600" w:lineRule="exact"/>
        <w:ind w:firstLine="640" w:firstLineChars="200"/>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pP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18.政府采购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559A4B17">
      <w:pPr>
        <w:pStyle w:val="18"/>
        <w:widowControl w:val="0"/>
        <w:keepNext w:val="0"/>
        <w:keepLines w:val="0"/>
        <w:pageBreakBefore w:val="0"/>
        <w:wordWrap w:val="1"/>
        <w:overflowPunct w:val="1"/>
        <w:topLinePunct w:val="0"/>
        <w:kinsoku w:val="1"/>
        <w:bidi w:val="0"/>
        <w:snapToGrid w:val="1"/>
        <w:jc w:val="left"/>
        <w:spacing w:line="600" w:lineRule="exact"/>
        <w:ind w:firstLine="640" w:firstLineChars="200"/>
        <w:rPr>
          <w:color w:val="000000" w:themeColor="text1"/>
          <w:sz w:val="32"/>
          <w:szCs w:val="32"/>
          <w14:textFill>
            <w14:solidFill>
              <w14:schemeClr w14:val="tx1"/>
            </w14:solidFill>
          </w14:textFill>
          <w:rFonts w:ascii="Times New Roman" w:hAnsi="Times New Roman" w:eastAsia="仿宋_GB2312" w:hint="eastAsia"/>
        </w:rPr>
      </w:pPr>
    </w:p>
    <w:p w14:paraId="209513EB">
      <w:pPr>
        <w:pStyle w:val="18"/>
        <w:widowControl w:val="0"/>
        <w:keepNext w:val="0"/>
        <w:keepLines w:val="0"/>
        <w:pageBreakBefore w:val="0"/>
        <w:wordWrap w:val="1"/>
        <w:overflowPunct w:val="1"/>
        <w:topLinePunct w:val="0"/>
        <w:kinsoku w:val="1"/>
        <w:bidi w:val="0"/>
        <w:snapToGrid w:val="1"/>
        <w:jc w:val="left"/>
        <w:spacing w:line="600" w:lineRule="exact"/>
        <w:ind w:firstLine="640" w:firstLineChars="200"/>
        <w:rPr>
          <w:color w:val="000000" w:themeColor="text1"/>
          <w:sz w:val="32"/>
          <w:szCs w:val="32"/>
          <w14:textFill>
            <w14:solidFill>
              <w14:schemeClr w14:val="tx1"/>
            </w14:solidFill>
          </w14:textFill>
          <w:rFonts w:ascii="Times New Roman" w:hAnsi="Times New Roman" w:eastAsia="仿宋_GB2312" w:hint="eastAsia"/>
        </w:rPr>
      </w:pPr>
    </w:p>
    <w:p w14:paraId="50397F6F">
      <w:pPr>
        <w:pStyle w:val="18"/>
        <w:jc w:val="center"/>
        <w:shd w:val="clear"/>
        <w:spacing w:line="360" w:lineRule="auto"/>
        <w:rPr>
          <w:color w:val="000000" w:themeColor="text1"/>
          <w:sz w:val="72"/>
          <w:szCs w:val="72"/>
          <w14:textFill>
            <w14:solidFill>
              <w14:schemeClr w14:val="tx1"/>
            </w14:solidFill>
          </w14:textFill>
          <w:rFonts w:hint="eastAsia"/>
        </w:rPr>
      </w:pPr>
    </w:p>
    <w:p w14:paraId="7B843A4F">
      <w:pPr>
        <w:pStyle w:val="18"/>
        <w:jc w:val="center"/>
        <w:shd w:val="clear"/>
        <w:spacing w:line="360" w:lineRule="auto"/>
        <w:rPr>
          <w:color w:val="000000" w:themeColor="text1"/>
          <w:sz w:val="72"/>
          <w:szCs w:val="72"/>
          <w14:textFill>
            <w14:solidFill>
              <w14:schemeClr w14:val="tx1"/>
            </w14:solidFill>
          </w14:textFill>
          <w:rFonts w:hint="eastAsia"/>
        </w:rPr>
      </w:pPr>
    </w:p>
    <w:p w14:paraId="56C8CC28">
      <w:pPr>
        <w:pStyle w:val="18"/>
        <w:jc w:val="center"/>
        <w:shd w:val="clear"/>
        <w:spacing w:line="360" w:lineRule="auto"/>
        <w:rPr>
          <w:color w:val="000000" w:themeColor="text1"/>
          <w:sz w:val="72"/>
          <w:szCs w:val="72"/>
          <w14:textFill>
            <w14:solidFill>
              <w14:schemeClr w14:val="tx1"/>
            </w14:solidFill>
          </w14:textFill>
          <w:rFonts w:hint="eastAsia"/>
        </w:rPr>
      </w:pPr>
    </w:p>
    <w:p w14:paraId="51F4EE10">
      <w:pPr>
        <w:pStyle w:val="18"/>
        <w:jc w:val="center"/>
        <w:shd w:val="clear"/>
        <w:spacing w:line="360" w:lineRule="auto"/>
        <w:rPr>
          <w:color w:val="000000" w:themeColor="text1"/>
          <w:sz w:val="72"/>
          <w:szCs w:val="72"/>
          <w14:textFill>
            <w14:solidFill>
              <w14:schemeClr w14:val="tx1"/>
            </w14:solidFill>
          </w14:textFill>
          <w:rFonts w:hint="eastAsia"/>
        </w:rPr>
      </w:pPr>
    </w:p>
    <w:p w14:paraId="5B9276F0">
      <w:pPr>
        <w:pStyle w:val="18"/>
        <w:jc w:val="both"/>
        <w:shd w:val="clear"/>
        <w:spacing w:line="360" w:lineRule="auto"/>
        <w:rPr>
          <w:color w:val="000000" w:themeColor="text1"/>
          <w:sz w:val="72"/>
          <w:szCs w:val="72"/>
          <w14:textFill>
            <w14:solidFill>
              <w14:schemeClr w14:val="tx1"/>
            </w14:solidFill>
          </w14:textFill>
          <w:rFonts w:hint="eastAsia"/>
        </w:rPr>
      </w:pPr>
    </w:p>
    <w:p w14:paraId="576A37E8">
      <w:pPr>
        <w:pStyle w:val="18"/>
        <w:jc w:val="center"/>
        <w:shd w:val="clear"/>
        <w:spacing w:line="360" w:lineRule="auto"/>
        <w:rPr>
          <w:color w:val="000000" w:themeColor="text1"/>
          <w:sz w:val="72"/>
          <w:szCs w:val="72"/>
          <w14:textFill>
            <w14:solidFill>
              <w14:schemeClr w14:val="tx1"/>
            </w14:solidFill>
          </w14:textFill>
        </w:rPr>
      </w:pPr>
      <w:r>
        <w:rPr>
          <w:color w:val="000000" w:themeColor="text1"/>
          <w:sz w:val="72"/>
          <w:szCs w:val="72"/>
          <w14:textFill>
            <w14:solidFill>
              <w14:schemeClr w14:val="tx1"/>
            </w14:solidFill>
          </w14:textFill>
          <w:rFonts w:hint="eastAsia"/>
        </w:rPr>
        <w:t>第五部分</w:t>
      </w:r>
    </w:p>
    <w:p w14:paraId="025984B4">
      <w:pPr>
        <w:jc w:val="center"/>
        <w:shd w:val="clear"/>
        <w:spacing w:line="360" w:lineRule="auto"/>
        <w:rPr>
          <w:color w:val="000000" w:themeColor="text1"/>
          <w:sz w:val="70"/>
          <w:kern w:val="0"/>
          <w:szCs w:val="70"/>
          <w14:textFill>
            <w14:solidFill>
              <w14:schemeClr w14:val="tx1"/>
            </w14:solidFill>
          </w14:textFill>
          <w:rFonts w:ascii="黑体" w:eastAsia="黑体" w:cs="黑体"/>
        </w:rPr>
      </w:pPr>
    </w:p>
    <w:p w14:paraId="263892C1">
      <w:pPr>
        <w:jc w:val="center"/>
        <w:shd w:val="clear"/>
        <w:spacing w:line="360" w:lineRule="auto"/>
        <w:rPr>
          <w:color w:val="000000" w:themeColor="text1"/>
          <w:sz w:val="70"/>
          <w:kern w:val="0"/>
          <w:szCs w:val="70"/>
          <w14:textFill>
            <w14:solidFill>
              <w14:schemeClr w14:val="tx1"/>
            </w14:solidFill>
          </w14:textFill>
          <w:rFonts w:ascii="黑体" w:eastAsia="黑体" w:cs="黑体"/>
        </w:rPr>
      </w:pPr>
      <w:r>
        <w:rPr>
          <w:color w:val="000000" w:themeColor="text1"/>
          <w:sz w:val="70"/>
          <w:kern w:val="0"/>
          <w:szCs w:val="70"/>
          <w14:textFill>
            <w14:solidFill>
              <w14:schemeClr w14:val="tx1"/>
            </w14:solidFill>
          </w14:textFill>
          <w:rFonts w:ascii="黑体" w:eastAsia="黑体" w:cs="黑体" w:hint="eastAsia"/>
        </w:rPr>
        <w:t>附件</w:t>
      </w:r>
    </w:p>
    <w:p w14:paraId="1ADED8D1">
      <w:pPr>
        <w:pStyle w:val="18"/>
        <w:jc w:val="center"/>
        <w:rPr>
          <w:color w:val="000000" w:themeColor="text1"/>
          <w:sz w:val="72"/>
          <w:szCs w:val="72"/>
          <w14:textFill>
            <w14:solidFill>
              <w14:schemeClr w14:val="tx1"/>
            </w14:solidFill>
          </w14:textFill>
        </w:rPr>
      </w:pPr>
    </w:p>
    <w:p w14:paraId="77EAE4BD">
      <w:pPr>
        <w:pStyle w:val="18"/>
        <w:jc w:val="center"/>
        <w:rPr>
          <w:color w:val="000000" w:themeColor="text1"/>
          <w:sz w:val="72"/>
          <w:szCs w:val="72"/>
          <w14:textFill>
            <w14:solidFill>
              <w14:schemeClr w14:val="tx1"/>
            </w14:solidFill>
          </w14:textFill>
        </w:rPr>
      </w:pPr>
    </w:p>
    <w:p w14:paraId="53D2147C">
      <w:pPr>
        <w:pStyle w:val="18"/>
        <w:jc w:val="center"/>
        <w:rPr>
          <w:color w:val="000000" w:themeColor="text1"/>
          <w:sz w:val="72"/>
          <w:szCs w:val="72"/>
          <w14:textFill>
            <w14:solidFill>
              <w14:schemeClr w14:val="tx1"/>
            </w14:solidFill>
          </w14:textFill>
        </w:rPr>
      </w:pPr>
    </w:p>
    <w:p w14:paraId="6CD07853">
      <w:pPr>
        <w:pStyle w:val="18"/>
        <w:jc w:val="center"/>
        <w:rPr>
          <w:color w:val="000000" w:themeColor="text1"/>
          <w:sz w:val="72"/>
          <w:szCs w:val="72"/>
          <w14:textFill>
            <w14:solidFill>
              <w14:schemeClr w14:val="tx1"/>
            </w14:solidFill>
          </w14:textFill>
        </w:rPr>
      </w:pPr>
    </w:p>
    <w:p w14:paraId="148EBC91">
      <w:pPr>
        <w:pStyle w:val="18"/>
        <w:jc w:val="center"/>
        <w:rPr>
          <w:color w:val="000000" w:themeColor="text1"/>
          <w:sz w:val="72"/>
          <w:szCs w:val="72"/>
          <w14:textFill>
            <w14:solidFill>
              <w14:schemeClr w14:val="tx1"/>
            </w14:solidFill>
          </w14:textFill>
        </w:rPr>
      </w:pPr>
    </w:p>
    <w:p w14:paraId="6C60782F">
      <w:pPr>
        <w:pStyle w:val="18"/>
        <w:jc w:val="center"/>
        <w:rPr>
          <w:color w:val="000000" w:themeColor="text1"/>
          <w:sz w:val="72"/>
          <w:szCs w:val="72"/>
          <w14:textFill>
            <w14:solidFill>
              <w14:schemeClr w14:val="tx1"/>
            </w14:solidFill>
          </w14:textFill>
        </w:rPr>
      </w:pPr>
    </w:p>
    <w:p w14:paraId="51C11C1B">
      <w:pPr>
        <w:pStyle w:val="18"/>
        <w:jc w:val="center"/>
        <w:rPr>
          <w:color w:val="000000" w:themeColor="text1"/>
          <w:sz w:val="72"/>
          <w:szCs w:val="72"/>
          <w14:textFill>
            <w14:solidFill>
              <w14:schemeClr w14:val="tx1"/>
            </w14:solidFill>
          </w14:textFill>
        </w:rPr>
      </w:pPr>
    </w:p>
    <w:p w14:paraId="05B2D6C3">
      <w:pPr>
        <w:keepNext w:val="0"/>
        <w:keepLines w:val="0"/>
        <w:pageBreakBefore w:val="0"/>
        <w:wordWrap w:val="1"/>
        <w:overflowPunct w:val="1"/>
        <w:topLinePunct w:val="0"/>
        <w:kinsoku w:val="1"/>
        <w:bidi w:val="0"/>
        <w:snapToGrid w:val="1"/>
        <w:jc w:val="center"/>
        <w:shd w:val="clear"/>
        <w:spacing w:line="600" w:lineRule="exact"/>
        <w:rPr>
          <w:b w:val="0"/>
          <w:color w:val="000000" w:themeColor="text1"/>
          <w:sz w:val="44"/>
          <w:lang w:val="en-US" w:eastAsia="zh-CN"/>
          <w:bCs/>
          <w:kern w:val="0"/>
          <w:szCs w:val="44"/>
          <w14:textFill>
            <w14:solidFill>
              <w14:schemeClr w14:val="tx1"/>
            </w14:solidFill>
          </w14:textFill>
          <w:rFonts w:ascii="方正小标宋简体" w:hAnsi="方正小标宋简体" w:eastAsia="方正小标宋简体" w:cs="方正小标宋简体" w:hint="eastAsia"/>
        </w:rPr>
      </w:pPr>
      <w:r>
        <w:rPr>
          <w:b w:val="0"/>
          <w:color w:val="000000" w:themeColor="text1"/>
          <w:sz w:val="44"/>
          <w:lang w:val="en-US" w:eastAsia="zh-CN"/>
          <w:bCs/>
          <w:kern w:val="0"/>
          <w:szCs w:val="44"/>
          <w14:textFill>
            <w14:solidFill>
              <w14:schemeClr w14:val="tx1"/>
            </w14:solidFill>
          </w14:textFill>
          <w:rFonts w:ascii="方正小标宋简体" w:hAnsi="方正小标宋简体" w:eastAsia="方正小标宋简体" w:cs="方正小标宋简体" w:hint="eastAsia"/>
        </w:rPr>
        <w:t>中共会同县委宣传部</w:t>
      </w:r>
    </w:p>
    <w:p w14:paraId="1D60805D">
      <w:pPr>
        <w:keepNext w:val="0"/>
        <w:keepLines w:val="0"/>
        <w:pageBreakBefore w:val="0"/>
        <w:wordWrap w:val="1"/>
        <w:overflowPunct w:val="1"/>
        <w:topLinePunct w:val="0"/>
        <w:kinsoku w:val="1"/>
        <w:bidi w:val="0"/>
        <w:snapToGrid w:val="1"/>
        <w:jc w:val="center"/>
        <w:shd w:val="clear"/>
        <w:spacing w:line="600" w:lineRule="exact"/>
        <w:rPr>
          <w:b w:val="0"/>
          <w:color w:val="000000" w:themeColor="text1"/>
          <w:sz w:val="44"/>
          <w:bCs/>
          <w:kern w:val="0"/>
          <w:szCs w:val="44"/>
          <w14:textFill>
            <w14:solidFill>
              <w14:schemeClr w14:val="tx1"/>
            </w14:solidFill>
          </w14:textFill>
          <w:rFonts w:ascii="方正小标宋简体" w:hAnsi="方正小标宋简体" w:eastAsia="方正小标宋简体" w:cs="方正小标宋简体" w:hint="eastAsia"/>
        </w:rPr>
      </w:pPr>
      <w:r>
        <w:rPr>
          <w:b w:val="0"/>
          <w:color w:val="000000" w:themeColor="text1"/>
          <w:sz w:val="44"/>
          <w:lang w:eastAsia="zh-CN"/>
          <w:bCs/>
          <w:kern w:val="0"/>
          <w:szCs w:val="44"/>
          <w14:textFill>
            <w14:solidFill>
              <w14:schemeClr w14:val="tx1"/>
            </w14:solidFill>
          </w14:textFill>
          <w:rFonts w:ascii="方正小标宋简体" w:hAnsi="方正小标宋简体" w:eastAsia="方正小标宋简体" w:cs="方正小标宋简体" w:hint="eastAsia"/>
        </w:rPr>
        <w:t>2024</w:t>
      </w:r>
      <w:r>
        <w:rPr>
          <w:b w:val="0"/>
          <w:color w:val="000000" w:themeColor="text1"/>
          <w:sz w:val="44"/>
          <w:bCs/>
          <w:kern w:val="0"/>
          <w:szCs w:val="44"/>
          <w14:textFill>
            <w14:solidFill>
              <w14:schemeClr w14:val="tx1"/>
            </w14:solidFill>
          </w14:textFill>
          <w:rFonts w:ascii="方正小标宋简体" w:hAnsi="方正小标宋简体" w:eastAsia="方正小标宋简体" w:cs="方正小标宋简体" w:hint="eastAsia"/>
        </w:rPr>
        <w:t>年度整体支出绩效评价报告</w:t>
      </w:r>
    </w:p>
    <w:p w14:paraId="493018FC">
      <w:pPr>
        <w:keepNext w:val="0"/>
        <w:keepLines w:val="0"/>
        <w:pageBreakBefore w:val="0"/>
        <w:wordWrap w:val="1"/>
        <w:overflowPunct w:val="1"/>
        <w:topLinePunct w:val="0"/>
        <w:kinsoku w:val="1"/>
        <w:bidi w:val="0"/>
        <w:snapToGrid w:val="1"/>
        <w:spacing w:line="600" w:lineRule="exact"/>
        <w:ind w:firstLine="600" w:firstLineChars="200"/>
        <w:rPr>
          <w:color w:val="000000" w:themeColor="text1"/>
          <w:sz w:val="30"/>
          <w:szCs w:val="30"/>
          <w14:textFill>
            <w14:solidFill>
              <w14:schemeClr w14:val="tx1"/>
            </w14:solidFill>
          </w14:textFill>
          <w:rFonts w:ascii="仿宋" w:hAnsi="仿宋" w:eastAsia="仿宋" w:cs="仿宋" w:hint="eastAsia"/>
        </w:rPr>
      </w:pPr>
    </w:p>
    <w:p w14:paraId="2672E0B8">
      <w:pPr>
        <w:widowControl w:val="0"/>
        <w:keepNext w:val="0"/>
        <w:keepLines w:val="0"/>
        <w:pageBreakBefore w:val="0"/>
        <w:wordWrap w:val="1"/>
        <w:overflowPunct w:val="1"/>
        <w:topLinePunct w:val="0"/>
        <w:kinsoku w:val="1"/>
        <w:autoSpaceDE w:val="1"/>
        <w:autoSpaceDN w:val="1"/>
        <w:bidi w:val="0"/>
        <w:adjustRightInd w:val="1"/>
        <w:snapToGrid w:val="0"/>
        <w:spacing w:line="620" w:lineRule="exact"/>
        <w:ind w:firstLine="640" w:firstLineChars="200"/>
        <w:rPr>
          <w:color w:val="000000" w:themeColor="text1"/>
          <w:sz w:val="32"/>
          <w:lang w:val="en-US" w:eastAsia="zh-CN"/>
          <w:szCs w:val="32"/>
          <w14:textFill>
            <w14:solidFill>
              <w14:schemeClr w14:val="tx1"/>
            </w14:solidFill>
          </w14:textFill>
          <w:rFonts w:ascii="仿宋_GB2312" w:hAnsi="仿宋_GB2312" w:eastAsia="仿宋_GB2312" w:cs="仿宋_GB2312" w:hint="eastAsia"/>
        </w:rPr>
      </w:pPr>
      <w:r>
        <w:rPr>
          <w:color w:val="000000" w:themeColor="text1"/>
          <w:sz w:val="32"/>
          <w:lang w:val="en-US" w:eastAsia="zh-CN"/>
          <w:szCs w:val="32"/>
          <w14:textFill>
            <w14:solidFill>
              <w14:schemeClr w14:val="tx1"/>
            </w14:solidFill>
          </w14:textFill>
          <w:rFonts w:ascii="仿宋_GB2312" w:hAnsi="仿宋_GB2312" w:eastAsia="仿宋_GB2312" w:cs="仿宋_GB2312" w:hint="eastAsia"/>
        </w:rPr>
        <w:t>为进一步规范财政资金管理，强化财政支出绩效理念和责任意识，切实提高财政资金使用效益，根据《中共中央国务院关于全面实施预算绩效管理的意见》（中发〔2018〕34号）</w:t>
      </w:r>
      <w:r>
        <w:rPr>
          <w:color w:val="000000" w:themeColor="text1"/>
          <w:sz w:val="32"/>
          <w:szCs w:val="32"/>
          <w14:textFill>
            <w14:solidFill>
              <w14:schemeClr w14:val="tx1"/>
            </w14:solidFill>
          </w14:textFill>
          <w:rFonts w:ascii="仿宋_GB2312" w:hAnsi="仿宋_GB2312" w:eastAsia="仿宋_GB2312" w:cs="仿宋_GB2312" w:hint="eastAsia"/>
        </w:rPr>
        <w:t>、</w:t>
      </w:r>
      <w:r>
        <w:rPr>
          <w:color w:val="000000" w:themeColor="text1"/>
          <w:sz w:val="32"/>
          <w:lang w:val="en-US" w:eastAsia="zh-CN"/>
          <w:szCs w:val="32"/>
          <w14:textFill>
            <w14:solidFill>
              <w14:schemeClr w14:val="tx1"/>
            </w14:solidFill>
          </w14:textFill>
          <w:rFonts w:ascii="仿宋_GB2312" w:hAnsi="仿宋_GB2312" w:eastAsia="仿宋_GB2312" w:cs="仿宋_GB2312" w:hint="eastAsia"/>
        </w:rPr>
        <w:t>《中共湖南省委办公厅 湖南省人民政府办公厅关于全面实施预算绩效管理的实施意见》（湘办发〔2019〕10号）、会财绩（2024）17号的文件精神，现就做好2024年度整体支出绩效自评如下：</w:t>
      </w:r>
    </w:p>
    <w:p w14:paraId="7CECC43A">
      <w:pPr>
        <w:keepNext w:val="0"/>
        <w:keepLines w:val="0"/>
        <w:pageBreakBefore w:val="0"/>
        <w:wordWrap w:val="1"/>
        <w:overflowPunct w:val="1"/>
        <w:topLinePunct w:val="0"/>
        <w:kinsoku w:val="1"/>
        <w:autoSpaceDE w:val="1"/>
        <w:autoSpaceDN w:val="1"/>
        <w:bidi w:val="0"/>
        <w:adjustRightInd w:val="1"/>
        <w:snapToGrid w:val="0"/>
        <w:numPr>
          <w:ilvl w:val="0"/>
          <w:numId w:val="0"/>
        </w:numPr>
        <w:spacing w:line="600" w:lineRule="exact"/>
        <w:ind w:firstLine="640" w:firstLineChars="200"/>
        <w:rPr>
          <w:i w:val="0"/>
          <w:color w:val="000000" w:themeColor="text1"/>
          <w:spacing w:val="0"/>
          <w:sz w:val="32"/>
          <w:lang w:val="en-US" w:eastAsia="zh-CN" w:bidi="ar"/>
          <w:iCs w:val="0"/>
          <w:kern w:val="0"/>
          <w:szCs w:val="32"/>
          <w14:textFill>
            <w14:solidFill>
              <w14:schemeClr w14:val="tx1"/>
            </w14:solidFill>
          </w14:textFill>
          <w:shd w:val="clear" w:color="auto" w:fill="FFFFFF"/>
          <w:rFonts w:ascii="黑体" w:hAnsi="黑体" w:eastAsia="黑体" w:cs="黑体" w:hint="default"/>
        </w:rPr>
      </w:pPr>
      <w:r>
        <w:rPr>
          <w:i w:val="0"/>
          <w:color w:val="000000" w:themeColor="text1"/>
          <w:spacing w:val="0"/>
          <w:sz w:val="32"/>
          <w:lang w:val="en-US" w:eastAsia="zh-CN" w:bidi="ar"/>
          <w:iCs w:val="0"/>
          <w:kern w:val="0"/>
          <w:szCs w:val="32"/>
          <w14:textFill>
            <w14:solidFill>
              <w14:schemeClr w14:val="tx1"/>
            </w14:solidFill>
          </w14:textFill>
          <w:shd w:val="clear" w:color="auto" w:fill="FFFFFF"/>
          <w:rFonts w:ascii="黑体" w:hAnsi="黑体" w:eastAsia="黑体" w:cs="黑体" w:hint="eastAsia"/>
        </w:rPr>
        <w:t>一、部门、单位基本情况</w:t>
      </w:r>
    </w:p>
    <w:p w14:paraId="03E02F86">
      <w:pPr>
        <w:keepNext w:val="0"/>
        <w:keepLines w:val="0"/>
        <w:pageBreakBefore w:val="0"/>
        <w:wordWrap w:val="1"/>
        <w:overflowPunct w:val="1"/>
        <w:topLinePunct w:val="0"/>
        <w:kinsoku w:val="1"/>
        <w:autoSpaceDE w:val="1"/>
        <w:autoSpaceDN w:val="1"/>
        <w:bidi w:val="0"/>
        <w:adjustRightInd w:val="1"/>
        <w:spacing w:line="620" w:lineRule="exact"/>
        <w:ind w:firstLine="640" w:firstLineChars="200"/>
        <w:rPr>
          <w:b w:val="1"/>
          <w:color w:val="000000" w:themeColor="text1"/>
          <w:sz w:val="32"/>
          <w:kern w:val="0"/>
          <w:szCs w:val="32"/>
          <w14:textFill>
            <w14:solidFill>
              <w14:schemeClr w14:val="tx1"/>
            </w14:solidFill>
          </w14:textFill>
          <w:rFonts w:ascii="楷体_GB2312" w:eastAsia="楷体_GB2312" w:hint="default"/>
        </w:rPr>
      </w:pPr>
      <w:r>
        <w:rPr>
          <w:b w:val="1"/>
          <w:color w:val="000000" w:themeColor="text1"/>
          <w:sz w:val="32"/>
          <w:lang w:eastAsia="zh-CN"/>
          <w:kern w:val="0"/>
          <w:szCs w:val="32"/>
          <w14:textFill>
            <w14:solidFill>
              <w14:schemeClr w14:val="tx1"/>
            </w14:solidFill>
          </w14:textFill>
          <w:rFonts w:ascii="楷体_GB2312" w:eastAsia="楷体_GB2312" w:hint="eastAsia"/>
        </w:rPr>
        <w:t>（一）</w:t>
      </w:r>
      <w:r>
        <w:rPr>
          <w:b w:val="1"/>
          <w:color w:val="000000" w:themeColor="text1"/>
          <w:sz w:val="32"/>
          <w:kern w:val="0"/>
          <w:szCs w:val="32"/>
          <w14:textFill>
            <w14:solidFill>
              <w14:schemeClr w14:val="tx1"/>
            </w14:solidFill>
          </w14:textFill>
          <w:rFonts w:ascii="楷体_GB2312" w:eastAsia="楷体_GB2312" w:hint="default"/>
        </w:rPr>
        <w:t>机构设置情况</w:t>
      </w:r>
    </w:p>
    <w:p w14:paraId="457FE99A">
      <w:pPr>
        <w:widowControl w:val="0"/>
        <w:keepNext w:val="0"/>
        <w:keepLines w:val="0"/>
        <w:pageBreakBefore w:val="0"/>
        <w:wordWrap w:val="1"/>
        <w:overflowPunct w:val="1"/>
        <w:topLinePunct w:val="0"/>
        <w:kinsoku w:val="1"/>
        <w:autoSpaceDE w:val="1"/>
        <w:autoSpaceDN w:val="1"/>
        <w:bidi w:val="0"/>
        <w:adjustRightInd w:val="1"/>
        <w:snapToGrid w:val="0"/>
        <w:spacing w:line="620" w:lineRule="exact"/>
        <w:ind w:firstLine="640" w:firstLineChars="200"/>
        <w:rPr>
          <w:color w:val="000000" w:themeColor="text1"/>
          <w:sz w:val="32"/>
          <w:lang w:val="en-US" w:eastAsia="zh-CN"/>
          <w:szCs w:val="32"/>
          <w14:textFill>
            <w14:solidFill>
              <w14:schemeClr w14:val="tx1"/>
            </w14:solidFill>
          </w14:textFill>
          <w:rFonts w:ascii="仿宋_GB2312" w:hAnsi="仿宋_GB2312" w:eastAsia="仿宋_GB2312" w:cs="仿宋_GB2312" w:hint="eastAsia"/>
        </w:rPr>
      </w:pPr>
      <w:r>
        <w:rPr>
          <w:color w:val="000000" w:themeColor="text1"/>
          <w:sz w:val="32"/>
          <w:lang w:val="en-US" w:eastAsia="zh-CN"/>
          <w:szCs w:val="32"/>
          <w14:textFill>
            <w14:solidFill>
              <w14:schemeClr w14:val="tx1"/>
            </w14:solidFill>
          </w14:textFill>
          <w:rFonts w:ascii="仿宋_GB2312" w:hAnsi="仿宋_GB2312" w:eastAsia="仿宋_GB2312" w:cs="仿宋_GB2312" w:hint="eastAsia"/>
        </w:rPr>
        <w:t>本单位由宣传部本级机关与县社科联合署办公组成。单位内设机构5个：办公室、新闻室、文化艺术宣教出版室（全民国防教育办公室）、意识形态工作指导室（理论政策研究室）、文明创建指导室。县委宣传部所属股级公益一类事业单位1个：县新时代文明实践指导中心。内设机构数量减少的原因是我单位根据相关工作要求进行机构改革，缩减内设机构。</w:t>
      </w:r>
    </w:p>
    <w:p w14:paraId="3DF06D8C">
      <w:pPr>
        <w:keepNext w:val="0"/>
        <w:keepLines w:val="0"/>
        <w:pageBreakBefore w:val="0"/>
        <w:wordWrap w:val="1"/>
        <w:overflowPunct w:val="1"/>
        <w:topLinePunct w:val="0"/>
        <w:kinsoku w:val="1"/>
        <w:autoSpaceDE w:val="1"/>
        <w:autoSpaceDN w:val="1"/>
        <w:bidi w:val="0"/>
        <w:adjustRightInd w:val="1"/>
        <w:spacing w:line="620" w:lineRule="exact"/>
        <w:ind w:firstLine="640" w:firstLineChars="200"/>
        <w:rPr>
          <w:b w:val="1"/>
          <w:color w:val="000000" w:themeColor="text1"/>
          <w:sz w:val="32"/>
          <w:kern w:val="0"/>
          <w:szCs w:val="32"/>
          <w14:textFill>
            <w14:solidFill>
              <w14:schemeClr w14:val="tx1"/>
            </w14:solidFill>
          </w14:textFill>
          <w:rFonts w:ascii="楷体_GB2312" w:eastAsia="楷体_GB2312" w:hint="default"/>
        </w:rPr>
      </w:pPr>
      <w:r>
        <w:rPr>
          <w:b w:val="1"/>
          <w:color w:val="000000" w:themeColor="text1"/>
          <w:sz w:val="32"/>
          <w:kern w:val="0"/>
          <w:szCs w:val="32"/>
          <w14:textFill>
            <w14:solidFill>
              <w14:schemeClr w14:val="tx1"/>
            </w14:solidFill>
          </w14:textFill>
          <w:rFonts w:ascii="楷体_GB2312" w:eastAsia="楷体_GB2312" w:hint="default"/>
        </w:rPr>
        <w:t>（二）人员编制情况</w:t>
      </w:r>
    </w:p>
    <w:p w14:paraId="5FA83CFA">
      <w:pPr>
        <w:widowControl w:val="0"/>
        <w:keepNext w:val="0"/>
        <w:keepLines w:val="0"/>
        <w:pageBreakBefore w:val="0"/>
        <w:wordWrap w:val="1"/>
        <w:overflowPunct w:val="1"/>
        <w:topLinePunct w:val="0"/>
        <w:kinsoku w:val="1"/>
        <w:autoSpaceDE w:val="1"/>
        <w:autoSpaceDN w:val="1"/>
        <w:bidi w:val="0"/>
        <w:adjustRightInd w:val="1"/>
        <w:snapToGrid w:val="0"/>
        <w:spacing w:line="620" w:lineRule="exact"/>
        <w:ind w:firstLine="640" w:firstLineChars="200"/>
        <w:rPr>
          <w:color w:val="000000" w:themeColor="text1"/>
          <w:sz w:val="32"/>
          <w:lang w:val="en-US" w:eastAsia="zh-CN"/>
          <w:szCs w:val="32"/>
          <w14:textFill>
            <w14:solidFill>
              <w14:schemeClr w14:val="tx1"/>
            </w14:solidFill>
          </w14:textFill>
          <w:rFonts w:ascii="仿宋_GB2312" w:hAnsi="仿宋_GB2312" w:eastAsia="仿宋_GB2312" w:cs="仿宋_GB2312" w:hint="eastAsia"/>
        </w:rPr>
      </w:pPr>
      <w:r>
        <w:rPr>
          <w:color w:val="000000" w:themeColor="text1"/>
          <w:sz w:val="32"/>
          <w:lang w:val="en-US" w:eastAsia="zh-CN"/>
          <w:szCs w:val="32"/>
          <w14:textFill>
            <w14:solidFill>
              <w14:schemeClr w14:val="tx1"/>
            </w14:solidFill>
          </w14:textFill>
          <w:rFonts w:ascii="仿宋_GB2312" w:hAnsi="仿宋_GB2312" w:eastAsia="仿宋_GB2312" w:cs="仿宋_GB2312" w:hint="eastAsia"/>
        </w:rPr>
        <w:t>截至2024年12月31日，本单位由宣传部本级机关一个，县社科联合署办公一个组成。组织部核定县委宣传部、县社科联机关编制数9人（包括行政编8人、后勤编1人），分别实有8人、1人；核定事业编制数7人（包括全额7人、差额0人、自收自支0人），分别实有6人、0人、0人。</w:t>
      </w:r>
    </w:p>
    <w:p w14:paraId="3F30C124">
      <w:pPr>
        <w:widowControl w:val="0"/>
        <w:keepNext w:val="0"/>
        <w:keepLines w:val="0"/>
        <w:pageBreakBefore w:val="0"/>
        <w:wordWrap w:val="1"/>
        <w:overflowPunct w:val="1"/>
        <w:topLinePunct w:val="0"/>
        <w:kinsoku w:val="1"/>
        <w:bidi w:val="0"/>
        <w:snapToGrid w:val="1"/>
        <w:spacing w:line="560" w:lineRule="exact"/>
        <w:ind w:firstLine="640" w:firstLineChars="200"/>
        <w:rPr>
          <w:b w:val="1"/>
          <w:color w:val="000000" w:themeColor="text1"/>
          <w:sz w:val="32"/>
          <w:kern w:val="0"/>
          <w:szCs w:val="32"/>
          <w14:textFill>
            <w14:solidFill>
              <w14:schemeClr w14:val="tx1"/>
            </w14:solidFill>
          </w14:textFill>
          <w:rFonts w:ascii="楷体_GB2312" w:eastAsia="楷体_GB2312" w:hint="eastAsia"/>
        </w:rPr>
      </w:pPr>
      <w:r>
        <w:rPr>
          <w:b w:val="1"/>
          <w:color w:val="000000" w:themeColor="text1"/>
          <w:sz w:val="32"/>
          <w:lang w:eastAsia="zh-CN"/>
          <w:kern w:val="0"/>
          <w:szCs w:val="32"/>
          <w14:textFill>
            <w14:solidFill>
              <w14:schemeClr w14:val="tx1"/>
            </w14:solidFill>
          </w14:textFill>
          <w:rFonts w:ascii="楷体_GB2312" w:eastAsia="楷体_GB2312" w:hint="eastAsia"/>
        </w:rPr>
        <w:t>（三）</w:t>
      </w:r>
      <w:r>
        <w:rPr>
          <w:b w:val="1"/>
          <w:color w:val="000000" w:themeColor="text1"/>
          <w:sz w:val="32"/>
          <w:kern w:val="0"/>
          <w:szCs w:val="32"/>
          <w14:textFill>
            <w14:solidFill>
              <w14:schemeClr w14:val="tx1"/>
            </w14:solidFill>
          </w14:textFill>
          <w:rFonts w:ascii="楷体_GB2312" w:eastAsia="楷体_GB2312" w:hint="eastAsia"/>
        </w:rPr>
        <w:t>主要职责、工作任务及目标</w:t>
      </w:r>
    </w:p>
    <w:p w14:paraId="3AA1C186">
      <w:pPr>
        <w:pStyle w:val="18"/>
        <w:widowControl w:val="0"/>
        <w:keepNext w:val="0"/>
        <w:keepLines w:val="0"/>
        <w:pageBreakBefore w:val="0"/>
        <w:wordWrap w:val="1"/>
        <w:overflowPunct w:val="1"/>
        <w:topLinePunct w:val="0"/>
        <w:kinsoku w:val="1"/>
        <w:autoSpaceDE w:val="1"/>
        <w:autoSpaceDN w:val="1"/>
        <w:bidi w:val="0"/>
        <w:snapToGrid w:val="1"/>
        <w:jc w:val="left"/>
        <w:spacing w:line="560" w:lineRule="exact"/>
        <w:ind w:firstLine="640" w:firstLineChars="200"/>
        <w:rPr>
          <w:color w:val="000000" w:themeColor="text1"/>
          <w:sz w:val="32"/>
          <w:lang w:val="en-US" w:eastAsia="zh-CN"/>
          <w:szCs w:val="32"/>
          <w14:textFill>
            <w14:solidFill>
              <w14:schemeClr w14:val="tx1"/>
            </w14:solidFill>
          </w14:textFill>
          <w:rFonts w:ascii="Times New Roman" w:hAnsi="Times New Roman" w:eastAsia="仿宋_GB2312" w:hint="eastAsia"/>
        </w:rPr>
      </w:pPr>
      <w:r>
        <w:rPr>
          <w:color w:val="000000" w:themeColor="text1"/>
          <w:sz w:val="32"/>
          <w:lang w:val="en-US" w:eastAsia="zh-CN"/>
          <w:szCs w:val="32"/>
          <w14:textFill>
            <w14:solidFill>
              <w14:schemeClr w14:val="tx1"/>
            </w14:solidFill>
          </w14:textFill>
          <w:rFonts w:ascii="Times New Roman" w:hAnsi="Times New Roman" w:eastAsia="仿宋_GB2312" w:hint="eastAsia"/>
        </w:rPr>
        <w:t>1.拟定全县宣传思想工作要点；</w:t>
      </w:r>
    </w:p>
    <w:p w14:paraId="184F03BB">
      <w:pPr>
        <w:pStyle w:val="18"/>
        <w:widowControl w:val="0"/>
        <w:keepNext w:val="0"/>
        <w:keepLines w:val="0"/>
        <w:pageBreakBefore w:val="0"/>
        <w:wordWrap w:val="1"/>
        <w:overflowPunct w:val="1"/>
        <w:topLinePunct w:val="0"/>
        <w:kinsoku w:val="1"/>
        <w:autoSpaceDE w:val="1"/>
        <w:autoSpaceDN w:val="1"/>
        <w:bidi w:val="0"/>
        <w:snapToGrid w:val="1"/>
        <w:jc w:val="left"/>
        <w:spacing w:line="560" w:lineRule="exact"/>
        <w:ind w:firstLine="640" w:firstLineChars="200"/>
        <w:rPr>
          <w:color w:val="000000" w:themeColor="text1"/>
          <w:sz w:val="32"/>
          <w:lang w:val="en-US" w:eastAsia="zh-CN"/>
          <w:szCs w:val="32"/>
          <w14:textFill>
            <w14:solidFill>
              <w14:schemeClr w14:val="tx1"/>
            </w14:solidFill>
          </w14:textFill>
          <w:rFonts w:ascii="Times New Roman" w:hAnsi="Times New Roman" w:eastAsia="仿宋_GB2312" w:hint="eastAsia"/>
        </w:rPr>
      </w:pPr>
      <w:r>
        <w:rPr>
          <w:color w:val="000000" w:themeColor="text1"/>
          <w:sz w:val="32"/>
          <w:lang w:val="en-US" w:eastAsia="zh-CN"/>
          <w:szCs w:val="32"/>
          <w14:textFill>
            <w14:solidFill>
              <w14:schemeClr w14:val="tx1"/>
            </w14:solidFill>
          </w14:textFill>
          <w:rFonts w:ascii="Times New Roman" w:hAnsi="Times New Roman" w:eastAsia="仿宋_GB2312" w:hint="eastAsia"/>
        </w:rPr>
        <w:t>2.统筹协调全县党的意识形态工作；</w:t>
      </w:r>
    </w:p>
    <w:p w14:paraId="4A28BFE6">
      <w:pPr>
        <w:pStyle w:val="18"/>
        <w:widowControl w:val="0"/>
        <w:keepNext w:val="0"/>
        <w:keepLines w:val="0"/>
        <w:pageBreakBefore w:val="0"/>
        <w:wordWrap w:val="1"/>
        <w:overflowPunct w:val="1"/>
        <w:topLinePunct w:val="0"/>
        <w:kinsoku w:val="1"/>
        <w:autoSpaceDE w:val="1"/>
        <w:autoSpaceDN w:val="1"/>
        <w:bidi w:val="0"/>
        <w:snapToGrid w:val="1"/>
        <w:jc w:val="left"/>
        <w:spacing w:line="560" w:lineRule="exact"/>
        <w:ind w:firstLine="640" w:firstLineChars="200"/>
        <w:rPr>
          <w:color w:val="000000" w:themeColor="text1"/>
          <w:sz w:val="32"/>
          <w:lang w:val="en-US" w:eastAsia="zh-CN"/>
          <w:szCs w:val="32"/>
          <w14:textFill>
            <w14:solidFill>
              <w14:schemeClr w14:val="tx1"/>
            </w14:solidFill>
          </w14:textFill>
          <w:rFonts w:ascii="Times New Roman" w:hAnsi="Times New Roman" w:eastAsia="仿宋_GB2312" w:hint="eastAsia"/>
        </w:rPr>
      </w:pPr>
      <w:r>
        <w:rPr>
          <w:color w:val="000000" w:themeColor="text1"/>
          <w:sz w:val="32"/>
          <w:lang w:val="en-US" w:eastAsia="zh-CN"/>
          <w:szCs w:val="32"/>
          <w14:textFill>
            <w14:solidFill>
              <w14:schemeClr w14:val="tx1"/>
            </w14:solidFill>
          </w14:textFill>
          <w:rFonts w:ascii="Times New Roman" w:hAnsi="Times New Roman" w:eastAsia="仿宋_GB2312" w:hint="eastAsia"/>
        </w:rPr>
        <w:t>3.统筹指导协调全县理论学习、理论宣传、理论研究工作，组织推动理论武装工作；</w:t>
      </w:r>
    </w:p>
    <w:p w14:paraId="211B743B">
      <w:pPr>
        <w:pStyle w:val="18"/>
        <w:widowControl w:val="0"/>
        <w:keepNext w:val="0"/>
        <w:keepLines w:val="0"/>
        <w:pageBreakBefore w:val="0"/>
        <w:wordWrap w:val="1"/>
        <w:overflowPunct w:val="1"/>
        <w:topLinePunct w:val="0"/>
        <w:kinsoku w:val="1"/>
        <w:autoSpaceDE w:val="1"/>
        <w:autoSpaceDN w:val="1"/>
        <w:bidi w:val="0"/>
        <w:snapToGrid w:val="1"/>
        <w:jc w:val="left"/>
        <w:spacing w:line="560" w:lineRule="exact"/>
        <w:ind w:firstLine="640" w:firstLineChars="200"/>
        <w:rPr>
          <w:color w:val="000000" w:themeColor="text1"/>
          <w:sz w:val="32"/>
          <w:lang w:val="en-US" w:eastAsia="zh-CN"/>
          <w:szCs w:val="32"/>
          <w14:textFill>
            <w14:solidFill>
              <w14:schemeClr w14:val="tx1"/>
            </w14:solidFill>
          </w14:textFill>
          <w:rFonts w:ascii="Times New Roman" w:hAnsi="Times New Roman" w:eastAsia="仿宋_GB2312" w:hint="eastAsia"/>
        </w:rPr>
      </w:pPr>
      <w:r>
        <w:rPr>
          <w:color w:val="000000" w:themeColor="text1"/>
          <w:sz w:val="32"/>
          <w:lang w:val="en-US" w:eastAsia="zh-CN"/>
          <w:szCs w:val="32"/>
          <w14:textFill>
            <w14:solidFill>
              <w14:schemeClr w14:val="tx1"/>
            </w14:solidFill>
          </w14:textFill>
          <w:rFonts w:ascii="Times New Roman" w:hAnsi="Times New Roman" w:eastAsia="仿宋_GB2312" w:hint="eastAsia"/>
        </w:rPr>
        <w:t>4.负责规划组织全局性思想政治工作；</w:t>
      </w:r>
    </w:p>
    <w:p w14:paraId="0B49156D">
      <w:pPr>
        <w:pStyle w:val="18"/>
        <w:widowControl w:val="0"/>
        <w:keepNext w:val="0"/>
        <w:keepLines w:val="0"/>
        <w:pageBreakBefore w:val="0"/>
        <w:wordWrap w:val="1"/>
        <w:overflowPunct w:val="1"/>
        <w:topLinePunct w:val="0"/>
        <w:kinsoku w:val="1"/>
        <w:autoSpaceDE w:val="1"/>
        <w:autoSpaceDN w:val="1"/>
        <w:bidi w:val="0"/>
        <w:snapToGrid w:val="1"/>
        <w:jc w:val="left"/>
        <w:spacing w:line="560" w:lineRule="exact"/>
        <w:ind w:firstLine="640" w:firstLineChars="200"/>
        <w:rPr>
          <w:color w:val="000000" w:themeColor="text1"/>
          <w:sz w:val="32"/>
          <w:lang w:val="en-US" w:eastAsia="zh-CN"/>
          <w:szCs w:val="32"/>
          <w14:textFill>
            <w14:solidFill>
              <w14:schemeClr w14:val="tx1"/>
            </w14:solidFill>
          </w14:textFill>
          <w:rFonts w:ascii="Times New Roman" w:hAnsi="Times New Roman" w:eastAsia="仿宋_GB2312" w:hint="eastAsia"/>
        </w:rPr>
      </w:pPr>
      <w:r>
        <w:rPr>
          <w:color w:val="000000" w:themeColor="text1"/>
          <w:sz w:val="32"/>
          <w:lang w:val="en-US" w:eastAsia="zh-CN"/>
          <w:szCs w:val="32"/>
          <w14:textFill>
            <w14:solidFill>
              <w14:schemeClr w14:val="tx1"/>
            </w14:solidFill>
          </w14:textFill>
          <w:rFonts w:ascii="Times New Roman" w:hAnsi="Times New Roman" w:eastAsia="仿宋_GB2312" w:hint="eastAsia"/>
        </w:rPr>
        <w:t>5.统筹分析研判和引导社会舆论；</w:t>
      </w:r>
    </w:p>
    <w:p w14:paraId="37A793B5">
      <w:pPr>
        <w:pStyle w:val="18"/>
        <w:widowControl w:val="0"/>
        <w:keepNext w:val="0"/>
        <w:keepLines w:val="0"/>
        <w:pageBreakBefore w:val="0"/>
        <w:wordWrap w:val="1"/>
        <w:overflowPunct w:val="1"/>
        <w:topLinePunct w:val="0"/>
        <w:kinsoku w:val="1"/>
        <w:autoSpaceDE w:val="1"/>
        <w:autoSpaceDN w:val="1"/>
        <w:bidi w:val="0"/>
        <w:snapToGrid w:val="1"/>
        <w:jc w:val="left"/>
        <w:spacing w:line="560" w:lineRule="exact"/>
        <w:ind w:firstLine="640" w:firstLineChars="200"/>
        <w:rPr>
          <w:color w:val="000000" w:themeColor="text1"/>
          <w:sz w:val="32"/>
          <w:lang w:val="en-US" w:eastAsia="zh-CN"/>
          <w:szCs w:val="32"/>
          <w14:textFill>
            <w14:solidFill>
              <w14:schemeClr w14:val="tx1"/>
            </w14:solidFill>
          </w14:textFill>
          <w:rFonts w:ascii="Times New Roman" w:hAnsi="Times New Roman" w:eastAsia="仿宋_GB2312" w:hint="eastAsia"/>
        </w:rPr>
      </w:pPr>
      <w:r>
        <w:rPr>
          <w:color w:val="000000" w:themeColor="text1"/>
          <w:sz w:val="32"/>
          <w:lang w:val="en-US" w:eastAsia="zh-CN"/>
          <w:szCs w:val="32"/>
          <w14:textFill>
            <w14:solidFill>
              <w14:schemeClr w14:val="tx1"/>
            </w14:solidFill>
          </w14:textFill>
          <w:rFonts w:ascii="Times New Roman" w:hAnsi="Times New Roman" w:eastAsia="仿宋_GB2312" w:hint="eastAsia"/>
        </w:rPr>
        <w:t>6.拟定全县新闻出版业的管理政策并督促落实；</w:t>
      </w:r>
    </w:p>
    <w:p w14:paraId="49A16B62">
      <w:pPr>
        <w:pStyle w:val="18"/>
        <w:widowControl w:val="0"/>
        <w:keepNext w:val="0"/>
        <w:keepLines w:val="0"/>
        <w:pageBreakBefore w:val="0"/>
        <w:wordWrap w:val="1"/>
        <w:overflowPunct w:val="1"/>
        <w:topLinePunct w:val="0"/>
        <w:kinsoku w:val="1"/>
        <w:autoSpaceDE w:val="1"/>
        <w:autoSpaceDN w:val="1"/>
        <w:bidi w:val="0"/>
        <w:snapToGrid w:val="1"/>
        <w:jc w:val="left"/>
        <w:spacing w:line="560" w:lineRule="exact"/>
        <w:ind w:firstLine="640" w:firstLineChars="200"/>
        <w:rPr>
          <w:color w:val="000000" w:themeColor="text1"/>
          <w:sz w:val="32"/>
          <w:lang w:val="en-US" w:eastAsia="zh-CN"/>
          <w:szCs w:val="32"/>
          <w14:textFill>
            <w14:solidFill>
              <w14:schemeClr w14:val="tx1"/>
            </w14:solidFill>
          </w14:textFill>
          <w:rFonts w:ascii="Times New Roman" w:hAnsi="Times New Roman" w:eastAsia="仿宋_GB2312" w:hint="eastAsia"/>
        </w:rPr>
      </w:pPr>
      <w:r>
        <w:rPr>
          <w:color w:val="000000" w:themeColor="text1"/>
          <w:sz w:val="32"/>
          <w:lang w:val="en-US" w:eastAsia="zh-CN"/>
          <w:szCs w:val="32"/>
          <w14:textFill>
            <w14:solidFill>
              <w14:schemeClr w14:val="tx1"/>
            </w14:solidFill>
          </w14:textFill>
          <w:rFonts w:ascii="Times New Roman" w:hAnsi="Times New Roman" w:eastAsia="仿宋_GB2312" w:hint="eastAsia"/>
        </w:rPr>
        <w:t>7.从宏观上统筹指导协调全县互联网宣传和信息内容管理工作；</w:t>
      </w:r>
    </w:p>
    <w:p w14:paraId="6CFE810F">
      <w:pPr>
        <w:pStyle w:val="18"/>
        <w:widowControl w:val="0"/>
        <w:keepNext w:val="0"/>
        <w:keepLines w:val="0"/>
        <w:pageBreakBefore w:val="0"/>
        <w:wordWrap w:val="1"/>
        <w:overflowPunct w:val="1"/>
        <w:topLinePunct w:val="0"/>
        <w:kinsoku w:val="1"/>
        <w:autoSpaceDE w:val="1"/>
        <w:autoSpaceDN w:val="1"/>
        <w:bidi w:val="0"/>
        <w:snapToGrid w:val="1"/>
        <w:jc w:val="left"/>
        <w:spacing w:line="560" w:lineRule="exact"/>
        <w:ind w:firstLine="640" w:firstLineChars="200"/>
        <w:rPr>
          <w:color w:val="000000" w:themeColor="text1"/>
          <w:sz w:val="32"/>
          <w:lang w:val="en-US" w:eastAsia="zh-CN"/>
          <w:szCs w:val="32"/>
          <w14:textFill>
            <w14:solidFill>
              <w14:schemeClr w14:val="tx1"/>
            </w14:solidFill>
          </w14:textFill>
          <w:rFonts w:ascii="Times New Roman" w:hAnsi="Times New Roman" w:eastAsia="仿宋_GB2312" w:hint="eastAsia"/>
        </w:rPr>
      </w:pPr>
      <w:r>
        <w:rPr>
          <w:color w:val="000000" w:themeColor="text1"/>
          <w:sz w:val="32"/>
          <w:lang w:val="en-US" w:eastAsia="zh-CN"/>
          <w:szCs w:val="32"/>
          <w14:textFill>
            <w14:solidFill>
              <w14:schemeClr w14:val="tx1"/>
            </w14:solidFill>
          </w14:textFill>
          <w:rFonts w:ascii="Times New Roman" w:hAnsi="Times New Roman" w:eastAsia="仿宋_GB2312" w:hint="eastAsia"/>
        </w:rPr>
        <w:t>8.统筹指导协调全县精神文化产品的创作、生产；</w:t>
      </w:r>
    </w:p>
    <w:p w14:paraId="7FB07507">
      <w:pPr>
        <w:pStyle w:val="18"/>
        <w:widowControl w:val="0"/>
        <w:keepNext w:val="0"/>
        <w:keepLines w:val="0"/>
        <w:pageBreakBefore w:val="0"/>
        <w:wordWrap w:val="1"/>
        <w:overflowPunct w:val="1"/>
        <w:topLinePunct w:val="0"/>
        <w:kinsoku w:val="1"/>
        <w:autoSpaceDE w:val="1"/>
        <w:autoSpaceDN w:val="1"/>
        <w:bidi w:val="0"/>
        <w:snapToGrid w:val="1"/>
        <w:jc w:val="left"/>
        <w:spacing w:line="560" w:lineRule="exact"/>
        <w:ind w:firstLine="640" w:firstLineChars="200"/>
        <w:rPr>
          <w:color w:val="000000" w:themeColor="text1"/>
          <w:sz w:val="32"/>
          <w:lang w:val="en-US" w:eastAsia="zh-CN"/>
          <w:szCs w:val="32"/>
          <w14:textFill>
            <w14:solidFill>
              <w14:schemeClr w14:val="tx1"/>
            </w14:solidFill>
          </w14:textFill>
          <w:rFonts w:ascii="Times New Roman" w:hAnsi="Times New Roman" w:eastAsia="仿宋_GB2312" w:hint="eastAsia"/>
        </w:rPr>
      </w:pPr>
      <w:r>
        <w:rPr>
          <w:color w:val="000000" w:themeColor="text1"/>
          <w:sz w:val="32"/>
          <w:lang w:val="en-US" w:eastAsia="zh-CN"/>
          <w:szCs w:val="32"/>
          <w14:textFill>
            <w14:solidFill>
              <w14:schemeClr w14:val="tx1"/>
            </w14:solidFill>
          </w14:textFill>
          <w:rFonts w:ascii="Times New Roman" w:hAnsi="Times New Roman" w:eastAsia="仿宋_GB2312" w:hint="eastAsia"/>
        </w:rPr>
        <w:t>9.负责管理全县电影行政事务；</w:t>
      </w:r>
    </w:p>
    <w:p w14:paraId="020D9EA0">
      <w:pPr>
        <w:pStyle w:val="18"/>
        <w:widowControl w:val="0"/>
        <w:keepNext w:val="0"/>
        <w:keepLines w:val="0"/>
        <w:pageBreakBefore w:val="0"/>
        <w:wordWrap w:val="1"/>
        <w:overflowPunct w:val="1"/>
        <w:topLinePunct w:val="0"/>
        <w:kinsoku w:val="1"/>
        <w:autoSpaceDE w:val="1"/>
        <w:autoSpaceDN w:val="1"/>
        <w:bidi w:val="0"/>
        <w:snapToGrid w:val="1"/>
        <w:jc w:val="left"/>
        <w:spacing w:line="560" w:lineRule="exact"/>
        <w:ind w:firstLine="640" w:firstLineChars="200"/>
        <w:rPr>
          <w:color w:val="000000" w:themeColor="text1"/>
          <w:sz w:val="32"/>
          <w:lang w:val="en-US" w:eastAsia="zh-CN"/>
          <w:szCs w:val="32"/>
          <w14:textFill>
            <w14:solidFill>
              <w14:schemeClr w14:val="tx1"/>
            </w14:solidFill>
          </w14:textFill>
          <w:rFonts w:ascii="Times New Roman" w:hAnsi="Times New Roman" w:eastAsia="仿宋_GB2312" w:hint="eastAsia"/>
        </w:rPr>
      </w:pPr>
      <w:r>
        <w:rPr>
          <w:color w:val="000000" w:themeColor="text1"/>
          <w:sz w:val="32"/>
          <w:lang w:val="en-US" w:eastAsia="zh-CN"/>
          <w:szCs w:val="32"/>
          <w14:textFill>
            <w14:solidFill>
              <w14:schemeClr w14:val="tx1"/>
            </w14:solidFill>
          </w14:textFill>
          <w:rFonts w:ascii="Times New Roman" w:hAnsi="Times New Roman" w:eastAsia="仿宋_GB2312" w:hint="eastAsia"/>
        </w:rPr>
        <w:t>10.统筹协调全县对外宣传工作，指导协调对外文化交流工作；</w:t>
      </w:r>
    </w:p>
    <w:p w14:paraId="4B370445">
      <w:pPr>
        <w:pStyle w:val="18"/>
        <w:widowControl w:val="0"/>
        <w:keepNext w:val="0"/>
        <w:keepLines w:val="0"/>
        <w:pageBreakBefore w:val="0"/>
        <w:wordWrap w:val="1"/>
        <w:overflowPunct w:val="1"/>
        <w:topLinePunct w:val="0"/>
        <w:kinsoku w:val="1"/>
        <w:autoSpaceDE w:val="1"/>
        <w:autoSpaceDN w:val="1"/>
        <w:bidi w:val="0"/>
        <w:snapToGrid w:val="1"/>
        <w:jc w:val="left"/>
        <w:spacing w:line="560" w:lineRule="exact"/>
        <w:ind w:firstLine="640" w:firstLineChars="200"/>
        <w:rPr>
          <w:color w:val="000000" w:themeColor="text1"/>
          <w:sz w:val="32"/>
          <w:lang w:val="en-US" w:eastAsia="zh-CN"/>
          <w:szCs w:val="32"/>
          <w14:textFill>
            <w14:solidFill>
              <w14:schemeClr w14:val="tx1"/>
            </w14:solidFill>
          </w14:textFill>
          <w:rFonts w:ascii="Times New Roman" w:hAnsi="Times New Roman" w:eastAsia="仿宋_GB2312" w:hint="eastAsia"/>
        </w:rPr>
      </w:pPr>
      <w:r>
        <w:rPr>
          <w:color w:val="000000" w:themeColor="text1"/>
          <w:sz w:val="32"/>
          <w:lang w:val="en-US" w:eastAsia="zh-CN"/>
          <w:szCs w:val="32"/>
          <w14:textFill>
            <w14:solidFill>
              <w14:schemeClr w14:val="tx1"/>
            </w14:solidFill>
          </w14:textFill>
          <w:rFonts w:ascii="Times New Roman" w:hAnsi="Times New Roman" w:eastAsia="仿宋_GB2312" w:hint="eastAsia"/>
        </w:rPr>
        <w:t>11.统筹协调组织开展全县新闻发布工作，承担县委新闻发布有关组织协调工作；</w:t>
      </w:r>
    </w:p>
    <w:p w14:paraId="2C0134AD">
      <w:pPr>
        <w:pStyle w:val="18"/>
        <w:widowControl w:val="0"/>
        <w:keepNext w:val="0"/>
        <w:keepLines w:val="0"/>
        <w:pageBreakBefore w:val="0"/>
        <w:wordWrap w:val="1"/>
        <w:overflowPunct w:val="1"/>
        <w:topLinePunct w:val="0"/>
        <w:kinsoku w:val="1"/>
        <w:autoSpaceDE w:val="1"/>
        <w:autoSpaceDN w:val="1"/>
        <w:bidi w:val="0"/>
        <w:snapToGrid w:val="1"/>
        <w:jc w:val="left"/>
        <w:spacing w:line="560" w:lineRule="exact"/>
        <w:ind w:firstLine="640" w:firstLineChars="200"/>
        <w:rPr>
          <w:color w:val="000000" w:themeColor="text1"/>
          <w:spacing w:val="-20"/>
          <w:sz w:val="32"/>
          <w:lang w:val="en-US" w:eastAsia="zh-CN"/>
          <w:szCs w:val="32"/>
          <w14:textFill>
            <w14:solidFill>
              <w14:schemeClr w14:val="tx1"/>
            </w14:solidFill>
          </w14:textFill>
          <w:rFonts w:ascii="Times New Roman" w:hAnsi="Times New Roman" w:eastAsia="仿宋_GB2312" w:hint="eastAsia"/>
        </w:rPr>
      </w:pPr>
      <w:r>
        <w:rPr>
          <w:color w:val="000000" w:themeColor="text1"/>
          <w:sz w:val="32"/>
          <w:lang w:val="en-US" w:eastAsia="zh-CN"/>
          <w:szCs w:val="32"/>
          <w14:textFill>
            <w14:solidFill>
              <w14:schemeClr w14:val="tx1"/>
            </w14:solidFill>
          </w14:textFill>
          <w:rFonts w:ascii="Times New Roman" w:hAnsi="Times New Roman" w:eastAsia="仿宋_GB2312" w:hint="eastAsia"/>
        </w:rPr>
        <w:t>12.负责落实中央、省、市、县精神文明建设指导</w:t>
      </w:r>
      <w:r>
        <w:rPr>
          <w:color w:val="000000" w:themeColor="text1"/>
          <w:spacing w:val="-20"/>
          <w:sz w:val="32"/>
          <w:lang w:val="en-US" w:eastAsia="zh-CN"/>
          <w:szCs w:val="32"/>
          <w14:textFill>
            <w14:solidFill>
              <w14:schemeClr w14:val="tx1"/>
            </w14:solidFill>
          </w14:textFill>
          <w:rFonts w:ascii="Times New Roman" w:hAnsi="Times New Roman" w:eastAsia="仿宋_GB2312" w:hint="eastAsia"/>
        </w:rPr>
        <w:t>委员会工作部署，拟定全县精神文明建设工作规划并组织实施；</w:t>
      </w:r>
    </w:p>
    <w:p w14:paraId="30ECC476">
      <w:pPr>
        <w:pStyle w:val="18"/>
        <w:widowControl w:val="0"/>
        <w:keepNext w:val="0"/>
        <w:keepLines w:val="0"/>
        <w:pageBreakBefore w:val="0"/>
        <w:wordWrap w:val="1"/>
        <w:overflowPunct w:val="1"/>
        <w:topLinePunct w:val="0"/>
        <w:kinsoku w:val="1"/>
        <w:autoSpaceDE w:val="1"/>
        <w:autoSpaceDN w:val="1"/>
        <w:bidi w:val="0"/>
        <w:snapToGrid w:val="1"/>
        <w:jc w:val="left"/>
        <w:spacing w:line="560" w:lineRule="exact"/>
        <w:ind w:firstLine="640" w:firstLineChars="200"/>
        <w:rPr>
          <w:color w:val="000000" w:themeColor="text1"/>
          <w:sz w:val="32"/>
          <w:lang w:val="en-US" w:eastAsia="zh-CN"/>
          <w:szCs w:val="32"/>
          <w14:textFill>
            <w14:solidFill>
              <w14:schemeClr w14:val="tx1"/>
            </w14:solidFill>
          </w14:textFill>
          <w:rFonts w:ascii="Times New Roman" w:hAnsi="Times New Roman" w:eastAsia="仿宋_GB2312" w:hint="eastAsia"/>
        </w:rPr>
      </w:pPr>
      <w:r>
        <w:rPr>
          <w:color w:val="000000" w:themeColor="text1"/>
          <w:sz w:val="32"/>
          <w:lang w:val="en-US" w:eastAsia="zh-CN"/>
          <w:szCs w:val="32"/>
          <w14:textFill>
            <w14:solidFill>
              <w14:schemeClr w14:val="tx1"/>
            </w14:solidFill>
          </w14:textFill>
          <w:rFonts w:ascii="Times New Roman" w:hAnsi="Times New Roman" w:eastAsia="仿宋_GB2312" w:hint="eastAsia"/>
        </w:rPr>
        <w:t>13.负责组织开展全县宣传思想系统干部教育培训和人才工作；</w:t>
      </w:r>
    </w:p>
    <w:p w14:paraId="503AB5AD">
      <w:pPr>
        <w:pStyle w:val="18"/>
        <w:widowControl w:val="0"/>
        <w:keepNext w:val="0"/>
        <w:keepLines w:val="0"/>
        <w:pageBreakBefore w:val="0"/>
        <w:wordWrap w:val="1"/>
        <w:overflowPunct w:val="1"/>
        <w:topLinePunct w:val="0"/>
        <w:kinsoku w:val="1"/>
        <w:autoSpaceDE w:val="1"/>
        <w:autoSpaceDN w:val="1"/>
        <w:bidi w:val="0"/>
        <w:snapToGrid w:val="1"/>
        <w:jc w:val="left"/>
        <w:spacing w:line="560" w:lineRule="exact"/>
        <w:ind w:firstLine="640" w:firstLineChars="200"/>
        <w:rPr>
          <w:color w:val="000000" w:themeColor="text1"/>
          <w:sz w:val="32"/>
          <w:lang w:val="en-US" w:eastAsia="zh-CN"/>
          <w:szCs w:val="32"/>
          <w14:textFill>
            <w14:solidFill>
              <w14:schemeClr w14:val="tx1"/>
            </w14:solidFill>
          </w14:textFill>
          <w:rFonts w:ascii="Times New Roman" w:hAnsi="Times New Roman" w:eastAsia="仿宋_GB2312" w:hint="eastAsia"/>
        </w:rPr>
      </w:pPr>
      <w:r>
        <w:rPr>
          <w:color w:val="000000" w:themeColor="text1"/>
          <w:sz w:val="32"/>
          <w:lang w:val="en-US" w:eastAsia="zh-CN"/>
          <w:szCs w:val="32"/>
          <w14:textFill>
            <w14:solidFill>
              <w14:schemeClr w14:val="tx1"/>
            </w14:solidFill>
          </w14:textFill>
          <w:rFonts w:ascii="Times New Roman" w:hAnsi="Times New Roman" w:eastAsia="仿宋_GB2312" w:hint="eastAsia"/>
        </w:rPr>
        <w:t>14.完成县委交办的其他任务。</w:t>
      </w:r>
    </w:p>
    <w:p w14:paraId="0F288E81">
      <w:pPr>
        <w:widowControl w:val="0"/>
        <w:keepNext w:val="0"/>
        <w:keepLines w:val="0"/>
        <w:pageBreakBefore w:val="0"/>
        <w:wordWrap w:val="1"/>
        <w:overflowPunct w:val="1"/>
        <w:topLinePunct w:val="0"/>
        <w:kinsoku w:val="1"/>
        <w:bidi w:val="0"/>
        <w:snapToGrid w:val="1"/>
        <w:spacing w:line="560" w:lineRule="exact"/>
        <w:ind w:firstLine="640" w:firstLineChars="200"/>
        <w:rPr>
          <w:b w:val="1"/>
          <w:color w:val="000000" w:themeColor="text1"/>
          <w:sz w:val="32"/>
          <w:kern w:val="0"/>
          <w:szCs w:val="32"/>
          <w14:textFill>
            <w14:solidFill>
              <w14:schemeClr w14:val="tx1"/>
            </w14:solidFill>
          </w14:textFill>
          <w:rFonts w:ascii="楷体_GB2312" w:eastAsia="楷体_GB2312" w:hint="default"/>
        </w:rPr>
      </w:pPr>
      <w:r>
        <w:rPr>
          <w:b w:val="1"/>
          <w:color w:val="000000" w:themeColor="text1"/>
          <w:sz w:val="32"/>
          <w:lang w:eastAsia="zh-CN"/>
          <w:kern w:val="0"/>
          <w:szCs w:val="32"/>
          <w14:textFill>
            <w14:solidFill>
              <w14:schemeClr w14:val="tx1"/>
            </w14:solidFill>
          </w14:textFill>
          <w:rFonts w:ascii="楷体_GB2312" w:eastAsia="楷体_GB2312" w:hint="eastAsia"/>
        </w:rPr>
        <w:t>（四）</w:t>
      </w:r>
      <w:r>
        <w:rPr>
          <w:b w:val="1"/>
          <w:color w:val="000000" w:themeColor="text1"/>
          <w:sz w:val="32"/>
          <w:kern w:val="0"/>
          <w:szCs w:val="32"/>
          <w14:textFill>
            <w14:solidFill>
              <w14:schemeClr w14:val="tx1"/>
            </w14:solidFill>
          </w14:textFill>
          <w:rFonts w:ascii="楷体_GB2312" w:eastAsia="楷体_GB2312" w:hint="default"/>
        </w:rPr>
        <w:t>绩效目标设定情况</w:t>
      </w:r>
    </w:p>
    <w:p w14:paraId="2A2BF957">
      <w:pPr>
        <w:pStyle w:val="18"/>
        <w:widowControl w:val="0"/>
        <w:keepNext w:val="0"/>
        <w:keepLines w:val="0"/>
        <w:pageBreakBefore w:val="0"/>
        <w:wordWrap w:val="1"/>
        <w:overflowPunct w:val="1"/>
        <w:topLinePunct w:val="0"/>
        <w:kinsoku w:val="1"/>
        <w:autoSpaceDE w:val="1"/>
        <w:autoSpaceDN w:val="1"/>
        <w:bidi w:val="0"/>
        <w:snapToGrid w:val="1"/>
        <w:jc w:val="left"/>
        <w:spacing w:line="560" w:lineRule="exact"/>
        <w:ind w:firstLine="640" w:firstLineChars="200"/>
        <w:rPr>
          <w:color w:val="000000" w:themeColor="text1"/>
          <w:sz w:val="32"/>
          <w:lang w:val="en-US" w:eastAsia="zh-CN"/>
          <w:szCs w:val="32"/>
          <w14:textFill>
            <w14:solidFill>
              <w14:schemeClr w14:val="tx1"/>
            </w14:solidFill>
          </w14:textFill>
          <w:rFonts w:ascii="Times New Roman" w:hAnsi="Times New Roman" w:eastAsia="仿宋_GB2312" w:hint="eastAsia"/>
        </w:rPr>
      </w:pPr>
      <w:r>
        <w:rPr>
          <w:color w:val="000000" w:themeColor="text1"/>
          <w:sz w:val="32"/>
          <w:lang w:val="en-US" w:eastAsia="zh-CN"/>
          <w:szCs w:val="32"/>
          <w14:textFill>
            <w14:solidFill>
              <w14:schemeClr w14:val="tx1"/>
            </w14:solidFill>
          </w14:textFill>
          <w:rFonts w:ascii="Times New Roman" w:hAnsi="Times New Roman" w:eastAsia="仿宋_GB2312" w:hint="eastAsia"/>
        </w:rPr>
        <w:t>2024年，认真履行部门“三定”方案确定的职责。根据我单位年初计划确定的重点工作任务，本单位通过对财政资金的使用，没有存在截留、挤占、挪用、虚列支出等情况；基础数据信息和会计信息资料真实、完整、准确。并按规定内容公开预、决算信息。绩效目标完成情况:完成良好。</w:t>
      </w:r>
    </w:p>
    <w:p w14:paraId="69D6CF88">
      <w:pPr>
        <w:pStyle w:val="18"/>
        <w:widowControl w:val="0"/>
        <w:keepNext w:val="0"/>
        <w:keepLines w:val="0"/>
        <w:pageBreakBefore w:val="0"/>
        <w:wordWrap w:val="1"/>
        <w:overflowPunct w:val="1"/>
        <w:topLinePunct w:val="0"/>
        <w:kinsoku w:val="1"/>
        <w:autoSpaceDE w:val="1"/>
        <w:autoSpaceDN w:val="1"/>
        <w:bidi w:val="0"/>
        <w:snapToGrid w:val="1"/>
        <w:jc w:val="left"/>
        <w:spacing w:line="560" w:lineRule="exact"/>
        <w:ind w:firstLine="640" w:firstLineChars="200"/>
        <w:rPr>
          <w:color w:val="000000" w:themeColor="text1"/>
          <w:sz w:val="32"/>
          <w:lang w:val="en-US" w:eastAsia="zh-CN"/>
          <w:szCs w:val="32"/>
          <w14:textFill>
            <w14:solidFill>
              <w14:schemeClr w14:val="tx1"/>
            </w14:solidFill>
          </w14:textFill>
          <w:rFonts w:ascii="Times New Roman" w:hAnsi="Times New Roman" w:eastAsia="仿宋_GB2312" w:hint="eastAsia"/>
        </w:rPr>
      </w:pPr>
      <w:r>
        <w:rPr>
          <w:color w:val="000000" w:themeColor="text1"/>
          <w:sz w:val="32"/>
          <w:lang w:val="en-US" w:eastAsia="zh-CN"/>
          <w:szCs w:val="32"/>
          <w14:textFill>
            <w14:solidFill>
              <w14:schemeClr w14:val="tx1"/>
            </w14:solidFill>
          </w14:textFill>
          <w:rFonts w:ascii="Times New Roman" w:hAnsi="Times New Roman" w:eastAsia="仿宋_GB2312" w:hint="eastAsia"/>
        </w:rPr>
        <w:t>本单位绩效目标实现情况:狠抓资金使用效益；资金使用社会效益好。</w:t>
      </w:r>
    </w:p>
    <w:p w14:paraId="017BA2CB">
      <w:pPr>
        <w:pStyle w:val="18"/>
        <w:widowControl w:val="0"/>
        <w:keepNext w:val="0"/>
        <w:keepLines w:val="0"/>
        <w:pageBreakBefore w:val="0"/>
        <w:wordWrap w:val="1"/>
        <w:overflowPunct w:val="1"/>
        <w:topLinePunct w:val="0"/>
        <w:kinsoku w:val="1"/>
        <w:autoSpaceDE w:val="1"/>
        <w:autoSpaceDN w:val="1"/>
        <w:bidi w:val="0"/>
        <w:snapToGrid w:val="1"/>
        <w:jc w:val="left"/>
        <w:spacing w:line="560" w:lineRule="exact"/>
        <w:ind w:firstLine="640" w:firstLineChars="200"/>
        <w:rPr>
          <w:color w:val="000000" w:themeColor="text1"/>
          <w:sz w:val="32"/>
          <w:lang w:val="en-US" w:eastAsia="zh-CN"/>
          <w:szCs w:val="32"/>
          <w14:textFill>
            <w14:solidFill>
              <w14:schemeClr w14:val="tx1"/>
            </w14:solidFill>
          </w14:textFill>
          <w:rFonts w:ascii="Times New Roman" w:hAnsi="Times New Roman" w:eastAsia="仿宋_GB2312" w:hint="eastAsia"/>
        </w:rPr>
      </w:pPr>
      <w:r>
        <w:rPr>
          <w:b w:val="1"/>
          <w:color w:val="000000" w:themeColor="text1"/>
          <w:sz w:val="32"/>
          <w:lang w:val="en-US" w:eastAsia="zh-CN"/>
          <w:bCs/>
          <w:szCs w:val="32"/>
          <w14:textFill>
            <w14:solidFill>
              <w14:schemeClr w14:val="tx1"/>
            </w14:solidFill>
          </w14:textFill>
          <w:rFonts w:ascii="Times New Roman" w:hAnsi="Times New Roman" w:eastAsia="仿宋_GB2312" w:hint="eastAsia"/>
        </w:rPr>
        <w:t>1.社会效益。</w:t>
      </w:r>
      <w:r>
        <w:rPr>
          <w:color w:val="000000" w:themeColor="text1"/>
          <w:sz w:val="32"/>
          <w:lang w:val="en-US" w:eastAsia="zh-CN"/>
          <w:szCs w:val="32"/>
          <w14:textFill>
            <w14:solidFill>
              <w14:schemeClr w14:val="tx1"/>
            </w14:solidFill>
          </w14:textFill>
          <w:rFonts w:ascii="Times New Roman" w:hAnsi="Times New Roman" w:eastAsia="仿宋_GB2312" w:hint="eastAsia"/>
        </w:rPr>
        <w:t>通过举办形式多样的文旅融合活动和群众喜闻乐见的群众性文化活动，不断</w:t>
      </w:r>
      <w:r>
        <w:rPr>
          <w:b w:val="0"/>
          <w:color w:val="000000" w:themeColor="text1"/>
          <w:spacing w:val="-6"/>
          <w:sz w:val="32"/>
          <w:lang w:val="en-US" w:eastAsia="zh-CN" w:bidi="ar-SA"/>
          <w:bCs/>
          <w:kern w:val="2"/>
          <w:szCs w:val="32"/>
          <w14:textFill>
            <w14:solidFill>
              <w14:schemeClr w14:val="tx1"/>
            </w14:solidFill>
          </w14:textFill>
          <w:rFonts w:ascii="仿宋_GB2312" w:hAnsi="楷体" w:eastAsia="仿宋_GB2312" w:cs="楷体" w:hint="eastAsia"/>
        </w:rPr>
        <w:t>丰富群众精神文化生活，</w:t>
      </w:r>
      <w:r>
        <w:rPr>
          <w:color w:val="000000" w:themeColor="text1"/>
          <w:sz w:val="32"/>
          <w:lang w:val="en-US" w:eastAsia="zh-CN"/>
          <w:szCs w:val="32"/>
          <w14:textFill>
            <w14:solidFill>
              <w14:schemeClr w14:val="tx1"/>
            </w14:solidFill>
          </w14:textFill>
          <w:rFonts w:ascii="Times New Roman" w:hAnsi="Times New Roman" w:eastAsia="仿宋_GB2312" w:hint="eastAsia"/>
        </w:rPr>
        <w:t>增强人民获得感、幸福感，</w:t>
      </w: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积极推进文旅融合，</w:t>
      </w:r>
      <w:r>
        <w:rPr>
          <w:color w:val="000000" w:themeColor="text1"/>
          <w:sz w:val="32"/>
          <w:lang w:val="en-US" w:eastAsia="zh-CN"/>
          <w:szCs w:val="32"/>
          <w14:textFill>
            <w14:solidFill>
              <w14:schemeClr w14:val="tx1"/>
            </w14:solidFill>
          </w14:textFill>
          <w:rFonts w:ascii="Times New Roman" w:hAnsi="Times New Roman" w:eastAsia="仿宋_GB2312" w:hint="eastAsia"/>
        </w:rPr>
        <w:t>较好地促进了县域经济发展。</w:t>
      </w:r>
    </w:p>
    <w:p w14:paraId="4FBF5180">
      <w:pPr>
        <w:pStyle w:val="18"/>
        <w:widowControl w:val="0"/>
        <w:keepNext w:val="0"/>
        <w:keepLines w:val="0"/>
        <w:pageBreakBefore w:val="0"/>
        <w:wordWrap w:val="1"/>
        <w:overflowPunct w:val="1"/>
        <w:topLinePunct w:val="0"/>
        <w:kinsoku w:val="1"/>
        <w:bidi w:val="0"/>
        <w:snapToGrid w:val="1"/>
        <w:jc w:val="left"/>
        <w:spacing w:line="620" w:lineRule="exact"/>
        <w:ind w:firstLine="640" w:firstLineChars="200"/>
        <w:rPr>
          <w:color w:val="000000" w:themeColor="text1"/>
          <w:sz w:val="32"/>
          <w:lang w:val="en-US" w:eastAsia="zh-CN"/>
          <w:szCs w:val="32"/>
          <w14:textFill>
            <w14:solidFill>
              <w14:schemeClr w14:val="tx1"/>
            </w14:solidFill>
          </w14:textFill>
          <w:rFonts w:ascii="Times New Roman" w:hAnsi="Times New Roman" w:eastAsia="仿宋_GB2312" w:hint="eastAsia"/>
        </w:rPr>
      </w:pPr>
      <w:r>
        <w:rPr>
          <w:b w:val="1"/>
          <w:color w:val="000000" w:themeColor="text1"/>
          <w:sz w:val="32"/>
          <w:lang w:val="en-US" w:eastAsia="zh-CN"/>
          <w:bCs/>
          <w:szCs w:val="32"/>
          <w14:textFill>
            <w14:solidFill>
              <w14:schemeClr w14:val="tx1"/>
            </w14:solidFill>
          </w14:textFill>
          <w:rFonts w:ascii="Times New Roman" w:hAnsi="Times New Roman" w:eastAsia="仿宋_GB2312" w:hint="eastAsia"/>
        </w:rPr>
        <w:t>2.生态效益。</w:t>
      </w:r>
      <w:r>
        <w:rPr>
          <w:color w:val="000000" w:themeColor="text1"/>
          <w:sz w:val="32"/>
          <w:lang w:val="en-US" w:eastAsia="zh-CN"/>
          <w:szCs w:val="32"/>
          <w14:textFill>
            <w14:solidFill>
              <w14:schemeClr w14:val="tx1"/>
            </w14:solidFill>
          </w14:textFill>
          <w:rFonts w:ascii="Times New Roman" w:hAnsi="Times New Roman" w:eastAsia="仿宋_GB2312" w:hint="eastAsia"/>
        </w:rPr>
        <w:t>在全县范围内营造建设文明县城的浓厚氛围，不断美化人居环境。</w:t>
      </w:r>
    </w:p>
    <w:p w14:paraId="17242411">
      <w:pPr>
        <w:pStyle w:val="18"/>
        <w:widowControl w:val="0"/>
        <w:keepNext w:val="0"/>
        <w:keepLines w:val="0"/>
        <w:pageBreakBefore w:val="0"/>
        <w:wordWrap w:val="1"/>
        <w:overflowPunct w:val="1"/>
        <w:topLinePunct w:val="0"/>
        <w:kinsoku w:val="1"/>
        <w:bidi w:val="0"/>
        <w:snapToGrid w:val="1"/>
        <w:jc w:val="left"/>
        <w:spacing w:line="620" w:lineRule="exact"/>
        <w:ind w:firstLine="640" w:firstLineChars="200"/>
        <w:rPr>
          <w:color w:val="000000" w:themeColor="text1"/>
          <w:sz w:val="32"/>
          <w:lang w:val="en-US" w:eastAsia="zh-CN"/>
          <w:szCs w:val="32"/>
          <w14:textFill>
            <w14:solidFill>
              <w14:schemeClr w14:val="tx1"/>
            </w14:solidFill>
          </w14:textFill>
          <w:rFonts w:ascii="Times New Roman" w:hAnsi="Times New Roman" w:eastAsia="仿宋_GB2312" w:hint="eastAsia"/>
        </w:rPr>
      </w:pPr>
      <w:r>
        <w:rPr>
          <w:b w:val="1"/>
          <w:color w:val="000000" w:themeColor="text1"/>
          <w:sz w:val="32"/>
          <w:lang w:val="en-US" w:eastAsia="zh-CN"/>
          <w:bCs/>
          <w:szCs w:val="32"/>
          <w14:textFill>
            <w14:solidFill>
              <w14:schemeClr w14:val="tx1"/>
            </w14:solidFill>
          </w14:textFill>
          <w:rFonts w:ascii="Times New Roman" w:hAnsi="Times New Roman" w:eastAsia="仿宋_GB2312" w:hint="eastAsia"/>
        </w:rPr>
        <w:t>3.经济效益。</w:t>
      </w:r>
      <w:r>
        <w:rPr>
          <w:color w:val="000000" w:themeColor="text1"/>
          <w:sz w:val="32"/>
          <w:lang w:val="en-US" w:eastAsia="zh-CN"/>
          <w:szCs w:val="32"/>
          <w14:textFill>
            <w14:solidFill>
              <w14:schemeClr w14:val="tx1"/>
            </w14:solidFill>
          </w14:textFill>
          <w:rFonts w:ascii="Times New Roman" w:hAnsi="Times New Roman" w:eastAsia="仿宋_GB2312" w:hint="eastAsia"/>
        </w:rPr>
        <w:t>促进当地经济发展和社会稳定起到良好的作用。</w:t>
      </w:r>
    </w:p>
    <w:p w14:paraId="09DCC6C4">
      <w:pPr>
        <w:keepNext w:val="0"/>
        <w:keepLines w:val="0"/>
        <w:pageBreakBefore w:val="0"/>
        <w:wordWrap w:val="1"/>
        <w:overflowPunct w:val="1"/>
        <w:topLinePunct w:val="0"/>
        <w:kinsoku w:val="1"/>
        <w:autoSpaceDE w:val="1"/>
        <w:autoSpaceDN w:val="1"/>
        <w:bidi w:val="0"/>
        <w:adjustRightInd w:val="1"/>
        <w:snapToGrid w:val="0"/>
        <w:numPr>
          <w:ilvl w:val="0"/>
          <w:numId w:val="0"/>
        </w:numPr>
        <w:spacing w:line="620" w:lineRule="exact"/>
        <w:ind w:firstLine="640" w:firstLineChars="200"/>
        <w:rPr>
          <w:i w:val="0"/>
          <w:color w:val="000000" w:themeColor="text1"/>
          <w:spacing w:val="0"/>
          <w:sz w:val="32"/>
          <w:lang w:val="en-US" w:eastAsia="zh-CN" w:bidi="ar"/>
          <w:iCs w:val="0"/>
          <w:kern w:val="0"/>
          <w:szCs w:val="32"/>
          <w14:textFill>
            <w14:solidFill>
              <w14:schemeClr w14:val="tx1"/>
            </w14:solidFill>
          </w14:textFill>
          <w:shd w:val="clear" w:color="auto" w:fill="FFFFFF"/>
          <w:rFonts w:ascii="黑体" w:hAnsi="黑体" w:eastAsia="黑体" w:cs="黑体" w:hint="eastAsia"/>
        </w:rPr>
      </w:pPr>
      <w:r>
        <w:rPr>
          <w:i w:val="0"/>
          <w:color w:val="000000" w:themeColor="text1"/>
          <w:spacing w:val="0"/>
          <w:sz w:val="32"/>
          <w:lang w:val="en-US" w:eastAsia="zh-CN" w:bidi="ar"/>
          <w:iCs w:val="0"/>
          <w:kern w:val="0"/>
          <w:szCs w:val="32"/>
          <w14:textFill>
            <w14:solidFill>
              <w14:schemeClr w14:val="tx1"/>
            </w14:solidFill>
          </w14:textFill>
          <w:shd w:val="clear" w:color="auto" w:fill="FFFFFF"/>
          <w:rFonts w:ascii="黑体" w:hAnsi="黑体" w:eastAsia="黑体" w:cs="黑体" w:hint="eastAsia"/>
        </w:rPr>
        <w:t>二、部门整体支出管理及使用情况</w:t>
      </w:r>
    </w:p>
    <w:p w14:paraId="74FC1C46">
      <w:pPr>
        <w:pStyle w:val="11"/>
        <w:keepNext w:val="0"/>
        <w:keepLines w:val="0"/>
        <w:pageBreakBefore w:val="0"/>
        <w:wordWrap w:val="1"/>
        <w:overflowPunct w:val="1"/>
        <w:topLinePunct w:val="0"/>
        <w:kinsoku w:val="1"/>
        <w:bidi w:val="0"/>
        <w:numPr>
          <w:ilvl w:val="0"/>
          <w:numId w:val="0"/>
        </w:numPr>
        <w:spacing w:after="0" w:afterAutospacing="0" w:before="0" w:beforeAutospacing="0" w:line="620" w:lineRule="exact"/>
        <w:ind w:firstLine="640" w:firstLineChars="200" w:right="0" w:rightChars="0"/>
        <w:rPr>
          <w:b w:val="1"/>
          <w:i w:val="0"/>
          <w:color w:val="000000" w:themeColor="text1"/>
          <w:spacing w:val="0"/>
          <w:sz w:val="32"/>
          <w:bCs/>
          <w:iCs w:val="0"/>
          <w:szCs w:val="32"/>
          <w14:textFill>
            <w14:solidFill>
              <w14:schemeClr w14:val="tx1"/>
            </w14:solidFill>
          </w14:textFill>
          <w:shd w:val="clear" w:color="auto" w:fill="FFFFFF"/>
          <w:rFonts w:ascii="楷体_GB2312" w:hAnsi="Times New Roman" w:eastAsia="楷体_GB2312" w:cs="楷体_GB2312" w:hint="eastAsia"/>
        </w:rPr>
      </w:pPr>
      <w:r>
        <w:rPr>
          <w:b w:val="1"/>
          <w:i w:val="0"/>
          <w:color w:val="000000" w:themeColor="text1"/>
          <w:spacing w:val="0"/>
          <w:sz w:val="32"/>
          <w:bCs/>
          <w:iCs w:val="0"/>
          <w:szCs w:val="32"/>
          <w14:textFill>
            <w14:solidFill>
              <w14:schemeClr w14:val="tx1"/>
            </w14:solidFill>
          </w14:textFill>
          <w:shd w:val="clear" w:color="auto" w:fill="FFFFFF"/>
          <w:rFonts w:ascii="楷体_GB2312" w:hAnsi="Times New Roman" w:eastAsia="楷体_GB2312" w:cs="楷体_GB2312" w:hint="default"/>
        </w:rPr>
        <w:t>（一）</w:t>
      </w:r>
      <w:r>
        <w:rPr>
          <w:b w:val="1"/>
          <w:i w:val="0"/>
          <w:color w:val="000000" w:themeColor="text1"/>
          <w:spacing w:val="0"/>
          <w:sz w:val="32"/>
          <w:bCs/>
          <w:iCs w:val="0"/>
          <w:szCs w:val="32"/>
          <w14:textFill>
            <w14:solidFill>
              <w14:schemeClr w14:val="tx1"/>
            </w14:solidFill>
          </w14:textFill>
          <w:shd w:val="clear" w:color="auto" w:fill="FFFFFF"/>
          <w:rFonts w:ascii="楷体_GB2312" w:hAnsi="Times New Roman" w:eastAsia="楷体_GB2312" w:cs="楷体_GB2312" w:hint="eastAsia"/>
        </w:rPr>
        <w:t>预算执行、使用、管理总体情况</w:t>
      </w:r>
    </w:p>
    <w:p w14:paraId="55E98CA2">
      <w:pPr>
        <w:pStyle w:val="18"/>
        <w:widowControl w:val="0"/>
        <w:keepNext w:val="0"/>
        <w:keepLines w:val="0"/>
        <w:pageBreakBefore w:val="0"/>
        <w:wordWrap w:val="1"/>
        <w:overflowPunct w:val="1"/>
        <w:topLinePunct w:val="0"/>
        <w:kinsoku w:val="1"/>
        <w:bidi w:val="0"/>
        <w:snapToGrid w:val="1"/>
        <w:jc w:val="left"/>
        <w:spacing w:line="620" w:lineRule="exact"/>
        <w:ind w:firstLine="616" w:firstLineChars="200"/>
        <w:rPr>
          <w:b w:val="0"/>
          <w:color w:val="000000" w:themeColor="text1"/>
          <w:spacing w:val="-6"/>
          <w:sz w:val="32"/>
          <w:lang w:val="en-US" w:eastAsia="zh-CN" w:bidi="ar-SA"/>
          <w:bCs/>
          <w:kern w:val="2"/>
          <w:szCs w:val="32"/>
          <w14:textFill>
            <w14:solidFill>
              <w14:schemeClr w14:val="tx1"/>
            </w14:solidFill>
          </w14:textFill>
          <w:rFonts w:ascii="仿宋_GB2312" w:hAnsi="楷体" w:eastAsia="仿宋_GB2312" w:cs="楷体" w:hint="eastAsia"/>
        </w:rPr>
      </w:pPr>
      <w:r>
        <w:rPr>
          <w:b w:val="0"/>
          <w:color w:val="000000" w:themeColor="text1"/>
          <w:spacing w:val="-6"/>
          <w:sz w:val="32"/>
          <w:lang w:val="en-US" w:eastAsia="zh-CN" w:bidi="ar-SA"/>
          <w:bCs/>
          <w:kern w:val="2"/>
          <w:szCs w:val="32"/>
          <w14:textFill>
            <w14:solidFill>
              <w14:schemeClr w14:val="tx1"/>
            </w14:solidFill>
          </w14:textFill>
          <w:rFonts w:ascii="仿宋_GB2312" w:hAnsi="楷体" w:eastAsia="仿宋_GB2312" w:cs="楷体" w:hint="eastAsia"/>
        </w:rPr>
        <w:t>2024年部门预算包括本级预算和所属单位预算在内的汇总情况。收入既包括一般公共预算收入、政府性基金收入和国有资本经营预算收入，又包括事业单位经营服务等收入；支出既包括保障机关及所属事业单位基本运行的经费和专项经费。</w:t>
      </w:r>
    </w:p>
    <w:p w14:paraId="16854135">
      <w:pPr>
        <w:pStyle w:val="18"/>
        <w:widowControl w:val="0"/>
        <w:keepNext w:val="0"/>
        <w:keepLines w:val="0"/>
        <w:pageBreakBefore w:val="0"/>
        <w:wordWrap w:val="1"/>
        <w:overflowPunct w:val="1"/>
        <w:topLinePunct w:val="0"/>
        <w:kinsoku w:val="1"/>
        <w:bidi w:val="0"/>
        <w:snapToGrid w:val="1"/>
        <w:jc w:val="left"/>
        <w:spacing w:line="620" w:lineRule="exact"/>
        <w:ind w:firstLine="616" w:firstLineChars="200"/>
        <w:rPr>
          <w:b w:val="0"/>
          <w:color w:val="000000" w:themeColor="text1"/>
          <w:spacing w:val="-6"/>
          <w:sz w:val="32"/>
          <w:lang w:val="en-US" w:eastAsia="zh-CN" w:bidi="ar-SA"/>
          <w:bCs/>
          <w:kern w:val="2"/>
          <w:szCs w:val="32"/>
          <w14:textFill>
            <w14:solidFill>
              <w14:schemeClr w14:val="tx1"/>
            </w14:solidFill>
          </w14:textFill>
          <w:rFonts w:ascii="仿宋_GB2312" w:hAnsi="楷体" w:eastAsia="仿宋_GB2312" w:cs="楷体" w:hint="eastAsia"/>
        </w:rPr>
      </w:pPr>
      <w:r>
        <w:rPr>
          <w:b w:val="1"/>
          <w:color w:val="000000" w:themeColor="text1"/>
          <w:spacing w:val="-6"/>
          <w:sz w:val="32"/>
          <w:lang w:val="en-US" w:eastAsia="zh-CN" w:bidi="ar-SA"/>
          <w:bCs w:val="0"/>
          <w:kern w:val="2"/>
          <w:szCs w:val="32"/>
          <w14:textFill>
            <w14:solidFill>
              <w14:schemeClr w14:val="tx1"/>
            </w14:solidFill>
          </w14:textFill>
          <w:rFonts w:ascii="仿宋_GB2312" w:hAnsi="楷体" w:eastAsia="仿宋_GB2312" w:cs="楷体" w:hint="eastAsia"/>
        </w:rPr>
        <w:t>收入预算情况：</w:t>
      </w:r>
      <w:r>
        <w:rPr>
          <w:b w:val="0"/>
          <w:color w:val="000000" w:themeColor="text1"/>
          <w:spacing w:val="-6"/>
          <w:sz w:val="32"/>
          <w:lang w:val="en-US" w:eastAsia="zh-CN" w:bidi="ar-SA"/>
          <w:bCs/>
          <w:kern w:val="2"/>
          <w:szCs w:val="32"/>
          <w14:textFill>
            <w14:solidFill>
              <w14:schemeClr w14:val="tx1"/>
            </w14:solidFill>
          </w14:textFill>
          <w:rFonts w:ascii="仿宋_GB2312" w:hAnsi="楷体" w:eastAsia="仿宋_GB2312" w:cs="楷体" w:hint="eastAsia"/>
        </w:rPr>
        <w:t>2024年年初预算数260.58万元，比上年预算减少16.56万元，减少6%；纳入专户管理的非税收入0万元。收入减少原因：人员异动，工资、社保等费用相应减少。</w:t>
      </w:r>
    </w:p>
    <w:p w14:paraId="00471F44">
      <w:pPr>
        <w:widowControl w:val="1"/>
        <w:keepNext w:val="0"/>
        <w:keepLines w:val="0"/>
        <w:pageBreakBefore w:val="0"/>
        <w:wordWrap w:val="1"/>
        <w:overflowPunct w:val="1"/>
        <w:topLinePunct w:val="0"/>
        <w:kinsoku w:val="1"/>
        <w:autoSpaceDE w:val="1"/>
        <w:autoSpaceDN w:val="1"/>
        <w:bidi w:val="0"/>
        <w:adjustRightInd w:val="1"/>
        <w:snapToGrid w:val="1"/>
        <w:jc w:val="both"/>
        <w:spacing w:line="620" w:lineRule="exact"/>
        <w:ind w:firstLine="616" w:firstLineChars="200"/>
        <w:rPr>
          <w:b w:val="0"/>
          <w:color w:val="000000" w:themeColor="text1"/>
          <w:spacing w:val="-6"/>
          <w:sz w:val="32"/>
          <w:lang w:val="en-US" w:eastAsia="zh-CN" w:bidi="ar-SA"/>
          <w:bCs/>
          <w:kern w:val="2"/>
          <w:szCs w:val="32"/>
          <w14:textFill>
            <w14:solidFill>
              <w14:schemeClr w14:val="tx1"/>
            </w14:solidFill>
          </w14:textFill>
          <w:rFonts w:ascii="仿宋_GB2312" w:hAnsi="楷体" w:eastAsia="仿宋_GB2312" w:cs="楷体" w:hint="eastAsia"/>
        </w:rPr>
      </w:pPr>
      <w:r>
        <w:rPr>
          <w:b w:val="1"/>
          <w:color w:val="000000" w:themeColor="text1"/>
          <w:spacing w:val="-6"/>
          <w:sz w:val="32"/>
          <w:lang w:val="en-US" w:eastAsia="zh-CN" w:bidi="ar-SA"/>
          <w:bCs w:val="0"/>
          <w:kern w:val="2"/>
          <w:szCs w:val="32"/>
          <w14:textFill>
            <w14:solidFill>
              <w14:schemeClr w14:val="tx1"/>
            </w14:solidFill>
          </w14:textFill>
          <w:rFonts w:ascii="仿宋_GB2312" w:hAnsi="楷体" w:eastAsia="仿宋_GB2312" w:cs="楷体" w:hint="eastAsia"/>
        </w:rPr>
        <w:t>支出预算情况：</w:t>
      </w:r>
      <w:r>
        <w:rPr>
          <w:b w:val="0"/>
          <w:color w:val="000000" w:themeColor="text1"/>
          <w:spacing w:val="-6"/>
          <w:sz w:val="32"/>
          <w:lang w:val="en-US" w:eastAsia="zh-CN" w:bidi="ar-SA"/>
          <w:bCs/>
          <w:kern w:val="2"/>
          <w:szCs w:val="32"/>
          <w14:textFill>
            <w14:solidFill>
              <w14:schemeClr w14:val="tx1"/>
            </w14:solidFill>
          </w14:textFill>
          <w:rFonts w:ascii="仿宋_GB2312" w:hAnsi="楷体" w:eastAsia="仿宋_GB2312" w:cs="楷体" w:hint="eastAsia"/>
        </w:rPr>
        <w:t>2024年本部门支出预算260.58万元，其中，一般公共服务220.26万元，社会保障和就业19.92万元，卫生健康8.21万元，住房保障12.19万元。支出较去年减少16.56万元，主要是人员经费减少，2023年年底做2024年预算时比2022年年底做2023年预算时少2人。</w:t>
      </w:r>
    </w:p>
    <w:p w14:paraId="34AD2399">
      <w:pPr>
        <w:pStyle w:val="24"/>
        <w:keepNext w:val="0"/>
        <w:keepLines w:val="0"/>
        <w:pageBreakBefore w:val="0"/>
        <w:wordWrap w:val="1"/>
        <w:overflowPunct w:val="1"/>
        <w:topLinePunct w:val="0"/>
        <w:kinsoku w:val="1"/>
        <w:bidi w:val="0"/>
        <w:spacing w:line="620" w:lineRule="exact"/>
        <w:ind w:firstLine="640" w:firstLineChars="200" w:left="0" w:leftChars="0"/>
        <w:rPr>
          <w:b w:val="1"/>
          <w:i w:val="0"/>
          <w:color w:val="000000" w:themeColor="text1"/>
          <w:spacing w:val="0"/>
          <w:sz w:val="32"/>
          <w:bCs/>
          <w:iCs w:val="0"/>
          <w:szCs w:val="32"/>
          <w14:textFill>
            <w14:solidFill>
              <w14:schemeClr w14:val="tx1"/>
            </w14:solidFill>
          </w14:textFill>
          <w:shd w:val="clear" w:color="auto" w:fill="FFFFFF"/>
          <w:rFonts w:ascii="楷体_GB2312" w:hAnsi="Times New Roman" w:eastAsia="楷体_GB2312" w:cs="楷体_GB2312" w:hint="default"/>
        </w:rPr>
      </w:pPr>
      <w:r>
        <w:rPr>
          <w:b w:val="1"/>
          <w:i w:val="0"/>
          <w:color w:val="000000" w:themeColor="text1"/>
          <w:spacing w:val="0"/>
          <w:sz w:val="32"/>
          <w:lang w:eastAsia="zh-CN"/>
          <w:bCs/>
          <w:iCs w:val="0"/>
          <w:szCs w:val="32"/>
          <w14:textFill>
            <w14:solidFill>
              <w14:schemeClr w14:val="tx1"/>
            </w14:solidFill>
          </w14:textFill>
          <w:shd w:val="clear" w:color="auto" w:fill="FFFFFF"/>
          <w:rFonts w:ascii="楷体_GB2312" w:hAnsi="Times New Roman" w:eastAsia="楷体_GB2312" w:cs="楷体_GB2312" w:hint="eastAsia"/>
        </w:rPr>
        <w:t>（二）</w:t>
      </w:r>
      <w:r>
        <w:rPr>
          <w:b w:val="1"/>
          <w:i w:val="0"/>
          <w:color w:val="000000" w:themeColor="text1"/>
          <w:spacing w:val="0"/>
          <w:sz w:val="32"/>
          <w:bCs/>
          <w:iCs w:val="0"/>
          <w:szCs w:val="32"/>
          <w14:textFill>
            <w14:solidFill>
              <w14:schemeClr w14:val="tx1"/>
            </w14:solidFill>
          </w14:textFill>
          <w:shd w:val="clear" w:color="auto" w:fill="FFFFFF"/>
          <w:rFonts w:ascii="楷体_GB2312" w:hAnsi="Times New Roman" w:eastAsia="楷体_GB2312" w:cs="楷体_GB2312" w:hint="default"/>
        </w:rPr>
        <w:t>部门预算执行情况</w:t>
      </w:r>
    </w:p>
    <w:p w14:paraId="3B7F6151">
      <w:pPr>
        <w:pStyle w:val="18"/>
        <w:widowControl w:val="0"/>
        <w:keepNext w:val="0"/>
        <w:keepLines w:val="0"/>
        <w:pageBreakBefore w:val="0"/>
        <w:wordWrap w:val="1"/>
        <w:overflowPunct w:val="1"/>
        <w:topLinePunct w:val="0"/>
        <w:kinsoku w:val="1"/>
        <w:bidi w:val="0"/>
        <w:snapToGrid w:val="1"/>
        <w:jc w:val="left"/>
        <w:spacing w:line="620" w:lineRule="exact"/>
        <w:ind w:firstLine="616" w:firstLineChars="200"/>
        <w:rPr>
          <w:b w:val="0"/>
          <w:color w:val="000000" w:themeColor="text1"/>
          <w:spacing w:val="-6"/>
          <w:sz w:val="32"/>
          <w:lang w:val="en-US" w:eastAsia="zh-CN" w:bidi="ar-SA"/>
          <w:bCs/>
          <w:kern w:val="2"/>
          <w:szCs w:val="32"/>
          <w14:textFill>
            <w14:solidFill>
              <w14:schemeClr w14:val="tx1"/>
            </w14:solidFill>
          </w14:textFill>
          <w:rFonts w:ascii="仿宋_GB2312" w:hAnsi="楷体" w:eastAsia="仿宋_GB2312" w:cs="楷体" w:hint="eastAsia"/>
        </w:rPr>
      </w:pPr>
      <w:r>
        <w:rPr>
          <w:b w:val="1"/>
          <w:color w:val="000000" w:themeColor="text1"/>
          <w:spacing w:val="-6"/>
          <w:sz w:val="32"/>
          <w:lang w:val="en-US" w:eastAsia="zh-CN" w:bidi="ar-SA"/>
          <w:bCs w:val="0"/>
          <w:kern w:val="2"/>
          <w:szCs w:val="32"/>
          <w14:textFill>
            <w14:solidFill>
              <w14:schemeClr w14:val="tx1"/>
            </w14:solidFill>
          </w14:textFill>
          <w:rFonts w:ascii="仿宋_GB2312" w:hAnsi="楷体" w:eastAsia="仿宋_GB2312" w:cs="楷体" w:hint="eastAsia"/>
        </w:rPr>
        <w:t>收入方面：</w:t>
      </w:r>
      <w:r>
        <w:rPr>
          <w:b w:val="0"/>
          <w:color w:val="000000" w:themeColor="text1"/>
          <w:spacing w:val="-6"/>
          <w:sz w:val="32"/>
          <w:lang w:val="en-US" w:eastAsia="zh-CN" w:bidi="ar-SA"/>
          <w:bCs/>
          <w:kern w:val="2"/>
          <w:szCs w:val="32"/>
          <w14:textFill>
            <w14:solidFill>
              <w14:schemeClr w14:val="tx1"/>
            </w14:solidFill>
          </w14:textFill>
          <w:rFonts w:ascii="仿宋_GB2312" w:hAnsi="楷体" w:eastAsia="仿宋_GB2312" w:cs="楷体" w:hint="eastAsia"/>
        </w:rPr>
        <w:t>2024年收入实际完成748.17万元，比上年</w:t>
      </w: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减</w:t>
      </w:r>
      <w:r>
        <w:rPr>
          <w:b w:val="0"/>
          <w:color w:val="000000" w:themeColor="text1"/>
          <w:spacing w:val="-6"/>
          <w:sz w:val="32"/>
          <w:lang w:val="en-US" w:eastAsia="zh-CN" w:bidi="ar-SA"/>
          <w:bCs/>
          <w:kern w:val="2"/>
          <w:szCs w:val="32"/>
          <w14:textFill>
            <w14:solidFill>
              <w14:schemeClr w14:val="tx1"/>
            </w14:solidFill>
          </w14:textFill>
          <w:rFonts w:ascii="仿宋_GB2312" w:hAnsi="楷体" w:eastAsia="仿宋_GB2312" w:cs="楷体" w:hint="eastAsia"/>
        </w:rPr>
        <w:t>少1.22万</w:t>
      </w: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元，下降0.16%，</w:t>
      </w:r>
      <w:r>
        <w:rPr>
          <w:b w:val="0"/>
          <w:color w:val="000000" w:themeColor="text1"/>
          <w:spacing w:val="-6"/>
          <w:sz w:val="32"/>
          <w:lang w:val="en-US" w:eastAsia="zh-CN" w:bidi="ar-SA"/>
          <w:bCs/>
          <w:kern w:val="2"/>
          <w:szCs w:val="32"/>
          <w14:textFill>
            <w14:solidFill>
              <w14:schemeClr w14:val="tx1"/>
            </w14:solidFill>
          </w14:textFill>
          <w:rFonts w:ascii="仿宋_GB2312" w:hAnsi="楷体" w:eastAsia="仿宋_GB2312" w:cs="楷体" w:hint="eastAsia"/>
        </w:rPr>
        <w:t>变化的主要原因是：响应中央号召，厉行节约，压缩开支。其中：一般公共预算财政拨款收入完成748.13万元，比上年688.93万元，增加59.2万元，增长8.6</w:t>
      </w:r>
      <w:r>
        <w:rPr>
          <w:b w:val="0"/>
          <w:color w:val="000000" w:themeColor="text1"/>
          <w:spacing w:val="-6"/>
          <w:sz w:val="32"/>
          <w:lang w:val="zh-CN" w:eastAsia="zh-CN" w:bidi="ar-SA"/>
          <w:bCs/>
          <w:kern w:val="2"/>
          <w:szCs w:val="32"/>
          <w14:textFill>
            <w14:solidFill>
              <w14:schemeClr w14:val="tx1"/>
            </w14:solidFill>
          </w14:textFill>
          <w:rFonts w:ascii="仿宋_GB2312" w:hAnsi="楷体" w:eastAsia="仿宋_GB2312" w:cs="楷体" w:hint="eastAsia"/>
        </w:rPr>
        <w:t>%，变化的主要原因一是人员工资调增；二是用于开展文化活动经费增加。</w:t>
      </w:r>
    </w:p>
    <w:p w14:paraId="3BBC0C6A">
      <w:pPr>
        <w:pStyle w:val="18"/>
        <w:widowControl w:val="0"/>
        <w:keepNext w:val="0"/>
        <w:keepLines w:val="0"/>
        <w:pageBreakBefore w:val="0"/>
        <w:wordWrap w:val="1"/>
        <w:overflowPunct w:val="1"/>
        <w:topLinePunct w:val="0"/>
        <w:kinsoku w:val="1"/>
        <w:bidi w:val="0"/>
        <w:snapToGrid w:val="1"/>
        <w:jc w:val="left"/>
        <w:spacing w:line="600" w:lineRule="exact"/>
        <w:ind w:firstLine="616" w:firstLineChars="200"/>
        <w:rPr>
          <w:b w:val="0"/>
          <w:color w:val="000000" w:themeColor="text1"/>
          <w:spacing w:val="-6"/>
          <w:sz w:val="32"/>
          <w:lang w:val="en-US" w:eastAsia="zh-CN" w:bidi="ar-SA"/>
          <w:bCs/>
          <w:kern w:val="2"/>
          <w:szCs w:val="32"/>
          <w14:textFill>
            <w14:solidFill>
              <w14:schemeClr w14:val="tx1"/>
            </w14:solidFill>
          </w14:textFill>
          <w:rFonts w:ascii="仿宋_GB2312" w:hAnsi="楷体" w:eastAsia="仿宋_GB2312" w:cs="楷体" w:hint="eastAsia"/>
        </w:rPr>
      </w:pPr>
      <w:r>
        <w:rPr>
          <w:b w:val="1"/>
          <w:color w:val="000000" w:themeColor="text1"/>
          <w:spacing w:val="-6"/>
          <w:sz w:val="32"/>
          <w:lang w:val="en-US" w:eastAsia="zh-CN" w:bidi="ar-SA"/>
          <w:bCs w:val="0"/>
          <w:kern w:val="2"/>
          <w:szCs w:val="32"/>
          <w14:textFill>
            <w14:solidFill>
              <w14:schemeClr w14:val="tx1"/>
            </w14:solidFill>
          </w14:textFill>
          <w:rFonts w:ascii="仿宋_GB2312" w:hAnsi="楷体" w:eastAsia="仿宋_GB2312" w:cs="楷体" w:hint="eastAsia"/>
        </w:rPr>
        <w:t>支出方面：</w:t>
      </w:r>
      <w:r>
        <w:rPr>
          <w:b w:val="0"/>
          <w:color w:val="000000" w:themeColor="text1"/>
          <w:spacing w:val="-6"/>
          <w:sz w:val="32"/>
          <w:lang w:val="en-US" w:eastAsia="zh-CN" w:bidi="ar-SA"/>
          <w:bCs/>
          <w:kern w:val="2"/>
          <w:szCs w:val="32"/>
          <w14:textFill>
            <w14:solidFill>
              <w14:schemeClr w14:val="tx1"/>
            </w14:solidFill>
          </w14:textFill>
          <w:rFonts w:ascii="仿宋_GB2312" w:hAnsi="楷体" w:eastAsia="仿宋_GB2312" w:cs="楷体" w:hint="eastAsia"/>
        </w:rPr>
        <w:t>2024年，本部门支出748.17万元，比上年减少1.22万元，</w:t>
      </w:r>
      <w:r>
        <w:rPr>
          <w:color w:val="000000" w:themeColor="text1"/>
          <w:sz w:val="32"/>
          <w:lang w:val="en-US" w:eastAsia="zh-CN"/>
          <w:kern w:val="0"/>
          <w:szCs w:val="32"/>
          <w14:textFill>
            <w14:solidFill>
              <w14:schemeClr w14:val="tx1"/>
            </w14:solidFill>
          </w14:textFill>
          <w:rFonts w:ascii="Times New Roman" w:hAnsi="Times New Roman" w:eastAsia="仿宋_GB2312" w:cs="Times New Roman" w:hint="eastAsia"/>
        </w:rPr>
        <w:t>下降0.16%，</w:t>
      </w:r>
      <w:r>
        <w:rPr>
          <w:b w:val="0"/>
          <w:color w:val="000000" w:themeColor="text1"/>
          <w:spacing w:val="-6"/>
          <w:sz w:val="32"/>
          <w:lang w:val="zh-CN" w:eastAsia="zh-CN" w:bidi="ar-SA"/>
          <w:bCs/>
          <w:kern w:val="2"/>
          <w:szCs w:val="32"/>
          <w14:textFill>
            <w14:solidFill>
              <w14:schemeClr w14:val="tx1"/>
            </w14:solidFill>
          </w14:textFill>
          <w:rFonts w:ascii="仿宋_GB2312" w:hAnsi="楷体" w:eastAsia="仿宋_GB2312" w:cs="楷体" w:hint="eastAsia"/>
        </w:rPr>
        <w:t>变化的主要原因：</w:t>
      </w:r>
      <w:r>
        <w:rPr>
          <w:b w:val="0"/>
          <w:color w:val="000000" w:themeColor="text1"/>
          <w:spacing w:val="-6"/>
          <w:sz w:val="32"/>
          <w:lang w:val="en-US" w:eastAsia="zh-CN" w:bidi="ar-SA"/>
          <w:bCs/>
          <w:kern w:val="2"/>
          <w:szCs w:val="32"/>
          <w14:textFill>
            <w14:solidFill>
              <w14:schemeClr w14:val="tx1"/>
            </w14:solidFill>
          </w14:textFill>
          <w:rFonts w:ascii="仿宋_GB2312" w:hAnsi="楷体" w:eastAsia="仿宋_GB2312" w:cs="楷体" w:hint="eastAsia"/>
        </w:rPr>
        <w:t>响应中央号召，厉行节约，压缩开支。其中：</w:t>
      </w:r>
      <w:r>
        <w:rPr>
          <w:b w:val="1"/>
          <w:color w:val="000000" w:themeColor="text1"/>
          <w:spacing w:val="-6"/>
          <w:sz w:val="32"/>
          <w:lang w:val="en-US" w:eastAsia="zh-CN" w:bidi="ar-SA"/>
          <w:bCs w:val="0"/>
          <w:kern w:val="2"/>
          <w:szCs w:val="32"/>
          <w14:textFill>
            <w14:solidFill>
              <w14:schemeClr w14:val="tx1"/>
            </w14:solidFill>
          </w14:textFill>
          <w:rFonts w:ascii="仿宋_GB2312" w:hAnsi="楷体" w:eastAsia="仿宋_GB2312" w:cs="楷体" w:hint="eastAsia"/>
        </w:rPr>
        <w:t>基本支出</w:t>
      </w:r>
      <w:r>
        <w:rPr>
          <w:b w:val="0"/>
          <w:color w:val="000000" w:themeColor="text1"/>
          <w:spacing w:val="-6"/>
          <w:sz w:val="32"/>
          <w:lang w:val="en-US" w:eastAsia="zh-CN" w:bidi="ar-SA"/>
          <w:bCs/>
          <w:kern w:val="2"/>
          <w:szCs w:val="32"/>
          <w14:textFill>
            <w14:solidFill>
              <w14:schemeClr w14:val="tx1"/>
            </w14:solidFill>
          </w14:textFill>
          <w:rFonts w:ascii="仿宋_GB2312" w:hAnsi="楷体" w:eastAsia="仿宋_GB2312" w:cs="楷体" w:hint="eastAsia"/>
        </w:rPr>
        <w:t>完成507.67万元（其中：</w:t>
      </w:r>
      <w:r>
        <w:rPr>
          <w:b w:val="0"/>
          <w:color w:val="000000" w:themeColor="text1"/>
          <w:spacing w:val="-6"/>
          <w:sz w:val="32"/>
          <w:lang w:val="zh-CN" w:eastAsia="zh-CN" w:bidi="ar-SA"/>
          <w:bCs/>
          <w:kern w:val="2"/>
          <w:szCs w:val="32"/>
          <w14:textFill>
            <w14:solidFill>
              <w14:schemeClr w14:val="tx1"/>
            </w14:solidFill>
          </w14:textFill>
          <w:rFonts w:ascii="仿宋_GB2312" w:hAnsi="楷体" w:eastAsia="仿宋_GB2312" w:cs="楷体" w:hint="eastAsia"/>
        </w:rPr>
        <w:t>人员经费</w:t>
      </w:r>
      <w:r>
        <w:rPr>
          <w:b w:val="0"/>
          <w:color w:val="000000" w:themeColor="text1"/>
          <w:spacing w:val="-6"/>
          <w:sz w:val="32"/>
          <w:lang w:val="en-US" w:eastAsia="zh-CN" w:bidi="ar-SA"/>
          <w:bCs/>
          <w:kern w:val="2"/>
          <w:szCs w:val="32"/>
          <w14:textFill>
            <w14:solidFill>
              <w14:schemeClr w14:val="tx1"/>
            </w14:solidFill>
          </w14:textFill>
          <w:rFonts w:ascii="仿宋_GB2312" w:hAnsi="楷体" w:eastAsia="仿宋_GB2312" w:cs="楷体" w:hint="eastAsia"/>
        </w:rPr>
        <w:t>完成157.23万元；公用</w:t>
      </w:r>
      <w:r>
        <w:rPr>
          <w:b w:val="0"/>
          <w:color w:val="000000" w:themeColor="text1"/>
          <w:spacing w:val="-6"/>
          <w:sz w:val="32"/>
          <w:lang w:val="zh-CN" w:eastAsia="zh-CN" w:bidi="ar-SA"/>
          <w:bCs/>
          <w:kern w:val="2"/>
          <w:szCs w:val="32"/>
          <w14:textFill>
            <w14:solidFill>
              <w14:schemeClr w14:val="tx1"/>
            </w14:solidFill>
          </w14:textFill>
          <w:rFonts w:ascii="仿宋_GB2312" w:hAnsi="楷体" w:eastAsia="仿宋_GB2312" w:cs="楷体" w:hint="eastAsia"/>
        </w:rPr>
        <w:t>经费</w:t>
      </w:r>
      <w:r>
        <w:rPr>
          <w:b w:val="0"/>
          <w:color w:val="000000" w:themeColor="text1"/>
          <w:spacing w:val="-6"/>
          <w:sz w:val="32"/>
          <w:lang w:val="en-US" w:eastAsia="zh-CN" w:bidi="ar-SA"/>
          <w:bCs/>
          <w:kern w:val="2"/>
          <w:szCs w:val="32"/>
          <w14:textFill>
            <w14:solidFill>
              <w14:schemeClr w14:val="tx1"/>
            </w14:solidFill>
          </w14:textFill>
          <w:rFonts w:ascii="仿宋_GB2312" w:hAnsi="楷体" w:eastAsia="仿宋_GB2312" w:cs="楷体" w:hint="eastAsia"/>
        </w:rPr>
        <w:t>完成350.44万元），比上年276.11万元增加231.56万元，增长83.87%，</w:t>
      </w:r>
      <w:r>
        <w:rPr>
          <w:b w:val="0"/>
          <w:color w:val="000000" w:themeColor="text1"/>
          <w:spacing w:val="-6"/>
          <w:sz w:val="32"/>
          <w:lang w:val="zh-CN" w:eastAsia="zh-CN" w:bidi="ar-SA"/>
          <w:bCs/>
          <w:kern w:val="2"/>
          <w:szCs w:val="32"/>
          <w14:textFill>
            <w14:solidFill>
              <w14:schemeClr w14:val="tx1"/>
            </w14:solidFill>
          </w14:textFill>
          <w:rFonts w:ascii="仿宋_GB2312" w:hAnsi="楷体" w:eastAsia="仿宋_GB2312" w:cs="楷体" w:hint="eastAsia"/>
        </w:rPr>
        <w:t>变化的主要原因：</w:t>
      </w:r>
      <w:r>
        <w:rPr>
          <w:b w:val="0"/>
          <w:color w:val="000000" w:themeColor="text1"/>
          <w:spacing w:val="-6"/>
          <w:sz w:val="32"/>
          <w:lang w:val="en-US" w:eastAsia="zh-CN" w:bidi="ar-SA"/>
          <w:bCs/>
          <w:kern w:val="2"/>
          <w:szCs w:val="32"/>
          <w14:textFill>
            <w14:solidFill>
              <w14:schemeClr w14:val="tx1"/>
            </w14:solidFill>
          </w14:textFill>
          <w:rFonts w:ascii="仿宋_GB2312" w:hAnsi="楷体" w:eastAsia="仿宋_GB2312" w:cs="楷体" w:hint="eastAsia"/>
        </w:rPr>
        <w:t>2024年因巡视工作和精神文明建设等其他中心工作，公用经费增加。</w:t>
      </w:r>
      <w:r>
        <w:rPr>
          <w:b w:val="1"/>
          <w:color w:val="000000" w:themeColor="text1"/>
          <w:spacing w:val="-6"/>
          <w:sz w:val="32"/>
          <w:lang w:val="en-US" w:eastAsia="zh-CN" w:bidi="ar-SA"/>
          <w:bCs w:val="0"/>
          <w:kern w:val="2"/>
          <w:szCs w:val="32"/>
          <w14:textFill>
            <w14:solidFill>
              <w14:schemeClr w14:val="tx1"/>
            </w14:solidFill>
          </w14:textFill>
          <w:rFonts w:ascii="仿宋_GB2312" w:hAnsi="楷体" w:eastAsia="仿宋_GB2312" w:cs="楷体" w:hint="eastAsia"/>
        </w:rPr>
        <w:t>项目支出</w:t>
      </w:r>
      <w:r>
        <w:rPr>
          <w:b w:val="0"/>
          <w:color w:val="000000" w:themeColor="text1"/>
          <w:spacing w:val="-6"/>
          <w:sz w:val="32"/>
          <w:lang w:val="en-US" w:eastAsia="zh-CN" w:bidi="ar-SA"/>
          <w:bCs/>
          <w:kern w:val="2"/>
          <w:szCs w:val="32"/>
          <w14:textFill>
            <w14:solidFill>
              <w14:schemeClr w14:val="tx1"/>
            </w14:solidFill>
          </w14:textFill>
          <w:rFonts w:ascii="仿宋_GB2312" w:hAnsi="楷体" w:eastAsia="仿宋_GB2312" w:cs="楷体" w:hint="eastAsia"/>
        </w:rPr>
        <w:t>240.50万元（1.志愿者服务管理人员经费、县委理论学习中心组学习经费、对接上级新闻媒体等经费31.68万元；2.会同万卷书城首届怀化市最美书店评选奖励1万元；3.2023年会同新闻奖等评选工作经费、2024年“三下乡”活动经费、田野诗班外宣费用、会同城市形象宣传片制作等经费207.66万元；独生子女父母奖励和失业保险经费0.16万元）。调整年初预算187.5万元，比上年473.28万元减少232.78万元，下降了49.18%。</w:t>
      </w:r>
    </w:p>
    <w:p w14:paraId="31EDE471">
      <w:pPr>
        <w:pStyle w:val="24"/>
        <w:keepNext w:val="0"/>
        <w:keepLines w:val="0"/>
        <w:pageBreakBefore w:val="0"/>
        <w:wordWrap w:val="1"/>
        <w:overflowPunct w:val="1"/>
        <w:topLinePunct w:val="0"/>
        <w:kinsoku w:val="1"/>
        <w:bidi w:val="0"/>
        <w:spacing w:line="600" w:lineRule="exact"/>
        <w:ind w:firstLine="640" w:firstLineChars="200" w:left="0" w:leftChars="0"/>
        <w:rPr>
          <w:b w:val="1"/>
          <w:i w:val="0"/>
          <w:color w:val="000000" w:themeColor="text1"/>
          <w:spacing w:val="0"/>
          <w:sz w:val="32"/>
          <w:bCs/>
          <w:iCs w:val="0"/>
          <w:szCs w:val="32"/>
          <w14:textFill>
            <w14:solidFill>
              <w14:schemeClr w14:val="tx1"/>
            </w14:solidFill>
          </w14:textFill>
          <w:shd w:val="clear" w:color="auto" w:fill="FFFFFF"/>
          <w:rFonts w:ascii="楷体_GB2312" w:hAnsi="Times New Roman" w:eastAsia="楷体_GB2312" w:cs="楷体_GB2312" w:hint="default"/>
        </w:rPr>
      </w:pPr>
      <w:r>
        <w:rPr>
          <w:b w:val="1"/>
          <w:i w:val="0"/>
          <w:color w:val="000000" w:themeColor="text1"/>
          <w:spacing w:val="0"/>
          <w:sz w:val="32"/>
          <w:bCs/>
          <w:iCs w:val="0"/>
          <w:szCs w:val="32"/>
          <w14:textFill>
            <w14:solidFill>
              <w14:schemeClr w14:val="tx1"/>
            </w14:solidFill>
          </w14:textFill>
          <w:shd w:val="clear" w:color="auto" w:fill="FFFFFF"/>
          <w:rFonts w:ascii="楷体_GB2312" w:hAnsi="Times New Roman" w:eastAsia="楷体_GB2312" w:cs="楷体_GB2312" w:hint="default"/>
        </w:rPr>
        <w:t>（三）"三公"经费使用和管理情况</w:t>
      </w:r>
    </w:p>
    <w:p w14:paraId="698F0494">
      <w:pPr>
        <w:pStyle w:val="4"/>
        <w:keepNext w:val="0"/>
        <w:keepLines w:val="0"/>
        <w:pageBreakBefore w:val="0"/>
        <w:wordWrap w:val="1"/>
        <w:overflowPunct w:val="1"/>
        <w:topLinePunct w:val="0"/>
        <w:kinsoku w:val="1"/>
        <w:autoSpaceDE w:val="1"/>
        <w:autoSpaceDN w:val="1"/>
        <w:bidi w:val="0"/>
        <w:adjustRightInd w:val="1"/>
        <w:spacing w:line="600" w:lineRule="exact"/>
        <w:ind w:firstLine="640" w:firstLineChars="200"/>
        <w:rPr>
          <w:color w:val="000000" w:themeColor="text1"/>
          <w:sz w:val="32"/>
          <w:lang w:val="en-US" w:eastAsia="zh-CN"/>
          <w:szCs w:val="32"/>
          <w14:textFill>
            <w14:solidFill>
              <w14:schemeClr w14:val="tx1"/>
            </w14:solidFill>
          </w14:textFill>
          <w:shd w:val="clear" w:color="auto" w:fill="FFFFFF"/>
          <w:rFonts w:ascii="仿宋_GB2312" w:eastAsia="仿宋_GB2312" w:cs="仿宋_GB2312" w:hint="default"/>
        </w:rPr>
      </w:pPr>
      <w:r>
        <w:rPr>
          <w:color w:val="000000" w:themeColor="text1"/>
          <w:sz w:val="32"/>
          <w:lang w:val="en-US" w:eastAsia="zh-CN"/>
          <w:szCs w:val="32"/>
          <w14:textFill>
            <w14:solidFill>
              <w14:schemeClr w14:val="tx1"/>
            </w14:solidFill>
          </w14:textFill>
          <w:shd w:val="clear" w:color="auto" w:fill="FFFFFF"/>
          <w:rFonts w:ascii="仿宋_GB2312" w:eastAsia="仿宋_GB2312" w:cs="仿宋_GB2312" w:hint="eastAsia"/>
        </w:rPr>
        <w:t>2024年，“三公”经费完成6.84万元，比上年6.66万元增加0.18万元，增长2.7%</w:t>
      </w:r>
      <w:r>
        <w:rPr>
          <w:color w:val="000000" w:themeColor="text1"/>
          <w:sz w:val="32"/>
          <w:lang w:val="zh-CN" w:eastAsia="zh-CN"/>
          <w:szCs w:val="32"/>
          <w14:textFill>
            <w14:solidFill>
              <w14:schemeClr w14:val="tx1"/>
            </w14:solidFill>
          </w14:textFill>
          <w:shd w:val="clear" w:color="auto" w:fill="FFFFFF"/>
          <w:rFonts w:ascii="仿宋_GB2312" w:eastAsia="仿宋_GB2312" w:cs="仿宋_GB2312" w:hint="eastAsia"/>
        </w:rPr>
        <w:t>。其中：</w:t>
      </w:r>
      <w:r>
        <w:rPr>
          <w:b w:val="1"/>
          <w:color w:val="000000" w:themeColor="text1"/>
          <w:sz w:val="32"/>
          <w:lang w:val="zh-CN" w:eastAsia="zh-CN"/>
          <w:bCs/>
          <w:szCs w:val="32"/>
          <w14:textFill>
            <w14:solidFill>
              <w14:schemeClr w14:val="tx1"/>
            </w14:solidFill>
          </w14:textFill>
          <w:shd w:val="clear" w:color="auto" w:fill="FFFFFF"/>
          <w:rFonts w:ascii="仿宋_GB2312" w:eastAsia="仿宋_GB2312" w:cs="仿宋_GB2312" w:hint="eastAsia"/>
        </w:rPr>
        <w:t>因公出国（境）费</w:t>
      </w:r>
      <w:r>
        <w:rPr>
          <w:color w:val="000000" w:themeColor="text1"/>
          <w:sz w:val="32"/>
          <w:lang w:val="en-US" w:eastAsia="zh-CN"/>
          <w:szCs w:val="32"/>
          <w14:textFill>
            <w14:solidFill>
              <w14:schemeClr w14:val="tx1"/>
            </w14:solidFill>
          </w14:textFill>
          <w:shd w:val="clear" w:color="auto" w:fill="FFFFFF"/>
          <w:rFonts w:ascii="仿宋_GB2312" w:eastAsia="仿宋_GB2312" w:cs="仿宋_GB2312" w:hint="eastAsia"/>
        </w:rPr>
        <w:t>完成0元，比上年增减0元，增加下降0%</w:t>
      </w:r>
      <w:r>
        <w:rPr>
          <w:color w:val="000000" w:themeColor="text1"/>
          <w:sz w:val="32"/>
          <w:lang w:val="zh-CN" w:eastAsia="zh-CN"/>
          <w:szCs w:val="32"/>
          <w14:textFill>
            <w14:solidFill>
              <w14:schemeClr w14:val="tx1"/>
            </w14:solidFill>
          </w14:textFill>
          <w:shd w:val="clear" w:color="auto" w:fill="FFFFFF"/>
          <w:rFonts w:ascii="仿宋_GB2312" w:eastAsia="仿宋_GB2312" w:cs="仿宋_GB2312" w:hint="eastAsia"/>
        </w:rPr>
        <w:t>；</w:t>
      </w:r>
      <w:r>
        <w:rPr>
          <w:b w:val="1"/>
          <w:color w:val="000000" w:themeColor="text1"/>
          <w:sz w:val="32"/>
          <w:lang w:val="zh-CN" w:eastAsia="zh-CN"/>
          <w:bCs/>
          <w:szCs w:val="32"/>
          <w14:textFill>
            <w14:solidFill>
              <w14:schemeClr w14:val="tx1"/>
            </w14:solidFill>
          </w14:textFill>
          <w:shd w:val="clear" w:color="auto" w:fill="FFFFFF"/>
          <w:rFonts w:ascii="仿宋_GB2312" w:eastAsia="仿宋_GB2312" w:cs="仿宋_GB2312" w:hint="eastAsia"/>
        </w:rPr>
        <w:t>公务接待费</w:t>
      </w:r>
      <w:r>
        <w:rPr>
          <w:color w:val="000000" w:themeColor="text1"/>
          <w:sz w:val="32"/>
          <w:lang w:val="en-US" w:eastAsia="zh-CN"/>
          <w:szCs w:val="32"/>
          <w14:textFill>
            <w14:solidFill>
              <w14:schemeClr w14:val="tx1"/>
            </w14:solidFill>
          </w14:textFill>
          <w:shd w:val="clear" w:color="auto" w:fill="FFFFFF"/>
          <w:rFonts w:ascii="仿宋_GB2312" w:eastAsia="仿宋_GB2312" w:cs="仿宋_GB2312" w:hint="eastAsia"/>
        </w:rPr>
        <w:t>完成6.84万元，比上年6.66万元增加0.18万元，增长2.7%，变化的主要原因是：2024年6月，我单位承接屈原爱国怀乡诗歌节“福地采风”会同场活动，接待全国各地诗歌专家学者50余人。</w:t>
      </w:r>
      <w:r>
        <w:rPr>
          <w:b w:val="1"/>
          <w:color w:val="000000" w:themeColor="text1"/>
          <w:sz w:val="32"/>
          <w:lang w:val="zh-CN" w:eastAsia="zh-CN"/>
          <w:bCs/>
          <w:szCs w:val="32"/>
          <w14:textFill>
            <w14:solidFill>
              <w14:schemeClr w14:val="tx1"/>
            </w14:solidFill>
          </w14:textFill>
          <w:shd w:val="clear" w:color="auto" w:fill="FFFFFF"/>
          <w:rFonts w:ascii="仿宋_GB2312" w:eastAsia="仿宋_GB2312" w:cs="仿宋_GB2312" w:hint="eastAsia"/>
        </w:rPr>
        <w:t>公务用车购置及运行维护费</w:t>
      </w:r>
      <w:r>
        <w:rPr>
          <w:color w:val="000000" w:themeColor="text1"/>
          <w:sz w:val="32"/>
          <w:lang w:val="en-US" w:eastAsia="zh-CN"/>
          <w:szCs w:val="32"/>
          <w14:textFill>
            <w14:solidFill>
              <w14:schemeClr w14:val="tx1"/>
            </w14:solidFill>
          </w14:textFill>
          <w:shd w:val="clear" w:color="auto" w:fill="FFFFFF"/>
          <w:rFonts w:ascii="仿宋_GB2312" w:eastAsia="仿宋_GB2312" w:cs="仿宋_GB2312" w:hint="eastAsia"/>
        </w:rPr>
        <w:t>完成0元，比上年增减0元，增加下降0%</w:t>
      </w:r>
      <w:r>
        <w:rPr>
          <w:color w:val="000000" w:themeColor="text1"/>
          <w:sz w:val="32"/>
          <w:lang w:val="zh-CN" w:eastAsia="zh-CN"/>
          <w:szCs w:val="32"/>
          <w14:textFill>
            <w14:solidFill>
              <w14:schemeClr w14:val="tx1"/>
            </w14:solidFill>
          </w14:textFill>
          <w:shd w:val="clear" w:color="auto" w:fill="FFFFFF"/>
          <w:rFonts w:ascii="仿宋_GB2312" w:eastAsia="仿宋_GB2312" w:cs="仿宋_GB2312" w:hint="eastAsia"/>
        </w:rPr>
        <w:t>。</w:t>
      </w:r>
    </w:p>
    <w:p w14:paraId="0EF84BB6">
      <w:pPr>
        <w:pStyle w:val="11"/>
        <w:keepNext w:val="0"/>
        <w:keepLines w:val="0"/>
        <w:pageBreakBefore w:val="0"/>
        <w:wordWrap w:val="1"/>
        <w:overflowPunct w:val="1"/>
        <w:topLinePunct w:val="0"/>
        <w:kinsoku w:val="1"/>
        <w:autoSpaceDE w:val="1"/>
        <w:autoSpaceDN w:val="1"/>
        <w:bidi w:val="0"/>
        <w:adjustRightInd w:val="1"/>
        <w:numPr>
          <w:ilvl w:val="0"/>
          <w:numId w:val="3"/>
        </w:numPr>
        <w:spacing w:after="0" w:afterAutospacing="0" w:before="0" w:beforeAutospacing="0" w:line="600" w:lineRule="exact"/>
        <w:ind w:firstLine="640" w:firstLineChars="200" w:right="0" w:rightChars="0"/>
        <w:rPr>
          <w:b w:val="0"/>
          <w:i w:val="0"/>
          <w:color w:val="000000" w:themeColor="text1"/>
          <w:spacing w:val="0"/>
          <w:sz w:val="32"/>
          <w:lang w:val="en-US" w:eastAsia="zh-CN" w:bidi="ar-SA"/>
          <w:bCs w:val="0"/>
          <w:iCs w:val="0"/>
          <w:kern w:val="2"/>
          <w:szCs w:val="32"/>
          <w14:textFill>
            <w14:solidFill>
              <w14:schemeClr w14:val="tx1"/>
            </w14:solidFill>
          </w14:textFill>
          <w:shd w:val="clear" w:color="auto" w:fill="FFFFFF"/>
          <w:rFonts w:ascii="黑体" w:hAnsi="黑体" w:eastAsia="黑体" w:cs="黑体" w:hint="eastAsia"/>
        </w:rPr>
      </w:pPr>
      <w:r>
        <w:rPr>
          <w:b w:val="0"/>
          <w:i w:val="0"/>
          <w:color w:val="000000" w:themeColor="text1"/>
          <w:spacing w:val="0"/>
          <w:sz w:val="32"/>
          <w:lang w:val="en-US" w:eastAsia="zh-CN" w:bidi="ar-SA"/>
          <w:bCs w:val="0"/>
          <w:iCs w:val="0"/>
          <w:kern w:val="2"/>
          <w:szCs w:val="32"/>
          <w14:textFill>
            <w14:solidFill>
              <w14:schemeClr w14:val="tx1"/>
            </w14:solidFill>
          </w14:textFill>
          <w:shd w:val="clear" w:color="auto" w:fill="FFFFFF"/>
          <w:rFonts w:ascii="黑体" w:hAnsi="黑体" w:eastAsia="黑体" w:cs="黑体" w:hint="eastAsia"/>
        </w:rPr>
        <w:t>政府性基金预算支出情况</w:t>
      </w:r>
    </w:p>
    <w:p w14:paraId="0CDF8F44">
      <w:pPr>
        <w:pStyle w:val="11"/>
        <w:keepNext w:val="0"/>
        <w:keepLines w:val="0"/>
        <w:pageBreakBefore w:val="0"/>
        <w:wordWrap w:val="1"/>
        <w:overflowPunct w:val="1"/>
        <w:topLinePunct w:val="0"/>
        <w:kinsoku w:val="1"/>
        <w:autoSpaceDE w:val="1"/>
        <w:autoSpaceDN w:val="1"/>
        <w:bidi w:val="0"/>
        <w:adjustRightInd w:val="1"/>
        <w:numPr>
          <w:ilvl w:val="0"/>
          <w:numId w:val="0"/>
        </w:numPr>
        <w:spacing w:after="0" w:afterAutospacing="0" w:before="0" w:beforeAutospacing="0" w:line="600" w:lineRule="exact"/>
        <w:ind w:right="0" w:rightChars="0"/>
        <w:rPr>
          <w:b w:val="1"/>
          <w:i w:val="0"/>
          <w:color w:val="000000" w:themeColor="text1"/>
          <w:spacing w:val="0"/>
          <w:sz w:val="32"/>
          <w:lang w:val="en-US" w:eastAsia="zh-CN" w:bidi="ar-SA"/>
          <w:bCs/>
          <w:iCs w:val="0"/>
          <w:kern w:val="2"/>
          <w:szCs w:val="32"/>
          <w14:textFill>
            <w14:solidFill>
              <w14:schemeClr w14:val="tx1"/>
            </w14:solidFill>
          </w14:textFill>
          <w:shd w:val="clear" w:color="auto" w:fill="FFFFFF"/>
          <w:rFonts w:ascii="楷体_GB2312" w:hAnsi="Times New Roman" w:eastAsia="楷体_GB2312" w:cs="楷体_GB2312" w:hint="default"/>
        </w:rPr>
      </w:pPr>
      <w:r>
        <w:rPr>
          <w:b w:val="1"/>
          <w:i w:val="0"/>
          <w:color w:val="000000" w:themeColor="text1"/>
          <w:spacing w:val="0"/>
          <w:sz w:val="32"/>
          <w:lang w:val="en-US" w:eastAsia="zh-CN" w:bidi="ar-SA"/>
          <w:bCs/>
          <w:iCs w:val="0"/>
          <w:kern w:val="2"/>
          <w:szCs w:val="32"/>
          <w14:textFill>
            <w14:solidFill>
              <w14:schemeClr w14:val="tx1"/>
            </w14:solidFill>
          </w14:textFill>
          <w:shd w:val="clear" w:color="auto" w:fill="FFFFFF"/>
          <w:rFonts w:ascii="楷体_GB2312" w:eastAsia="楷体_GB2312" w:cs="楷体_GB2312" w:hint="eastAsia"/>
        </w:rPr>
        <w:t xml:space="preserve">     </w:t>
      </w:r>
      <w:r>
        <w:rPr>
          <w:color w:val="000000" w:themeColor="text1"/>
          <w:sz w:val="32"/>
          <w:lang w:val="en-US" w:eastAsia="zh-CN" w:bidi="ar-SA"/>
          <w:kern w:val="2"/>
          <w:szCs w:val="32"/>
          <w14:textFill>
            <w14:solidFill>
              <w14:schemeClr w14:val="tx1"/>
            </w14:solidFill>
          </w14:textFill>
          <w:shd w:val="clear" w:color="auto" w:fill="FFFFFF"/>
          <w:rFonts w:ascii="仿宋_GB2312" w:eastAsia="仿宋_GB2312" w:cs="仿宋_GB2312" w:hint="eastAsia" w:hAnsiTheme="minorHAnsi"/>
        </w:rPr>
        <w:t>无</w:t>
      </w:r>
    </w:p>
    <w:p w14:paraId="4359D920">
      <w:pPr>
        <w:pStyle w:val="11"/>
        <w:keepNext w:val="0"/>
        <w:keepLines w:val="0"/>
        <w:pageBreakBefore w:val="0"/>
        <w:wordWrap w:val="1"/>
        <w:overflowPunct w:val="1"/>
        <w:topLinePunct w:val="0"/>
        <w:kinsoku w:val="1"/>
        <w:autoSpaceDE w:val="1"/>
        <w:autoSpaceDN w:val="1"/>
        <w:bidi w:val="0"/>
        <w:adjustRightInd w:val="1"/>
        <w:numPr>
          <w:ilvl w:val="0"/>
          <w:numId w:val="3"/>
        </w:numPr>
        <w:spacing w:after="0" w:afterAutospacing="0" w:before="0" w:beforeAutospacing="0" w:line="600" w:lineRule="exact"/>
        <w:ind w:firstLine="640" w:firstLineChars="200" w:left="0" w:leftChars="0" w:right="0" w:rightChars="0"/>
        <w:rPr>
          <w:b w:val="0"/>
          <w:i w:val="0"/>
          <w:color w:val="000000" w:themeColor="text1"/>
          <w:spacing w:val="0"/>
          <w:sz w:val="32"/>
          <w:lang w:val="en-US" w:eastAsia="zh-CN" w:bidi="ar-SA"/>
          <w:bCs w:val="0"/>
          <w:iCs w:val="0"/>
          <w:kern w:val="2"/>
          <w:szCs w:val="32"/>
          <w14:textFill>
            <w14:solidFill>
              <w14:schemeClr w14:val="tx1"/>
            </w14:solidFill>
          </w14:textFill>
          <w:shd w:val="clear" w:color="auto" w:fill="FFFFFF"/>
          <w:rFonts w:ascii="黑体" w:hAnsi="黑体" w:eastAsia="黑体" w:cs="黑体" w:hint="eastAsia"/>
        </w:rPr>
      </w:pPr>
      <w:r>
        <w:rPr>
          <w:b w:val="0"/>
          <w:i w:val="0"/>
          <w:color w:val="000000" w:themeColor="text1"/>
          <w:spacing w:val="0"/>
          <w:sz w:val="32"/>
          <w:lang w:val="en-US" w:eastAsia="zh-CN" w:bidi="ar-SA"/>
          <w:bCs w:val="0"/>
          <w:iCs w:val="0"/>
          <w:kern w:val="2"/>
          <w:szCs w:val="32"/>
          <w14:textFill>
            <w14:solidFill>
              <w14:schemeClr w14:val="tx1"/>
            </w14:solidFill>
          </w14:textFill>
          <w:shd w:val="clear" w:color="auto" w:fill="FFFFFF"/>
          <w:rFonts w:ascii="黑体" w:hAnsi="黑体" w:eastAsia="黑体" w:cs="黑体" w:hint="eastAsia"/>
        </w:rPr>
        <w:t>国有资本经营预算支出情况</w:t>
      </w:r>
    </w:p>
    <w:p w14:paraId="7F43A15D">
      <w:pPr>
        <w:pStyle w:val="4"/>
        <w:keepNext w:val="0"/>
        <w:keepLines w:val="0"/>
        <w:pageBreakBefore w:val="0"/>
        <w:wordWrap w:val="1"/>
        <w:overflowPunct w:val="1"/>
        <w:topLinePunct w:val="0"/>
        <w:kinsoku w:val="1"/>
        <w:autoSpaceDE w:val="1"/>
        <w:autoSpaceDN w:val="1"/>
        <w:bidi w:val="0"/>
        <w:adjustRightInd w:val="1"/>
        <w:spacing w:line="600" w:lineRule="exact"/>
        <w:ind w:firstLine="640" w:firstLineChars="200"/>
        <w:rPr>
          <w:color w:val="000000" w:themeColor="text1"/>
          <w:sz w:val="32"/>
          <w:lang w:val="en-US" w:eastAsia="zh-CN"/>
          <w:szCs w:val="32"/>
          <w14:textFill>
            <w14:solidFill>
              <w14:schemeClr w14:val="tx1"/>
            </w14:solidFill>
          </w14:textFill>
          <w:shd w:val="clear" w:color="auto" w:fill="FFFFFF"/>
          <w:rFonts w:ascii="仿宋_GB2312" w:eastAsia="仿宋_GB2312" w:cs="仿宋_GB2312" w:hint="eastAsia"/>
        </w:rPr>
      </w:pPr>
      <w:r>
        <w:rPr>
          <w:color w:val="000000" w:themeColor="text1"/>
          <w:sz w:val="32"/>
          <w:lang w:val="en-US" w:eastAsia="zh-CN"/>
          <w:szCs w:val="32"/>
          <w14:textFill>
            <w14:solidFill>
              <w14:schemeClr w14:val="tx1"/>
            </w14:solidFill>
          </w14:textFill>
          <w:shd w:val="clear" w:color="auto" w:fill="FFFFFF"/>
          <w:rFonts w:ascii="仿宋_GB2312" w:eastAsia="仿宋_GB2312" w:cs="仿宋_GB2312" w:hint="eastAsia"/>
        </w:rPr>
        <w:t>无</w:t>
      </w:r>
    </w:p>
    <w:p w14:paraId="314D2D7C">
      <w:pPr>
        <w:pStyle w:val="11"/>
        <w:keepNext w:val="0"/>
        <w:keepLines w:val="0"/>
        <w:pageBreakBefore w:val="0"/>
        <w:wordWrap w:val="1"/>
        <w:overflowPunct w:val="1"/>
        <w:topLinePunct w:val="0"/>
        <w:kinsoku w:val="1"/>
        <w:autoSpaceDE w:val="1"/>
        <w:autoSpaceDN w:val="1"/>
        <w:bidi w:val="0"/>
        <w:adjustRightInd w:val="1"/>
        <w:numPr>
          <w:ilvl w:val="0"/>
          <w:numId w:val="3"/>
        </w:numPr>
        <w:spacing w:after="0" w:afterAutospacing="0" w:before="0" w:beforeAutospacing="0" w:line="600" w:lineRule="exact"/>
        <w:ind w:firstLine="640" w:firstLineChars="200" w:left="0" w:leftChars="0" w:right="0" w:rightChars="0"/>
        <w:rPr>
          <w:b w:val="0"/>
          <w:i w:val="0"/>
          <w:color w:val="000000" w:themeColor="text1"/>
          <w:spacing w:val="0"/>
          <w:sz w:val="32"/>
          <w:lang w:val="en-US" w:eastAsia="zh-CN" w:bidi="ar-SA"/>
          <w:bCs w:val="0"/>
          <w:iCs w:val="0"/>
          <w:kern w:val="2"/>
          <w:szCs w:val="32"/>
          <w14:textFill>
            <w14:solidFill>
              <w14:schemeClr w14:val="tx1"/>
            </w14:solidFill>
          </w14:textFill>
          <w:shd w:val="clear" w:color="auto" w:fill="FFFFFF"/>
          <w:rFonts w:ascii="黑体" w:hAnsi="黑体" w:eastAsia="黑体" w:cs="黑体" w:hint="eastAsia"/>
        </w:rPr>
      </w:pPr>
      <w:r>
        <w:rPr>
          <w:b w:val="0"/>
          <w:i w:val="0"/>
          <w:color w:val="000000" w:themeColor="text1"/>
          <w:spacing w:val="0"/>
          <w:sz w:val="32"/>
          <w:lang w:val="en-US" w:eastAsia="zh-CN" w:bidi="ar-SA"/>
          <w:bCs w:val="0"/>
          <w:iCs w:val="0"/>
          <w:kern w:val="2"/>
          <w:szCs w:val="32"/>
          <w14:textFill>
            <w14:solidFill>
              <w14:schemeClr w14:val="tx1"/>
            </w14:solidFill>
          </w14:textFill>
          <w:shd w:val="clear" w:color="auto" w:fill="FFFFFF"/>
          <w:rFonts w:ascii="黑体" w:hAnsi="黑体" w:eastAsia="黑体" w:cs="黑体" w:hint="eastAsia"/>
        </w:rPr>
        <w:t>社会保险基金预算支出情况</w:t>
      </w:r>
    </w:p>
    <w:p w14:paraId="624F41C6">
      <w:pPr>
        <w:pStyle w:val="4"/>
        <w:keepNext w:val="0"/>
        <w:keepLines w:val="0"/>
        <w:pageBreakBefore w:val="0"/>
        <w:wordWrap w:val="1"/>
        <w:overflowPunct w:val="1"/>
        <w:topLinePunct w:val="0"/>
        <w:kinsoku w:val="1"/>
        <w:autoSpaceDE w:val="1"/>
        <w:autoSpaceDN w:val="1"/>
        <w:bidi w:val="0"/>
        <w:adjustRightInd w:val="1"/>
        <w:spacing w:line="600" w:lineRule="exact"/>
        <w:ind w:firstLine="640" w:firstLineChars="200"/>
        <w:rPr>
          <w:color w:val="000000" w:themeColor="text1"/>
          <w:sz w:val="32"/>
          <w:lang w:val="en-US" w:eastAsia="zh-CN"/>
          <w:szCs w:val="32"/>
          <w14:textFill>
            <w14:solidFill>
              <w14:schemeClr w14:val="tx1"/>
            </w14:solidFill>
          </w14:textFill>
          <w:shd w:val="clear" w:color="auto" w:fill="FFFFFF"/>
          <w:rFonts w:ascii="仿宋_GB2312" w:eastAsia="仿宋_GB2312" w:cs="仿宋_GB2312" w:hint="default"/>
        </w:rPr>
      </w:pPr>
      <w:r>
        <w:rPr>
          <w:color w:val="000000" w:themeColor="text1"/>
          <w:sz w:val="32"/>
          <w:lang w:val="en-US" w:eastAsia="zh-CN"/>
          <w:szCs w:val="32"/>
          <w14:textFill>
            <w14:solidFill>
              <w14:schemeClr w14:val="tx1"/>
            </w14:solidFill>
          </w14:textFill>
          <w:shd w:val="clear" w:color="auto" w:fill="FFFFFF"/>
          <w:rFonts w:ascii="仿宋_GB2312" w:eastAsia="仿宋_GB2312" w:cs="仿宋_GB2312" w:hint="eastAsia"/>
        </w:rPr>
        <w:t>无</w:t>
      </w:r>
    </w:p>
    <w:p w14:paraId="6DA88920">
      <w:pPr>
        <w:pStyle w:val="11"/>
        <w:widowControl w:val="0"/>
        <w:keepNext w:val="0"/>
        <w:keepLines w:val="0"/>
        <w:pageBreakBefore w:val="0"/>
        <w:wordWrap w:val="1"/>
        <w:overflowPunct w:val="1"/>
        <w:topLinePunct w:val="0"/>
        <w:kinsoku w:val="1"/>
        <w:autoSpaceDE w:val="1"/>
        <w:autoSpaceDN w:val="1"/>
        <w:bidi w:val="0"/>
        <w:adjustRightInd w:val="1"/>
        <w:numPr>
          <w:ilvl w:val="0"/>
          <w:numId w:val="3"/>
        </w:numPr>
        <w:spacing w:after="0" w:afterAutospacing="0" w:before="0" w:beforeAutospacing="0" w:line="560" w:lineRule="exact"/>
        <w:ind w:firstLine="640" w:firstLineChars="200" w:left="0" w:leftChars="0" w:right="0" w:rightChars="0"/>
        <w:rPr>
          <w:b w:val="1"/>
          <w:i w:val="0"/>
          <w:color w:val="000000" w:themeColor="text1"/>
          <w:spacing w:val="0"/>
          <w:sz w:val="32"/>
          <w:lang w:val="en-US" w:eastAsia="zh-CN" w:bidi="ar-SA"/>
          <w:bCs/>
          <w:iCs w:val="0"/>
          <w:kern w:val="2"/>
          <w:szCs w:val="32"/>
          <w14:textFill>
            <w14:solidFill>
              <w14:schemeClr w14:val="tx1"/>
            </w14:solidFill>
          </w14:textFill>
          <w:shd w:val="clear" w:color="auto" w:fill="FFFFFF"/>
          <w:rFonts w:ascii="楷体_GB2312" w:hAnsi="Times New Roman" w:eastAsia="楷体_GB2312" w:cs="楷体_GB2312" w:hint="default"/>
        </w:rPr>
      </w:pPr>
      <w:r>
        <w:rPr>
          <w:b w:val="0"/>
          <w:i w:val="0"/>
          <w:color w:val="000000" w:themeColor="text1"/>
          <w:spacing w:val="0"/>
          <w:sz w:val="32"/>
          <w:lang w:val="en-US" w:eastAsia="zh-CN" w:bidi="ar-SA"/>
          <w:bCs w:val="0"/>
          <w:iCs w:val="0"/>
          <w:kern w:val="2"/>
          <w:szCs w:val="32"/>
          <w14:textFill>
            <w14:solidFill>
              <w14:schemeClr w14:val="tx1"/>
            </w14:solidFill>
          </w14:textFill>
          <w:shd w:val="clear" w:color="auto" w:fill="FFFFFF"/>
          <w:rFonts w:ascii="黑体" w:hAnsi="黑体" w:eastAsia="黑体" w:cs="黑体" w:hint="eastAsia"/>
        </w:rPr>
        <w:t>部门整体支出绩效情况</w:t>
      </w:r>
    </w:p>
    <w:p w14:paraId="50EF4E54">
      <w:pPr>
        <w:pStyle w:val="11"/>
        <w:widowControl w:val="0"/>
        <w:keepNext w:val="0"/>
        <w:keepLines w:val="0"/>
        <w:pageBreakBefore w:val="0"/>
        <w:wordWrap w:val="1"/>
        <w:overflowPunct w:val="1"/>
        <w:topLinePunct w:val="0"/>
        <w:kinsoku w:val="1"/>
        <w:autoSpaceDE w:val="1"/>
        <w:autoSpaceDN w:val="1"/>
        <w:bidi w:val="0"/>
        <w:adjustRightInd w:val="1"/>
        <w:numPr>
          <w:ilvl w:val="0"/>
          <w:numId w:val="0"/>
        </w:numPr>
        <w:spacing w:after="0" w:afterAutospacing="0" w:before="0" w:beforeAutospacing="0" w:line="560" w:lineRule="exact"/>
        <w:ind w:firstLine="640" w:firstLineChars="200" w:right="0" w:rightChars="0"/>
        <w:rPr>
          <w:b w:val="1"/>
          <w:i w:val="0"/>
          <w:color w:val="000000" w:themeColor="text1"/>
          <w:spacing w:val="0"/>
          <w:sz w:val="32"/>
          <w:lang w:val="en-US" w:eastAsia="zh-CN" w:bidi="ar-SA"/>
          <w:bCs/>
          <w:iCs w:val="0"/>
          <w:kern w:val="2"/>
          <w:szCs w:val="32"/>
          <w14:textFill>
            <w14:solidFill>
              <w14:schemeClr w14:val="tx1"/>
            </w14:solidFill>
          </w14:textFill>
          <w:shd w:val="clear" w:color="auto" w:fill="FFFFFF"/>
          <w:rFonts w:ascii="楷体_GB2312" w:hAnsi="Times New Roman" w:eastAsia="楷体_GB2312" w:cs="楷体_GB2312" w:hint="default"/>
        </w:rPr>
      </w:pPr>
      <w:r>
        <w:rPr>
          <w:b w:val="1"/>
          <w:i w:val="0"/>
          <w:color w:val="000000" w:themeColor="text1"/>
          <w:spacing w:val="0"/>
          <w:sz w:val="32"/>
          <w:lang w:val="en-US" w:eastAsia="zh-CN" w:bidi="ar-SA"/>
          <w:bCs/>
          <w:iCs w:val="0"/>
          <w:kern w:val="2"/>
          <w:szCs w:val="32"/>
          <w14:textFill>
            <w14:solidFill>
              <w14:schemeClr w14:val="tx1"/>
            </w14:solidFill>
          </w14:textFill>
          <w:shd w:val="clear" w:color="auto" w:fill="FFFFFF"/>
          <w:rFonts w:ascii="楷体_GB2312" w:hAnsi="Times New Roman" w:eastAsia="楷体_GB2312" w:cs="楷体_GB2312" w:hint="default"/>
        </w:rPr>
        <w:t>（一）综合评价结论</w:t>
      </w:r>
    </w:p>
    <w:p w14:paraId="358087D2">
      <w:pPr>
        <w:pStyle w:val="11"/>
        <w:widowControl w:val="0"/>
        <w:keepNext w:val="0"/>
        <w:keepLines w:val="0"/>
        <w:pageBreakBefore w:val="0"/>
        <w:wordWrap w:val="1"/>
        <w:overflowPunct w:val="1"/>
        <w:topLinePunct w:val="0"/>
        <w:kinsoku w:val="1"/>
        <w:autoSpaceDE w:val="1"/>
        <w:autoSpaceDN w:val="1"/>
        <w:bidi w:val="0"/>
        <w:adjustRightInd w:val="1"/>
        <w:numPr>
          <w:ilvl w:val="0"/>
          <w:numId w:val="0"/>
        </w:numPr>
        <w:spacing w:after="0" w:afterAutospacing="0" w:before="0" w:beforeAutospacing="0" w:line="560" w:lineRule="exact"/>
        <w:ind w:firstLine="640" w:firstLineChars="200" w:right="0" w:rightChars="0"/>
        <w:rPr>
          <w:b w:val="0"/>
          <w:color w:val="000000" w:themeColor="text1"/>
          <w:sz w:val="32"/>
          <w:lang w:val="en-US" w:eastAsia="zh-CN"/>
          <w:bCs w:val="0"/>
          <w:szCs w:val="32"/>
          <w14:textFill>
            <w14:solidFill>
              <w14:schemeClr w14:val="tx1"/>
            </w14:solidFill>
          </w14:textFill>
          <w:rFonts w:ascii="仿宋" w:hAnsi="仿宋" w:eastAsia="仿宋" w:cs="仿宋" w:hint="default"/>
        </w:rPr>
      </w:pPr>
      <w:r>
        <w:rPr>
          <w:color w:val="000000" w:themeColor="text1"/>
          <w:sz w:val="32"/>
          <w:lang w:val="en-US" w:eastAsia="zh-CN" w:bidi="ar-SA"/>
          <w:kern w:val="2"/>
          <w:szCs w:val="32"/>
          <w14:textFill>
            <w14:solidFill>
              <w14:schemeClr w14:val="tx1"/>
            </w14:solidFill>
          </w14:textFill>
          <w:shd w:val="clear" w:color="auto" w:fill="FFFFFF"/>
          <w:rFonts w:ascii="仿宋_GB2312" w:hAnsi="Times New Roman" w:eastAsia="仿宋_GB2312" w:cs="仿宋_GB2312" w:hint="eastAsia"/>
        </w:rPr>
        <w:t>由于年初预算安排及有目的进行了预算调整，有效的保障了各项业务工作顺利开展，反映良好，绩效自评95分。</w:t>
      </w:r>
    </w:p>
    <w:p w14:paraId="538CECFA">
      <w:pPr>
        <w:pStyle w:val="11"/>
        <w:widowControl w:val="0"/>
        <w:keepNext w:val="0"/>
        <w:keepLines w:val="0"/>
        <w:pageBreakBefore w:val="0"/>
        <w:wordWrap w:val="1"/>
        <w:overflowPunct w:val="1"/>
        <w:topLinePunct w:val="0"/>
        <w:kinsoku w:val="1"/>
        <w:autoSpaceDE w:val="1"/>
        <w:autoSpaceDN w:val="1"/>
        <w:bidi w:val="0"/>
        <w:adjustRightInd w:val="1"/>
        <w:numPr>
          <w:ilvl w:val="0"/>
          <w:numId w:val="0"/>
        </w:numPr>
        <w:spacing w:after="0" w:afterAutospacing="0" w:before="0" w:beforeAutospacing="0" w:line="560" w:lineRule="exact"/>
        <w:ind w:firstLine="640" w:firstLineChars="200" w:right="0" w:rightChars="0"/>
        <w:rPr>
          <w:b w:val="1"/>
          <w:i w:val="0"/>
          <w:color w:val="000000" w:themeColor="text1"/>
          <w:spacing w:val="0"/>
          <w:sz w:val="32"/>
          <w:bCs/>
          <w:iCs w:val="0"/>
          <w:szCs w:val="32"/>
          <w14:textFill>
            <w14:solidFill>
              <w14:schemeClr w14:val="tx1"/>
            </w14:solidFill>
          </w14:textFill>
          <w:shd w:val="clear" w:color="auto" w:fill="FFFFFF"/>
          <w:rFonts w:ascii="楷体_GB2312" w:hAnsi="Times New Roman" w:eastAsia="楷体_GB2312" w:cs="楷体_GB2312" w:hint="default"/>
        </w:rPr>
      </w:pPr>
      <w:r>
        <w:rPr>
          <w:b w:val="1"/>
          <w:i w:val="0"/>
          <w:color w:val="000000" w:themeColor="text1"/>
          <w:spacing w:val="0"/>
          <w:sz w:val="32"/>
          <w:bCs/>
          <w:iCs w:val="0"/>
          <w:szCs w:val="32"/>
          <w14:textFill>
            <w14:solidFill>
              <w14:schemeClr w14:val="tx1"/>
            </w14:solidFill>
          </w14:textFill>
          <w:shd w:val="clear" w:color="auto" w:fill="FFFFFF"/>
          <w:rFonts w:ascii="楷体_GB2312" w:hAnsi="Times New Roman" w:eastAsia="楷体_GB2312" w:cs="楷体_GB2312" w:hint="default"/>
        </w:rPr>
        <w:t>（二）评价指标分析</w:t>
      </w:r>
    </w:p>
    <w:p w14:paraId="59CBD338">
      <w:pPr>
        <w:pStyle w:val="4"/>
        <w:widowControl w:val="0"/>
        <w:keepNext w:val="0"/>
        <w:keepLines w:val="0"/>
        <w:pageBreakBefore w:val="0"/>
        <w:wordWrap w:val="1"/>
        <w:overflowPunct w:val="1"/>
        <w:topLinePunct w:val="0"/>
        <w:kinsoku w:val="1"/>
        <w:autoSpaceDE w:val="1"/>
        <w:autoSpaceDN w:val="1"/>
        <w:bidi w:val="0"/>
        <w:adjustRightInd w:val="1"/>
        <w:spacing w:line="560" w:lineRule="exact"/>
        <w:ind w:firstLine="640" w:firstLineChars="200"/>
        <w:rPr>
          <w:color w:val="000000" w:themeColor="text1"/>
          <w:sz w:val="32"/>
          <w:lang w:eastAsia="zh-CN"/>
          <w:szCs w:val="32"/>
          <w14:textFill>
            <w14:solidFill>
              <w14:schemeClr w14:val="tx1"/>
            </w14:solidFill>
          </w14:textFill>
          <w:shd w:val="clear" w:color="auto" w:fill="FFFFFF"/>
          <w:rFonts w:ascii="仿宋_GB2312" w:eastAsia="仿宋_GB2312" w:cs="仿宋_GB2312" w:hint="eastAsia"/>
        </w:rPr>
      </w:pPr>
      <w:r>
        <w:rPr>
          <w:color w:val="000000" w:themeColor="text1"/>
          <w:sz w:val="32"/>
          <w:lang w:eastAsia="zh-CN"/>
          <w:szCs w:val="32"/>
          <w14:textFill>
            <w14:solidFill>
              <w14:schemeClr w14:val="tx1"/>
            </w14:solidFill>
          </w14:textFill>
          <w:shd w:val="clear" w:color="auto" w:fill="FFFFFF"/>
          <w:rFonts w:ascii="仿宋_GB2312" w:eastAsia="仿宋_GB2312" w:cs="仿宋_GB2312" w:hint="eastAsia"/>
        </w:rPr>
        <w:t>根据我单位年初计划确定的重点工作任务，本单位通过对财政资金的使用，取得了如下绩效：</w:t>
      </w:r>
    </w:p>
    <w:p w14:paraId="2F904D84">
      <w:pPr>
        <w:pStyle w:val="4"/>
        <w:widowControl w:val="0"/>
        <w:keepNext w:val="0"/>
        <w:keepLines w:val="0"/>
        <w:pageBreakBefore w:val="0"/>
        <w:wordWrap w:val="1"/>
        <w:overflowPunct w:val="1"/>
        <w:topLinePunct w:val="0"/>
        <w:kinsoku w:val="1"/>
        <w:autoSpaceDE w:val="1"/>
        <w:autoSpaceDN w:val="1"/>
        <w:bidi w:val="0"/>
        <w:adjustRightInd w:val="1"/>
        <w:spacing w:line="560" w:lineRule="exact"/>
        <w:ind w:firstLine="640" w:firstLineChars="200"/>
        <w:rPr>
          <w:color w:val="000000" w:themeColor="text1"/>
          <w:sz w:val="32"/>
          <w:lang w:val="en-US" w:eastAsia="zh-CN"/>
          <w:szCs w:val="32"/>
          <w14:textFill>
            <w14:solidFill>
              <w14:schemeClr w14:val="tx1"/>
            </w14:solidFill>
          </w14:textFill>
          <w:shd w:val="clear" w:color="auto" w:fill="FFFFFF"/>
          <w:rFonts w:ascii="仿宋_GB2312" w:eastAsia="仿宋_GB2312" w:cs="仿宋_GB2312" w:hint="eastAsia"/>
        </w:rPr>
      </w:pPr>
      <w:r>
        <w:rPr>
          <w:color w:val="000000" w:themeColor="text1"/>
          <w:sz w:val="32"/>
          <w:lang w:val="en-US" w:eastAsia="zh-CN"/>
          <w:szCs w:val="32"/>
          <w14:textFill>
            <w14:solidFill>
              <w14:schemeClr w14:val="tx1"/>
            </w14:solidFill>
          </w14:textFill>
          <w:shd w:val="clear" w:color="auto" w:fill="FFFFFF"/>
          <w:rFonts w:ascii="仿宋_GB2312" w:eastAsia="仿宋_GB2312" w:cs="仿宋_GB2312" w:hint="eastAsia"/>
        </w:rPr>
        <w:t>2024年，在县委的正确领导下，在市委宣传部的精心指导下，县委宣传部深入学习贯彻习近平新时代中国特色社会主义思想和党的二十大精神，认真落实全国、全省、全市宣传思想工作会议精神，理论武装持续深化、主流舆论巩固壮大、精神文明稳中向好、文艺文化繁荣发展、意识形态安全平稳，各项工作不断取得新进展、新成效，为锚定“三高四新”美好蓝图，积极落实“五新四城”战略，深入实施“1354”工程，奋力推动会同经济社会高质量发展贡献了宣传部门力量。</w:t>
      </w:r>
    </w:p>
    <w:p w14:paraId="017D8E1D">
      <w:pPr>
        <w:widowControl w:val="0"/>
        <w:keepNext w:val="0"/>
        <w:keepLines w:val="0"/>
        <w:pageBreakBefore w:val="0"/>
        <w:wordWrap w:val="1"/>
        <w:overflowPunct w:val="1"/>
        <w:topLinePunct w:val="0"/>
        <w:kinsoku w:val="1"/>
        <w:autoSpaceDE w:val="1"/>
        <w:autoSpaceDN w:val="1"/>
        <w:bidi w:val="0"/>
        <w:adjustRightInd w:val="1"/>
        <w:snapToGrid w:val="0"/>
        <w:spacing w:line="560" w:lineRule="exact"/>
        <w:ind w:firstLine="640" w:firstLineChars="200"/>
        <w:rPr>
          <w:color w:val="000000" w:themeColor="text1"/>
          <w:sz w:val="32"/>
          <w:lang w:val="en-US" w:eastAsia="zh-CN" w:bidi="ar-SA"/>
          <w:kern w:val="2"/>
          <w:szCs w:val="32"/>
          <w14:textFill>
            <w14:solidFill>
              <w14:schemeClr w14:val="tx1"/>
            </w14:solidFill>
          </w14:textFill>
          <w:shd w:val="clear" w:color="auto" w:fill="FFFFFF"/>
          <w:rFonts w:ascii="仿宋_GB2312" w:eastAsia="仿宋_GB2312" w:cs="仿宋_GB2312" w:hint="eastAsia" w:hAnsiTheme="minorHAnsi"/>
        </w:rPr>
      </w:pPr>
      <w:r>
        <w:rPr>
          <w:b w:val="1"/>
          <w:color w:val="000000" w:themeColor="text1"/>
          <w:sz w:val="32"/>
          <w:lang w:val="en-US" w:eastAsia="zh-CN" w:bidi="ar-SA"/>
          <w:bCs/>
          <w:kern w:val="2"/>
          <w:szCs w:val="32"/>
          <w14:textFill>
            <w14:solidFill>
              <w14:schemeClr w14:val="tx1"/>
            </w14:solidFill>
          </w14:textFill>
          <w:shd w:val="clear" w:color="auto" w:fill="FFFFFF"/>
          <w:rFonts w:ascii="仿宋_GB2312" w:eastAsia="仿宋_GB2312" w:cs="仿宋_GB2312" w:hint="eastAsia" w:hAnsiTheme="minorHAnsi"/>
        </w:rPr>
        <w:t>1.“田野诗班”年内两次登上央视舞台。</w:t>
      </w:r>
      <w:r>
        <w:rPr>
          <w:color w:val="000000" w:themeColor="text1"/>
          <w:sz w:val="32"/>
          <w:lang w:val="en-US" w:eastAsia="zh-CN" w:bidi="ar-SA"/>
          <w:kern w:val="2"/>
          <w:szCs w:val="32"/>
          <w14:textFill>
            <w14:solidFill>
              <w14:schemeClr w14:val="tx1"/>
            </w14:solidFill>
          </w14:textFill>
          <w:shd w:val="clear" w:color="auto" w:fill="FFFFFF"/>
          <w:rFonts w:ascii="仿宋_GB2312" w:eastAsia="仿宋_GB2312" w:cs="仿宋_GB2312" w:hint="eastAsia" w:hAnsiTheme="minorHAnsi"/>
        </w:rPr>
        <w:t>会同“田野诗班”从大山深处走进2024年央视春晚北京主舞台和“启航2025”跨年晚会。“田野诗班”表演的歌咏节目《如果要写年》作为春晚重要节目之一，成为龙年春晚11个难忘瞬间和春晚热榜话题之一“刷屏”网络。“田野诗班”师生作为湖南唯一节目代表在2024年央视龙年春晚主舞台演出，大大提升了怀化会同在全国乃至全世界的知名度。</w:t>
      </w:r>
    </w:p>
    <w:p w14:paraId="19413563">
      <w:pPr>
        <w:widowControl w:val="0"/>
        <w:keepNext w:val="0"/>
        <w:keepLines w:val="0"/>
        <w:pageBreakBefore w:val="0"/>
        <w:wordWrap w:val="1"/>
        <w:overflowPunct w:val="1"/>
        <w:topLinePunct w:val="0"/>
        <w:kinsoku w:val="1"/>
        <w:autoSpaceDE w:val="1"/>
        <w:autoSpaceDN w:val="1"/>
        <w:bidi w:val="0"/>
        <w:adjustRightInd w:val="1"/>
        <w:snapToGrid w:val="0"/>
        <w:spacing w:line="560" w:lineRule="exact"/>
        <w:ind w:firstLine="640" w:firstLineChars="200"/>
        <w:rPr>
          <w:color w:val="000000" w:themeColor="text1"/>
          <w:sz w:val="32"/>
          <w:lang w:val="en-US" w:eastAsia="zh-CN" w:bidi="ar-SA"/>
          <w:kern w:val="2"/>
          <w:szCs w:val="32"/>
          <w14:textFill>
            <w14:solidFill>
              <w14:schemeClr w14:val="tx1"/>
            </w14:solidFill>
          </w14:textFill>
          <w:shd w:val="clear" w:color="auto" w:fill="FFFFFF"/>
          <w:rFonts w:ascii="仿宋_GB2312" w:eastAsia="仿宋_GB2312" w:cs="仿宋_GB2312" w:hint="eastAsia" w:hAnsiTheme="minorHAnsi"/>
        </w:rPr>
      </w:pPr>
      <w:r>
        <w:rPr>
          <w:b w:val="1"/>
          <w:color w:val="000000" w:themeColor="text1"/>
          <w:sz w:val="32"/>
          <w:lang w:val="en-US" w:eastAsia="zh-CN" w:bidi="ar-SA"/>
          <w:bCs/>
          <w:kern w:val="2"/>
          <w:szCs w:val="32"/>
          <w14:textFill>
            <w14:solidFill>
              <w14:schemeClr w14:val="tx1"/>
            </w14:solidFill>
          </w14:textFill>
          <w:shd w:val="clear" w:color="auto" w:fill="FFFFFF"/>
          <w:rFonts w:ascii="仿宋_GB2312" w:eastAsia="仿宋_GB2312" w:cs="仿宋_GB2312" w:hint="eastAsia" w:hAnsiTheme="minorHAnsi"/>
        </w:rPr>
        <w:t>2.会同被授予“中国红色诗歌文化教育创作基地”。</w:t>
      </w:r>
      <w:r>
        <w:rPr>
          <w:color w:val="000000" w:themeColor="text1"/>
          <w:sz w:val="32"/>
          <w:lang w:val="en-US" w:eastAsia="zh-CN" w:bidi="ar-SA"/>
          <w:kern w:val="2"/>
          <w:szCs w:val="32"/>
          <w14:textFill>
            <w14:solidFill>
              <w14:schemeClr w14:val="tx1"/>
            </w14:solidFill>
          </w14:textFill>
          <w:shd w:val="clear" w:color="auto" w:fill="FFFFFF"/>
          <w:rFonts w:ascii="仿宋_GB2312" w:eastAsia="仿宋_GB2312" w:cs="仿宋_GB2312" w:hint="eastAsia" w:hAnsiTheme="minorHAnsi"/>
        </w:rPr>
        <w:t>诗集《田野诗班》诗歌研讨会在中国现代文学馆成功举办。“种诗的孩子”《田野诗班》诗画展在湘江新区城市馆举办。由中作协《诗刊》社、县委宣传部联合主办的红色诗歌采风系列活动在我县举行，中作协《诗刊》社授予会同“中国红色诗歌文化教育创作基地”。会同县在怀化市学习贯彻习近平总书记在文艺工作座谈会上发表重要讲话十周年座谈会上作交流发言。</w:t>
      </w:r>
    </w:p>
    <w:p w14:paraId="7CE320AB">
      <w:pPr>
        <w:widowControl w:val="0"/>
        <w:keepNext w:val="0"/>
        <w:keepLines w:val="0"/>
        <w:pageBreakBefore w:val="0"/>
        <w:wordWrap w:val="1"/>
        <w:overflowPunct w:val="1"/>
        <w:topLinePunct w:val="0"/>
        <w:kinsoku w:val="1"/>
        <w:autoSpaceDE w:val="1"/>
        <w:autoSpaceDN w:val="1"/>
        <w:bidi w:val="0"/>
        <w:adjustRightInd w:val="1"/>
        <w:snapToGrid w:val="0"/>
        <w:spacing w:line="630" w:lineRule="exact"/>
        <w:ind w:firstLine="640" w:firstLineChars="200"/>
        <w:rPr>
          <w:color w:val="000000" w:themeColor="text1"/>
          <w:sz w:val="32"/>
          <w:lang w:val="en-US" w:eastAsia="zh-CN" w:bidi="ar-SA"/>
          <w:kern w:val="2"/>
          <w:szCs w:val="32"/>
          <w14:textFill>
            <w14:solidFill>
              <w14:schemeClr w14:val="tx1"/>
            </w14:solidFill>
          </w14:textFill>
          <w:shd w:val="clear" w:color="auto" w:fill="FFFFFF"/>
          <w:rFonts w:ascii="仿宋_GB2312" w:eastAsia="仿宋_GB2312" w:cs="仿宋_GB2312" w:hint="eastAsia" w:hAnsiTheme="minorHAnsi"/>
        </w:rPr>
      </w:pPr>
      <w:r>
        <w:rPr>
          <w:b w:val="1"/>
          <w:color w:val="000000" w:themeColor="text1"/>
          <w:sz w:val="32"/>
          <w:lang w:val="en-US" w:eastAsia="zh-CN" w:bidi="ar-SA"/>
          <w:bCs/>
          <w:kern w:val="2"/>
          <w:szCs w:val="32"/>
          <w14:textFill>
            <w14:solidFill>
              <w14:schemeClr w14:val="tx1"/>
            </w14:solidFill>
          </w14:textFill>
          <w:shd w:val="clear" w:color="auto" w:fill="FFFFFF"/>
          <w:rFonts w:ascii="仿宋_GB2312" w:eastAsia="仿宋_GB2312" w:cs="仿宋_GB2312" w:hint="eastAsia" w:hAnsiTheme="minorHAnsi"/>
        </w:rPr>
        <w:t>3.《田野诗班》诗集入选中宣部2024年主题出版重点出版物。</w:t>
      </w:r>
      <w:r>
        <w:rPr>
          <w:color w:val="000000" w:themeColor="text1"/>
          <w:sz w:val="32"/>
          <w:lang w:val="en-US" w:eastAsia="zh-CN" w:bidi="ar-SA"/>
          <w:kern w:val="2"/>
          <w:szCs w:val="32"/>
          <w14:textFill>
            <w14:solidFill>
              <w14:schemeClr w14:val="tx1"/>
            </w14:solidFill>
          </w14:textFill>
          <w:shd w:val="clear" w:color="auto" w:fill="FFFFFF"/>
          <w:rFonts w:ascii="仿宋_GB2312" w:eastAsia="仿宋_GB2312" w:cs="仿宋_GB2312" w:hint="eastAsia" w:hAnsiTheme="minorHAnsi"/>
        </w:rPr>
        <w:t>《田野诗班》诗集于2024年2月正式出版，先后入列2024年3月“中国好书”推荐书单和中国好书˙六一专榜，入选中宣部2024年主题出版重点出版物，并获《人民日报》推介，广受读者喜爱和好评。</w:t>
      </w:r>
    </w:p>
    <w:p w14:paraId="25DB89D4">
      <w:pPr>
        <w:widowControl w:val="0"/>
        <w:keepNext w:val="0"/>
        <w:keepLines w:val="0"/>
        <w:pageBreakBefore w:val="0"/>
        <w:wordWrap w:val="1"/>
        <w:overflowPunct w:val="1"/>
        <w:topLinePunct w:val="0"/>
        <w:kinsoku w:val="1"/>
        <w:autoSpaceDE w:val="1"/>
        <w:autoSpaceDN w:val="1"/>
        <w:bidi w:val="0"/>
        <w:adjustRightInd w:val="1"/>
        <w:snapToGrid w:val="0"/>
        <w:spacing w:line="630" w:lineRule="exact"/>
        <w:ind w:firstLine="640" w:firstLineChars="200"/>
        <w:rPr>
          <w:color w:val="000000" w:themeColor="text1"/>
          <w:sz w:val="32"/>
          <w:lang w:val="en-US" w:eastAsia="zh-CN" w:bidi="ar-SA"/>
          <w:kern w:val="2"/>
          <w:szCs w:val="32"/>
          <w14:textFill>
            <w14:solidFill>
              <w14:schemeClr w14:val="tx1"/>
            </w14:solidFill>
          </w14:textFill>
          <w:shd w:val="clear" w:color="auto" w:fill="FFFFFF"/>
          <w:rFonts w:ascii="仿宋_GB2312" w:eastAsia="仿宋_GB2312" w:cs="仿宋_GB2312" w:hint="eastAsia" w:hAnsiTheme="minorHAnsi"/>
        </w:rPr>
      </w:pPr>
      <w:r>
        <w:rPr>
          <w:b w:val="1"/>
          <w:color w:val="000000" w:themeColor="text1"/>
          <w:sz w:val="32"/>
          <w:lang w:val="en-US" w:eastAsia="zh-CN" w:bidi="ar-SA"/>
          <w:bCs/>
          <w:kern w:val="2"/>
          <w:szCs w:val="32"/>
          <w14:textFill>
            <w14:solidFill>
              <w14:schemeClr w14:val="tx1"/>
            </w14:solidFill>
          </w14:textFill>
          <w:shd w:val="clear" w:color="auto" w:fill="FFFFFF"/>
          <w:rFonts w:ascii="仿宋_GB2312" w:eastAsia="仿宋_GB2312" w:cs="仿宋_GB2312" w:hint="eastAsia" w:hAnsiTheme="minorHAnsi"/>
        </w:rPr>
        <w:t>4.新闻外宣工作实现新突破。</w:t>
      </w:r>
      <w:r>
        <w:rPr>
          <w:color w:val="000000" w:themeColor="text1"/>
          <w:sz w:val="32"/>
          <w:lang w:val="en-US" w:eastAsia="zh-CN" w:bidi="ar-SA"/>
          <w:kern w:val="2"/>
          <w:szCs w:val="32"/>
          <w14:textFill>
            <w14:solidFill>
              <w14:schemeClr w14:val="tx1"/>
            </w14:solidFill>
          </w14:textFill>
          <w:shd w:val="clear" w:color="auto" w:fill="FFFFFF"/>
          <w:rFonts w:ascii="仿宋_GB2312" w:eastAsia="仿宋_GB2312" w:cs="仿宋_GB2312" w:hint="eastAsia" w:hAnsiTheme="minorHAnsi"/>
        </w:rPr>
        <w:t>央视《新闻联播》两次报道“田野诗班”，《少年与诗》通过中国国际电视台（CGTN)面向全球播出。央视《焦点访谈》重点报道会同箱包产业和降本增效情况，聚焦怀化国际陆港˙会同港建设，通过“公转铁”“公转水”促进运输方式绿色转型、物流成本大幅降低，助力享同箱包等园区企业物流降本增效，提升竞争力，推动箱包产业链高质量发展。会同柴火月饼连续四年获央视报道。会同“卖菜公交”获《人民日报》推介。</w:t>
      </w:r>
    </w:p>
    <w:p w14:paraId="1C7B1B6B">
      <w:pPr>
        <w:widowControl w:val="0"/>
        <w:keepNext w:val="0"/>
        <w:keepLines w:val="0"/>
        <w:pageBreakBefore w:val="0"/>
        <w:wordWrap w:val="1"/>
        <w:overflowPunct w:val="1"/>
        <w:topLinePunct w:val="0"/>
        <w:kinsoku w:val="1"/>
        <w:autoSpaceDE w:val="1"/>
        <w:autoSpaceDN w:val="1"/>
        <w:bidi w:val="0"/>
        <w:adjustRightInd w:val="1"/>
        <w:snapToGrid w:val="0"/>
        <w:spacing w:line="630" w:lineRule="exact"/>
        <w:ind w:firstLine="640" w:firstLineChars="200"/>
        <w:rPr>
          <w:color w:val="000000" w:themeColor="text1"/>
          <w:sz w:val="32"/>
          <w:lang w:val="en-US" w:eastAsia="zh-CN" w:bidi="ar-SA"/>
          <w:kern w:val="2"/>
          <w:szCs w:val="32"/>
          <w14:textFill>
            <w14:solidFill>
              <w14:schemeClr w14:val="tx1"/>
            </w14:solidFill>
          </w14:textFill>
          <w:shd w:val="clear" w:color="auto" w:fill="FFFFFF"/>
          <w:rFonts w:ascii="仿宋_GB2312" w:eastAsia="仿宋_GB2312" w:cs="仿宋_GB2312" w:hint="eastAsia" w:hAnsiTheme="minorHAnsi"/>
        </w:rPr>
      </w:pPr>
      <w:r>
        <w:rPr>
          <w:b w:val="1"/>
          <w:color w:val="000000" w:themeColor="text1"/>
          <w:sz w:val="32"/>
          <w:lang w:val="en-US" w:eastAsia="zh-CN" w:bidi="ar-SA"/>
          <w:bCs/>
          <w:kern w:val="2"/>
          <w:szCs w:val="32"/>
          <w14:textFill>
            <w14:solidFill>
              <w14:schemeClr w14:val="tx1"/>
            </w14:solidFill>
          </w14:textFill>
          <w:shd w:val="clear" w:color="auto" w:fill="FFFFFF"/>
          <w:rFonts w:ascii="仿宋_GB2312" w:eastAsia="仿宋_GB2312" w:cs="仿宋_GB2312" w:hint="eastAsia" w:hAnsiTheme="minorHAnsi"/>
        </w:rPr>
        <w:t>5.理论研究普及取得新成果。</w:t>
      </w:r>
      <w:r>
        <w:rPr>
          <w:color w:val="000000" w:themeColor="text1"/>
          <w:sz w:val="32"/>
          <w:lang w:val="en-US" w:eastAsia="zh-CN" w:bidi="ar-SA"/>
          <w:kern w:val="2"/>
          <w:szCs w:val="32"/>
          <w14:textFill>
            <w14:solidFill>
              <w14:schemeClr w14:val="tx1"/>
            </w14:solidFill>
          </w14:textFill>
          <w:shd w:val="clear" w:color="auto" w:fill="FFFFFF"/>
          <w:rFonts w:ascii="仿宋_GB2312" w:eastAsia="仿宋_GB2312" w:cs="仿宋_GB2312" w:hint="eastAsia" w:hAnsiTheme="minorHAnsi"/>
        </w:rPr>
        <w:t>开展《领航的旋律》新时代文明实践示范宣讲。深化习近平文化思想研究阐释，《“田野诗班”用诗歌照亮乡村儿童心灵》荣获2024年第二届“人文社科之光”社科普及短视频大赛湖南赛区选拔赛二等奖，诗集《田野诗班》被评为2024年湖南省社会科学普及优秀作品。认真开展解放思想大讨论活动，入选全省100个金点子1条。</w:t>
      </w:r>
    </w:p>
    <w:p w14:paraId="3E58294B">
      <w:pPr>
        <w:widowControl w:val="0"/>
        <w:keepNext w:val="0"/>
        <w:keepLines w:val="0"/>
        <w:pageBreakBefore w:val="0"/>
        <w:wordWrap w:val="1"/>
        <w:overflowPunct w:val="1"/>
        <w:topLinePunct w:val="0"/>
        <w:kinsoku w:val="1"/>
        <w:autoSpaceDE w:val="1"/>
        <w:autoSpaceDN w:val="1"/>
        <w:bidi w:val="0"/>
        <w:adjustRightInd w:val="1"/>
        <w:snapToGrid w:val="0"/>
        <w:spacing w:line="630" w:lineRule="exact"/>
        <w:ind w:firstLine="640" w:firstLineChars="200"/>
        <w:rPr>
          <w:color w:val="000000" w:themeColor="text1"/>
          <w:sz w:val="32"/>
          <w:lang w:val="en-US" w:eastAsia="zh-CN" w:bidi="ar-SA"/>
          <w:kern w:val="2"/>
          <w:szCs w:val="32"/>
          <w14:textFill>
            <w14:solidFill>
              <w14:schemeClr w14:val="tx1"/>
            </w14:solidFill>
          </w14:textFill>
          <w:shd w:val="clear" w:color="auto" w:fill="FFFFFF"/>
          <w:rFonts w:ascii="仿宋_GB2312" w:eastAsia="仿宋_GB2312" w:cs="仿宋_GB2312" w:hint="eastAsia" w:hAnsiTheme="minorHAnsi"/>
        </w:rPr>
      </w:pPr>
      <w:r>
        <w:rPr>
          <w:b w:val="1"/>
          <w:color w:val="000000" w:themeColor="text1"/>
          <w:sz w:val="32"/>
          <w:lang w:val="en-US" w:eastAsia="zh-CN" w:bidi="ar-SA"/>
          <w:bCs/>
          <w:kern w:val="2"/>
          <w:szCs w:val="32"/>
          <w14:textFill>
            <w14:solidFill>
              <w14:schemeClr w14:val="tx1"/>
            </w14:solidFill>
          </w14:textFill>
          <w:shd w:val="clear" w:color="auto" w:fill="FFFFFF"/>
          <w:rFonts w:ascii="仿宋_GB2312" w:eastAsia="仿宋_GB2312" w:cs="仿宋_GB2312" w:hint="eastAsia" w:hAnsiTheme="minorHAnsi"/>
        </w:rPr>
        <w:t>6.思政工作呈现新亮点。</w:t>
      </w:r>
      <w:r>
        <w:rPr>
          <w:color w:val="000000" w:themeColor="text1"/>
          <w:sz w:val="32"/>
          <w:lang w:val="en-US" w:eastAsia="zh-CN" w:bidi="ar-SA"/>
          <w:kern w:val="2"/>
          <w:szCs w:val="32"/>
          <w14:textFill>
            <w14:solidFill>
              <w14:schemeClr w14:val="tx1"/>
            </w14:solidFill>
          </w14:textFill>
          <w:shd w:val="clear" w:color="auto" w:fill="FFFFFF"/>
          <w:rFonts w:ascii="仿宋_GB2312" w:eastAsia="仿宋_GB2312" w:cs="仿宋_GB2312" w:hint="eastAsia" w:hAnsiTheme="minorHAnsi"/>
        </w:rPr>
        <w:t>精心组织开展庆祝新中国成立75周年主题活动，激发全县干群爱国热情。持续深化红色研学主题月系列活动，着力打造“行走的思政课”。粟裕同志纪念馆红色故事宣讲团走进常德市第一中学开展“薪火相传守初心 挺膺担当向未来”开学第一课研学活动，推动“大思政课”建设走深走实。《党建引领乡村振兴 五村联创和美乡村》获评全省思想政治工作优秀案例。县委宣传部获评2023年度湖南省“扫黄打非”优秀集体。</w:t>
      </w:r>
    </w:p>
    <w:p w14:paraId="029DB3D8">
      <w:pPr>
        <w:keepNext w:val="0"/>
        <w:keepLines w:val="0"/>
        <w:pageBreakBefore w:val="0"/>
        <w:wordWrap w:val="1"/>
        <w:overflowPunct w:val="1"/>
        <w:topLinePunct w:val="0"/>
        <w:kinsoku w:val="1"/>
        <w:autoSpaceDE w:val="1"/>
        <w:autoSpaceDN w:val="1"/>
        <w:bidi w:val="0"/>
        <w:adjustRightInd w:val="1"/>
        <w:snapToGrid w:val="0"/>
        <w:spacing w:line="600" w:lineRule="exact"/>
        <w:ind w:firstLine="640" w:firstLineChars="200"/>
        <w:rPr>
          <w:color w:val="000000" w:themeColor="text1"/>
          <w:sz w:val="32"/>
          <w:lang w:val="en-US" w:eastAsia="zh-CN" w:bidi="ar-SA"/>
          <w:kern w:val="2"/>
          <w:szCs w:val="32"/>
          <w14:textFill>
            <w14:solidFill>
              <w14:schemeClr w14:val="tx1"/>
            </w14:solidFill>
          </w14:textFill>
          <w:shd w:val="clear" w:color="auto" w:fill="FFFFFF"/>
          <w:rFonts w:ascii="仿宋_GB2312" w:eastAsia="仿宋_GB2312" w:cs="仿宋_GB2312" w:hint="eastAsia" w:hAnsiTheme="minorHAnsi"/>
        </w:rPr>
      </w:pPr>
      <w:r>
        <w:rPr>
          <w:b w:val="1"/>
          <w:color w:val="000000" w:themeColor="text1"/>
          <w:sz w:val="32"/>
          <w:lang w:val="en-US" w:eastAsia="zh-CN" w:bidi="ar-SA"/>
          <w:bCs/>
          <w:kern w:val="2"/>
          <w:szCs w:val="32"/>
          <w14:textFill>
            <w14:solidFill>
              <w14:schemeClr w14:val="tx1"/>
            </w14:solidFill>
          </w14:textFill>
          <w:shd w:val="clear" w:color="auto" w:fill="FFFFFF"/>
          <w:rFonts w:ascii="仿宋_GB2312" w:eastAsia="仿宋_GB2312" w:cs="仿宋_GB2312" w:hint="eastAsia" w:hAnsiTheme="minorHAnsi"/>
        </w:rPr>
        <w:t>7.先进典型选树获重大突破。</w:t>
      </w:r>
      <w:r>
        <w:rPr>
          <w:color w:val="000000" w:themeColor="text1"/>
          <w:sz w:val="32"/>
          <w:lang w:val="en-US" w:eastAsia="zh-CN" w:bidi="ar-SA"/>
          <w:kern w:val="2"/>
          <w:szCs w:val="32"/>
          <w14:textFill>
            <w14:solidFill>
              <w14:schemeClr w14:val="tx1"/>
            </w14:solidFill>
          </w14:textFill>
          <w:shd w:val="clear" w:color="auto" w:fill="FFFFFF"/>
          <w:rFonts w:ascii="仿宋_GB2312" w:eastAsia="仿宋_GB2312" w:cs="仿宋_GB2312" w:hint="eastAsia" w:hAnsiTheme="minorHAnsi"/>
        </w:rPr>
        <w:t>李柏霖先后获评第七届怀化市道德模范、“全国乡村阅读推广人”“全国模范教师”，入围2024年感动中国之感动湖南年度人物候选人。杨义发、张美富入选2024年“湖南好人榜”。会同县粟裕希望小学被授予“全国国防教育示范学校”。“田野诗班”《山溪日夜流》入选“童声里的中国”全国少年儿童合唱活动优秀合唱曲目，并受邀参加2024年湖南省未成年人“传承红色基因˙向国旗敬礼”主题活动暨“童声里的中国˙湖南”少年儿童合唱展演。</w:t>
      </w:r>
    </w:p>
    <w:p w14:paraId="5D0975CB">
      <w:pPr>
        <w:keepNext w:val="0"/>
        <w:keepLines w:val="0"/>
        <w:pageBreakBefore w:val="0"/>
        <w:wordWrap w:val="1"/>
        <w:overflowPunct w:val="1"/>
        <w:topLinePunct w:val="0"/>
        <w:kinsoku w:val="1"/>
        <w:autoSpaceDE w:val="1"/>
        <w:autoSpaceDN w:val="1"/>
        <w:bidi w:val="0"/>
        <w:adjustRightInd w:val="1"/>
        <w:snapToGrid w:val="0"/>
        <w:spacing w:line="600" w:lineRule="exact"/>
        <w:ind w:firstLine="640" w:firstLineChars="200"/>
        <w:rPr>
          <w:color w:val="000000" w:themeColor="text1"/>
          <w:lang w:val="en-US" w:eastAsia="zh-CN"/>
          <w14:textFill>
            <w14:solidFill>
              <w14:schemeClr w14:val="tx1"/>
            </w14:solidFill>
          </w14:textFill>
          <w:rFonts w:hint="eastAsia"/>
        </w:rPr>
      </w:pPr>
      <w:r>
        <w:rPr>
          <w:b w:val="1"/>
          <w:color w:val="000000" w:themeColor="text1"/>
          <w:sz w:val="32"/>
          <w:lang w:val="en-US" w:eastAsia="zh-CN" w:bidi="ar-SA"/>
          <w:bCs/>
          <w:kern w:val="2"/>
          <w:szCs w:val="32"/>
          <w14:textFill>
            <w14:solidFill>
              <w14:schemeClr w14:val="tx1"/>
            </w14:solidFill>
          </w14:textFill>
          <w:shd w:val="clear" w:color="auto" w:fill="FFFFFF"/>
          <w:rFonts w:ascii="仿宋_GB2312" w:eastAsia="仿宋_GB2312" w:cs="仿宋_GB2312" w:hint="eastAsia" w:hAnsiTheme="minorHAnsi"/>
        </w:rPr>
        <w:t>8.文旅融合焕发新活力。</w:t>
      </w:r>
      <w:r>
        <w:rPr>
          <w:color w:val="000000" w:themeColor="text1"/>
          <w:sz w:val="32"/>
          <w:lang w:val="en-US" w:eastAsia="zh-CN" w:bidi="ar-SA"/>
          <w:kern w:val="2"/>
          <w:szCs w:val="32"/>
          <w14:textFill>
            <w14:solidFill>
              <w14:schemeClr w14:val="tx1"/>
            </w14:solidFill>
          </w14:textFill>
          <w:shd w:val="clear" w:color="auto" w:fill="FFFFFF"/>
          <w:rFonts w:ascii="仿宋_GB2312" w:eastAsia="仿宋_GB2312" w:cs="仿宋_GB2312" w:hint="eastAsia" w:hAnsiTheme="minorHAnsi"/>
        </w:rPr>
        <w:t>成功举办元宵节、春季乡村文化旅游、月饼节等系列活动，以活动助推旅游发展、助阵特产销售、助力乡村振兴，黑饭、杨梅、月饼等农特产品销售持续火爆。着力打造“五朵金花”文旅品牌，粟裕同志纪念馆入列国家二级博物馆，舞台情景剧《沧海一粟》完成剧本初创，连山炎帝故里通过3A景区景观质量评审，高椅古村创4A景区正式启动，并获评省乡村旅游重点村，堡子发哥农场获评省五星级乡村旅游点。会同隆诚华天大酒店入列四星级旅游饭店。</w:t>
      </w:r>
    </w:p>
    <w:p w14:paraId="315CBC5B">
      <w:pPr>
        <w:keepNext w:val="0"/>
        <w:keepLines w:val="0"/>
        <w:pageBreakBefore w:val="0"/>
        <w:wordWrap w:val="1"/>
        <w:overflowPunct w:val="1"/>
        <w:topLinePunct w:val="0"/>
        <w:kinsoku w:val="1"/>
        <w:autoSpaceDE w:val="1"/>
        <w:autoSpaceDN w:val="1"/>
        <w:bidi w:val="0"/>
        <w:adjustRightInd w:val="1"/>
        <w:snapToGrid w:val="0"/>
        <w:spacing w:line="600" w:lineRule="exact"/>
        <w:ind w:firstLine="640" w:firstLineChars="200"/>
        <w:rPr>
          <w:color w:val="000000" w:themeColor="text1"/>
          <w:sz w:val="32"/>
          <w:lang w:val="en-US" w:eastAsia="zh-CN" w:bidi="ar-SA"/>
          <w:kern w:val="2"/>
          <w:szCs w:val="32"/>
          <w14:textFill>
            <w14:solidFill>
              <w14:schemeClr w14:val="tx1"/>
            </w14:solidFill>
          </w14:textFill>
          <w:shd w:val="clear" w:color="auto" w:fill="FFFFFF"/>
          <w:rFonts w:ascii="黑体" w:hAnsi="黑体" w:eastAsia="黑体" w:cs="黑体" w:hint="eastAsia"/>
        </w:rPr>
      </w:pPr>
      <w:r>
        <w:rPr>
          <w:color w:val="000000" w:themeColor="text1"/>
          <w:sz w:val="32"/>
          <w:lang w:val="en-US" w:eastAsia="zh-CN" w:bidi="ar-SA"/>
          <w:kern w:val="2"/>
          <w:szCs w:val="32"/>
          <w14:textFill>
            <w14:solidFill>
              <w14:schemeClr w14:val="tx1"/>
            </w14:solidFill>
          </w14:textFill>
          <w:shd w:val="clear" w:color="auto" w:fill="FFFFFF"/>
          <w:rFonts w:ascii="黑体" w:hAnsi="黑体" w:eastAsia="黑体" w:cs="黑体" w:hint="eastAsia"/>
        </w:rPr>
        <w:t>七、存在的问题及原因分析</w:t>
      </w:r>
    </w:p>
    <w:p w14:paraId="4F7AAE99">
      <w:pPr>
        <w:keepNext w:val="0"/>
        <w:keepLines w:val="0"/>
        <w:pageBreakBefore w:val="0"/>
        <w:wordWrap w:val="1"/>
        <w:overflowPunct w:val="1"/>
        <w:topLinePunct w:val="0"/>
        <w:kinsoku w:val="1"/>
        <w:autoSpaceDE w:val="1"/>
        <w:autoSpaceDN w:val="1"/>
        <w:bidi w:val="0"/>
        <w:adjustRightInd w:val="1"/>
        <w:snapToGrid w:val="0"/>
        <w:spacing w:line="600" w:lineRule="exact"/>
        <w:ind w:firstLine="640" w:firstLineChars="200"/>
        <w:rPr>
          <w:color w:val="000000" w:themeColor="text1"/>
          <w:sz w:val="32"/>
          <w:lang w:val="en-US" w:eastAsia="zh-CN" w:bidi="ar-SA"/>
          <w:kern w:val="2"/>
          <w:szCs w:val="32"/>
          <w14:textFill>
            <w14:solidFill>
              <w14:schemeClr w14:val="tx1"/>
            </w14:solidFill>
          </w14:textFill>
          <w:shd w:val="clear" w:color="auto" w:fill="FFFFFF"/>
          <w:rFonts w:ascii="仿宋_GB2312" w:eastAsia="仿宋_GB2312" w:cs="仿宋_GB2312" w:hint="eastAsia" w:hAnsiTheme="minorHAnsi"/>
        </w:rPr>
      </w:pPr>
      <w:r>
        <w:rPr>
          <w:color w:val="000000" w:themeColor="text1"/>
          <w:sz w:val="32"/>
          <w:lang w:val="en-US" w:eastAsia="zh-CN" w:bidi="ar-SA"/>
          <w:kern w:val="2"/>
          <w:szCs w:val="32"/>
          <w14:textFill>
            <w14:solidFill>
              <w14:schemeClr w14:val="tx1"/>
            </w14:solidFill>
          </w14:textFill>
          <w:shd w:val="clear" w:color="auto" w:fill="FFFFFF"/>
          <w:rFonts w:ascii="仿宋_GB2312" w:eastAsia="仿宋_GB2312" w:cs="仿宋_GB2312" w:hint="eastAsia" w:hAnsiTheme="minorHAnsi"/>
        </w:rPr>
        <w:t>项目的年初预算不够准确，预算编制的前瞻度不够。</w:t>
      </w:r>
    </w:p>
    <w:p w14:paraId="5CE09982">
      <w:pPr>
        <w:keepNext w:val="0"/>
        <w:keepLines w:val="0"/>
        <w:pageBreakBefore w:val="0"/>
        <w:wordWrap w:val="1"/>
        <w:overflowPunct w:val="1"/>
        <w:topLinePunct w:val="0"/>
        <w:kinsoku w:val="1"/>
        <w:autoSpaceDE w:val="1"/>
        <w:autoSpaceDN w:val="1"/>
        <w:bidi w:val="0"/>
        <w:adjustRightInd w:val="1"/>
        <w:snapToGrid w:val="0"/>
        <w:spacing w:line="600" w:lineRule="exact"/>
        <w:ind w:firstLine="640" w:firstLineChars="200"/>
        <w:rPr>
          <w:color w:val="000000" w:themeColor="text1"/>
          <w:sz w:val="32"/>
          <w:lang w:val="en-US" w:eastAsia="zh-CN" w:bidi="ar-SA"/>
          <w:kern w:val="2"/>
          <w:szCs w:val="32"/>
          <w14:textFill>
            <w14:solidFill>
              <w14:schemeClr w14:val="tx1"/>
            </w14:solidFill>
          </w14:textFill>
          <w:shd w:val="clear" w:color="auto" w:fill="FFFFFF"/>
          <w:rFonts w:ascii="黑体" w:hAnsi="黑体" w:eastAsia="黑体" w:cs="黑体" w:hint="default"/>
        </w:rPr>
      </w:pPr>
      <w:r>
        <w:rPr>
          <w:color w:val="000000" w:themeColor="text1"/>
          <w:sz w:val="32"/>
          <w:lang w:val="en-US" w:eastAsia="zh-CN" w:bidi="ar-SA"/>
          <w:kern w:val="2"/>
          <w:szCs w:val="32"/>
          <w14:textFill>
            <w14:solidFill>
              <w14:schemeClr w14:val="tx1"/>
            </w14:solidFill>
          </w14:textFill>
          <w:shd w:val="clear" w:color="auto" w:fill="FFFFFF"/>
          <w:rFonts w:ascii="黑体" w:hAnsi="黑体" w:eastAsia="黑体" w:cs="黑体" w:hint="eastAsia"/>
        </w:rPr>
        <w:t>八、下一步改进措施</w:t>
      </w:r>
    </w:p>
    <w:p w14:paraId="6B885172">
      <w:pPr>
        <w:pStyle w:val="4"/>
        <w:keepNext w:val="0"/>
        <w:keepLines w:val="0"/>
        <w:pageBreakBefore w:val="0"/>
        <w:wordWrap w:val="1"/>
        <w:overflowPunct w:val="1"/>
        <w:topLinePunct w:val="0"/>
        <w:kinsoku w:val="1"/>
        <w:autoSpaceDE w:val="1"/>
        <w:autoSpaceDN w:val="1"/>
        <w:bidi w:val="0"/>
        <w:adjustRightInd w:val="1"/>
        <w:spacing w:line="600" w:lineRule="exact"/>
        <w:ind w:firstLine="640" w:firstLineChars="200"/>
        <w:rPr>
          <w:color w:val="000000" w:themeColor="text1"/>
          <w:sz w:val="32"/>
          <w:lang w:val="en-US" w:eastAsia="zh-CN"/>
          <w:szCs w:val="32"/>
          <w14:textFill>
            <w14:solidFill>
              <w14:schemeClr w14:val="tx1"/>
            </w14:solidFill>
          </w14:textFill>
          <w:shd w:val="clear" w:color="auto" w:fill="FFFFFF"/>
          <w:rFonts w:ascii="仿宋_GB2312" w:hAnsi="Times New Roman" w:eastAsia="仿宋_GB2312" w:cs="仿宋_GB2312" w:hint="default"/>
        </w:rPr>
      </w:pPr>
      <w:r>
        <w:rPr>
          <w:color w:val="000000" w:themeColor="text1"/>
          <w:sz w:val="32"/>
          <w:lang w:val="en-US" w:eastAsia="zh-CN"/>
          <w:szCs w:val="32"/>
          <w14:textFill>
            <w14:solidFill>
              <w14:schemeClr w14:val="tx1"/>
            </w14:solidFill>
          </w14:textFill>
          <w:shd w:val="clear" w:color="auto" w:fill="FFFFFF"/>
          <w:rFonts w:ascii="仿宋_GB2312" w:eastAsia="仿宋_GB2312" w:cs="仿宋_GB2312" w:hint="eastAsia"/>
        </w:rPr>
        <w:t>进一步细化预算编制工作，加强单位的预算管理意识，科学规划预算编制的精确度，提高财政资金的使用效率。</w:t>
      </w:r>
    </w:p>
    <w:p w14:paraId="50D046AB">
      <w:pPr>
        <w:keepNext w:val="0"/>
        <w:keepLines w:val="0"/>
        <w:pageBreakBefore w:val="0"/>
        <w:wordWrap w:val="1"/>
        <w:overflowPunct w:val="1"/>
        <w:topLinePunct w:val="0"/>
        <w:kinsoku w:val="1"/>
        <w:autoSpaceDE w:val="1"/>
        <w:autoSpaceDN w:val="1"/>
        <w:bidi w:val="0"/>
        <w:adjustRightInd w:val="1"/>
        <w:snapToGrid w:val="0"/>
        <w:spacing w:line="600" w:lineRule="exact"/>
        <w:ind w:firstLine="640" w:firstLineChars="200"/>
        <w:rPr>
          <w:color w:val="000000" w:themeColor="text1"/>
          <w:sz w:val="32"/>
          <w:lang w:val="en-US" w:eastAsia="zh-CN" w:bidi="ar-SA"/>
          <w:kern w:val="2"/>
          <w:szCs w:val="32"/>
          <w14:textFill>
            <w14:solidFill>
              <w14:schemeClr w14:val="tx1"/>
            </w14:solidFill>
          </w14:textFill>
          <w:shd w:val="clear" w:color="auto" w:fill="FFFFFF"/>
          <w:rFonts w:ascii="黑体" w:hAnsi="黑体" w:eastAsia="黑体" w:cs="黑体" w:hint="eastAsia"/>
        </w:rPr>
      </w:pPr>
      <w:r>
        <w:rPr>
          <w:color w:val="000000" w:themeColor="text1"/>
          <w:sz w:val="32"/>
          <w:lang w:val="en-US" w:eastAsia="zh-CN" w:bidi="ar-SA"/>
          <w:kern w:val="2"/>
          <w:szCs w:val="32"/>
          <w14:textFill>
            <w14:solidFill>
              <w14:schemeClr w14:val="tx1"/>
            </w14:solidFill>
          </w14:textFill>
          <w:shd w:val="clear" w:color="auto" w:fill="FFFFFF"/>
          <w:rFonts w:ascii="黑体" w:hAnsi="黑体" w:eastAsia="黑体" w:cs="黑体" w:hint="eastAsia"/>
        </w:rPr>
        <w:t>九、其他需要说明的情况</w:t>
      </w:r>
    </w:p>
    <w:p w14:paraId="2173BAAB">
      <w:pPr>
        <w:pStyle w:val="4"/>
        <w:keepNext w:val="0"/>
        <w:keepLines w:val="0"/>
        <w:pageBreakBefore w:val="0"/>
        <w:wordWrap w:val="1"/>
        <w:overflowPunct w:val="1"/>
        <w:topLinePunct w:val="0"/>
        <w:kinsoku w:val="1"/>
        <w:autoSpaceDE w:val="1"/>
        <w:autoSpaceDN w:val="1"/>
        <w:bidi w:val="0"/>
        <w:adjustRightInd w:val="1"/>
        <w:numPr>
          <w:ilvl w:val="0"/>
          <w:numId w:val="0"/>
        </w:numPr>
        <w:spacing w:line="600" w:lineRule="exact"/>
        <w:ind w:firstLine="640" w:firstLineChars="200"/>
        <w:rPr>
          <w:color w:val="000000" w:themeColor="text1"/>
          <w:sz w:val="32"/>
          <w:lang w:eastAsia="zh-CN"/>
          <w:szCs w:val="32"/>
          <w14:textFill>
            <w14:solidFill>
              <w14:schemeClr w14:val="tx1"/>
            </w14:solidFill>
          </w14:textFill>
          <w:shd w:val="clear" w:color="auto" w:fill="FFFFFF"/>
          <w:rFonts w:ascii="仿宋_GB2312" w:hAnsi="Times New Roman" w:eastAsia="仿宋_GB2312" w:cs="仿宋_GB2312" w:hint="eastAsia"/>
        </w:rPr>
      </w:pPr>
      <w:r>
        <w:rPr>
          <w:color w:val="000000" w:themeColor="text1"/>
          <w:sz w:val="32"/>
          <w:lang w:eastAsia="zh-CN"/>
          <w:szCs w:val="32"/>
          <w14:textFill>
            <w14:solidFill>
              <w14:schemeClr w14:val="tx1"/>
            </w14:solidFill>
          </w14:textFill>
          <w:shd w:val="clear" w:color="auto" w:fill="FFFFFF"/>
          <w:rFonts w:ascii="仿宋_GB2312" w:hAnsi="Times New Roman" w:eastAsia="仿宋_GB2312" w:cs="仿宋_GB2312" w:hint="eastAsia"/>
        </w:rPr>
        <w:t>本单位认真履行部门“三定”方案确定的职责。没有存在截留、挤占、挪用、虚列支出等情况；基础数据信息和会计信息资料真实、完整、准确。并按规定内容公开预、决算信息。对有关财务方面文件及时掌握。</w:t>
      </w:r>
    </w:p>
    <w:p w14:paraId="44A7245B">
      <w:pPr>
        <w:pStyle w:val="18"/>
        <w:widowControl w:val="0"/>
        <w:keepNext w:val="0"/>
        <w:keepLines w:val="0"/>
        <w:pageBreakBefore w:val="0"/>
        <w:wordWrap w:val="1"/>
        <w:overflowPunct w:val="1"/>
        <w:topLinePunct w:val="0"/>
        <w:kinsoku w:val="1"/>
        <w:bidi w:val="0"/>
        <w:snapToGrid w:val="1"/>
        <w:jc w:val="left"/>
        <w:spacing w:line="580" w:lineRule="exact"/>
        <w:rPr>
          <w:color w:val="000000" w:themeColor="text1"/>
          <w:sz w:val="32"/>
          <w:szCs w:val="32"/>
          <w14:textFill>
            <w14:solidFill>
              <w14:schemeClr w14:val="tx1"/>
            </w14:solidFill>
          </w14:textFill>
          <w:rFonts w:ascii="Times New Roman" w:hAnsi="Times New Roman" w:eastAsia="仿宋_GB2312" w:hint="eastAsia"/>
        </w:rPr>
      </w:pPr>
    </w:p>
    <w:sectPr>
      <w:docGrid w:type="linesAndChars" w:linePitch="312" w:charSpace="0"/>
      <w:pgSz w:w="11906" w:h="16838"/>
      <w:pgMar w:top="720" w:right="720" w:bottom="720" w:left="720" w:header="851" w:footer="992" w:gutter="0"/>
      <w:pgNumType w:fmt="numberInDash"/>
      <w:pgNumType w:fmt="numberInDash"/>
      <w:cols w:space="425" w:num="1"/>
    </w:sectPr>
  </w:body>
</w:document>
</file>

<file path=word/fontTable.xml><?xml version="1.0" encoding="utf-8"?>
<w:fonts xmlns:w="http://schemas.openxmlformats.org/wordprocessingml/2006/main" xmlns:w14="http://schemas.microsoft.com/office/word/2010/wordml" xmlns:r="http://schemas.openxmlformats.org/officeDocument/2006/relationships" xmlns:mc="http://schemas.openxmlformats.org/markup-compatibility/2006"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14:paraId="718F7D3A">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469E95">
                          <w:pPr>
                            <w:pStyle w:val="8"/>
                            <w:rPr>
                              <w:color w:val="000000"/>
                              <w:lang w:eastAsia="zh-CN"/>
                              <w:rFonts w:hint="eastAsia" w:eastAsiaTheme="minorEastAsia"/>
                            </w:rPr>
                          </w:pPr>
                          <w:r>
                            <w:rPr>
                              <w:color w:val="000000"/>
                              <w:sz w:val="24"/>
                              <w:lang w:eastAsia="zh-CN"/>
                              <w:szCs w:val="24"/>
                              <w:rFonts w:ascii="宋体" w:hAnsi="宋体" w:eastAsia="宋体" w:cs="宋体" w:hint="eastAsia"/>
                            </w:rPr>
                            <w:fldChar w:fldCharType="begin"/>
                          </w:r>
                          <w:r>
                            <w:rPr>
                              <w:color w:val="000000"/>
                              <w:sz w:val="24"/>
                              <w:lang w:eastAsia="zh-CN"/>
                              <w:szCs w:val="24"/>
                              <w:rFonts w:ascii="宋体" w:hAnsi="宋体" w:eastAsia="宋体" w:cs="宋体" w:hint="eastAsia"/>
                            </w:rPr>
                            <w:instrText xml:space="preserve"> PAGE  \* MERGEFORMAT </w:instrText>
                          </w:r>
                          <w:r>
                            <w:rPr>
                              <w:color w:val="000000"/>
                              <w:sz w:val="24"/>
                              <w:lang w:eastAsia="zh-CN"/>
                              <w:szCs w:val="24"/>
                              <w:rFonts w:ascii="宋体" w:hAnsi="宋体" w:eastAsia="宋体" w:cs="宋体" w:hint="eastAsia"/>
                            </w:rPr>
                            <w:fldChar w:fldCharType="separate"/>
                          </w:r>
                          <w:r>
                            <w:rPr>
                              <w:color w:val="000000"/>
                              <w:sz w:val="24"/>
                              <w:lang w:eastAsia="zh-CN"/>
                              <w:szCs w:val="24"/>
                              <w:rFonts w:ascii="宋体" w:hAnsi="宋体" w:eastAsia="宋体" w:cs="宋体" w:hint="eastAsia"/>
                            </w:rPr>
                            <w:t>1</w:t>
                          </w:r>
                          <w:r>
                            <w:rPr>
                              <w:color w:val="000000"/>
                              <w:sz w:val="24"/>
                              <w:lang w:eastAsia="zh-CN"/>
                              <w:szCs w:val="24"/>
                              <w:rFonts w:ascii="宋体" w:hAnsi="宋体" w:eastAsia="宋体" w:cs="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AlternateContent>
    </w:r>
  </w:p>
</w:ftr>
</file>

<file path=word/numbering.xml><?xml version="1.0" encoding="utf-8"?>
<w:numbering xmlns:wps="http://schemas.microsoft.com/office/word/2010/wordprocessingShape" xmlns:wne="http://schemas.microsoft.com/office/word/2006/wordml" xmlns:wpg="http://schemas.microsoft.com/office/word/2010/wordprocessingGroup"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p14">
  <w:abstractNum w:abstractNumId="0">
    <w:nsid w:val="9F893620"/>
    <w:multiLevelType w:val="singleLevel"/>
    <w:tmpl w:val="9F893620"/>
    <w:lvl w:ilvl="0" w:tentative="0">
      <w:start w:val="3"/>
      <w:numFmt w:val="chineseCounting"/>
      <w:suff w:val="nothing"/>
      <w:lvlText w:val="%1、"/>
      <w:lvlJc w:val="left"/>
      <w:rPr>
        <w:rFonts w:hint="eastAsia"/>
      </w:rPr>
    </w:lvl>
  </w:abstractNum>
  <w:abstractNum w:abstractNumId="1">
    <w:nsid w:val="C53DBE59"/>
    <w:multiLevelType w:val="singleLevel"/>
    <w:tmpl w:val="C53DBE59"/>
    <w:lvl w:ilvl="0" w:tentative="0">
      <w:start w:val="2"/>
      <w:numFmt w:val="chineseCounting"/>
      <w:suff w:val="nothing"/>
      <w:lvlText w:val="（%1）"/>
      <w:lvlJc w:val="left"/>
      <w:rPr>
        <w:rFonts w:hint="eastAsia"/>
      </w:rPr>
    </w:lvl>
  </w:abstractNum>
  <w:abstractNum w:abstractNumId="2">
    <w:nsid w:val="34622892"/>
    <w:multiLevelType w:val="singleLevel"/>
    <w:tmpl w:val="34622892"/>
    <w:lvl w:ilvl="0" w:tentative="0">
      <w:start w:val="4"/>
      <w:numFmt w:val="chineseCounting"/>
      <w:suff w:val="space"/>
      <w:lvlText w:val="第%1部分"/>
      <w:lvlJc w:val="left"/>
      <w:rPr>
        <w:rFonts w:hint="eastAsia"/>
      </w:rPr>
    </w:lvl>
  </w:abstractNum>
  <w:num w:numId="1">
    <w:abstractNumId w:val="1"/>
  </w:num>
  <w:num w:numId="2">
    <w:abstractNumId w:val="2"/>
  </w:num>
  <w:num w:numId="3">
    <w:abstractNumId w:val="0"/>
  </w:num>
</w:numbering>
</file>

<file path=word/settings.xml><?xml version="1.0" encoding="utf-8"?>
<w:settings xmlns:w14="http://schemas.microsoft.com/office/word/2010/wordml" xmlns:wpsCustomData="http://www.wps.cn/officeDocument/2013/wpsCustomData" xmlns:w10="urn:schemas-microsoft-com:office:word"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bordersDoNotSurroundHeader/>
  <w:bordersDoNotSurroundFooter/>
  <w:defaultTabStop w:val="420"/>
  <w:drawingGridVerticalSpacing w:val="156"/>
  <w:drawingGridHorizontalSpacing w:val="105"/>
  <w:displayHorizontalDrawingGridEvery w:val="1"/>
  <w:displayVerticalDrawingGridEvery w:val="1"/>
  <w:characterSpacingControl w:val="compressPunctuation"/>
  <w:zoom w:percent="100"/>
  <w:compat>
    <w:spaceForUL/>
    <w:balanceSingleByteDoubleByteWidth/>
    <w:doNotLeaveBackslashAlone/>
    <w:ulTrailSpace/>
    <w:doNotExpandShiftReturn/>
    <w:adjustLineHeightInTable/>
    <w:useFELayou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00172A27"/>
    <w:rsid w:val="0002229B"/>
    <w:rsid w:val="000273BD"/>
    <w:rsid w:val="00040CBC"/>
    <w:rsid w:val="000415B7"/>
    <w:rsid w:val="00041E3F"/>
    <w:rsid w:val="00055DAA"/>
    <w:rsid w:val="00061F7B"/>
    <w:rsid w:val="000658A3"/>
    <w:rsid w:val="00074155"/>
    <w:rsid w:val="000A3F69"/>
    <w:rsid w:val="000F2852"/>
    <w:rsid w:val="00103957"/>
    <w:rsid w:val="00145DAE"/>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2E1F6F"/>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4B5F08"/>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03FC6"/>
    <w:rsid w:val="00A16BE5"/>
    <w:rsid w:val="00A42218"/>
    <w:rsid w:val="00A70249"/>
    <w:rsid w:val="00A70B02"/>
    <w:rsid w:val="00A71D9F"/>
    <w:rsid w:val="00A92E9F"/>
    <w:rsid w:val="00AB18FF"/>
    <w:rsid w:val="00B05C2D"/>
    <w:rsid w:val="00B33BEA"/>
    <w:rsid w:val="00B57C9F"/>
    <w:rsid w:val="00B63572"/>
    <w:rsid w:val="00B845B3"/>
    <w:rsid w:val="00B85D8B"/>
    <w:rsid w:val="00BB4A40"/>
    <w:rsid w:val="00BD6C3E"/>
    <w:rsid w:val="00BE3674"/>
    <w:rsid w:val="00C10681"/>
    <w:rsid w:val="00C3049A"/>
    <w:rsid w:val="00C31B1E"/>
    <w:rsid w:val="00C77645"/>
    <w:rsid w:val="00C91A8E"/>
    <w:rsid w:val="00CE04C3"/>
    <w:rsid w:val="00CE76A0"/>
    <w:rsid w:val="00D148C6"/>
    <w:rsid w:val="00D17A8A"/>
    <w:rsid w:val="00D415BA"/>
    <w:rsid w:val="00D63780"/>
    <w:rsid w:val="00D644EE"/>
    <w:rsid w:val="00DB08FF"/>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0853C2"/>
    <w:rsid w:val="011253ED"/>
    <w:rsid w:val="011B1A69"/>
    <w:rsid w:val="012D0A79"/>
    <w:rsid w:val="01312BD1"/>
    <w:rsid w:val="013E79D7"/>
    <w:rsid w:val="01557A3F"/>
    <w:rsid w:val="015927E2"/>
    <w:rsid w:val="016245C6"/>
    <w:rsid w:val="018C4316"/>
    <w:rsid w:val="019C0BE1"/>
    <w:rsid w:val="01C56903"/>
    <w:rsid w:val="01C95207"/>
    <w:rsid w:val="01CC7C92"/>
    <w:rsid w:val="01CD2B81"/>
    <w:rsid w:val="01F77735"/>
    <w:rsid w:val="020245F2"/>
    <w:rsid w:val="020A29E6"/>
    <w:rsid w:val="026954E1"/>
    <w:rsid w:val="028A203B"/>
    <w:rsid w:val="029F7154"/>
    <w:rsid w:val="02AE0F75"/>
    <w:rsid w:val="02B96468"/>
    <w:rsid w:val="02BC3862"/>
    <w:rsid w:val="02CF5C27"/>
    <w:rsid w:val="02D64A2B"/>
    <w:rsid w:val="02DA1F3A"/>
    <w:rsid w:val="02E4100B"/>
    <w:rsid w:val="02EC685C"/>
    <w:rsid w:val="02FB35F3"/>
    <w:rsid w:val="03141E52"/>
    <w:rsid w:val="034104E4"/>
    <w:rsid w:val="03694EBA"/>
    <w:rsid w:val="038A570F"/>
    <w:rsid w:val="03906A9D"/>
    <w:rsid w:val="03A90FBE"/>
    <w:rsid w:val="03AA4003"/>
    <w:rsid w:val="03B46C2F"/>
    <w:rsid w:val="03CD6D70"/>
    <w:rsid w:val="03E868D9"/>
    <w:rsid w:val="03F847A0"/>
    <w:rsid w:val="03FE6319"/>
    <w:rsid w:val="04204708"/>
    <w:rsid w:val="042C16E6"/>
    <w:rsid w:val="04305BEE"/>
    <w:rsid w:val="044955CA"/>
    <w:rsid w:val="04690E17"/>
    <w:rsid w:val="046C750A"/>
    <w:rsid w:val="048D28BC"/>
    <w:rsid w:val="04AF1C0F"/>
    <w:rsid w:val="04CC23B5"/>
    <w:rsid w:val="04E2310F"/>
    <w:rsid w:val="052120A3"/>
    <w:rsid w:val="052E509C"/>
    <w:rsid w:val="055554C5"/>
    <w:rsid w:val="057E7A8F"/>
    <w:rsid w:val="058A1323"/>
    <w:rsid w:val="059357D2"/>
    <w:rsid w:val="05D92727"/>
    <w:rsid w:val="061D7998"/>
    <w:rsid w:val="06320837"/>
    <w:rsid w:val="063F563F"/>
    <w:rsid w:val="06493CDF"/>
    <w:rsid w:val="06713B9F"/>
    <w:rsid w:val="06994A76"/>
    <w:rsid w:val="06AD639E"/>
    <w:rsid w:val="06B357AD"/>
    <w:rsid w:val="06BA4FF3"/>
    <w:rsid w:val="06D849E3"/>
    <w:rsid w:val="06F82542"/>
    <w:rsid w:val="06FC1585"/>
    <w:rsid w:val="070A631C"/>
    <w:rsid w:val="070B3D9D"/>
    <w:rsid w:val="0722473E"/>
    <w:rsid w:val="074109F4"/>
    <w:rsid w:val="074C4A6F"/>
    <w:rsid w:val="075B159E"/>
    <w:rsid w:val="076D05BF"/>
    <w:rsid w:val="07702E6D"/>
    <w:rsid w:val="07974AEB"/>
    <w:rsid w:val="07C25ACA"/>
    <w:rsid w:val="082F77ED"/>
    <w:rsid w:val="08575FBE"/>
    <w:rsid w:val="089303A1"/>
    <w:rsid w:val="08AD0F4B"/>
    <w:rsid w:val="08BF5D19"/>
    <w:rsid w:val="09214893"/>
    <w:rsid w:val="094A47B9"/>
    <w:rsid w:val="094D16B8"/>
    <w:rsid w:val="095216D9"/>
    <w:rsid w:val="095B4567"/>
    <w:rsid w:val="095C586C"/>
    <w:rsid w:val="096877BC"/>
    <w:rsid w:val="09770614"/>
    <w:rsid w:val="09856576"/>
    <w:rsid w:val="0A1A36A0"/>
    <w:rsid w:val="0A2D0142"/>
    <w:rsid w:val="0A3A19D7"/>
    <w:rsid w:val="0A426DE3"/>
    <w:rsid w:val="0A754E1A"/>
    <w:rsid w:val="0A796F3D"/>
    <w:rsid w:val="0A7E6C48"/>
    <w:rsid w:val="0A864F1B"/>
    <w:rsid w:val="0A886AA2"/>
    <w:rsid w:val="0A8B4988"/>
    <w:rsid w:val="0ABB79A6"/>
    <w:rsid w:val="0AD03A62"/>
    <w:rsid w:val="0ADE46E3"/>
    <w:rsid w:val="0AE24D98"/>
    <w:rsid w:val="0AF023FF"/>
    <w:rsid w:val="0B052CD3"/>
    <w:rsid w:val="0B0B42AD"/>
    <w:rsid w:val="0B1B4548"/>
    <w:rsid w:val="0B3A42F4"/>
    <w:rsid w:val="0B493D92"/>
    <w:rsid w:val="0B6A742C"/>
    <w:rsid w:val="0B82196E"/>
    <w:rsid w:val="0B8E420A"/>
    <w:rsid w:val="0BD86F01"/>
    <w:rsid w:val="0BE51A12"/>
    <w:rsid w:val="0C100BBE"/>
    <w:rsid w:val="0C144D62"/>
    <w:rsid w:val="0C152235"/>
    <w:rsid w:val="0C3F5FF9"/>
    <w:rsid w:val="0C4B4C3A"/>
    <w:rsid w:val="0C6F5DE9"/>
    <w:rsid w:val="0C884A9F"/>
    <w:rsid w:val="0C897FA2"/>
    <w:rsid w:val="0C9C2BEC"/>
    <w:rsid w:val="0CD56D9C"/>
    <w:rsid w:val="0CE54E38"/>
    <w:rsid w:val="0CEF7946"/>
    <w:rsid w:val="0CF5184F"/>
    <w:rsid w:val="0D003464"/>
    <w:rsid w:val="0D144DED"/>
    <w:rsid w:val="0D285521"/>
    <w:rsid w:val="0D344206"/>
    <w:rsid w:val="0D4D0EEE"/>
    <w:rsid w:val="0D5C24F8"/>
    <w:rsid w:val="0D743422"/>
    <w:rsid w:val="0D9F6D8A"/>
    <w:rsid w:val="0DB90694"/>
    <w:rsid w:val="0DC17C9E"/>
    <w:rsid w:val="0DE04CD0"/>
    <w:rsid w:val="0DEF6094"/>
    <w:rsid w:val="0DFD0F7D"/>
    <w:rsid w:val="0E272EC6"/>
    <w:rsid w:val="0E2D5E45"/>
    <w:rsid w:val="0E372937"/>
    <w:rsid w:val="0E490E7C"/>
    <w:rsid w:val="0E4A4556"/>
    <w:rsid w:val="0E5E1C72"/>
    <w:rsid w:val="0E7145BF"/>
    <w:rsid w:val="0E8A515C"/>
    <w:rsid w:val="0EC17841"/>
    <w:rsid w:val="0ECA5F52"/>
    <w:rsid w:val="0EEB1D0A"/>
    <w:rsid w:val="0EF62503"/>
    <w:rsid w:val="0EFD451F"/>
    <w:rsid w:val="0F0260AC"/>
    <w:rsid w:val="0F212D60"/>
    <w:rsid w:val="0F2461FA"/>
    <w:rsid w:val="0F33198C"/>
    <w:rsid w:val="0F3E048F"/>
    <w:rsid w:val="0F8A059C"/>
    <w:rsid w:val="0F8A469F"/>
    <w:rsid w:val="0F9D3D2C"/>
    <w:rsid w:val="0FBC45E1"/>
    <w:rsid w:val="0FC33F6C"/>
    <w:rsid w:val="0FC87CEA"/>
    <w:rsid w:val="0FEB5787"/>
    <w:rsid w:val="0FEF171B"/>
    <w:rsid w:val="0FF521BC"/>
    <w:rsid w:val="1026427A"/>
    <w:rsid w:val="102C0118"/>
    <w:rsid w:val="10383F2B"/>
    <w:rsid w:val="10567983"/>
    <w:rsid w:val="105D56AA"/>
    <w:rsid w:val="108465A8"/>
    <w:rsid w:val="109E0A4B"/>
    <w:rsid w:val="109E2E4F"/>
    <w:rsid w:val="10BB15FD"/>
    <w:rsid w:val="10C36704"/>
    <w:rsid w:val="10CC7118"/>
    <w:rsid w:val="10E01064"/>
    <w:rsid w:val="10E243C3"/>
    <w:rsid w:val="10EF65D1"/>
    <w:rsid w:val="112F78F5"/>
    <w:rsid w:val="11357601"/>
    <w:rsid w:val="116A4CA9"/>
    <w:rsid w:val="116F1A29"/>
    <w:rsid w:val="1177030D"/>
    <w:rsid w:val="117748B7"/>
    <w:rsid w:val="11782338"/>
    <w:rsid w:val="118440E5"/>
    <w:rsid w:val="118E0C59"/>
    <w:rsid w:val="119D51A7"/>
    <w:rsid w:val="11B33417"/>
    <w:rsid w:val="11CE1A42"/>
    <w:rsid w:val="11DE5560"/>
    <w:rsid w:val="11EB3571"/>
    <w:rsid w:val="11EB6DF4"/>
    <w:rsid w:val="12213A4B"/>
    <w:rsid w:val="1228675A"/>
    <w:rsid w:val="122F2925"/>
    <w:rsid w:val="123404ED"/>
    <w:rsid w:val="12475E89"/>
    <w:rsid w:val="126122B6"/>
    <w:rsid w:val="128E279F"/>
    <w:rsid w:val="12C17D51"/>
    <w:rsid w:val="12C765B7"/>
    <w:rsid w:val="12DF2B84"/>
    <w:rsid w:val="12E6250F"/>
    <w:rsid w:val="12ED719D"/>
    <w:rsid w:val="12F31522"/>
    <w:rsid w:val="130241AA"/>
    <w:rsid w:val="130917CA"/>
    <w:rsid w:val="130C4C85"/>
    <w:rsid w:val="13115F7A"/>
    <w:rsid w:val="13165211"/>
    <w:rsid w:val="131E5E73"/>
    <w:rsid w:val="132536A6"/>
    <w:rsid w:val="135F0ED4"/>
    <w:rsid w:val="13631AD8"/>
    <w:rsid w:val="13966E30"/>
    <w:rsid w:val="13985846"/>
    <w:rsid w:val="139F4D6C"/>
    <w:rsid w:val="13A01AF0"/>
    <w:rsid w:val="13F97D94"/>
    <w:rsid w:val="14135500"/>
    <w:rsid w:val="142062C7"/>
    <w:rsid w:val="145304E8"/>
    <w:rsid w:val="146867E1"/>
    <w:rsid w:val="146A39AD"/>
    <w:rsid w:val="14A10028"/>
    <w:rsid w:val="14AC513B"/>
    <w:rsid w:val="14D051EB"/>
    <w:rsid w:val="14DC29CA"/>
    <w:rsid w:val="14E754D8"/>
    <w:rsid w:val="14EB7761"/>
    <w:rsid w:val="14F72A26"/>
    <w:rsid w:val="14FB79FC"/>
    <w:rsid w:val="14FC3F92"/>
    <w:rsid w:val="1512764E"/>
    <w:rsid w:val="152D5C4C"/>
    <w:rsid w:val="15420170"/>
    <w:rsid w:val="15624E21"/>
    <w:rsid w:val="15693609"/>
    <w:rsid w:val="157224A6"/>
    <w:rsid w:val="15954377"/>
    <w:rsid w:val="15D43E5C"/>
    <w:rsid w:val="15DC6CEA"/>
    <w:rsid w:val="15DF351E"/>
    <w:rsid w:val="162F4575"/>
    <w:rsid w:val="16317A78"/>
    <w:rsid w:val="16383BEC"/>
    <w:rsid w:val="16394E85"/>
    <w:rsid w:val="1683496B"/>
    <w:rsid w:val="16946B78"/>
    <w:rsid w:val="16A022AB"/>
    <w:rsid w:val="16A44534"/>
    <w:rsid w:val="16B447CE"/>
    <w:rsid w:val="16BF2BE4"/>
    <w:rsid w:val="16F1645A"/>
    <w:rsid w:val="1711679D"/>
    <w:rsid w:val="172852AE"/>
    <w:rsid w:val="172C5712"/>
    <w:rsid w:val="175B1723"/>
    <w:rsid w:val="17722603"/>
    <w:rsid w:val="17740CBA"/>
    <w:rsid w:val="17AE070E"/>
    <w:rsid w:val="17B0596B"/>
    <w:rsid w:val="17B368F0"/>
    <w:rsid w:val="17C3523B"/>
    <w:rsid w:val="17DC4231"/>
    <w:rsid w:val="18174BC9"/>
    <w:rsid w:val="183F48C2"/>
    <w:rsid w:val="18465E5E"/>
    <w:rsid w:val="1858668C"/>
    <w:rsid w:val="185F34A8"/>
    <w:rsid w:val="18752231"/>
    <w:rsid w:val="18846779"/>
    <w:rsid w:val="18A87461"/>
    <w:rsid w:val="18AD4CB7"/>
    <w:rsid w:val="18D07C10"/>
    <w:rsid w:val="18D86A52"/>
    <w:rsid w:val="1919590F"/>
    <w:rsid w:val="193006AE"/>
    <w:rsid w:val="194F4112"/>
    <w:rsid w:val="19683AA4"/>
    <w:rsid w:val="19700E86"/>
    <w:rsid w:val="197468D1"/>
    <w:rsid w:val="19A85AA6"/>
    <w:rsid w:val="19D24E9B"/>
    <w:rsid w:val="19DC7928"/>
    <w:rsid w:val="1A070EDB"/>
    <w:rsid w:val="1A286112"/>
    <w:rsid w:val="1A3A39C7"/>
    <w:rsid w:val="1A7B1681"/>
    <w:rsid w:val="1A877692"/>
    <w:rsid w:val="1AA2483A"/>
    <w:rsid w:val="1AA600EC"/>
    <w:rsid w:val="1AA646C4"/>
    <w:rsid w:val="1AA80B18"/>
    <w:rsid w:val="1AAC38DB"/>
    <w:rsid w:val="1ABD5F15"/>
    <w:rsid w:val="1AD00D8B"/>
    <w:rsid w:val="1AE148A9"/>
    <w:rsid w:val="1AEB73B7"/>
    <w:rsid w:val="1AFA1BD0"/>
    <w:rsid w:val="1AFB66F4"/>
    <w:rsid w:val="1B5B2EEE"/>
    <w:rsid w:val="1B662AAD"/>
    <w:rsid w:val="1B740D26"/>
    <w:rsid w:val="1B8A054A"/>
    <w:rsid w:val="1BA70DEF"/>
    <w:rsid w:val="1BAF2978"/>
    <w:rsid w:val="1BD444D2"/>
    <w:rsid w:val="1BEA2D97"/>
    <w:rsid w:val="1BEF4851"/>
    <w:rsid w:val="1C07688A"/>
    <w:rsid w:val="1C0E6215"/>
    <w:rsid w:val="1C166835"/>
    <w:rsid w:val="1C1D579C"/>
    <w:rsid w:val="1C3560D4"/>
    <w:rsid w:val="1C6D02DA"/>
    <w:rsid w:val="1CE21A70"/>
    <w:rsid w:val="1CEA2700"/>
    <w:rsid w:val="1D1E3640"/>
    <w:rsid w:val="1D6567C6"/>
    <w:rsid w:val="1D81772B"/>
    <w:rsid w:val="1DA37042"/>
    <w:rsid w:val="1DA76336"/>
    <w:rsid w:val="1DB561C7"/>
    <w:rsid w:val="1DC640CC"/>
    <w:rsid w:val="1DD4487C"/>
    <w:rsid w:val="1DF276AF"/>
    <w:rsid w:val="1E1778EF"/>
    <w:rsid w:val="1E467D2F"/>
    <w:rsid w:val="1EC5706D"/>
    <w:rsid w:val="1EDA5344"/>
    <w:rsid w:val="1EE537BF"/>
    <w:rsid w:val="1EEA12FF"/>
    <w:rsid w:val="1EF6578A"/>
    <w:rsid w:val="1F0660E6"/>
    <w:rsid w:val="1F3A674C"/>
    <w:rsid w:val="1F606598"/>
    <w:rsid w:val="1F865547"/>
    <w:rsid w:val="1FB52813"/>
    <w:rsid w:val="1FC87893"/>
    <w:rsid w:val="201E5B33"/>
    <w:rsid w:val="20570BEB"/>
    <w:rsid w:val="2058589F"/>
    <w:rsid w:val="20AD2DAB"/>
    <w:rsid w:val="20BC2B5E"/>
    <w:rsid w:val="20C65ED3"/>
    <w:rsid w:val="20D802B3"/>
    <w:rsid w:val="20E95D13"/>
    <w:rsid w:val="210B2336"/>
    <w:rsid w:val="210C1A01"/>
    <w:rsid w:val="210F7815"/>
    <w:rsid w:val="211017CA"/>
    <w:rsid w:val="212B3679"/>
    <w:rsid w:val="212C10FB"/>
    <w:rsid w:val="2154483D"/>
    <w:rsid w:val="215D76CB"/>
    <w:rsid w:val="215F4DCD"/>
    <w:rsid w:val="216655B5"/>
    <w:rsid w:val="21705E81"/>
    <w:rsid w:val="218F78E8"/>
    <w:rsid w:val="219F4623"/>
    <w:rsid w:val="21DE52E8"/>
    <w:rsid w:val="21EE11B9"/>
    <w:rsid w:val="21FB050F"/>
    <w:rsid w:val="22272617"/>
    <w:rsid w:val="223631D9"/>
    <w:rsid w:val="22401962"/>
    <w:rsid w:val="224C4F35"/>
    <w:rsid w:val="2251345B"/>
    <w:rsid w:val="22543660"/>
    <w:rsid w:val="228C7DBD"/>
    <w:rsid w:val="228D583F"/>
    <w:rsid w:val="228F40DE"/>
    <w:rsid w:val="229A0081"/>
    <w:rsid w:val="22AC214B"/>
    <w:rsid w:val="22BA17A9"/>
    <w:rsid w:val="22C9634B"/>
    <w:rsid w:val="22CD081E"/>
    <w:rsid w:val="22D24CAE"/>
    <w:rsid w:val="22E03FC4"/>
    <w:rsid w:val="2309444A"/>
    <w:rsid w:val="23097387"/>
    <w:rsid w:val="230D5D8D"/>
    <w:rsid w:val="23241C3B"/>
    <w:rsid w:val="23287C3C"/>
    <w:rsid w:val="234052E2"/>
    <w:rsid w:val="23415431"/>
    <w:rsid w:val="236958F7"/>
    <w:rsid w:val="23AB50E9"/>
    <w:rsid w:val="23C92F42"/>
    <w:rsid w:val="23D06D16"/>
    <w:rsid w:val="23E53872"/>
    <w:rsid w:val="24021BFF"/>
    <w:rsid w:val="242A28CA"/>
    <w:rsid w:val="243932FC"/>
    <w:rsid w:val="245A12B2"/>
    <w:rsid w:val="24760BE2"/>
    <w:rsid w:val="24B71C84"/>
    <w:rsid w:val="24C54BEF"/>
    <w:rsid w:val="24E41216"/>
    <w:rsid w:val="24EA789C"/>
    <w:rsid w:val="24F13229"/>
    <w:rsid w:val="24FE4687"/>
    <w:rsid w:val="253634BC"/>
    <w:rsid w:val="253A13A7"/>
    <w:rsid w:val="25644FE8"/>
    <w:rsid w:val="256604EB"/>
    <w:rsid w:val="2566235C"/>
    <w:rsid w:val="256D7E76"/>
    <w:rsid w:val="2585551C"/>
    <w:rsid w:val="25976837"/>
    <w:rsid w:val="259A54C2"/>
    <w:rsid w:val="25A92259"/>
    <w:rsid w:val="26004688"/>
    <w:rsid w:val="26041B6B"/>
    <w:rsid w:val="26093577"/>
    <w:rsid w:val="2617030E"/>
    <w:rsid w:val="261E7C99"/>
    <w:rsid w:val="262458ED"/>
    <w:rsid w:val="266B627F"/>
    <w:rsid w:val="268B33C8"/>
    <w:rsid w:val="2692174C"/>
    <w:rsid w:val="26F251F5"/>
    <w:rsid w:val="2701248A"/>
    <w:rsid w:val="276561B0"/>
    <w:rsid w:val="277C1DD4"/>
    <w:rsid w:val="27906876"/>
    <w:rsid w:val="27934E89"/>
    <w:rsid w:val="279A7D67"/>
    <w:rsid w:val="27AB4EA2"/>
    <w:rsid w:val="27BD3EC2"/>
    <w:rsid w:val="27D55CE6"/>
    <w:rsid w:val="27DA7D0E"/>
    <w:rsid w:val="27EE6E51"/>
    <w:rsid w:val="28033332"/>
    <w:rsid w:val="2809259F"/>
    <w:rsid w:val="280B47C0"/>
    <w:rsid w:val="280F0449"/>
    <w:rsid w:val="28231668"/>
    <w:rsid w:val="285F5C4A"/>
    <w:rsid w:val="28616AD6"/>
    <w:rsid w:val="28681C13"/>
    <w:rsid w:val="28701767"/>
    <w:rsid w:val="28A044B5"/>
    <w:rsid w:val="28C17575"/>
    <w:rsid w:val="28E26EBF"/>
    <w:rsid w:val="28F55A60"/>
    <w:rsid w:val="291B38CC"/>
    <w:rsid w:val="2947420E"/>
    <w:rsid w:val="296341F3"/>
    <w:rsid w:val="29A71464"/>
    <w:rsid w:val="29CD4B1D"/>
    <w:rsid w:val="29D02628"/>
    <w:rsid w:val="29DB4666"/>
    <w:rsid w:val="29DE2018"/>
    <w:rsid w:val="29E057D9"/>
    <w:rsid w:val="29FF4020"/>
    <w:rsid w:val="2A1D2728"/>
    <w:rsid w:val="2A2658E2"/>
    <w:rsid w:val="2A40615F"/>
    <w:rsid w:val="2A790107"/>
    <w:rsid w:val="2A803DAD"/>
    <w:rsid w:val="2AA270FE"/>
    <w:rsid w:val="2ACC39A6"/>
    <w:rsid w:val="2AD22045"/>
    <w:rsid w:val="2AD875D8"/>
    <w:rsid w:val="2ADE14E1"/>
    <w:rsid w:val="2B15163B"/>
    <w:rsid w:val="2B286A61"/>
    <w:rsid w:val="2B2960DD"/>
    <w:rsid w:val="2BB03B4E"/>
    <w:rsid w:val="2BEF2623"/>
    <w:rsid w:val="2BF24887"/>
    <w:rsid w:val="2BF41601"/>
    <w:rsid w:val="2BFC773A"/>
    <w:rsid w:val="2C372A17"/>
    <w:rsid w:val="2C416611"/>
    <w:rsid w:val="2C5D5807"/>
    <w:rsid w:val="2CCF45EF"/>
    <w:rsid w:val="2CE33F5E"/>
    <w:rsid w:val="2CE962A0"/>
    <w:rsid w:val="2CEC7043"/>
    <w:rsid w:val="2CF94F11"/>
    <w:rsid w:val="2D400CCB"/>
    <w:rsid w:val="2D6230D5"/>
    <w:rsid w:val="2D7426E0"/>
    <w:rsid w:val="2D7E5A35"/>
    <w:rsid w:val="2D862182"/>
    <w:rsid w:val="2DC70B69"/>
    <w:rsid w:val="2DC90611"/>
    <w:rsid w:val="2DDF1ACE"/>
    <w:rsid w:val="2DE64CDC"/>
    <w:rsid w:val="2E0E041F"/>
    <w:rsid w:val="2E422F06"/>
    <w:rsid w:val="2E450185"/>
    <w:rsid w:val="2E953036"/>
    <w:rsid w:val="2E970BEE"/>
    <w:rsid w:val="2ED31DB0"/>
    <w:rsid w:val="2ED645E4"/>
    <w:rsid w:val="2ED74635"/>
    <w:rsid w:val="2ED95569"/>
    <w:rsid w:val="2EF43B94"/>
    <w:rsid w:val="2F006FE0"/>
    <w:rsid w:val="2F2776BF"/>
    <w:rsid w:val="2F355C83"/>
    <w:rsid w:val="2F42612A"/>
    <w:rsid w:val="2F7377FA"/>
    <w:rsid w:val="2F917CA1"/>
    <w:rsid w:val="2FA64CBD"/>
    <w:rsid w:val="2FEC137B"/>
    <w:rsid w:val="300140D2"/>
    <w:rsid w:val="301B756B"/>
    <w:rsid w:val="303845C1"/>
    <w:rsid w:val="303C73AF"/>
    <w:rsid w:val="30556F21"/>
    <w:rsid w:val="305F1EED"/>
    <w:rsid w:val="305F3821"/>
    <w:rsid w:val="30797214"/>
    <w:rsid w:val="30825903"/>
    <w:rsid w:val="30BA5A7F"/>
    <w:rsid w:val="30E86CF5"/>
    <w:rsid w:val="30F73365"/>
    <w:rsid w:val="30FF4F97"/>
    <w:rsid w:val="313D6058"/>
    <w:rsid w:val="31507277"/>
    <w:rsid w:val="315A0567"/>
    <w:rsid w:val="31813D45"/>
    <w:rsid w:val="31864EB8"/>
    <w:rsid w:val="318B1C70"/>
    <w:rsid w:val="31A359FC"/>
    <w:rsid w:val="31B149E8"/>
    <w:rsid w:val="31B732C3"/>
    <w:rsid w:val="31F03E72"/>
    <w:rsid w:val="31FB2749"/>
    <w:rsid w:val="31FE4B36"/>
    <w:rsid w:val="320F30FF"/>
    <w:rsid w:val="32144A36"/>
    <w:rsid w:val="325E19B3"/>
    <w:rsid w:val="32625925"/>
    <w:rsid w:val="328D33FB"/>
    <w:rsid w:val="32B62041"/>
    <w:rsid w:val="32C92B33"/>
    <w:rsid w:val="32E80270"/>
    <w:rsid w:val="32F0569E"/>
    <w:rsid w:val="330246BF"/>
    <w:rsid w:val="332826CA"/>
    <w:rsid w:val="33301D0B"/>
    <w:rsid w:val="33403C50"/>
    <w:rsid w:val="33604F32"/>
    <w:rsid w:val="3364747B"/>
    <w:rsid w:val="33724456"/>
    <w:rsid w:val="339B13BA"/>
    <w:rsid w:val="339C5485"/>
    <w:rsid w:val="33B850E7"/>
    <w:rsid w:val="33C551F0"/>
    <w:rsid w:val="33C5697B"/>
    <w:rsid w:val="33D44B6A"/>
    <w:rsid w:val="33E5013D"/>
    <w:rsid w:val="33FC48D7"/>
    <w:rsid w:val="33FE342B"/>
    <w:rsid w:val="340A166E"/>
    <w:rsid w:val="340F21F1"/>
    <w:rsid w:val="342E2B27"/>
    <w:rsid w:val="346310A9"/>
    <w:rsid w:val="347331A3"/>
    <w:rsid w:val="347D435A"/>
    <w:rsid w:val="34841338"/>
    <w:rsid w:val="348D028B"/>
    <w:rsid w:val="34D310B7"/>
    <w:rsid w:val="34E6186B"/>
    <w:rsid w:val="34F160E8"/>
    <w:rsid w:val="350F349A"/>
    <w:rsid w:val="355C0961"/>
    <w:rsid w:val="35645510"/>
    <w:rsid w:val="35661288"/>
    <w:rsid w:val="35962DE0"/>
    <w:rsid w:val="35AC461D"/>
    <w:rsid w:val="35CC4B52"/>
    <w:rsid w:val="35F14B13"/>
    <w:rsid w:val="35F67F15"/>
    <w:rsid w:val="361C403D"/>
    <w:rsid w:val="36250A64"/>
    <w:rsid w:val="36335FDB"/>
    <w:rsid w:val="36585416"/>
    <w:rsid w:val="366849D0"/>
    <w:rsid w:val="36690254"/>
    <w:rsid w:val="367407E3"/>
    <w:rsid w:val="367E6AA5"/>
    <w:rsid w:val="36C00E6C"/>
    <w:rsid w:val="36CB6C73"/>
    <w:rsid w:val="36D16BD5"/>
    <w:rsid w:val="36DD3D74"/>
    <w:rsid w:val="36E87B33"/>
    <w:rsid w:val="37032650"/>
    <w:rsid w:val="372C329E"/>
    <w:rsid w:val="3781549D"/>
    <w:rsid w:val="37974DEC"/>
    <w:rsid w:val="37B52474"/>
    <w:rsid w:val="37D93CC2"/>
    <w:rsid w:val="37EC4B4C"/>
    <w:rsid w:val="38265F9A"/>
    <w:rsid w:val="382849B1"/>
    <w:rsid w:val="385775AE"/>
    <w:rsid w:val="38631313"/>
    <w:rsid w:val="389044E9"/>
    <w:rsid w:val="38925A62"/>
    <w:rsid w:val="3894769A"/>
    <w:rsid w:val="38D94467"/>
    <w:rsid w:val="38E42B66"/>
    <w:rsid w:val="390A4620"/>
    <w:rsid w:val="390D06EF"/>
    <w:rsid w:val="390E5D4B"/>
    <w:rsid w:val="3941767C"/>
    <w:rsid w:val="394F1441"/>
    <w:rsid w:val="3969753C"/>
    <w:rsid w:val="39814475"/>
    <w:rsid w:val="3984436E"/>
    <w:rsid w:val="399C2315"/>
    <w:rsid w:val="39AF1767"/>
    <w:rsid w:val="39FA48AC"/>
    <w:rsid w:val="3A150057"/>
    <w:rsid w:val="3A3B7894"/>
    <w:rsid w:val="3A451DB4"/>
    <w:rsid w:val="3A4A5930"/>
    <w:rsid w:val="3A4E0551"/>
    <w:rsid w:val="3A5244D1"/>
    <w:rsid w:val="3A8B0918"/>
    <w:rsid w:val="3A8F74D3"/>
    <w:rsid w:val="3AA9374B"/>
    <w:rsid w:val="3AC41D77"/>
    <w:rsid w:val="3AD257FB"/>
    <w:rsid w:val="3AF6384B"/>
    <w:rsid w:val="3B194FEF"/>
    <w:rsid w:val="3B1C0207"/>
    <w:rsid w:val="3B244A22"/>
    <w:rsid w:val="3B2D17A6"/>
    <w:rsid w:val="3B314929"/>
    <w:rsid w:val="3B6D0F0B"/>
    <w:rsid w:val="3B744119"/>
    <w:rsid w:val="3B76761C"/>
    <w:rsid w:val="3B84690C"/>
    <w:rsid w:val="3B8B3F24"/>
    <w:rsid w:val="3B8F3E5C"/>
    <w:rsid w:val="3BB60D89"/>
    <w:rsid w:val="3BBA1CCD"/>
    <w:rsid w:val="3BDD1D33"/>
    <w:rsid w:val="3BDE48A0"/>
    <w:rsid w:val="3BE63123"/>
    <w:rsid w:val="3BF27C11"/>
    <w:rsid w:val="3BFE1A47"/>
    <w:rsid w:val="3C0C3633"/>
    <w:rsid w:val="3C224096"/>
    <w:rsid w:val="3C26613B"/>
    <w:rsid w:val="3C4B08F9"/>
    <w:rsid w:val="3C5207B8"/>
    <w:rsid w:val="3C5F759A"/>
    <w:rsid w:val="3C7E77FF"/>
    <w:rsid w:val="3C961C72"/>
    <w:rsid w:val="3CB529D8"/>
    <w:rsid w:val="3CEF24AB"/>
    <w:rsid w:val="3CF5550F"/>
    <w:rsid w:val="3D1362F8"/>
    <w:rsid w:val="3D141F11"/>
    <w:rsid w:val="3D3879AE"/>
    <w:rsid w:val="3D702CE7"/>
    <w:rsid w:val="3D7A6218"/>
    <w:rsid w:val="3D87623F"/>
    <w:rsid w:val="3DB42DAD"/>
    <w:rsid w:val="3DB94353"/>
    <w:rsid w:val="3DBA03C3"/>
    <w:rsid w:val="3DDF3C75"/>
    <w:rsid w:val="3DEA7A55"/>
    <w:rsid w:val="3DFE37C3"/>
    <w:rsid w:val="3E004607"/>
    <w:rsid w:val="3E016E7C"/>
    <w:rsid w:val="3E1768EB"/>
    <w:rsid w:val="3E2171FA"/>
    <w:rsid w:val="3E3D0AC5"/>
    <w:rsid w:val="3E501803"/>
    <w:rsid w:val="3E55633E"/>
    <w:rsid w:val="3E557D29"/>
    <w:rsid w:val="3E5A0659"/>
    <w:rsid w:val="3E6469EA"/>
    <w:rsid w:val="3E7027FD"/>
    <w:rsid w:val="3E78348C"/>
    <w:rsid w:val="3E7B0B8E"/>
    <w:rsid w:val="3EA55255"/>
    <w:rsid w:val="3ED374A2"/>
    <w:rsid w:val="3EEE30CB"/>
    <w:rsid w:val="3EF913BF"/>
    <w:rsid w:val="3EF9145C"/>
    <w:rsid w:val="3F0A537A"/>
    <w:rsid w:val="3F0B2EA0"/>
    <w:rsid w:val="3F225EA4"/>
    <w:rsid w:val="3F2D6433"/>
    <w:rsid w:val="3F314AD2"/>
    <w:rsid w:val="3F4B1266"/>
    <w:rsid w:val="3F6A6298"/>
    <w:rsid w:val="3F7654F1"/>
    <w:rsid w:val="3F950CE0"/>
    <w:rsid w:val="3F9D4347"/>
    <w:rsid w:val="3FA11072"/>
    <w:rsid w:val="3FA5067B"/>
    <w:rsid w:val="3FAE7C86"/>
    <w:rsid w:val="3FC576B3"/>
    <w:rsid w:val="3FD768CC"/>
    <w:rsid w:val="3FD80FD4"/>
    <w:rsid w:val="3FE55BE1"/>
    <w:rsid w:val="40265439"/>
    <w:rsid w:val="40516596"/>
    <w:rsid w:val="40612BC5"/>
    <w:rsid w:val="40C0464B"/>
    <w:rsid w:val="40EC24BC"/>
    <w:rsid w:val="411F4664"/>
    <w:rsid w:val="414508EB"/>
    <w:rsid w:val="415F764C"/>
    <w:rsid w:val="41884094"/>
    <w:rsid w:val="41A03D74"/>
    <w:rsid w:val="41A82A2C"/>
    <w:rsid w:val="41B6005B"/>
    <w:rsid w:val="41C20357"/>
    <w:rsid w:val="41CC7DDB"/>
    <w:rsid w:val="421F113C"/>
    <w:rsid w:val="424D72D5"/>
    <w:rsid w:val="425424E3"/>
    <w:rsid w:val="42602A72"/>
    <w:rsid w:val="42903DE8"/>
    <w:rsid w:val="429B0143"/>
    <w:rsid w:val="429E6695"/>
    <w:rsid w:val="42B7497D"/>
    <w:rsid w:val="42C43A92"/>
    <w:rsid w:val="42E074B9"/>
    <w:rsid w:val="42EC6901"/>
    <w:rsid w:val="42F02361"/>
    <w:rsid w:val="43071F86"/>
    <w:rsid w:val="43160791"/>
    <w:rsid w:val="43212B30"/>
    <w:rsid w:val="43256CCA"/>
    <w:rsid w:val="43310BCC"/>
    <w:rsid w:val="43362BE2"/>
    <w:rsid w:val="43566DE0"/>
    <w:rsid w:val="438A6A89"/>
    <w:rsid w:val="43960DB2"/>
    <w:rsid w:val="440525B4"/>
    <w:rsid w:val="44185647"/>
    <w:rsid w:val="441930C8"/>
    <w:rsid w:val="44524855"/>
    <w:rsid w:val="44816A53"/>
    <w:rsid w:val="44B07BCE"/>
    <w:rsid w:val="44C31494"/>
    <w:rsid w:val="44EC561F"/>
    <w:rsid w:val="44F206DC"/>
    <w:rsid w:val="451D4EF5"/>
    <w:rsid w:val="452B6409"/>
    <w:rsid w:val="4535259B"/>
    <w:rsid w:val="456F6115"/>
    <w:rsid w:val="45823144"/>
    <w:rsid w:val="45986B99"/>
    <w:rsid w:val="45B27966"/>
    <w:rsid w:val="45BE11FB"/>
    <w:rsid w:val="45D74323"/>
    <w:rsid w:val="45EE3CC6"/>
    <w:rsid w:val="45F055D6"/>
    <w:rsid w:val="46325936"/>
    <w:rsid w:val="463333B8"/>
    <w:rsid w:val="466B4B97"/>
    <w:rsid w:val="46983FEE"/>
    <w:rsid w:val="469A05CF"/>
    <w:rsid w:val="46A95479"/>
    <w:rsid w:val="46CA5783"/>
    <w:rsid w:val="46ED7A5B"/>
    <w:rsid w:val="47043A90"/>
    <w:rsid w:val="47085B9C"/>
    <w:rsid w:val="4711374C"/>
    <w:rsid w:val="471901B2"/>
    <w:rsid w:val="47430FF6"/>
    <w:rsid w:val="47593164"/>
    <w:rsid w:val="476078E9"/>
    <w:rsid w:val="47677770"/>
    <w:rsid w:val="476A6CB8"/>
    <w:rsid w:val="4788686E"/>
    <w:rsid w:val="47B50031"/>
    <w:rsid w:val="47B922BA"/>
    <w:rsid w:val="47CC18ED"/>
    <w:rsid w:val="47CC7246"/>
    <w:rsid w:val="47E437A7"/>
    <w:rsid w:val="48052B82"/>
    <w:rsid w:val="4816737A"/>
    <w:rsid w:val="48310C7F"/>
    <w:rsid w:val="48586940"/>
    <w:rsid w:val="486636D8"/>
    <w:rsid w:val="48677399"/>
    <w:rsid w:val="486B43B3"/>
    <w:rsid w:val="48A17389"/>
    <w:rsid w:val="48E32CA1"/>
    <w:rsid w:val="48EA262C"/>
    <w:rsid w:val="48F055E1"/>
    <w:rsid w:val="490D6193"/>
    <w:rsid w:val="492139EC"/>
    <w:rsid w:val="492E569F"/>
    <w:rsid w:val="49647D77"/>
    <w:rsid w:val="49773515"/>
    <w:rsid w:val="49957F36"/>
    <w:rsid w:val="49AE1470"/>
    <w:rsid w:val="49CA5E32"/>
    <w:rsid w:val="4A49386D"/>
    <w:rsid w:val="4A4D3AE7"/>
    <w:rsid w:val="4A633B90"/>
    <w:rsid w:val="4A7A78BF"/>
    <w:rsid w:val="4A7E62C5"/>
    <w:rsid w:val="4A8359F2"/>
    <w:rsid w:val="4A8F7627"/>
    <w:rsid w:val="4AD175BB"/>
    <w:rsid w:val="4AD359CF"/>
    <w:rsid w:val="4AE95975"/>
    <w:rsid w:val="4AF5003F"/>
    <w:rsid w:val="4B0D1656"/>
    <w:rsid w:val="4B5B2430"/>
    <w:rsid w:val="4B6E364F"/>
    <w:rsid w:val="4B72052F"/>
    <w:rsid w:val="4B897627"/>
    <w:rsid w:val="4B984F1F"/>
    <w:rsid w:val="4B9E5F67"/>
    <w:rsid w:val="4BAA21AE"/>
    <w:rsid w:val="4BAF157C"/>
    <w:rsid w:val="4BB50541"/>
    <w:rsid w:val="4BFB49C8"/>
    <w:rsid w:val="4C334692"/>
    <w:rsid w:val="4C336E9B"/>
    <w:rsid w:val="4C5145E8"/>
    <w:rsid w:val="4C983FC5"/>
    <w:rsid w:val="4CDD12A8"/>
    <w:rsid w:val="4CF7516C"/>
    <w:rsid w:val="4D0B6569"/>
    <w:rsid w:val="4D0E6C05"/>
    <w:rsid w:val="4D4A59B7"/>
    <w:rsid w:val="4D4E5582"/>
    <w:rsid w:val="4D570F71"/>
    <w:rsid w:val="4D8C39CA"/>
    <w:rsid w:val="4D9E38E4"/>
    <w:rsid w:val="4DBA399A"/>
    <w:rsid w:val="4DBB7A1A"/>
    <w:rsid w:val="4DF158ED"/>
    <w:rsid w:val="4E036E8C"/>
    <w:rsid w:val="4E233D34"/>
    <w:rsid w:val="4E260042"/>
    <w:rsid w:val="4E2E2173"/>
    <w:rsid w:val="4E2F2707"/>
    <w:rsid w:val="4E451F2B"/>
    <w:rsid w:val="4E52468C"/>
    <w:rsid w:val="4E545991"/>
    <w:rsid w:val="4E586596"/>
    <w:rsid w:val="4E623DD3"/>
    <w:rsid w:val="4E697811"/>
    <w:rsid w:val="4E7106D9"/>
    <w:rsid w:val="4E722ADF"/>
    <w:rsid w:val="4E7F4257"/>
    <w:rsid w:val="4EC60AEE"/>
    <w:rsid w:val="4ED33CE1"/>
    <w:rsid w:val="4EFE25A7"/>
    <w:rsid w:val="4F0C738D"/>
    <w:rsid w:val="4F1D2E5C"/>
    <w:rsid w:val="4F342A81"/>
    <w:rsid w:val="4F3834BA"/>
    <w:rsid w:val="4F4A4C24"/>
    <w:rsid w:val="4F50502B"/>
    <w:rsid w:val="4F691C49"/>
    <w:rsid w:val="4F9827A5"/>
    <w:rsid w:val="4FB158FB"/>
    <w:rsid w:val="4FCC48AC"/>
    <w:rsid w:val="4FF166B7"/>
    <w:rsid w:val="501058E7"/>
    <w:rsid w:val="502142D2"/>
    <w:rsid w:val="503B1FAE"/>
    <w:rsid w:val="5041313C"/>
    <w:rsid w:val="506A6D82"/>
    <w:rsid w:val="50B8067E"/>
    <w:rsid w:val="50D64715"/>
    <w:rsid w:val="50D82199"/>
    <w:rsid w:val="5119172D"/>
    <w:rsid w:val="51226A29"/>
    <w:rsid w:val="51337FC8"/>
    <w:rsid w:val="51586419"/>
    <w:rsid w:val="51712AF7"/>
    <w:rsid w:val="51736613"/>
    <w:rsid w:val="517A4EB9"/>
    <w:rsid w:val="51877A52"/>
    <w:rsid w:val="519B66F3"/>
    <w:rsid w:val="51A2607D"/>
    <w:rsid w:val="51A92185"/>
    <w:rsid w:val="51A95A08"/>
    <w:rsid w:val="51D20F5A"/>
    <w:rsid w:val="51F10A82"/>
    <w:rsid w:val="522630D1"/>
    <w:rsid w:val="522A3134"/>
    <w:rsid w:val="52331FEF"/>
    <w:rsid w:val="526D377F"/>
    <w:rsid w:val="52727066"/>
    <w:rsid w:val="52B70144"/>
    <w:rsid w:val="52C6660A"/>
    <w:rsid w:val="52E72E92"/>
    <w:rsid w:val="52EB34D7"/>
    <w:rsid w:val="53193F05"/>
    <w:rsid w:val="533F6DA3"/>
    <w:rsid w:val="53493E30"/>
    <w:rsid w:val="53537FC2"/>
    <w:rsid w:val="536611E1"/>
    <w:rsid w:val="536A067E"/>
    <w:rsid w:val="537E210B"/>
    <w:rsid w:val="53870D4D"/>
    <w:rsid w:val="5391332A"/>
    <w:rsid w:val="53925529"/>
    <w:rsid w:val="53B74464"/>
    <w:rsid w:val="53B87967"/>
    <w:rsid w:val="53BB15B1"/>
    <w:rsid w:val="53BF4F40"/>
    <w:rsid w:val="53C30176"/>
    <w:rsid w:val="53E3402E"/>
    <w:rsid w:val="53F058C2"/>
    <w:rsid w:val="53F24649"/>
    <w:rsid w:val="53F320CA"/>
    <w:rsid w:val="53FA3AA5"/>
    <w:rsid w:val="53FB16D5"/>
    <w:rsid w:val="542F66AC"/>
    <w:rsid w:val="5443534C"/>
    <w:rsid w:val="54517EE5"/>
    <w:rsid w:val="54560AEA"/>
    <w:rsid w:val="54625468"/>
    <w:rsid w:val="547075D6"/>
    <w:rsid w:val="548B2661"/>
    <w:rsid w:val="549D2262"/>
    <w:rsid w:val="54C06F06"/>
    <w:rsid w:val="54D95840"/>
    <w:rsid w:val="55046E5D"/>
    <w:rsid w:val="55124B31"/>
    <w:rsid w:val="551F5FB4"/>
    <w:rsid w:val="5538547C"/>
    <w:rsid w:val="554064E9"/>
    <w:rsid w:val="55543C80"/>
    <w:rsid w:val="555A7093"/>
    <w:rsid w:val="55855615"/>
    <w:rsid w:val="55945546"/>
    <w:rsid w:val="55A41A91"/>
    <w:rsid w:val="55A75279"/>
    <w:rsid w:val="55CC1183"/>
    <w:rsid w:val="55DA564E"/>
    <w:rsid w:val="55DB79EC"/>
    <w:rsid w:val="55E35762"/>
    <w:rsid w:val="55EC4F52"/>
    <w:rsid w:val="55FA4A1E"/>
    <w:rsid w:val="55FD7802"/>
    <w:rsid w:val="560378AC"/>
    <w:rsid w:val="560A1435"/>
    <w:rsid w:val="562532E3"/>
    <w:rsid w:val="56415D95"/>
    <w:rsid w:val="56685052"/>
    <w:rsid w:val="56715961"/>
    <w:rsid w:val="568A0A89"/>
    <w:rsid w:val="56A254DD"/>
    <w:rsid w:val="56E803B6"/>
    <w:rsid w:val="572B1A69"/>
    <w:rsid w:val="573E3DB0"/>
    <w:rsid w:val="57421D40"/>
    <w:rsid w:val="574676E9"/>
    <w:rsid w:val="57497BC3"/>
    <w:rsid w:val="57631674"/>
    <w:rsid w:val="5777740D"/>
    <w:rsid w:val="5777D4F5"/>
    <w:rsid w:val="578721FB"/>
    <w:rsid w:val="578D73B3"/>
    <w:rsid w:val="57917FB7"/>
    <w:rsid w:val="57A027D0"/>
    <w:rsid w:val="57B41ECF"/>
    <w:rsid w:val="57C85F13"/>
    <w:rsid w:val="57E83927"/>
    <w:rsid w:val="57EE3633"/>
    <w:rsid w:val="57EE6152"/>
    <w:rsid w:val="57F13854"/>
    <w:rsid w:val="580D3184"/>
    <w:rsid w:val="58346A24"/>
    <w:rsid w:val="586C6A21"/>
    <w:rsid w:val="58D6441F"/>
    <w:rsid w:val="58E24461"/>
    <w:rsid w:val="58E60476"/>
    <w:rsid w:val="58FD3DB6"/>
    <w:rsid w:val="59294B5B"/>
    <w:rsid w:val="59393CCD"/>
    <w:rsid w:val="595345F1"/>
    <w:rsid w:val="596442DC"/>
    <w:rsid w:val="59817A05"/>
    <w:rsid w:val="59922F80"/>
    <w:rsid w:val="59EB2715"/>
    <w:rsid w:val="5A325088"/>
    <w:rsid w:val="5A436627"/>
    <w:rsid w:val="5A4562A7"/>
    <w:rsid w:val="5A4968FF"/>
    <w:rsid w:val="5A5637BB"/>
    <w:rsid w:val="5A7F537E"/>
    <w:rsid w:val="5A85128E"/>
    <w:rsid w:val="5A893518"/>
    <w:rsid w:val="5AFF3B98"/>
    <w:rsid w:val="5B43596A"/>
    <w:rsid w:val="5B88343B"/>
    <w:rsid w:val="5B8E7542"/>
    <w:rsid w:val="5B9601D2"/>
    <w:rsid w:val="5BAB1071"/>
    <w:rsid w:val="5BDE26FB"/>
    <w:rsid w:val="5BF4056C"/>
    <w:rsid w:val="5C4436DD"/>
    <w:rsid w:val="5C4E7981"/>
    <w:rsid w:val="5C5A5991"/>
    <w:rsid w:val="5C717F33"/>
    <w:rsid w:val="5C817DCF"/>
    <w:rsid w:val="5CA16106"/>
    <w:rsid w:val="5CA73892"/>
    <w:rsid w:val="5CC30790"/>
    <w:rsid w:val="5CCD5CD0"/>
    <w:rsid w:val="5CE13766"/>
    <w:rsid w:val="5D1C5A80"/>
    <w:rsid w:val="5D296EBB"/>
    <w:rsid w:val="5D2C3AEB"/>
    <w:rsid w:val="5D350B78"/>
    <w:rsid w:val="5D3C0503"/>
    <w:rsid w:val="5D4B7484"/>
    <w:rsid w:val="5D5071A3"/>
    <w:rsid w:val="5D8440F2"/>
    <w:rsid w:val="5D9E6F62"/>
    <w:rsid w:val="5DBF06F3"/>
    <w:rsid w:val="5DC50992"/>
    <w:rsid w:val="5DF14980"/>
    <w:rsid w:val="5DFE3EA4"/>
    <w:rsid w:val="5E0C0BDB"/>
    <w:rsid w:val="5E142895"/>
    <w:rsid w:val="5E1A7EF1"/>
    <w:rsid w:val="5E4B3F43"/>
    <w:rsid w:val="5E5B12F6"/>
    <w:rsid w:val="5E675FB1"/>
    <w:rsid w:val="5E744208"/>
    <w:rsid w:val="5E7B54F5"/>
    <w:rsid w:val="5E893A28"/>
    <w:rsid w:val="5E8B689C"/>
    <w:rsid w:val="5E8C325E"/>
    <w:rsid w:val="5E912C90"/>
    <w:rsid w:val="5EA54320"/>
    <w:rsid w:val="5ECE6D5A"/>
    <w:rsid w:val="5F012F10"/>
    <w:rsid w:val="5F1B5515"/>
    <w:rsid w:val="5F6D1774"/>
    <w:rsid w:val="5F7268F8"/>
    <w:rsid w:val="5FA36E4B"/>
    <w:rsid w:val="5FC6BB1E"/>
    <w:rsid w:val="5FCA6734"/>
    <w:rsid w:val="5FEF0D71"/>
    <w:rsid w:val="5FF27A39"/>
    <w:rsid w:val="5FF720F1"/>
    <w:rsid w:val="604E460D"/>
    <w:rsid w:val="60541D9A"/>
    <w:rsid w:val="60593614"/>
    <w:rsid w:val="60675196"/>
    <w:rsid w:val="608B1971"/>
    <w:rsid w:val="609917DB"/>
    <w:rsid w:val="60A2791B"/>
    <w:rsid w:val="60A7051F"/>
    <w:rsid w:val="60A709E9"/>
    <w:rsid w:val="60A800F7"/>
    <w:rsid w:val="60C27AD9"/>
    <w:rsid w:val="60D45B6B"/>
    <w:rsid w:val="60E85997"/>
    <w:rsid w:val="60F935FA"/>
    <w:rsid w:val="60FE1E94"/>
    <w:rsid w:val="611D4E1D"/>
    <w:rsid w:val="612E16FD"/>
    <w:rsid w:val="613C4296"/>
    <w:rsid w:val="61424EA8"/>
    <w:rsid w:val="615E224C"/>
    <w:rsid w:val="61696613"/>
    <w:rsid w:val="61755F73"/>
    <w:rsid w:val="617A62F9"/>
    <w:rsid w:val="617E0582"/>
    <w:rsid w:val="6187215A"/>
    <w:rsid w:val="61A21063"/>
    <w:rsid w:val="61A2240B"/>
    <w:rsid w:val="61A31477"/>
    <w:rsid w:val="61C7115A"/>
    <w:rsid w:val="61CD42B9"/>
    <w:rsid w:val="61D80FB4"/>
    <w:rsid w:val="61D87997"/>
    <w:rsid w:val="621F0E23"/>
    <w:rsid w:val="62230D10"/>
    <w:rsid w:val="62314848"/>
    <w:rsid w:val="62325AA7"/>
    <w:rsid w:val="623757B2"/>
    <w:rsid w:val="623A1909"/>
    <w:rsid w:val="62467BC8"/>
    <w:rsid w:val="624956CD"/>
    <w:rsid w:val="625422E5"/>
    <w:rsid w:val="62554D62"/>
    <w:rsid w:val="626052F2"/>
    <w:rsid w:val="626D1BCA"/>
    <w:rsid w:val="6284202E"/>
    <w:rsid w:val="62926DC6"/>
    <w:rsid w:val="62B00D22"/>
    <w:rsid w:val="62B06376"/>
    <w:rsid w:val="62B13DF7"/>
    <w:rsid w:val="62BE1E54"/>
    <w:rsid w:val="62E33669"/>
    <w:rsid w:val="62FB2F72"/>
    <w:rsid w:val="63060973"/>
    <w:rsid w:val="630A578B"/>
    <w:rsid w:val="63102CFF"/>
    <w:rsid w:val="63283C1D"/>
    <w:rsid w:val="632D4A46"/>
    <w:rsid w:val="63387553"/>
    <w:rsid w:val="633C21FE"/>
    <w:rsid w:val="636C7DAE"/>
    <w:rsid w:val="63885BA6"/>
    <w:rsid w:val="63936E3D"/>
    <w:rsid w:val="639E277B"/>
    <w:rsid w:val="63D15554"/>
    <w:rsid w:val="64487926"/>
    <w:rsid w:val="64831E4A"/>
    <w:rsid w:val="64837EE6"/>
    <w:rsid w:val="64942E6C"/>
    <w:rsid w:val="64C23E7D"/>
    <w:rsid w:val="64DB2183"/>
    <w:rsid w:val="64E61886"/>
    <w:rsid w:val="64FD6C64"/>
    <w:rsid w:val="650810FC"/>
    <w:rsid w:val="652A557F"/>
    <w:rsid w:val="653308D7"/>
    <w:rsid w:val="65352C39"/>
    <w:rsid w:val="653F1EA7"/>
    <w:rsid w:val="65522556"/>
    <w:rsid w:val="655553D6"/>
    <w:rsid w:val="65706BA7"/>
    <w:rsid w:val="657D660C"/>
    <w:rsid w:val="658B7DA8"/>
    <w:rsid w:val="659628B6"/>
    <w:rsid w:val="65A50952"/>
    <w:rsid w:val="65A93AD5"/>
    <w:rsid w:val="65D3019C"/>
    <w:rsid w:val="65D66F23"/>
    <w:rsid w:val="65DF45BB"/>
    <w:rsid w:val="65E81342"/>
    <w:rsid w:val="661204ED"/>
    <w:rsid w:val="661E1794"/>
    <w:rsid w:val="66234CA7"/>
    <w:rsid w:val="66240220"/>
    <w:rsid w:val="665C08C8"/>
    <w:rsid w:val="665E5470"/>
    <w:rsid w:val="669272D6"/>
    <w:rsid w:val="67053D91"/>
    <w:rsid w:val="67220C03"/>
    <w:rsid w:val="674412F8"/>
    <w:rsid w:val="67593AA6"/>
    <w:rsid w:val="676916BA"/>
    <w:rsid w:val="67851192"/>
    <w:rsid w:val="67901777"/>
    <w:rsid w:val="67993CEB"/>
    <w:rsid w:val="67A77ED6"/>
    <w:rsid w:val="67B84070"/>
    <w:rsid w:val="67ED1C8E"/>
    <w:rsid w:val="6815227A"/>
    <w:rsid w:val="68332285"/>
    <w:rsid w:val="68347D07"/>
    <w:rsid w:val="683C0A1E"/>
    <w:rsid w:val="684B5DBE"/>
    <w:rsid w:val="685133C4"/>
    <w:rsid w:val="685E3EBD"/>
    <w:rsid w:val="686471D1"/>
    <w:rsid w:val="687F5BE1"/>
    <w:rsid w:val="68A32539"/>
    <w:rsid w:val="68B22B53"/>
    <w:rsid w:val="68BD6966"/>
    <w:rsid w:val="68E0239E"/>
    <w:rsid w:val="68EE71A0"/>
    <w:rsid w:val="690E4816"/>
    <w:rsid w:val="69241D92"/>
    <w:rsid w:val="692769A5"/>
    <w:rsid w:val="693144D5"/>
    <w:rsid w:val="6953779A"/>
    <w:rsid w:val="69717C20"/>
    <w:rsid w:val="699102C2"/>
    <w:rsid w:val="69A16BD8"/>
    <w:rsid w:val="69BB3DEE"/>
    <w:rsid w:val="69C53915"/>
    <w:rsid w:val="69C75A92"/>
    <w:rsid w:val="69FF59F0"/>
    <w:rsid w:val="6A230BC5"/>
    <w:rsid w:val="6A237FC1"/>
    <w:rsid w:val="6A392DC9"/>
    <w:rsid w:val="6A5539C1"/>
    <w:rsid w:val="6A8F6861"/>
    <w:rsid w:val="6A9C00F5"/>
    <w:rsid w:val="6A9C3978"/>
    <w:rsid w:val="6AA66486"/>
    <w:rsid w:val="6ABE6927"/>
    <w:rsid w:val="6AC10733"/>
    <w:rsid w:val="6AC3318B"/>
    <w:rsid w:val="6ADC6960"/>
    <w:rsid w:val="6B0777A4"/>
    <w:rsid w:val="6B1C1E0E"/>
    <w:rsid w:val="6B221653"/>
    <w:rsid w:val="6B6B2012"/>
    <w:rsid w:val="6B940807"/>
    <w:rsid w:val="6B9D5719"/>
    <w:rsid w:val="6BA0669E"/>
    <w:rsid w:val="6BAA4A2F"/>
    <w:rsid w:val="6BCD756D"/>
    <w:rsid w:val="6BDD1D86"/>
    <w:rsid w:val="6BF43BAA"/>
    <w:rsid w:val="6BFE3D94"/>
    <w:rsid w:val="6C005CE7"/>
    <w:rsid w:val="6C030941"/>
    <w:rsid w:val="6C2178A7"/>
    <w:rsid w:val="6C36371A"/>
    <w:rsid w:val="6C423AF6"/>
    <w:rsid w:val="6C5C4853"/>
    <w:rsid w:val="6C5E2260"/>
    <w:rsid w:val="6CA517CF"/>
    <w:rsid w:val="6CB71DEE"/>
    <w:rsid w:val="6CBC7404"/>
    <w:rsid w:val="6CCE3F50"/>
    <w:rsid w:val="6D083A72"/>
    <w:rsid w:val="6D09697E"/>
    <w:rsid w:val="6D172DCB"/>
    <w:rsid w:val="6D1C4C91"/>
    <w:rsid w:val="6D3D73C4"/>
    <w:rsid w:val="6D47384D"/>
    <w:rsid w:val="6D4F63E5"/>
    <w:rsid w:val="6D5F1174"/>
    <w:rsid w:val="6D8C6249"/>
    <w:rsid w:val="6D914DB3"/>
    <w:rsid w:val="6DC9002B"/>
    <w:rsid w:val="6DD744AE"/>
    <w:rsid w:val="6DE568D8"/>
    <w:rsid w:val="6E113780"/>
    <w:rsid w:val="6E1F257E"/>
    <w:rsid w:val="6E2C1B5F"/>
    <w:rsid w:val="6E4B6B4B"/>
    <w:rsid w:val="6E5B49FB"/>
    <w:rsid w:val="6E724C82"/>
    <w:rsid w:val="6E8B036B"/>
    <w:rsid w:val="6E8C2E06"/>
    <w:rsid w:val="6E9326BE"/>
    <w:rsid w:val="6EA17160"/>
    <w:rsid w:val="6ECD0DD4"/>
    <w:rsid w:val="6EF0008F"/>
    <w:rsid w:val="6EF2515B"/>
    <w:rsid w:val="6F4C29A7"/>
    <w:rsid w:val="6F4C5224"/>
    <w:rsid w:val="6F5726F4"/>
    <w:rsid w:val="6F633C29"/>
    <w:rsid w:val="6FD9000D"/>
    <w:rsid w:val="6FE00B4C"/>
    <w:rsid w:val="701139EA"/>
    <w:rsid w:val="70123A24"/>
    <w:rsid w:val="70173375"/>
    <w:rsid w:val="702F7EED"/>
    <w:rsid w:val="70335223"/>
    <w:rsid w:val="705E5CE7"/>
    <w:rsid w:val="70655672"/>
    <w:rsid w:val="715507FE"/>
    <w:rsid w:val="71681A1D"/>
    <w:rsid w:val="71725BB0"/>
    <w:rsid w:val="71B83015"/>
    <w:rsid w:val="71C437CA"/>
    <w:rsid w:val="71D85554"/>
    <w:rsid w:val="71E65233"/>
    <w:rsid w:val="71F33B7F"/>
    <w:rsid w:val="72000C97"/>
    <w:rsid w:val="72025BD5"/>
    <w:rsid w:val="7237336F"/>
    <w:rsid w:val="723A1D75"/>
    <w:rsid w:val="723A7B77"/>
    <w:rsid w:val="72411700"/>
    <w:rsid w:val="725455B8"/>
    <w:rsid w:val="729840C8"/>
    <w:rsid w:val="72FB43B2"/>
    <w:rsid w:val="72FD0776"/>
    <w:rsid w:val="730833A3"/>
    <w:rsid w:val="731B69B9"/>
    <w:rsid w:val="731F693F"/>
    <w:rsid w:val="73601B58"/>
    <w:rsid w:val="736A5E0C"/>
    <w:rsid w:val="736D33EC"/>
    <w:rsid w:val="73793C9B"/>
    <w:rsid w:val="737D59BA"/>
    <w:rsid w:val="73817867"/>
    <w:rsid w:val="738506A3"/>
    <w:rsid w:val="738F6078"/>
    <w:rsid w:val="73C1313E"/>
    <w:rsid w:val="74081181"/>
    <w:rsid w:val="741C5E0B"/>
    <w:rsid w:val="742D1D9A"/>
    <w:rsid w:val="74364139"/>
    <w:rsid w:val="744C0614"/>
    <w:rsid w:val="745022B3"/>
    <w:rsid w:val="748C2FE4"/>
    <w:rsid w:val="749173C8"/>
    <w:rsid w:val="749331CE"/>
    <w:rsid w:val="749F02E6"/>
    <w:rsid w:val="74A2126A"/>
    <w:rsid w:val="74A259E7"/>
    <w:rsid w:val="74A95372"/>
    <w:rsid w:val="74AA6677"/>
    <w:rsid w:val="74D0186A"/>
    <w:rsid w:val="74D63CE6"/>
    <w:rsid w:val="74DF584C"/>
    <w:rsid w:val="74FF2EAF"/>
    <w:rsid w:val="75055A8C"/>
    <w:rsid w:val="751A21AE"/>
    <w:rsid w:val="7566482B"/>
    <w:rsid w:val="75757044"/>
    <w:rsid w:val="758075D4"/>
    <w:rsid w:val="758B206A"/>
    <w:rsid w:val="758E3515"/>
    <w:rsid w:val="75A258B5"/>
    <w:rsid w:val="75A803E5"/>
    <w:rsid w:val="75CA0CCD"/>
    <w:rsid w:val="75F57592"/>
    <w:rsid w:val="76094035"/>
    <w:rsid w:val="760F7505"/>
    <w:rsid w:val="76297DEC"/>
    <w:rsid w:val="763F0A12"/>
    <w:rsid w:val="76487F5B"/>
    <w:rsid w:val="764D5A23"/>
    <w:rsid w:val="765F50BE"/>
    <w:rsid w:val="7665694D"/>
    <w:rsid w:val="76767CB6"/>
    <w:rsid w:val="768260D0"/>
    <w:rsid w:val="76B11077"/>
    <w:rsid w:val="76D44951"/>
    <w:rsid w:val="76D812DE"/>
    <w:rsid w:val="76DC79AC"/>
    <w:rsid w:val="76E36322"/>
    <w:rsid w:val="77027AD0"/>
    <w:rsid w:val="77126772"/>
    <w:rsid w:val="772462D2"/>
    <w:rsid w:val="77274E70"/>
    <w:rsid w:val="7732281D"/>
    <w:rsid w:val="77556255"/>
    <w:rsid w:val="77694EF6"/>
    <w:rsid w:val="77770AF7"/>
    <w:rsid w:val="77974740"/>
    <w:rsid w:val="7798281C"/>
    <w:rsid w:val="77C37683"/>
    <w:rsid w:val="7801636E"/>
    <w:rsid w:val="782F143B"/>
    <w:rsid w:val="783720CB"/>
    <w:rsid w:val="784838D5"/>
    <w:rsid w:val="78627B11"/>
    <w:rsid w:val="786F69A2"/>
    <w:rsid w:val="78857264"/>
    <w:rsid w:val="788C1E02"/>
    <w:rsid w:val="788C4C0D"/>
    <w:rsid w:val="789014DC"/>
    <w:rsid w:val="789B656C"/>
    <w:rsid w:val="78D06AF3"/>
    <w:rsid w:val="78E52CDF"/>
    <w:rsid w:val="78FF4092"/>
    <w:rsid w:val="790824D7"/>
    <w:rsid w:val="791374B0"/>
    <w:rsid w:val="79254583"/>
    <w:rsid w:val="79273E57"/>
    <w:rsid w:val="796B11C3"/>
    <w:rsid w:val="797716C8"/>
    <w:rsid w:val="798F1E30"/>
    <w:rsid w:val="799C2A97"/>
    <w:rsid w:val="79A96F62"/>
    <w:rsid w:val="79BD574A"/>
    <w:rsid w:val="79DF2984"/>
    <w:rsid w:val="79F8620F"/>
    <w:rsid w:val="79FF515B"/>
    <w:rsid w:val="7A083C89"/>
    <w:rsid w:val="7A0E5017"/>
    <w:rsid w:val="7A185AAC"/>
    <w:rsid w:val="7A212F47"/>
    <w:rsid w:val="7A514939"/>
    <w:rsid w:val="7A5D61CD"/>
    <w:rsid w:val="7A72359E"/>
    <w:rsid w:val="7A78007C"/>
    <w:rsid w:val="7A911ED0"/>
    <w:rsid w:val="7AA44E6B"/>
    <w:rsid w:val="7ACC098B"/>
    <w:rsid w:val="7B0556E1"/>
    <w:rsid w:val="7B0E3DF2"/>
    <w:rsid w:val="7B784071"/>
    <w:rsid w:val="7B8437E3"/>
    <w:rsid w:val="7BA479E1"/>
    <w:rsid w:val="7BAF2BD8"/>
    <w:rsid w:val="7BB1107D"/>
    <w:rsid w:val="7BF7017E"/>
    <w:rsid w:val="7BF726AE"/>
    <w:rsid w:val="7C051602"/>
    <w:rsid w:val="7C923CDE"/>
    <w:rsid w:val="7C937471"/>
    <w:rsid w:val="7C9B487E"/>
    <w:rsid w:val="7CAC22C8"/>
    <w:rsid w:val="7CC332F7"/>
    <w:rsid w:val="7CC83BA3"/>
    <w:rsid w:val="7CD04395"/>
    <w:rsid w:val="7CDC13FD"/>
    <w:rsid w:val="7D225061"/>
    <w:rsid w:val="7D2A2168"/>
    <w:rsid w:val="7D4B7B6F"/>
    <w:rsid w:val="7D6A07B6"/>
    <w:rsid w:val="7D7157DB"/>
    <w:rsid w:val="7D861EFD"/>
    <w:rsid w:val="7D9D2EC1"/>
    <w:rsid w:val="7DC527F4"/>
    <w:rsid w:val="7DEC38C1"/>
    <w:rsid w:val="7DEE39F6"/>
    <w:rsid w:val="7DF6453D"/>
    <w:rsid w:val="7E1D1AB6"/>
    <w:rsid w:val="7E304914"/>
    <w:rsid w:val="7E327E17"/>
    <w:rsid w:val="7E5D66DD"/>
    <w:rsid w:val="7E991353"/>
    <w:rsid w:val="7E9C7095"/>
    <w:rsid w:val="7E9F11B4"/>
    <w:rsid w:val="7EAB7C61"/>
    <w:rsid w:val="7EAC28C5"/>
    <w:rsid w:val="7EB663A9"/>
    <w:rsid w:val="7EBE327E"/>
    <w:rsid w:val="7EDC02B0"/>
    <w:rsid w:val="7EF72EAA"/>
    <w:rsid w:val="7F23772F"/>
    <w:rsid w:val="7F397345"/>
    <w:rsid w:val="7F63180E"/>
    <w:rsid w:val="7F6D431C"/>
    <w:rsid w:val="7F831D43"/>
    <w:rsid w:val="7FA6047C"/>
    <w:rsid w:val="7FBB25A0"/>
    <w:rsid w:val="7FC69637"/>
    <w:rsid w:val="7FCA24B7"/>
    <w:rsid w:val="7FD76DB4"/>
    <w:rsid w:val="7FFDB408"/>
    <w:rsid w:val="CBFF70E0"/>
    <w:rsid w:val="EEABED75"/>
    <w:rsid w:val="FB36E1A6"/>
    <w:rsid w:val="FFFF1C8B"/>
  </w:rsids>
  <m:mathPr>
    <m:mathFont val="Cambria Math"/>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wpsCustomData="http://www.wps.cn/officeDocument/2013/wpsCustomData" xmlns:w10="urn:schemas-microsoft-com:office:word" xmlns:w14="http://schemas.microsoft.com/office/word/2010/wordml"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docDefaults>
    <w:rPrDefault>
      <w:rPr>
        <w:rFonts w:ascii="Times New Roman" w:hAnsi="Times New Roman" w:eastAsia="宋体" w:cs="Times New Roman"/>
      </w:rPr>
    </w:rPrDefault>
    <w:pPrDefault/>
  </w:docDefaults>
  <w:latentStyles w:defLockedState="0" w:defSemiHidden="1" w:defUnhideWhenUsed="1" w:defQFormat="0" w:defUIPriority="99" w:count="260">
    <w:lsdException w:name="Balloon Text"/>
    <w:lsdException w:name="Block Text"/>
    <w:lsdException w:name="Body Text" w:semiHidden="0" w:unhideWhenUsed="0"/>
    <w:lsdException w:name="Body Text 2"/>
    <w:lsdException w:name="Body Text 3"/>
    <w:lsdException w:name="Body Text First Indent"/>
    <w:lsdException w:name="Body Text First Indent 2" w:semiHidden="0"/>
    <w:lsdException w:name="Body Text Indent" w:semiHidden="0"/>
    <w:lsdException w:name="Body Text Indent 2"/>
    <w:lsdException w:name="Body Text Indent 3"/>
    <w:lsdException w:name="Closing"/>
    <w:lsdException w:name="Colorful Grid" w:semiHidden="0" w:unhideWhenUsed="0"/>
    <w:lsdException w:name="Colorful Grid Accent 1" w:semiHidden="0" w:unhideWhenUsed="0"/>
    <w:lsdException w:name="Colorful Grid Accent 2" w:semiHidden="0" w:unhideWhenUsed="0"/>
    <w:lsdException w:name="Colorful Grid Accent 3" w:semiHidden="0" w:unhideWhenUsed="0"/>
    <w:lsdException w:name="Colorful Grid Accent 4" w:semiHidden="0" w:unhideWhenUsed="0"/>
    <w:lsdException w:name="Colorful Grid Accent 5" w:semiHidden="0" w:unhideWhenUsed="0"/>
    <w:lsdException w:name="Colorful Grid Accent 6" w:semiHidden="0" w:unhideWhenUsed="0"/>
    <w:lsdException w:name="Colorful List" w:semiHidden="0" w:unhideWhenUsed="0"/>
    <w:lsdException w:name="Colorful List Accent 1" w:semiHidden="0" w:unhideWhenUsed="0"/>
    <w:lsdException w:name="Colorful List Accent 2" w:semiHidden="0" w:unhideWhenUsed="0"/>
    <w:lsdException w:name="Colorful List Accent 3" w:semiHidden="0" w:unhideWhenUsed="0"/>
    <w:lsdException w:name="Colorful List Accent 4" w:semiHidden="0" w:unhideWhenUsed="0"/>
    <w:lsdException w:name="Colorful List Accent 5" w:semiHidden="0" w:unhideWhenUsed="0"/>
    <w:lsdException w:name="Colorful List Accent 6" w:semiHidden="0" w:unhideWhenUsed="0"/>
    <w:lsdException w:name="Colorful Shading" w:semiHidden="0" w:unhideWhenUsed="0"/>
    <w:lsdException w:name="Colorful Shading Accent 1" w:semiHidden="0" w:unhideWhenUsed="0"/>
    <w:lsdException w:name="Colorful Shading Accent 2" w:semiHidden="0" w:unhideWhenUsed="0"/>
    <w:lsdException w:name="Colorful Shading Accent 3" w:semiHidden="0" w:unhideWhenUsed="0"/>
    <w:lsdException w:name="Colorful Shading Accent 4" w:semiHidden="0" w:unhideWhenUsed="0"/>
    <w:lsdException w:name="Colorful Shading Accent 5" w:semiHidden="0" w:unhideWhenUsed="0"/>
    <w:lsdException w:name="Colorful Shading Accent 6" w:semiHidden="0" w:unhideWhenUsed="0"/>
    <w:lsdException w:name="Dark List" w:semiHidden="0" w:unhideWhenUsed="0"/>
    <w:lsdException w:name="Dark List Accent 1" w:semiHidden="0" w:unhideWhenUsed="0"/>
    <w:lsdException w:name="Dark List Accent 2" w:semiHidden="0" w:unhideWhenUsed="0"/>
    <w:lsdException w:name="Dark List Accent 3" w:semiHidden="0" w:unhideWhenUsed="0"/>
    <w:lsdException w:name="Dark List Accent 4" w:semiHidden="0" w:unhideWhenUsed="0"/>
    <w:lsdException w:name="Dark List Accent 5" w:semiHidden="0" w:unhideWhenUsed="0"/>
    <w:lsdException w:name="Dark List Accent 6" w:semiHidden="0" w:unhideWhenUsed="0"/>
    <w:lsdException w:name="Date"/>
    <w:lsdException w:name="Default Paragraph Font"/>
    <w:lsdException w:name="Document Map"/>
    <w:lsdException w:name="E-mail Signature"/>
    <w:lsdException w:name="Emphasis" w:semiHidden="0" w:unhideWhenUsed="0"/>
    <w:lsdException w:name="FollowedHyperlink"/>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Hyperlink"/>
    <w:lsdException w:name="Light Grid" w:semiHidden="0" w:unhideWhenUsed="0"/>
    <w:lsdException w:name="Light Grid Accent 1" w:semiHidden="0" w:unhideWhenUsed="0"/>
    <w:lsdException w:name="Light Grid Accent 2" w:semiHidden="0" w:unhideWhenUsed="0"/>
    <w:lsdException w:name="Light Grid Accent 3" w:semiHidden="0" w:unhideWhenUsed="0"/>
    <w:lsdException w:name="Light Grid Accent 4" w:semiHidden="0" w:unhideWhenUsed="0"/>
    <w:lsdException w:name="Light Grid Accent 5" w:semiHidden="0" w:unhideWhenUsed="0"/>
    <w:lsdException w:name="Light Grid Accent 6" w:semiHidden="0" w:unhideWhenUsed="0"/>
    <w:lsdException w:name="Light List" w:semiHidden="0" w:unhideWhenUsed="0"/>
    <w:lsdException w:name="Light List Accent 1" w:semiHidden="0" w:unhideWhenUsed="0"/>
    <w:lsdException w:name="Light List Accent 2" w:semiHidden="0" w:unhideWhenUsed="0"/>
    <w:lsdException w:name="Light List Accent 3" w:semiHidden="0" w:unhideWhenUsed="0"/>
    <w:lsdException w:name="Light List Accent 4" w:semiHidden="0" w:unhideWhenUsed="0"/>
    <w:lsdException w:name="Light List Accent 5" w:semiHidden="0" w:unhideWhenUsed="0"/>
    <w:lsdException w:name="Light List Accent 6" w:semiHidden="0" w:unhideWhenUsed="0"/>
    <w:lsdException w:name="Light Shading" w:semiHidden="0" w:unhideWhenUsed="0"/>
    <w:lsdException w:name="Light Shading Accent 1" w:semiHidden="0" w:unhideWhenUsed="0"/>
    <w:lsdException w:name="Light Shading Accent 2" w:semiHidden="0" w:unhideWhenUsed="0"/>
    <w:lsdException w:name="Light Shading Accent 3" w:semiHidden="0" w:unhideWhenUsed="0"/>
    <w:lsdException w:name="Light Shading Accent 4" w:semiHidden="0" w:unhideWhenUsed="0"/>
    <w:lsdException w:name="Light Shading Accent 5" w:semiHidden="0" w:unhideWhenUsed="0"/>
    <w:lsdException w:name="Light Shading Accent 6" w:semiHidden="0" w:unhideWhenUsed="0"/>
    <w:lsdException w:name="List"/>
    <w:lsdException w:name="List 2"/>
    <w:lsdException w:name="List 3"/>
    <w:lsdException w:name="List 4"/>
    <w:lsdException w:name="List 5"/>
    <w:lsdException w:name="List Bullet"/>
    <w:lsdException w:name="List Bullet 2"/>
    <w:lsdException w:name="List Bullet 3"/>
    <w:lsdException w:name="List Bullet 4"/>
    <w:lsdException w:name="List Bullet 5"/>
    <w:lsdException w:name="List Continue"/>
    <w:lsdException w:name="List Continue 2"/>
    <w:lsdException w:name="List Continue 3"/>
    <w:lsdException w:name="List Continue 4"/>
    <w:lsdException w:name="List Continue 5"/>
    <w:lsdException w:name="List Number"/>
    <w:lsdException w:name="List Number 2"/>
    <w:lsdException w:name="List Number 3"/>
    <w:lsdException w:name="List Number 4"/>
    <w:lsdException w:name="List Number 5"/>
    <w:lsdException w:name="List Paragraph" w:semiHidden="0" w:unhideWhenUsed="0"/>
    <w:lsdException w:name="Medium Grid 1" w:semiHidden="0" w:unhideWhenUsed="0"/>
    <w:lsdException w:name="Medium Grid 1 Accent 1" w:semiHidden="0" w:unhideWhenUsed="0"/>
    <w:lsdException w:name="Medium Grid 1 Accent 2" w:semiHidden="0" w:unhideWhenUsed="0"/>
    <w:lsdException w:name="Medium Grid 1 Accent 3" w:semiHidden="0" w:unhideWhenUsed="0"/>
    <w:lsdException w:name="Medium Grid 1 Accent 4" w:semiHidden="0" w:unhideWhenUsed="0"/>
    <w:lsdException w:name="Medium Grid 1 Accent 5" w:semiHidden="0" w:unhideWhenUsed="0"/>
    <w:lsdException w:name="Medium Grid 1 Accent 6" w:semiHidden="0" w:unhideWhenUsed="0"/>
    <w:lsdException w:name="Medium Grid 2" w:semiHidden="0" w:unhideWhenUsed="0"/>
    <w:lsdException w:name="Medium Grid 2 Accent 1" w:semiHidden="0" w:unhideWhenUsed="0"/>
    <w:lsdException w:name="Medium Grid 2 Accent 2" w:semiHidden="0" w:unhideWhenUsed="0"/>
    <w:lsdException w:name="Medium Grid 2 Accent 3" w:semiHidden="0" w:unhideWhenUsed="0"/>
    <w:lsdException w:name="Medium Grid 2 Accent 4" w:semiHidden="0" w:unhideWhenUsed="0"/>
    <w:lsdException w:name="Medium Grid 2 Accent 5" w:semiHidden="0" w:unhideWhenUsed="0"/>
    <w:lsdException w:name="Medium Grid 2 Accent 6" w:semiHidden="0" w:unhideWhenUsed="0"/>
    <w:lsdException w:name="Medium Grid 3" w:semiHidden="0" w:unhideWhenUsed="0"/>
    <w:lsdException w:name="Medium Grid 3 Accent 1" w:semiHidden="0" w:unhideWhenUsed="0"/>
    <w:lsdException w:name="Medium Grid 3 Accent 2" w:semiHidden="0" w:unhideWhenUsed="0"/>
    <w:lsdException w:name="Medium Grid 3 Accent 3" w:semiHidden="0" w:unhideWhenUsed="0"/>
    <w:lsdException w:name="Medium Grid 3 Accent 4" w:semiHidden="0" w:unhideWhenUsed="0"/>
    <w:lsdException w:name="Medium Grid 3 Accent 5" w:semiHidden="0" w:unhideWhenUsed="0"/>
    <w:lsdException w:name="Medium Grid 3 Accent 6" w:semiHidden="0" w:unhideWhenUsed="0"/>
    <w:lsdException w:name="Medium List 1" w:semiHidden="0" w:unhideWhenUsed="0"/>
    <w:lsdException w:name="Medium List 1 Accent 1" w:semiHidden="0" w:unhideWhenUsed="0"/>
    <w:lsdException w:name="Medium List 1 Accent 2" w:semiHidden="0" w:unhideWhenUsed="0"/>
    <w:lsdException w:name="Medium List 1 Accent 3" w:semiHidden="0" w:unhideWhenUsed="0"/>
    <w:lsdException w:name="Medium List 1 Accent 4" w:semiHidden="0" w:unhideWhenUsed="0"/>
    <w:lsdException w:name="Medium List 1 Accent 5" w:semiHidden="0" w:unhideWhenUsed="0"/>
    <w:lsdException w:name="Medium List 1 Accent 6" w:semiHidden="0" w:unhideWhenUsed="0"/>
    <w:lsdException w:name="Medium List 2" w:semiHidden="0" w:unhideWhenUsed="0"/>
    <w:lsdException w:name="Medium List 2 Accent 1" w:semiHidden="0" w:unhideWhenUsed="0"/>
    <w:lsdException w:name="Medium List 2 Accent 2" w:semiHidden="0" w:unhideWhenUsed="0"/>
    <w:lsdException w:name="Medium List 2 Accent 3" w:semiHidden="0" w:unhideWhenUsed="0"/>
    <w:lsdException w:name="Medium List 2 Accent 4" w:semiHidden="0" w:unhideWhenUsed="0"/>
    <w:lsdException w:name="Medium List 2 Accent 5" w:semiHidden="0" w:unhideWhenUsed="0"/>
    <w:lsdException w:name="Medium List 2 Accent 6" w:semiHidden="0" w:unhideWhenUsed="0"/>
    <w:lsdException w:name="Medium Shading 1" w:semiHidden="0" w:unhideWhenUsed="0"/>
    <w:lsdException w:name="Medium Shading 1 Accent 1" w:semiHidden="0" w:unhideWhenUsed="0"/>
    <w:lsdException w:name="Medium Shading 1 Accent 2" w:semiHidden="0" w:unhideWhenUsed="0"/>
    <w:lsdException w:name="Medium Shading 1 Accent 3" w:semiHidden="0" w:unhideWhenUsed="0"/>
    <w:lsdException w:name="Medium Shading 1 Accent 4" w:semiHidden="0" w:unhideWhenUsed="0"/>
    <w:lsdException w:name="Medium Shading 1 Accent 5" w:semiHidden="0" w:unhideWhenUsed="0"/>
    <w:lsdException w:name="Medium Shading 1 Accent 6" w:semiHidden="0" w:unhideWhenUsed="0"/>
    <w:lsdException w:name="Medium Shading 2" w:semiHidden="0" w:unhideWhenUsed="0"/>
    <w:lsdException w:name="Medium Shading 2 Accent 1" w:semiHidden="0" w:unhideWhenUsed="0"/>
    <w:lsdException w:name="Medium Shading 2 Accent 2" w:semiHidden="0" w:unhideWhenUsed="0"/>
    <w:lsdException w:name="Medium Shading 2 Accent 3" w:semiHidden="0" w:unhideWhenUsed="0"/>
    <w:lsdException w:name="Medium Shading 2 Accent 4" w:semiHidden="0" w:unhideWhenUsed="0"/>
    <w:lsdException w:name="Medium Shading 2 Accent 5" w:semiHidden="0" w:unhideWhenUsed="0"/>
    <w:lsdException w:name="Medium Shading 2 Accent 6" w:semiHidden="0" w:unhideWhenUsed="0"/>
    <w:lsdException w:name="Message Header"/>
    <w:lsdException w:name="Normal" w:semiHidden="0" w:unhideWhenUsed="0"/>
    <w:lsdException w:name="Normal (Web)" w:semiHidden="0" w:unhideWhenUsed="0"/>
    <w:lsdException w:name="Normal Indent"/>
    <w:lsdException w:name="Normal Table"/>
    <w:lsdException w:name="Note Heading"/>
    <w:lsdException w:name="Plain Text"/>
    <w:lsdException w:name="Salutation"/>
    <w:lsdException w:name="Signature"/>
    <w:lsdException w:name="Strong" w:semiHidden="0" w:unhideWhenUsed="0"/>
    <w:lsdException w:name="Subtitle" w:semiHidden="0" w:unhideWhenUsed="0"/>
    <w:lsdException w:name="Table 3D effects 1"/>
    <w:lsdException w:name="Table 3D effects 2"/>
    <w:lsdException w:name="Table 3D effects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Contemporary"/>
    <w:lsdException w:name="Table Elegant"/>
    <w:lsdException w:name="Table Grid" w:semiHidden="0" w:unhideWhenUsed="0"/>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Professional"/>
    <w:lsdException w:name="Table Simple 1"/>
    <w:lsdException w:name="Table Simple 2"/>
    <w:lsdException w:name="Table Simple 3"/>
    <w:lsdException w:name="Table Subtle 1"/>
    <w:lsdException w:name="Table Subtle 2"/>
    <w:lsdException w:name="Table Theme"/>
    <w:lsdException w:name="Table Web 1"/>
    <w:lsdException w:name="Table Web 2"/>
    <w:lsdException w:name="Table Web 3"/>
    <w:lsdException w:name="Title" w:semiHidden="0" w:unhideWhenUsed="0"/>
    <w:lsdException w:name="annotation reference"/>
    <w:lsdException w:name="annotation subject"/>
    <w:lsdException w:name="annotation text"/>
    <w:lsdException w:name="caption"/>
    <w:lsdException w:name="endnote reference"/>
    <w:lsdException w:name="endnote text"/>
    <w:lsdException w:name="envelope address"/>
    <w:lsdException w:name="envelope return"/>
    <w:lsdException w:name="footer" w:semiHidden="0"/>
    <w:lsdException w:name="footnote reference"/>
    <w:lsdException w:name="footnote text" w:unhideWhenUsed="0"/>
    <w:lsdException w:name="header" w:semiHidden="0"/>
    <w:lsdException w:name="heading 1" w:semiHidden="0" w:unhideWhenUsed="0"/>
    <w:lsdException w:name="heading 2"/>
    <w:lsdException w:name="heading 3"/>
    <w:lsdException w:name="heading 4"/>
    <w:lsdException w:name="heading 5"/>
    <w:lsdException w:name="heading 6"/>
    <w:lsdException w:name="heading 7"/>
    <w:lsdException w:name="heading 8"/>
    <w:lsdException w:name="heading 9"/>
    <w:lsdException w:name="index 1"/>
    <w:lsdException w:name="index 2"/>
    <w:lsdException w:name="index 3"/>
    <w:lsdException w:name="index 4"/>
    <w:lsdException w:name="index 5" w:semiHidden="0" w:unhideWhenUsed="0"/>
    <w:lsdException w:name="index 6"/>
    <w:lsdException w:name="index 7"/>
    <w:lsdException w:name="index 8"/>
    <w:lsdException w:name="index 9"/>
    <w:lsdException w:name="index heading"/>
    <w:lsdException w:name="line number"/>
    <w:lsdException w:name="macro"/>
    <w:lsdException w:name="page number" w:semiHidden="0" w:unhideWhenUsed="0"/>
    <w:lsdException w:name="table of authorities"/>
    <w:lsdException w:name="table of figures"/>
    <w:lsdException w:name="toa heading"/>
    <w:lsdException w:name="toc 1"/>
    <w:lsdException w:name="toc 2"/>
    <w:lsdException w:name="toc 3"/>
    <w:lsdException w:name="toc 4"/>
    <w:lsdException w:name="toc 5" w:semiHidden="0" w:unhideWhenUsed="0"/>
    <w:lsdException w:name="toc 6"/>
    <w:lsdException w:name="toc 7"/>
    <w:lsdException w:name="toc 8"/>
    <w:lsdException w:name="toc 9"/>
  </w:latentStyles>
  <w:style w:type="paragraph" w:styleId="1" w:default="1">
    <w:name w:val="Normal"/>
    <w:uiPriority w:val="0"/>
    <w:qFormat/>
    <w:pPr>
      <w:widowControl w:val="0"/>
      <w:jc w:val="both"/>
    </w:pPr>
    <w:rPr>
      <w:sz w:val="21"/>
      <w:lang w:val="en-US" w:eastAsia="zh-CN" w:bidi="ar-SA"/>
      <w:kern w:val="2"/>
      <w:szCs w:val="22"/>
      <w:rFonts w:asciiTheme="minorHAnsi" w:hAnsiTheme="minorHAnsi" w:eastAsiaTheme="minorEastAsia" w:cstheme="minorBidi"/>
    </w:rPr>
  </w:style>
  <w:style w:type="character" w:styleId="14" w:default="1">
    <w:name w:val="Default Paragraph Font"/>
    <w:uiPriority w:val="1"/>
    <w:semiHidden/>
    <w:unhideWhenUsed/>
    <w:qFormat/>
  </w:style>
  <w:style w:type="table" w:styleId="13" w:default="1">
    <w:name w:val="Normal Table"/>
    <w:uiPriority w:val="99"/>
    <w:semiHidden/>
    <w:unhideWhenUsed/>
    <w:qFormat/>
    <w:tblPr>
      <w:tblCellMar>
        <w:top w:type="dxa" w:w="0.000000"/>
        <w:bottom w:type="dxa" w:w="0.000000"/>
        <w:left w:type="dxa" w:w="108.000000"/>
        <w:right w:type="dxa" w:w="108.000000"/>
      </w:tblCellMar>
    </w:tblPr>
  </w:style>
  <w:style w:type="paragraph" w:styleId="2">
    <w:name w:val="index 5"/>
    <w:basedOn w:val="1"/>
    <w:uiPriority w:val="0"/>
    <w:qFormat/>
    <w:pPr>
      <w:ind w:left="1680"/>
    </w:pPr>
  </w:style>
  <w:style w:type="paragraph" w:styleId="3">
    <w:name w:val="annotation text"/>
    <w:basedOn w:val="1"/>
    <w:uiPriority w:val="99"/>
    <w:semiHidden/>
    <w:unhideWhenUsed/>
    <w:qFormat/>
    <w:pPr>
      <w:jc w:val="left"/>
    </w:pPr>
  </w:style>
  <w:style w:type="paragraph" w:styleId="4">
    <w:name w:val="Body Text"/>
    <w:basedOn w:val="1"/>
    <w:uiPriority w:val="99"/>
    <w:qFormat/>
    <w:pPr>
      <w:spacing w:after="120"/>
    </w:pPr>
  </w:style>
  <w:style w:type="paragraph" w:styleId="5">
    <w:name w:val="Body Text Indent"/>
    <w:basedOn w:val="1"/>
    <w:uiPriority w:val="0"/>
    <w:unhideWhenUsed/>
    <w:qFormat/>
    <w:pPr>
      <w:spacing w:afterLines="0" w:beforeLines="0" w:line="660" w:lineRule="exact"/>
      <w:ind w:firstLine="627" w:firstLineChars="196"/>
    </w:pPr>
    <w:rPr>
      <w:sz w:val="32"/>
      <w:rFonts w:ascii="仿宋_GB2312" w:eastAsia="仿宋_GB2312" w:hint="eastAsia"/>
    </w:rPr>
  </w:style>
  <w:style w:type="paragraph" w:styleId="6">
    <w:name w:val="toc 5"/>
    <w:basedOn w:val="1"/>
    <w:uiPriority w:val="0"/>
    <w:qFormat/>
    <w:pPr>
      <w:ind w:left="1680" w:leftChars="800"/>
    </w:pPr>
    <w:rPr>
      <w:rFonts w:ascii="Times New Roman" w:hAnsi="Times New Roman"/>
    </w:rPr>
  </w:style>
  <w:style w:type="paragraph" w:styleId="7">
    <w:name w:val="Balloon Text"/>
    <w:basedOn w:val="1"/>
    <w:link w:val="20"/>
    <w:uiPriority w:val="99"/>
    <w:semiHidden/>
    <w:unhideWhenUsed/>
    <w:qFormat/>
    <w:rPr>
      <w:sz w:val="18"/>
      <w:szCs w:val="18"/>
    </w:rPr>
  </w:style>
  <w:style w:type="paragraph" w:styleId="8">
    <w:name w:val="footer"/>
    <w:basedOn w:val="1"/>
    <w:link w:val="17"/>
    <w:uiPriority w:val="99"/>
    <w:unhideWhenUsed/>
    <w:qFormat/>
    <w:pPr>
      <w:snapToGrid w:val="0"/>
      <w:jc w:val="left"/>
      <w:tabs>
        <w:tab w:val="center" w:pos="4153"/>
        <w:tab w:val="right" w:pos="8306"/>
      </w:tabs>
    </w:pPr>
    <w:rPr>
      <w:sz w:val="18"/>
      <w:szCs w:val="18"/>
    </w:rPr>
  </w:style>
  <w:style w:type="paragraph" w:styleId="9">
    <w:name w:val="header"/>
    <w:basedOn w:val="1"/>
    <w:link w:val="16"/>
    <w:uiPriority w:val="99"/>
    <w:unhideWhenUsed/>
    <w:qFormat/>
    <w:pPr>
      <w:snapToGrid w:val="0"/>
      <w:jc w:val="center"/>
      <w:pBdr>
        <w:bottom w:val="single" w:color="auto" w:sz="6" w:space="1"/>
      </w:pBdr>
      <w:tabs>
        <w:tab w:val="center" w:pos="4153"/>
        <w:tab w:val="right" w:pos="8306"/>
      </w:tabs>
    </w:pPr>
    <w:rPr>
      <w:sz w:val="18"/>
      <w:szCs w:val="18"/>
    </w:rPr>
  </w:style>
  <w:style w:type="paragraph" w:styleId="10">
    <w:name w:val="footnote text"/>
    <w:basedOn w:val="1"/>
    <w:uiPriority w:val="0"/>
    <w:semiHidden/>
    <w:qFormat/>
    <w:pPr>
      <w:snapToGrid w:val="0"/>
      <w:jc w:val="left"/>
    </w:pPr>
    <w:rPr>
      <w:sz w:val="18"/>
      <w:szCs w:val="18"/>
    </w:rPr>
  </w:style>
  <w:style w:type="paragraph" w:styleId="11">
    <w:name w:val="Normal (Web)"/>
    <w:basedOn w:val="1"/>
    <w:uiPriority w:val="0"/>
    <w:qFormat/>
    <w:pPr>
      <w:widowControl w:val="0"/>
      <w:spacing w:after="100" w:afterAutospacing="1" w:before="100" w:beforeAutospacing="1"/>
    </w:pPr>
    <w:rPr>
      <w:sz w:val="24"/>
      <w:lang w:val="en-US" w:eastAsia="zh-CN" w:bidi="ar-SA"/>
      <w:kern w:val="2"/>
      <w:rFonts w:ascii="宋体" w:hAnsi="Times New Roman" w:eastAsia="宋体" w:cs="Times New Roman"/>
    </w:rPr>
  </w:style>
  <w:style w:type="paragraph" w:styleId="12">
    <w:name w:val="Body Text First Indent 2"/>
    <w:basedOn w:val="5"/>
    <w:uiPriority w:val="0"/>
    <w:unhideWhenUsed/>
    <w:qFormat/>
    <w:pPr>
      <w:spacing w:afterLines="0" w:beforeLines="0"/>
      <w:ind w:firstLine="200" w:firstLineChars="200"/>
    </w:pPr>
    <w:rPr>
      <w:sz w:val="36"/>
      <w:rFonts w:ascii="Calibri" w:hAnsi="Calibri" w:hint="eastAsia"/>
    </w:rPr>
  </w:style>
  <w:style w:type="character" w:styleId="15">
    <w:name w:val="page number"/>
    <w:basedOn w:val="14"/>
    <w:uiPriority w:val="0"/>
    <w:qFormat/>
  </w:style>
  <w:style w:type="character" w:styleId="16" w:customStyle="1">
    <w:name w:val="页眉 Char"/>
    <w:basedOn w:val="14"/>
    <w:link w:val="9"/>
    <w:uiPriority w:val="99"/>
    <w:qFormat/>
    <w:rPr>
      <w:sz w:val="18"/>
      <w:szCs w:val="18"/>
    </w:rPr>
  </w:style>
  <w:style w:type="character" w:styleId="17" w:customStyle="1">
    <w:name w:val="页脚 Char"/>
    <w:basedOn w:val="14"/>
    <w:link w:val="8"/>
    <w:uiPriority w:val="99"/>
    <w:qFormat/>
    <w:rPr>
      <w:sz w:val="18"/>
      <w:szCs w:val="18"/>
    </w:rPr>
  </w:style>
  <w:style w:type="paragraph" w:styleId="18" w:customStyle="1">
    <w:name w:val="Default"/>
    <w:uiPriority w:val="0"/>
    <w:qFormat/>
    <w:pPr>
      <w:widowControl w:val="0"/>
      <w:autoSpaceDE w:val="0"/>
      <w:autoSpaceDN w:val="0"/>
      <w:adjustRightInd w:val="0"/>
    </w:pPr>
    <w:rPr>
      <w:color w:val="000000"/>
      <w:sz w:val="24"/>
      <w:lang w:val="en-US" w:eastAsia="zh-CN" w:bidi="ar-SA"/>
      <w:kern w:val="0"/>
      <w:szCs w:val="24"/>
      <w:rFonts w:ascii="黑体" w:eastAsia="黑体" w:cs="黑体" w:hAnsiTheme="minorHAnsi"/>
    </w:rPr>
  </w:style>
  <w:style w:type="paragraph" w:styleId="19">
    <w:name w:val="List Paragraph"/>
    <w:basedOn w:val="1"/>
    <w:uiPriority w:val="34"/>
    <w:qFormat/>
    <w:pPr>
      <w:ind w:firstLine="420" w:firstLineChars="200"/>
    </w:pPr>
  </w:style>
  <w:style w:type="character" w:styleId="20" w:customStyle="1">
    <w:name w:val="批注框文本 Char"/>
    <w:basedOn w:val="14"/>
    <w:link w:val="7"/>
    <w:uiPriority w:val="99"/>
    <w:semiHidden/>
    <w:qFormat/>
    <w:rPr>
      <w:sz w:val="18"/>
      <w:szCs w:val="18"/>
    </w:rPr>
  </w:style>
  <w:style w:type="character" w:styleId="21" w:customStyle="1">
    <w:name w:val="font01"/>
    <w:basedOn w:val="14"/>
    <w:uiPriority w:val="0"/>
    <w:qFormat/>
    <w:rPr>
      <w:u w:val="none"/>
      <w:color w:val="000000"/>
      <w:sz w:val="22"/>
      <w:szCs w:val="22"/>
      <w:rFonts w:ascii="宋体" w:hAnsi="宋体" w:eastAsia="宋体" w:cs="宋体" w:hint="eastAsia"/>
    </w:rPr>
  </w:style>
  <w:style w:type="character" w:styleId="22" w:customStyle="1">
    <w:name w:val="font21"/>
    <w:basedOn w:val="14"/>
    <w:uiPriority w:val="0"/>
    <w:qFormat/>
    <w:rPr>
      <w:u w:val="none"/>
      <w:color w:val="000000"/>
      <w:sz w:val="24"/>
      <w:szCs w:val="24"/>
      <w:rFonts w:ascii="宋体" w:hAnsi="宋体" w:eastAsia="宋体" w:cs="宋体" w:hint="eastAsia"/>
    </w:rPr>
  </w:style>
  <w:style w:type="character" w:styleId="23" w:customStyle="1">
    <w:name w:val="font11"/>
    <w:basedOn w:val="14"/>
    <w:uiPriority w:val="0"/>
    <w:qFormat/>
    <w:rPr>
      <w:u w:val="none"/>
      <w:color w:val="000000"/>
      <w:sz w:val="24"/>
      <w:szCs w:val="24"/>
      <w:rFonts w:ascii="宋体" w:hAnsi="宋体" w:eastAsia="宋体" w:cs="宋体" w:hint="eastAsia"/>
    </w:rPr>
  </w:style>
  <w:style w:type="paragraph" w:styleId="24" w:customStyle="1">
    <w:name w:val="BodyText1I2"/>
    <w:basedOn w:val="25"/>
    <w:uiPriority w:val="0"/>
    <w:unhideWhenUsed/>
    <w:qFormat/>
    <w:pPr>
      <w:ind w:firstLine="200" w:firstLineChars="200"/>
    </w:pPr>
    <w:rPr>
      <w:sz w:val="36"/>
      <w:rFonts w:ascii="Calibri" w:hAnsi="Calibri" w:eastAsia="仿宋_GB2312" w:hint="default"/>
    </w:rPr>
  </w:style>
  <w:style w:type="paragraph" w:styleId="25" w:customStyle="1">
    <w:name w:val="BodyTextIndent"/>
    <w:basedOn w:val="1"/>
    <w:uiPriority w:val="0"/>
    <w:unhideWhenUsed/>
    <w:qFormat/>
    <w:pPr>
      <w:spacing w:after="120"/>
      <w:ind w:left="420" w:leftChars="200"/>
    </w:pPr>
    <w:rPr>
      <w:rFonts w:hint="eastAsia"/>
    </w:rPr>
  </w:style>
</w:styles>
</file>

<file path=word/_rels/document.xml.rels><?xml version="1.0" encoding="UTF-8" standalone="yes"?><Relationships xmlns="http://schemas.openxmlformats.org/package/2006/relationships"><Relationship Id="rId5" Type="http://schemas.openxmlformats.org/officeDocument/2006/relationships/footer" Target="footer1.xml" /><Relationship Id="rId4" Type="http://schemas.openxmlformats.org/officeDocument/2006/relationships/numbering" Target="numbering.xml" /><Relationship Id="rId0"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theme" Target="theme/theme1.xml" /><Relationship Id="rId1"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panose=""/>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Template>Normal</Template>
  <TotalTime>6</TotalTime>
  <Pages>38</Pages>
  <Words>3531</Words>
  <Characters>4960</Characters>
  <Application>WPS Office_12.1.0.23125_F1E327BC-269C-435d-A152-05C5408002CA</Application>
  <DocSecurity>0</DocSecurity>
  <Lines>63</Lines>
  <Paragraphs>18</Paragraphs>
  <ScaleCrop>false</ScaleCrop>
  <Company>Microsoft</Company>
  <LinksUpToDate>false</LinksUpToDate>
  <CharactersWithSpaces>5705</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李航 null</dc:creator>
  <cp:keywords/>
  <dc:description/>
  <cp:lastModifiedBy>萧寒</cp:lastModifiedBy>
  <cp:revision>67</cp:revision>
  <dcterms:created xsi:type="dcterms:W3CDTF">2020-07-04T18:32:00Z</dcterms:created>
  <dcterms:modified xsi:type="dcterms:W3CDTF">2025-10-19T11:56:17Z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2052-12.1.0.23125</vt:lpwstr>
  </property>
  <property fmtid="{D5CDD505-2E9C-101B-9397-08002B2CF9AE}" pid="3" name="ICV">
    <vt:lpwstr>0D2F1D2C8E9D4059A5D725837CF75125_13</vt:lpwstr>
  </property>
  <property fmtid="{D5CDD505-2E9C-101B-9397-08002B2CF9AE}" pid="4" name="KSOTemplateDocerSaveRecord">
    <vt:lpwstr>eyJoZGlkIjoiYzNkMjIyNGYwYzNkNmZiNTRiMTgzNDljMmIzOWJlYmEiLCJ1c2VySWQiOiI1NTAxMDYyNzUifQ==</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899B6">
      <w:pPr>
        <w:pStyle w:val="18"/>
        <w:jc w:val="center"/>
        <w:rPr>
          <w:color w:val="000000" w:themeColor="text1"/>
          <w:sz w:val="56"/>
          <w:szCs w:val="56"/>
          <w14:textFill>
            <w14:solidFill>
              <w14:schemeClr w14:val="tx1"/>
            </w14:solidFill>
          </w14:textFill>
        </w:rPr>
      </w:pPr>
    </w:p>
    <w:p w14:paraId="227AFBBB">
      <w:pPr>
        <w:pStyle w:val="18"/>
        <w:jc w:val="center"/>
        <w:rPr>
          <w:color w:val="000000" w:themeColor="text1"/>
          <w:sz w:val="56"/>
          <w:szCs w:val="56"/>
          <w14:textFill>
            <w14:solidFill>
              <w14:schemeClr w14:val="tx1"/>
            </w14:solidFill>
          </w14:textFill>
        </w:rPr>
      </w:pPr>
    </w:p>
    <w:p w14:paraId="284C1A45">
      <w:pPr>
        <w:pStyle w:val="18"/>
        <w:jc w:val="center"/>
        <w:rPr>
          <w:color w:val="000000" w:themeColor="text1"/>
          <w:sz w:val="84"/>
          <w:szCs w:val="84"/>
          <w14:textFill>
            <w14:solidFill>
              <w14:schemeClr w14:val="tx1"/>
            </w14:solidFill>
          </w14:textFill>
        </w:rPr>
      </w:pPr>
    </w:p>
    <w:p w14:paraId="621CB54F">
      <w:pPr>
        <w:pStyle w:val="18"/>
        <w:jc w:val="center"/>
        <w:rPr>
          <w:color w:val="000000" w:themeColor="text1"/>
          <w:sz w:val="84"/>
          <w:szCs w:val="84"/>
          <w14:textFill>
            <w14:solidFill>
              <w14:schemeClr w14:val="tx1"/>
            </w14:solidFill>
          </w14:textFill>
        </w:rPr>
      </w:pPr>
    </w:p>
    <w:p w14:paraId="7DF5D90B">
      <w:pPr>
        <w:pStyle w:val="18"/>
        <w:jc w:val="center"/>
        <w:rPr>
          <w:color w:val="000000" w:themeColor="text1"/>
          <w:sz w:val="84"/>
          <w:szCs w:val="84"/>
          <w14:textFill>
            <w14:solidFill>
              <w14:schemeClr w14:val="tx1"/>
            </w14:solidFill>
          </w14:textFill>
        </w:rPr>
      </w:pPr>
    </w:p>
    <w:p w14:paraId="170BCC10">
      <w:pPr>
        <w:pStyle w:val="18"/>
        <w:jc w:val="center"/>
        <w:rPr>
          <w:rFonts w:hint="eastAsia" w:ascii="黑体" w:hAnsi="黑体" w:eastAsia="黑体" w:cs="黑体"/>
          <w:color w:val="000000" w:themeColor="text1"/>
          <w:sz w:val="72"/>
          <w:szCs w:val="72"/>
          <w14:textFill>
            <w14:solidFill>
              <w14:schemeClr w14:val="tx1"/>
            </w14:solidFill>
          </w14:textFill>
        </w:rPr>
      </w:pPr>
      <w:r>
        <w:rPr>
          <w:rFonts w:hint="eastAsia" w:ascii="黑体" w:hAnsi="黑体" w:eastAsia="黑体" w:cs="黑体"/>
          <w:color w:val="000000" w:themeColor="text1"/>
          <w:sz w:val="72"/>
          <w:szCs w:val="72"/>
          <w14:textFill>
            <w14:solidFill>
              <w14:schemeClr w14:val="tx1"/>
            </w14:solidFill>
          </w14:textFill>
        </w:rPr>
        <w:t>202</w:t>
      </w:r>
      <w:r>
        <w:rPr>
          <w:rFonts w:hint="eastAsia" w:hAnsi="黑体" w:cs="黑体"/>
          <w:color w:val="000000" w:themeColor="text1"/>
          <w:sz w:val="72"/>
          <w:szCs w:val="72"/>
          <w:lang w:val="en-US" w:eastAsia="zh-CN"/>
          <w14:textFill>
            <w14:solidFill>
              <w14:schemeClr w14:val="tx1"/>
            </w14:solidFill>
          </w14:textFill>
        </w:rPr>
        <w:t>4</w:t>
      </w:r>
      <w:r>
        <w:rPr>
          <w:rFonts w:hint="eastAsia" w:ascii="黑体" w:hAnsi="黑体" w:eastAsia="黑体" w:cs="黑体"/>
          <w:color w:val="000000" w:themeColor="text1"/>
          <w:sz w:val="72"/>
          <w:szCs w:val="72"/>
          <w14:textFill>
            <w14:solidFill>
              <w14:schemeClr w14:val="tx1"/>
            </w14:solidFill>
          </w14:textFill>
        </w:rPr>
        <w:t>年度</w:t>
      </w:r>
    </w:p>
    <w:p w14:paraId="0FFC56A2">
      <w:pPr>
        <w:pStyle w:val="18"/>
        <w:jc w:val="center"/>
        <w:rPr>
          <w:rFonts w:hint="eastAsia" w:ascii="黑体" w:hAnsi="黑体" w:eastAsia="黑体" w:cs="黑体"/>
          <w:color w:val="000000" w:themeColor="text1"/>
          <w:sz w:val="72"/>
          <w:szCs w:val="72"/>
          <w:lang w:eastAsia="zh-CN"/>
          <w14:textFill>
            <w14:solidFill>
              <w14:schemeClr w14:val="tx1"/>
            </w14:solidFill>
          </w14:textFill>
        </w:rPr>
      </w:pPr>
      <w:r>
        <w:rPr>
          <w:rFonts w:hint="eastAsia" w:ascii="黑体" w:hAnsi="黑体" w:eastAsia="黑体" w:cs="黑体"/>
          <w:color w:val="000000" w:themeColor="text1"/>
          <w:sz w:val="72"/>
          <w:szCs w:val="72"/>
          <w:lang w:eastAsia="zh-CN"/>
          <w14:textFill>
            <w14:solidFill>
              <w14:schemeClr w14:val="tx1"/>
            </w14:solidFill>
          </w14:textFill>
        </w:rPr>
        <w:t>中共会同县委宣传部</w:t>
      </w:r>
    </w:p>
    <w:p w14:paraId="7A000407">
      <w:pPr>
        <w:pStyle w:val="18"/>
        <w:jc w:val="center"/>
        <w:rPr>
          <w:rFonts w:hint="eastAsia" w:ascii="黑体" w:hAnsi="黑体" w:eastAsia="黑体" w:cs="黑体"/>
          <w:color w:val="000000" w:themeColor="text1"/>
          <w:sz w:val="72"/>
          <w:szCs w:val="72"/>
          <w14:textFill>
            <w14:solidFill>
              <w14:schemeClr w14:val="tx1"/>
            </w14:solidFill>
          </w14:textFill>
        </w:rPr>
      </w:pPr>
      <w:r>
        <w:rPr>
          <w:rFonts w:hint="eastAsia" w:ascii="黑体" w:hAnsi="黑体" w:eastAsia="黑体" w:cs="黑体"/>
          <w:color w:val="000000" w:themeColor="text1"/>
          <w:sz w:val="72"/>
          <w:szCs w:val="72"/>
          <w14:textFill>
            <w14:solidFill>
              <w14:schemeClr w14:val="tx1"/>
            </w14:solidFill>
          </w14:textFill>
        </w:rPr>
        <w:t>部门决算</w:t>
      </w:r>
    </w:p>
    <w:p w14:paraId="1CA24345">
      <w:pPr>
        <w:pStyle w:val="18"/>
        <w:jc w:val="center"/>
        <w:rPr>
          <w:rFonts w:hint="eastAsia" w:ascii="方正小标宋_GBK" w:hAnsi="方正小标宋_GBK" w:eastAsia="方正小标宋_GBK" w:cs="方正小标宋_GBK"/>
          <w:color w:val="000000" w:themeColor="text1"/>
          <w:sz w:val="56"/>
          <w:szCs w:val="56"/>
          <w14:textFill>
            <w14:solidFill>
              <w14:schemeClr w14:val="tx1"/>
            </w14:solidFill>
          </w14:textFill>
        </w:rPr>
      </w:pPr>
    </w:p>
    <w:p w14:paraId="555C8A96">
      <w:pPr>
        <w:pStyle w:val="18"/>
        <w:jc w:val="center"/>
        <w:rPr>
          <w:color w:val="000000" w:themeColor="text1"/>
          <w:sz w:val="56"/>
          <w:szCs w:val="56"/>
          <w14:textFill>
            <w14:solidFill>
              <w14:schemeClr w14:val="tx1"/>
            </w14:solidFill>
          </w14:textFill>
        </w:rPr>
      </w:pPr>
    </w:p>
    <w:p w14:paraId="724EF6A9">
      <w:pPr>
        <w:pStyle w:val="18"/>
        <w:jc w:val="center"/>
        <w:rPr>
          <w:color w:val="000000" w:themeColor="text1"/>
          <w:sz w:val="56"/>
          <w:szCs w:val="56"/>
          <w14:textFill>
            <w14:solidFill>
              <w14:schemeClr w14:val="tx1"/>
            </w14:solidFill>
          </w14:textFill>
        </w:rPr>
      </w:pPr>
    </w:p>
    <w:p w14:paraId="332B2410">
      <w:pPr>
        <w:pStyle w:val="18"/>
        <w:jc w:val="center"/>
        <w:rPr>
          <w:color w:val="000000" w:themeColor="text1"/>
          <w:sz w:val="56"/>
          <w:szCs w:val="56"/>
          <w14:textFill>
            <w14:solidFill>
              <w14:schemeClr w14:val="tx1"/>
            </w14:solidFill>
          </w14:textFill>
        </w:rPr>
      </w:pPr>
    </w:p>
    <w:p w14:paraId="69D3C6B9">
      <w:pPr>
        <w:pStyle w:val="18"/>
        <w:jc w:val="center"/>
        <w:rPr>
          <w:color w:val="000000" w:themeColor="text1"/>
          <w:sz w:val="32"/>
          <w:szCs w:val="32"/>
          <w14:textFill>
            <w14:solidFill>
              <w14:schemeClr w14:val="tx1"/>
            </w14:solidFill>
          </w14:textFill>
        </w:rPr>
      </w:pPr>
    </w:p>
    <w:p w14:paraId="56ADF4E3">
      <w:pPr>
        <w:pStyle w:val="18"/>
        <w:keepNext w:val="0"/>
        <w:keepLines w:val="0"/>
        <w:pageBreakBefore w:val="0"/>
        <w:widowControl w:val="0"/>
        <w:kinsoku/>
        <w:wordWrap/>
        <w:overflowPunct/>
        <w:topLinePunct w:val="0"/>
        <w:bidi w:val="0"/>
        <w:snapToGrid/>
        <w:spacing w:line="540" w:lineRule="exact"/>
        <w:jc w:val="both"/>
        <w:rPr>
          <w:b/>
          <w:color w:val="000000" w:themeColor="text1"/>
          <w:sz w:val="36"/>
          <w:szCs w:val="28"/>
          <w14:textFill>
            <w14:solidFill>
              <w14:schemeClr w14:val="tx1"/>
            </w14:solidFill>
          </w14:textFill>
        </w:rPr>
      </w:pPr>
    </w:p>
    <w:p w14:paraId="1E1E3E81">
      <w:pPr>
        <w:pStyle w:val="18"/>
        <w:keepNext w:val="0"/>
        <w:keepLines w:val="0"/>
        <w:pageBreakBefore w:val="0"/>
        <w:widowControl w:val="0"/>
        <w:kinsoku/>
        <w:wordWrap/>
        <w:overflowPunct/>
        <w:topLinePunct w:val="0"/>
        <w:bidi w:val="0"/>
        <w:snapToGrid/>
        <w:spacing w:line="600" w:lineRule="exact"/>
        <w:jc w:val="center"/>
        <w:rPr>
          <w:rFonts w:hint="eastAsia"/>
          <w:b/>
          <w:color w:val="000000" w:themeColor="text1"/>
          <w:sz w:val="36"/>
          <w:szCs w:val="28"/>
          <w14:textFill>
            <w14:solidFill>
              <w14:schemeClr w14:val="tx1"/>
            </w14:solidFill>
          </w14:textFill>
        </w:rPr>
      </w:pPr>
    </w:p>
    <w:p w14:paraId="1862A3D8">
      <w:pPr>
        <w:pStyle w:val="18"/>
        <w:keepNext w:val="0"/>
        <w:keepLines w:val="0"/>
        <w:pageBreakBefore w:val="0"/>
        <w:widowControl w:val="0"/>
        <w:kinsoku/>
        <w:wordWrap/>
        <w:overflowPunct/>
        <w:topLinePunct w:val="0"/>
        <w:bidi w:val="0"/>
        <w:snapToGrid/>
        <w:spacing w:line="600" w:lineRule="exact"/>
        <w:jc w:val="center"/>
        <w:rPr>
          <w:rFonts w:hint="eastAsia"/>
          <w:b/>
          <w:color w:val="000000" w:themeColor="text1"/>
          <w:sz w:val="36"/>
          <w:szCs w:val="28"/>
          <w14:textFill>
            <w14:solidFill>
              <w14:schemeClr w14:val="tx1"/>
            </w14:solidFill>
          </w14:textFill>
        </w:rPr>
      </w:pPr>
    </w:p>
    <w:p w14:paraId="0097ACE3">
      <w:pPr>
        <w:pStyle w:val="18"/>
        <w:keepNext w:val="0"/>
        <w:keepLines w:val="0"/>
        <w:pageBreakBefore w:val="0"/>
        <w:widowControl w:val="0"/>
        <w:kinsoku/>
        <w:wordWrap/>
        <w:overflowPunct/>
        <w:topLinePunct w:val="0"/>
        <w:bidi w:val="0"/>
        <w:snapToGrid/>
        <w:spacing w:line="600" w:lineRule="exact"/>
        <w:jc w:val="center"/>
        <w:rPr>
          <w:b w:val="0"/>
          <w:bCs/>
          <w:color w:val="000000" w:themeColor="text1"/>
          <w:sz w:val="36"/>
          <w:szCs w:val="28"/>
          <w14:textFill>
            <w14:solidFill>
              <w14:schemeClr w14:val="tx1"/>
            </w14:solidFill>
          </w14:textFill>
        </w:rPr>
      </w:pPr>
      <w:r>
        <w:rPr>
          <w:rFonts w:hint="eastAsia"/>
          <w:b w:val="0"/>
          <w:bCs/>
          <w:color w:val="000000" w:themeColor="text1"/>
          <w:sz w:val="36"/>
          <w:szCs w:val="28"/>
          <w14:textFill>
            <w14:solidFill>
              <w14:schemeClr w14:val="tx1"/>
            </w14:solidFill>
          </w14:textFill>
        </w:rPr>
        <w:t>目</w:t>
      </w:r>
      <w:r>
        <w:rPr>
          <w:rFonts w:hint="eastAsia"/>
          <w:b w:val="0"/>
          <w:bCs/>
          <w:color w:val="000000" w:themeColor="text1"/>
          <w:sz w:val="36"/>
          <w:szCs w:val="28"/>
          <w:lang w:val="en-US" w:eastAsia="zh-CN"/>
          <w14:textFill>
            <w14:solidFill>
              <w14:schemeClr w14:val="tx1"/>
            </w14:solidFill>
          </w14:textFill>
        </w:rPr>
        <w:t xml:space="preserve">    </w:t>
      </w:r>
      <w:r>
        <w:rPr>
          <w:rFonts w:hint="eastAsia"/>
          <w:b w:val="0"/>
          <w:bCs/>
          <w:color w:val="000000" w:themeColor="text1"/>
          <w:sz w:val="36"/>
          <w:szCs w:val="28"/>
          <w14:textFill>
            <w14:solidFill>
              <w14:schemeClr w14:val="tx1"/>
            </w14:solidFill>
          </w14:textFill>
        </w:rPr>
        <w:t>录</w:t>
      </w:r>
    </w:p>
    <w:p w14:paraId="76E77A58">
      <w:pPr>
        <w:pStyle w:val="18"/>
        <w:keepNext w:val="0"/>
        <w:keepLines w:val="0"/>
        <w:pageBreakBefore w:val="0"/>
        <w:widowControl w:val="0"/>
        <w:kinsoku/>
        <w:wordWrap/>
        <w:overflowPunct/>
        <w:topLinePunct w:val="0"/>
        <w:bidi w:val="0"/>
        <w:snapToGrid/>
        <w:spacing w:line="600" w:lineRule="exact"/>
        <w:ind w:firstLine="640" w:firstLineChars="200"/>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第一部分</w:t>
      </w:r>
      <w:r>
        <w:rPr>
          <w:rFonts w:hint="eastAsia" w:ascii="黑体" w:hAnsi="黑体" w:eastAsia="黑体" w:cs="黑体"/>
          <w:b w:val="0"/>
          <w:bCs/>
          <w:color w:val="000000" w:themeColor="text1"/>
          <w:sz w:val="32"/>
          <w:szCs w:val="32"/>
          <w:lang w:val="en-US" w:eastAsia="zh-CN"/>
          <w14:textFill>
            <w14:solidFill>
              <w14:schemeClr w14:val="tx1"/>
            </w14:solidFill>
          </w14:textFill>
        </w:rPr>
        <w:t xml:space="preserve"> </w:t>
      </w:r>
      <w:r>
        <w:rPr>
          <w:rFonts w:hint="eastAsia" w:hAnsi="黑体" w:cs="黑体"/>
          <w:b w:val="0"/>
          <w:bCs/>
          <w:color w:val="000000" w:themeColor="text1"/>
          <w:sz w:val="32"/>
          <w:szCs w:val="32"/>
          <w:lang w:val="en-US" w:eastAsia="zh-CN"/>
          <w14:textFill>
            <w14:solidFill>
              <w14:schemeClr w14:val="tx1"/>
            </w14:solidFill>
          </w14:textFill>
        </w:rPr>
        <w:t>中共会同县委宣传部</w:t>
      </w:r>
      <w:r>
        <w:rPr>
          <w:rFonts w:hint="eastAsia" w:ascii="黑体" w:hAnsi="黑体" w:eastAsia="黑体" w:cs="黑体"/>
          <w:b w:val="0"/>
          <w:bCs/>
          <w:color w:val="000000" w:themeColor="text1"/>
          <w:sz w:val="32"/>
          <w:szCs w:val="32"/>
          <w14:textFill>
            <w14:solidFill>
              <w14:schemeClr w14:val="tx1"/>
            </w14:solidFill>
          </w14:textFill>
        </w:rPr>
        <w:t>概况</w:t>
      </w:r>
    </w:p>
    <w:p w14:paraId="14ED26BF">
      <w:pPr>
        <w:pStyle w:val="18"/>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一、部门职责</w:t>
      </w:r>
    </w:p>
    <w:p w14:paraId="5FA21BCC">
      <w:pPr>
        <w:pStyle w:val="18"/>
        <w:keepNext w:val="0"/>
        <w:keepLines w:val="0"/>
        <w:pageBreakBefore w:val="0"/>
        <w:widowControl w:val="0"/>
        <w:kinsoku/>
        <w:wordWrap/>
        <w:overflowPunct/>
        <w:topLinePunct w:val="0"/>
        <w:bidi w:val="0"/>
        <w:snapToGrid/>
        <w:spacing w:line="600" w:lineRule="exact"/>
        <w:ind w:firstLine="800" w:firstLineChars="250"/>
        <w:rPr>
          <w:rFonts w:hint="eastAsia" w:ascii="宋体" w:hAnsi="宋体" w:eastAsia="宋体" w:cs="宋体"/>
          <w:b/>
          <w:bCs/>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二、机构设置</w:t>
      </w:r>
    </w:p>
    <w:p w14:paraId="7A9E2E8D">
      <w:pPr>
        <w:pStyle w:val="18"/>
        <w:keepNext w:val="0"/>
        <w:keepLines w:val="0"/>
        <w:pageBreakBefore w:val="0"/>
        <w:widowControl w:val="0"/>
        <w:kinsoku/>
        <w:wordWrap/>
        <w:overflowPunct/>
        <w:topLinePunct w:val="0"/>
        <w:bidi w:val="0"/>
        <w:snapToGrid/>
        <w:spacing w:line="600" w:lineRule="exact"/>
        <w:ind w:firstLine="640" w:firstLineChars="200"/>
        <w:rPr>
          <w:rFonts w:hint="eastAsia" w:hAnsi="黑体" w:cs="黑体"/>
          <w:b w:val="0"/>
          <w:bCs/>
          <w:color w:val="000000" w:themeColor="text1"/>
          <w:sz w:val="32"/>
          <w:szCs w:val="32"/>
          <w:lang w:val="en-US" w:eastAsia="zh-CN"/>
          <w14:textFill>
            <w14:solidFill>
              <w14:schemeClr w14:val="tx1"/>
            </w14:solidFill>
          </w14:textFill>
        </w:rPr>
      </w:pPr>
      <w:r>
        <w:rPr>
          <w:rFonts w:hint="eastAsia" w:hAnsi="黑体" w:cs="黑体"/>
          <w:b w:val="0"/>
          <w:bCs/>
          <w:color w:val="000000" w:themeColor="text1"/>
          <w:sz w:val="32"/>
          <w:szCs w:val="32"/>
          <w:lang w:val="en-US" w:eastAsia="zh-CN"/>
          <w14:textFill>
            <w14:solidFill>
              <w14:schemeClr w14:val="tx1"/>
            </w14:solidFill>
          </w14:textFill>
        </w:rPr>
        <w:t>第二部分 部门决算表</w:t>
      </w:r>
    </w:p>
    <w:p w14:paraId="1A4B6044">
      <w:pPr>
        <w:pStyle w:val="18"/>
        <w:keepNext w:val="0"/>
        <w:keepLines w:val="0"/>
        <w:pageBreakBefore w:val="0"/>
        <w:widowControl w:val="0"/>
        <w:kinsoku/>
        <w:wordWrap/>
        <w:overflowPunct/>
        <w:topLinePunct w:val="0"/>
        <w:bidi w:val="0"/>
        <w:snapToGrid/>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一、收入支出决算总表</w:t>
      </w:r>
    </w:p>
    <w:p w14:paraId="2392A227">
      <w:pPr>
        <w:pStyle w:val="18"/>
        <w:keepNext w:val="0"/>
        <w:keepLines w:val="0"/>
        <w:pageBreakBefore w:val="0"/>
        <w:widowControl w:val="0"/>
        <w:kinsoku/>
        <w:wordWrap/>
        <w:overflowPunct/>
        <w:topLinePunct w:val="0"/>
        <w:bidi w:val="0"/>
        <w:snapToGrid/>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二、收入决算表</w:t>
      </w:r>
    </w:p>
    <w:p w14:paraId="28DE73C8">
      <w:pPr>
        <w:pStyle w:val="18"/>
        <w:keepNext w:val="0"/>
        <w:keepLines w:val="0"/>
        <w:pageBreakBefore w:val="0"/>
        <w:widowControl w:val="0"/>
        <w:kinsoku/>
        <w:wordWrap/>
        <w:overflowPunct/>
        <w:topLinePunct w:val="0"/>
        <w:bidi w:val="0"/>
        <w:snapToGrid/>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三、支出决算表</w:t>
      </w:r>
    </w:p>
    <w:p w14:paraId="57A479F9">
      <w:pPr>
        <w:pStyle w:val="18"/>
        <w:keepNext w:val="0"/>
        <w:keepLines w:val="0"/>
        <w:pageBreakBefore w:val="0"/>
        <w:widowControl w:val="0"/>
        <w:kinsoku/>
        <w:wordWrap/>
        <w:overflowPunct/>
        <w:topLinePunct w:val="0"/>
        <w:bidi w:val="0"/>
        <w:snapToGrid/>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四、财政拨款收入支出决算总表</w:t>
      </w:r>
    </w:p>
    <w:p w14:paraId="6FD2A528">
      <w:pPr>
        <w:pStyle w:val="18"/>
        <w:keepNext w:val="0"/>
        <w:keepLines w:val="0"/>
        <w:pageBreakBefore w:val="0"/>
        <w:widowControl w:val="0"/>
        <w:kinsoku/>
        <w:wordWrap/>
        <w:overflowPunct/>
        <w:topLinePunct w:val="0"/>
        <w:bidi w:val="0"/>
        <w:snapToGrid/>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五、一般公共预算财政拨款支出决算表</w:t>
      </w:r>
    </w:p>
    <w:p w14:paraId="385E913B">
      <w:pPr>
        <w:pStyle w:val="18"/>
        <w:keepNext w:val="0"/>
        <w:keepLines w:val="0"/>
        <w:pageBreakBefore w:val="0"/>
        <w:widowControl w:val="0"/>
        <w:kinsoku/>
        <w:wordWrap/>
        <w:overflowPunct/>
        <w:topLinePunct w:val="0"/>
        <w:bidi w:val="0"/>
        <w:snapToGrid/>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六、一般公共预算财政拨款基本支出决算明细表</w:t>
      </w:r>
    </w:p>
    <w:p w14:paraId="73B35E3B">
      <w:pPr>
        <w:pStyle w:val="18"/>
        <w:keepNext w:val="0"/>
        <w:keepLines w:val="0"/>
        <w:pageBreakBefore w:val="0"/>
        <w:widowControl w:val="0"/>
        <w:kinsoku/>
        <w:wordWrap/>
        <w:overflowPunct/>
        <w:topLinePunct w:val="0"/>
        <w:bidi w:val="0"/>
        <w:snapToGrid/>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七、政府性基金预算财政拨款收入支出决算表</w:t>
      </w:r>
    </w:p>
    <w:p w14:paraId="3EDFEBC4">
      <w:pPr>
        <w:pStyle w:val="18"/>
        <w:keepNext w:val="0"/>
        <w:keepLines w:val="0"/>
        <w:pageBreakBefore w:val="0"/>
        <w:widowControl w:val="0"/>
        <w:kinsoku/>
        <w:wordWrap/>
        <w:overflowPunct/>
        <w:topLinePunct w:val="0"/>
        <w:bidi w:val="0"/>
        <w:snapToGrid/>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八、国有资本经营预算财政拨款支出决算表</w:t>
      </w:r>
    </w:p>
    <w:p w14:paraId="4BC99387">
      <w:pPr>
        <w:pStyle w:val="18"/>
        <w:keepNext w:val="0"/>
        <w:keepLines w:val="0"/>
        <w:pageBreakBefore w:val="0"/>
        <w:widowControl w:val="0"/>
        <w:kinsoku/>
        <w:wordWrap/>
        <w:overflowPunct/>
        <w:topLinePunct w:val="0"/>
        <w:bidi w:val="0"/>
        <w:snapToGrid/>
        <w:spacing w:line="600" w:lineRule="exact"/>
        <w:ind w:firstLine="640" w:firstLineChars="200"/>
        <w:rPr>
          <w:rFonts w:hint="eastAsia" w:hAnsi="黑体" w:cs="黑体"/>
          <w:b/>
          <w:bCs w:val="0"/>
          <w:color w:val="000000" w:themeColor="text1"/>
          <w:sz w:val="32"/>
          <w:szCs w:val="32"/>
          <w:lang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九、财政拨款“三公”经费支出决算表</w:t>
      </w:r>
    </w:p>
    <w:p w14:paraId="3D16C800">
      <w:pPr>
        <w:pStyle w:val="18"/>
        <w:keepNext w:val="0"/>
        <w:keepLines w:val="0"/>
        <w:pageBreakBefore w:val="0"/>
        <w:widowControl w:val="0"/>
        <w:kinsoku/>
        <w:wordWrap/>
        <w:overflowPunct/>
        <w:topLinePunct w:val="0"/>
        <w:bidi w:val="0"/>
        <w:snapToGrid/>
        <w:spacing w:line="600" w:lineRule="exact"/>
        <w:ind w:firstLine="640" w:firstLineChars="200"/>
        <w:rPr>
          <w:rFonts w:hint="eastAsia" w:hAnsi="黑体" w:cs="黑体"/>
          <w:b w:val="0"/>
          <w:bCs/>
          <w:color w:val="000000" w:themeColor="text1"/>
          <w:sz w:val="32"/>
          <w:szCs w:val="32"/>
          <w:lang w:val="en-US" w:eastAsia="zh-CN"/>
          <w14:textFill>
            <w14:solidFill>
              <w14:schemeClr w14:val="tx1"/>
            </w14:solidFill>
          </w14:textFill>
        </w:rPr>
      </w:pPr>
      <w:r>
        <w:rPr>
          <w:rFonts w:hint="eastAsia" w:hAnsi="黑体" w:cs="黑体"/>
          <w:b w:val="0"/>
          <w:bCs/>
          <w:color w:val="000000" w:themeColor="text1"/>
          <w:sz w:val="32"/>
          <w:szCs w:val="32"/>
          <w:lang w:val="en-US" w:eastAsia="zh-CN"/>
          <w14:textFill>
            <w14:solidFill>
              <w14:schemeClr w14:val="tx1"/>
            </w14:solidFill>
          </w14:textFill>
        </w:rPr>
        <w:t>第三部分 部门决算情况说明</w:t>
      </w:r>
    </w:p>
    <w:p w14:paraId="0A7BDC50">
      <w:pPr>
        <w:pStyle w:val="18"/>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一、收入支出决算总体情况说明</w:t>
      </w:r>
    </w:p>
    <w:p w14:paraId="6E038460">
      <w:pPr>
        <w:pStyle w:val="18"/>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二、收入决算情况说明</w:t>
      </w:r>
    </w:p>
    <w:p w14:paraId="49116DC3">
      <w:pPr>
        <w:pStyle w:val="18"/>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三、支出决算情况说明</w:t>
      </w:r>
    </w:p>
    <w:p w14:paraId="7932FB29">
      <w:pPr>
        <w:pStyle w:val="18"/>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四、财政拨款收入支出决算总体情况说明</w:t>
      </w:r>
    </w:p>
    <w:p w14:paraId="0DB3D077">
      <w:pPr>
        <w:pStyle w:val="18"/>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五、一般公共预算财政拨款支出决算情况说明</w:t>
      </w:r>
    </w:p>
    <w:p w14:paraId="6A5D6935">
      <w:pPr>
        <w:pStyle w:val="18"/>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六、一般公共预算财政拨款基本支出决算情况说明</w:t>
      </w:r>
    </w:p>
    <w:p w14:paraId="1C464382">
      <w:pPr>
        <w:pStyle w:val="18"/>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七、财政拨款三公经费支出决算情况说明</w:t>
      </w:r>
    </w:p>
    <w:p w14:paraId="42C09DB4">
      <w:pPr>
        <w:pStyle w:val="18"/>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八、政府性基金预算收入支出决算情况</w:t>
      </w:r>
    </w:p>
    <w:p w14:paraId="34F1CC59">
      <w:pPr>
        <w:pStyle w:val="18"/>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九、关于机关运行经费支出说明</w:t>
      </w:r>
    </w:p>
    <w:p w14:paraId="56D80D7F">
      <w:pPr>
        <w:pStyle w:val="18"/>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十、一般性支出情况说明</w:t>
      </w:r>
    </w:p>
    <w:p w14:paraId="3681F430">
      <w:pPr>
        <w:pStyle w:val="18"/>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十一、关于政府采购支出说明</w:t>
      </w:r>
    </w:p>
    <w:p w14:paraId="2A7B161A">
      <w:pPr>
        <w:pStyle w:val="18"/>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十二、关于国有资产占用情况说明</w:t>
      </w:r>
    </w:p>
    <w:p w14:paraId="6D385E32">
      <w:pPr>
        <w:pStyle w:val="18"/>
        <w:keepNext w:val="0"/>
        <w:keepLines w:val="0"/>
        <w:pageBreakBefore w:val="0"/>
        <w:widowControl w:val="0"/>
        <w:kinsoku/>
        <w:wordWrap/>
        <w:overflowPunct/>
        <w:topLinePunct w:val="0"/>
        <w:bidi w:val="0"/>
        <w:snapToGrid/>
        <w:spacing w:line="600" w:lineRule="exact"/>
        <w:ind w:firstLine="800" w:firstLineChars="250"/>
        <w:rPr>
          <w:rFonts w:hint="eastAsia"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十三、关于2024年度预算绩效管理情况的说明</w:t>
      </w:r>
    </w:p>
    <w:p w14:paraId="0EFEB8FA">
      <w:pPr>
        <w:pStyle w:val="18"/>
        <w:keepNext w:val="0"/>
        <w:keepLines w:val="0"/>
        <w:pageBreakBefore w:val="0"/>
        <w:widowControl w:val="0"/>
        <w:kinsoku/>
        <w:wordWrap/>
        <w:overflowPunct/>
        <w:topLinePunct w:val="0"/>
        <w:bidi w:val="0"/>
        <w:snapToGrid/>
        <w:spacing w:line="600" w:lineRule="exact"/>
        <w:ind w:firstLine="640" w:firstLineChars="200"/>
        <w:rPr>
          <w:rFonts w:hint="eastAsia" w:hAnsi="黑体" w:cs="黑体"/>
          <w:b w:val="0"/>
          <w:bCs/>
          <w:color w:val="000000" w:themeColor="text1"/>
          <w:sz w:val="32"/>
          <w:szCs w:val="32"/>
          <w:lang w:val="en-US" w:eastAsia="zh-CN"/>
          <w14:textFill>
            <w14:solidFill>
              <w14:schemeClr w14:val="tx1"/>
            </w14:solidFill>
          </w14:textFill>
        </w:rPr>
      </w:pPr>
      <w:r>
        <w:rPr>
          <w:rFonts w:hint="eastAsia" w:hAnsi="黑体" w:cs="黑体"/>
          <w:b w:val="0"/>
          <w:bCs/>
          <w:color w:val="000000" w:themeColor="text1"/>
          <w:sz w:val="32"/>
          <w:szCs w:val="32"/>
          <w:lang w:val="en-US" w:eastAsia="zh-CN"/>
          <w14:textFill>
            <w14:solidFill>
              <w14:schemeClr w14:val="tx1"/>
            </w14:solidFill>
          </w14:textFill>
        </w:rPr>
        <w:t>第四部分 名词解释</w:t>
      </w:r>
    </w:p>
    <w:p w14:paraId="6D0A3BF0">
      <w:pPr>
        <w:pStyle w:val="18"/>
        <w:keepNext w:val="0"/>
        <w:keepLines w:val="0"/>
        <w:pageBreakBefore w:val="0"/>
        <w:widowControl w:val="0"/>
        <w:kinsoku/>
        <w:wordWrap/>
        <w:overflowPunct/>
        <w:topLinePunct w:val="0"/>
        <w:bidi w:val="0"/>
        <w:snapToGrid/>
        <w:spacing w:line="600" w:lineRule="exact"/>
        <w:ind w:firstLine="640" w:firstLineChars="200"/>
        <w:rPr>
          <w:rFonts w:hint="eastAsia" w:hAnsi="黑体" w:cs="黑体"/>
          <w:b w:val="0"/>
          <w:bCs/>
          <w:color w:val="000000" w:themeColor="text1"/>
          <w:sz w:val="32"/>
          <w:szCs w:val="32"/>
          <w:lang w:val="en-US" w:eastAsia="zh-CN"/>
          <w14:textFill>
            <w14:solidFill>
              <w14:schemeClr w14:val="tx1"/>
            </w14:solidFill>
          </w14:textFill>
        </w:rPr>
      </w:pPr>
      <w:r>
        <w:rPr>
          <w:rFonts w:hint="eastAsia" w:hAnsi="黑体" w:cs="黑体"/>
          <w:b w:val="0"/>
          <w:bCs/>
          <w:color w:val="000000" w:themeColor="text1"/>
          <w:sz w:val="32"/>
          <w:szCs w:val="32"/>
          <w:lang w:val="en-US" w:eastAsia="zh-CN"/>
          <w14:textFill>
            <w14:solidFill>
              <w14:schemeClr w14:val="tx1"/>
            </w14:solidFill>
          </w14:textFill>
        </w:rPr>
        <w:t>第五部分 附件</w:t>
      </w:r>
    </w:p>
    <w:p w14:paraId="259F9668">
      <w:pPr>
        <w:pStyle w:val="18"/>
        <w:keepNext w:val="0"/>
        <w:keepLines w:val="0"/>
        <w:pageBreakBefore w:val="0"/>
        <w:widowControl w:val="0"/>
        <w:kinsoku/>
        <w:wordWrap/>
        <w:overflowPunct/>
        <w:topLinePunct w:val="0"/>
        <w:bidi w:val="0"/>
        <w:snapToGrid/>
        <w:spacing w:line="600" w:lineRule="exact"/>
        <w:ind w:firstLine="1440" w:firstLineChars="200"/>
        <w:rPr>
          <w:color w:val="000000" w:themeColor="text1"/>
          <w:sz w:val="72"/>
          <w:szCs w:val="72"/>
          <w14:textFill>
            <w14:solidFill>
              <w14:schemeClr w14:val="tx1"/>
            </w14:solidFill>
          </w14:textFill>
        </w:rPr>
      </w:pPr>
    </w:p>
    <w:p w14:paraId="707E522E">
      <w:pPr>
        <w:pStyle w:val="18"/>
        <w:keepNext w:val="0"/>
        <w:keepLines w:val="0"/>
        <w:pageBreakBefore w:val="0"/>
        <w:widowControl w:val="0"/>
        <w:kinsoku/>
        <w:wordWrap/>
        <w:overflowPunct/>
        <w:topLinePunct w:val="0"/>
        <w:bidi w:val="0"/>
        <w:snapToGrid/>
        <w:spacing w:line="490" w:lineRule="exact"/>
        <w:ind w:firstLine="1440" w:firstLineChars="200"/>
        <w:rPr>
          <w:color w:val="000000" w:themeColor="text1"/>
          <w:sz w:val="72"/>
          <w:szCs w:val="72"/>
          <w14:textFill>
            <w14:solidFill>
              <w14:schemeClr w14:val="tx1"/>
            </w14:solidFill>
          </w14:textFill>
        </w:rPr>
      </w:pPr>
    </w:p>
    <w:p w14:paraId="4D9F2D79">
      <w:pPr>
        <w:jc w:val="center"/>
        <w:rPr>
          <w:color w:val="000000" w:themeColor="text1"/>
          <w:sz w:val="72"/>
          <w:szCs w:val="72"/>
          <w14:textFill>
            <w14:solidFill>
              <w14:schemeClr w14:val="tx1"/>
            </w14:solidFill>
          </w14:textFill>
        </w:rPr>
      </w:pPr>
    </w:p>
    <w:p w14:paraId="051A62E3">
      <w:pPr>
        <w:jc w:val="center"/>
        <w:rPr>
          <w:color w:val="000000" w:themeColor="text1"/>
          <w:sz w:val="72"/>
          <w:szCs w:val="72"/>
          <w14:textFill>
            <w14:solidFill>
              <w14:schemeClr w14:val="tx1"/>
            </w14:solidFill>
          </w14:textFill>
        </w:rPr>
      </w:pPr>
    </w:p>
    <w:p w14:paraId="50663F63">
      <w:pPr>
        <w:rPr>
          <w:rFonts w:hint="eastAsia" w:ascii="方正小标宋_GBK" w:hAnsi="方正小标宋_GBK" w:eastAsia="方正小标宋_GBK" w:cs="方正小标宋_GBK"/>
          <w:color w:val="000000" w:themeColor="text1"/>
          <w:sz w:val="72"/>
          <w:szCs w:val="72"/>
          <w14:textFill>
            <w14:solidFill>
              <w14:schemeClr w14:val="tx1"/>
            </w14:solidFill>
          </w14:textFill>
        </w:rPr>
      </w:pPr>
    </w:p>
    <w:p w14:paraId="1657FB4E">
      <w:pPr>
        <w:pStyle w:val="4"/>
        <w:rPr>
          <w:rFonts w:hint="eastAsia" w:ascii="方正小标宋_GBK" w:hAnsi="方正小标宋_GBK" w:eastAsia="方正小标宋_GBK" w:cs="方正小标宋_GBK"/>
          <w:color w:val="000000" w:themeColor="text1"/>
          <w:sz w:val="72"/>
          <w:szCs w:val="72"/>
          <w14:textFill>
            <w14:solidFill>
              <w14:schemeClr w14:val="tx1"/>
            </w14:solidFill>
          </w14:textFill>
        </w:rPr>
      </w:pPr>
    </w:p>
    <w:p w14:paraId="0D3AD6AA">
      <w:pPr>
        <w:pStyle w:val="6"/>
        <w:rPr>
          <w:rFonts w:hint="eastAsia"/>
          <w:color w:val="000000" w:themeColor="text1"/>
          <w14:textFill>
            <w14:solidFill>
              <w14:schemeClr w14:val="tx1"/>
            </w14:solidFill>
          </w14:textFill>
        </w:rPr>
      </w:pPr>
    </w:p>
    <w:p w14:paraId="33C28413">
      <w:pPr>
        <w:pStyle w:val="18"/>
        <w:shd w:val="clear"/>
        <w:spacing w:line="360" w:lineRule="auto"/>
        <w:jc w:val="center"/>
        <w:rPr>
          <w:rFonts w:hint="eastAsia"/>
          <w:color w:val="000000" w:themeColor="text1"/>
          <w:sz w:val="72"/>
          <w:szCs w:val="72"/>
          <w14:textFill>
            <w14:solidFill>
              <w14:schemeClr w14:val="tx1"/>
            </w14:solidFill>
          </w14:textFill>
        </w:rPr>
      </w:pPr>
    </w:p>
    <w:p w14:paraId="61D08662">
      <w:pPr>
        <w:pStyle w:val="18"/>
        <w:shd w:val="clear"/>
        <w:spacing w:line="360" w:lineRule="auto"/>
        <w:jc w:val="center"/>
        <w:rPr>
          <w:rFonts w:hint="eastAsia"/>
          <w:color w:val="000000" w:themeColor="text1"/>
          <w:sz w:val="72"/>
          <w:szCs w:val="72"/>
          <w14:textFill>
            <w14:solidFill>
              <w14:schemeClr w14:val="tx1"/>
            </w14:solidFill>
          </w14:textFill>
        </w:rPr>
      </w:pPr>
    </w:p>
    <w:p w14:paraId="2643AE87">
      <w:pPr>
        <w:pStyle w:val="18"/>
        <w:shd w:val="clear"/>
        <w:spacing w:line="360" w:lineRule="auto"/>
        <w:jc w:val="center"/>
        <w:rPr>
          <w:rFonts w:hint="eastAsia"/>
          <w:color w:val="000000" w:themeColor="text1"/>
          <w:sz w:val="72"/>
          <w:szCs w:val="72"/>
          <w14:textFill>
            <w14:solidFill>
              <w14:schemeClr w14:val="tx1"/>
            </w14:solidFill>
          </w14:textFill>
        </w:rPr>
      </w:pPr>
    </w:p>
    <w:p w14:paraId="599C8FB5">
      <w:pPr>
        <w:pStyle w:val="18"/>
        <w:shd w:val="clear"/>
        <w:spacing w:line="360" w:lineRule="auto"/>
        <w:jc w:val="center"/>
        <w:rPr>
          <w:rFonts w:hint="eastAsia"/>
          <w:color w:val="000000" w:themeColor="text1"/>
          <w:sz w:val="72"/>
          <w:szCs w:val="72"/>
          <w14:textFill>
            <w14:solidFill>
              <w14:schemeClr w14:val="tx1"/>
            </w14:solidFill>
          </w14:textFill>
        </w:rPr>
      </w:pPr>
    </w:p>
    <w:p w14:paraId="3BB0E55C">
      <w:pPr>
        <w:pStyle w:val="18"/>
        <w:shd w:val="clear"/>
        <w:spacing w:line="360" w:lineRule="auto"/>
        <w:jc w:val="center"/>
        <w:rPr>
          <w:rFonts w:hint="eastAsia"/>
          <w:color w:val="000000" w:themeColor="text1"/>
          <w:sz w:val="72"/>
          <w:szCs w:val="72"/>
          <w14:textFill>
            <w14:solidFill>
              <w14:schemeClr w14:val="tx1"/>
            </w14:solidFill>
          </w14:textFill>
        </w:rPr>
      </w:pPr>
    </w:p>
    <w:p w14:paraId="77B176C4">
      <w:pPr>
        <w:pStyle w:val="18"/>
        <w:shd w:val="clear"/>
        <w:spacing w:line="360" w:lineRule="auto"/>
        <w:jc w:val="center"/>
        <w:rPr>
          <w:rFonts w:hint="eastAsia" w:ascii="方正小标宋简体" w:hAnsi="方正小标宋简体" w:eastAsia="方正小标宋简体" w:cs="方正小标宋简体"/>
          <w:color w:val="000000" w:themeColor="text1"/>
          <w:sz w:val="52"/>
          <w:szCs w:val="52"/>
          <w14:textFill>
            <w14:solidFill>
              <w14:schemeClr w14:val="tx1"/>
            </w14:solidFill>
          </w14:textFill>
        </w:rPr>
      </w:pPr>
      <w:r>
        <w:rPr>
          <w:rFonts w:hint="eastAsia" w:ascii="方正小标宋简体" w:hAnsi="方正小标宋简体" w:eastAsia="方正小标宋简体" w:cs="方正小标宋简体"/>
          <w:color w:val="000000" w:themeColor="text1"/>
          <w:sz w:val="52"/>
          <w:szCs w:val="52"/>
          <w14:textFill>
            <w14:solidFill>
              <w14:schemeClr w14:val="tx1"/>
            </w14:solidFill>
          </w14:textFill>
        </w:rPr>
        <w:t xml:space="preserve">第一部分 </w:t>
      </w:r>
    </w:p>
    <w:p w14:paraId="2D50EA2B">
      <w:pPr>
        <w:pStyle w:val="18"/>
        <w:shd w:val="clear"/>
        <w:spacing w:line="360" w:lineRule="auto"/>
        <w:jc w:val="center"/>
        <w:rPr>
          <w:rFonts w:hint="eastAsia" w:ascii="方正小标宋简体" w:hAnsi="方正小标宋简体" w:eastAsia="方正小标宋简体" w:cs="方正小标宋简体"/>
          <w:color w:val="000000" w:themeColor="text1"/>
          <w:sz w:val="52"/>
          <w:szCs w:val="52"/>
          <w14:textFill>
            <w14:solidFill>
              <w14:schemeClr w14:val="tx1"/>
            </w14:solidFill>
          </w14:textFill>
        </w:rPr>
      </w:pPr>
      <w:r>
        <w:rPr>
          <w:rFonts w:hint="eastAsia" w:ascii="方正小标宋简体" w:hAnsi="方正小标宋简体" w:eastAsia="方正小标宋简体" w:cs="方正小标宋简体"/>
          <w:color w:val="000000" w:themeColor="text1"/>
          <w:sz w:val="52"/>
          <w:szCs w:val="52"/>
          <w:lang w:val="en-US" w:eastAsia="zh-CN"/>
          <w14:textFill>
            <w14:solidFill>
              <w14:schemeClr w14:val="tx1"/>
            </w14:solidFill>
          </w14:textFill>
        </w:rPr>
        <w:t>中共会同县委宣传部</w:t>
      </w:r>
      <w:r>
        <w:rPr>
          <w:rFonts w:hint="eastAsia" w:ascii="方正小标宋简体" w:hAnsi="方正小标宋简体" w:eastAsia="方正小标宋简体" w:cs="方正小标宋简体"/>
          <w:color w:val="000000" w:themeColor="text1"/>
          <w:sz w:val="52"/>
          <w:szCs w:val="52"/>
          <w14:textFill>
            <w14:solidFill>
              <w14:schemeClr w14:val="tx1"/>
            </w14:solidFill>
          </w14:textFill>
        </w:rPr>
        <w:t>概况</w:t>
      </w:r>
    </w:p>
    <w:p w14:paraId="6F1DAF3B">
      <w:pPr>
        <w:pStyle w:val="19"/>
        <w:keepNext w:val="0"/>
        <w:keepLines w:val="0"/>
        <w:pageBreakBefore w:val="0"/>
        <w:numPr>
          <w:ilvl w:val="0"/>
          <w:numId w:val="0"/>
        </w:numPr>
        <w:kinsoku/>
        <w:wordWrap/>
        <w:overflowPunct/>
        <w:topLinePunct w:val="0"/>
        <w:autoSpaceDE/>
        <w:autoSpaceDN/>
        <w:bidi w:val="0"/>
        <w:adjustRightInd/>
        <w:snapToGrid/>
        <w:spacing w:line="560" w:lineRule="exact"/>
        <w:jc w:val="left"/>
        <w:rPr>
          <w:rFonts w:hint="eastAsia" w:ascii="黑体" w:hAnsi="黑体" w:eastAsia="黑体" w:cs="黑体"/>
          <w:b w:val="0"/>
          <w:bCs w:val="0"/>
          <w:color w:val="000000" w:themeColor="text1"/>
          <w:sz w:val="32"/>
          <w:szCs w:val="32"/>
          <w:lang w:eastAsia="zh-CN"/>
          <w14:textFill>
            <w14:solidFill>
              <w14:schemeClr w14:val="tx1"/>
            </w14:solidFill>
          </w14:textFill>
        </w:rPr>
      </w:pPr>
    </w:p>
    <w:p w14:paraId="51F2F1FA">
      <w:pPr>
        <w:pStyle w:val="1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一、</w:t>
      </w:r>
      <w:r>
        <w:rPr>
          <w:rFonts w:hint="eastAsia" w:ascii="黑体" w:hAnsi="黑体" w:eastAsia="黑体" w:cs="黑体"/>
          <w:b w:val="0"/>
          <w:bCs w:val="0"/>
          <w:color w:val="000000" w:themeColor="text1"/>
          <w:sz w:val="32"/>
          <w:szCs w:val="32"/>
          <w14:textFill>
            <w14:solidFill>
              <w14:schemeClr w14:val="tx1"/>
            </w14:solidFill>
          </w14:textFill>
        </w:rPr>
        <w:t>部门职责</w:t>
      </w:r>
    </w:p>
    <w:p w14:paraId="58E28AAB">
      <w:pPr>
        <w:pStyle w:val="18"/>
        <w:keepNext w:val="0"/>
        <w:keepLines w:val="0"/>
        <w:pageBreakBefore w:val="0"/>
        <w:widowControl w:val="0"/>
        <w:kinsoku/>
        <w:wordWrap/>
        <w:overflowPunct/>
        <w:topLinePunct w:val="0"/>
        <w:bidi w:val="0"/>
        <w:snapToGrid/>
        <w:spacing w:line="54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（一）拟定全县宣传思想工作要点；</w:t>
      </w:r>
    </w:p>
    <w:p w14:paraId="1B618C74">
      <w:pPr>
        <w:pStyle w:val="18"/>
        <w:keepNext w:val="0"/>
        <w:keepLines w:val="0"/>
        <w:pageBreakBefore w:val="0"/>
        <w:widowControl w:val="0"/>
        <w:kinsoku/>
        <w:wordWrap/>
        <w:overflowPunct/>
        <w:topLinePunct w:val="0"/>
        <w:bidi w:val="0"/>
        <w:snapToGrid/>
        <w:spacing w:line="540" w:lineRule="exact"/>
        <w:ind w:firstLine="640" w:firstLineChars="200"/>
        <w:rPr>
          <w:rFonts w:hint="eastAsia" w:ascii="宋体" w:hAnsi="宋体" w:eastAsia="宋体" w:cs="宋体"/>
          <w:color w:val="000000" w:themeColor="text1"/>
          <w:kern w:val="2"/>
          <w:sz w:val="32"/>
          <w:szCs w:val="32"/>
          <w:lang w:val="en-US" w:eastAsia="zh-CN" w:bidi="ar-SA"/>
          <w14:textFill>
            <w14:solidFill>
              <w14:schemeClr w14:val="tx1"/>
            </w14:solidFill>
          </w14:textFill>
        </w:rPr>
      </w:pPr>
      <w:r>
        <w:rPr>
          <w:rFonts w:hint="eastAsia" w:ascii="宋体" w:hAnsi="宋体" w:eastAsia="宋体" w:cs="宋体"/>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二）统筹协调全县党的意识形态工作；</w:t>
      </w:r>
    </w:p>
    <w:p w14:paraId="2C20BDE6">
      <w:pPr>
        <w:pStyle w:val="18"/>
        <w:keepNext w:val="0"/>
        <w:keepLines w:val="0"/>
        <w:pageBreakBefore w:val="0"/>
        <w:widowControl w:val="0"/>
        <w:kinsoku/>
        <w:wordWrap/>
        <w:overflowPunct/>
        <w:topLinePunct w:val="0"/>
        <w:bidi w:val="0"/>
        <w:snapToGrid/>
        <w:spacing w:line="540" w:lineRule="exact"/>
        <w:ind w:firstLine="640" w:firstLineChars="200"/>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（三）统筹指导协调全县理论学习、理论宣传、理论研究工作，组织推动理论武装工作；</w:t>
      </w:r>
    </w:p>
    <w:p w14:paraId="598DE74C">
      <w:pPr>
        <w:pStyle w:val="18"/>
        <w:keepNext w:val="0"/>
        <w:keepLines w:val="0"/>
        <w:pageBreakBefore w:val="0"/>
        <w:widowControl w:val="0"/>
        <w:kinsoku/>
        <w:wordWrap/>
        <w:overflowPunct/>
        <w:topLinePunct w:val="0"/>
        <w:bidi w:val="0"/>
        <w:snapToGrid/>
        <w:spacing w:line="540" w:lineRule="exact"/>
        <w:ind w:firstLine="640" w:firstLineChars="200"/>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（四）负责规划组织全局性思想政治工作；</w:t>
      </w:r>
    </w:p>
    <w:p w14:paraId="0FEF334E">
      <w:pPr>
        <w:pStyle w:val="18"/>
        <w:keepNext w:val="0"/>
        <w:keepLines w:val="0"/>
        <w:pageBreakBefore w:val="0"/>
        <w:widowControl w:val="0"/>
        <w:kinsoku/>
        <w:wordWrap/>
        <w:overflowPunct/>
        <w:topLinePunct w:val="0"/>
        <w:bidi w:val="0"/>
        <w:snapToGrid/>
        <w:spacing w:line="540" w:lineRule="exact"/>
        <w:ind w:firstLine="640" w:firstLineChars="200"/>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（五）统筹分析研判和引导社会舆论；</w:t>
      </w:r>
    </w:p>
    <w:p w14:paraId="78DC793B">
      <w:pPr>
        <w:pStyle w:val="18"/>
        <w:keepNext w:val="0"/>
        <w:keepLines w:val="0"/>
        <w:pageBreakBefore w:val="0"/>
        <w:widowControl w:val="0"/>
        <w:kinsoku/>
        <w:wordWrap/>
        <w:overflowPunct/>
        <w:topLinePunct w:val="0"/>
        <w:bidi w:val="0"/>
        <w:snapToGrid/>
        <w:spacing w:line="540" w:lineRule="exact"/>
        <w:ind w:firstLine="640" w:firstLineChars="200"/>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（六）拟定全县新闻出版业的管理政策并督促落实；</w:t>
      </w:r>
    </w:p>
    <w:p w14:paraId="2FB044E3">
      <w:pPr>
        <w:pStyle w:val="18"/>
        <w:keepNext w:val="0"/>
        <w:keepLines w:val="0"/>
        <w:pageBreakBefore w:val="0"/>
        <w:widowControl w:val="0"/>
        <w:kinsoku/>
        <w:wordWrap/>
        <w:overflowPunct/>
        <w:topLinePunct w:val="0"/>
        <w:bidi w:val="0"/>
        <w:snapToGrid/>
        <w:spacing w:line="540" w:lineRule="exact"/>
        <w:ind w:firstLine="640" w:firstLineChars="200"/>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（七）从宏观上统筹指导协调全县互联网宣传和信息内容管理工作；</w:t>
      </w:r>
    </w:p>
    <w:p w14:paraId="578AC142">
      <w:pPr>
        <w:pStyle w:val="18"/>
        <w:keepNext w:val="0"/>
        <w:keepLines w:val="0"/>
        <w:pageBreakBefore w:val="0"/>
        <w:widowControl w:val="0"/>
        <w:kinsoku/>
        <w:wordWrap/>
        <w:overflowPunct/>
        <w:topLinePunct w:val="0"/>
        <w:bidi w:val="0"/>
        <w:snapToGrid/>
        <w:spacing w:line="540" w:lineRule="exact"/>
        <w:ind w:firstLine="640" w:firstLineChars="200"/>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（八）统筹指导协调全县精神文化产品的创作、生产；</w:t>
      </w:r>
    </w:p>
    <w:p w14:paraId="15037388">
      <w:pPr>
        <w:pStyle w:val="18"/>
        <w:keepNext w:val="0"/>
        <w:keepLines w:val="0"/>
        <w:pageBreakBefore w:val="0"/>
        <w:widowControl w:val="0"/>
        <w:kinsoku/>
        <w:wordWrap/>
        <w:overflowPunct/>
        <w:topLinePunct w:val="0"/>
        <w:bidi w:val="0"/>
        <w:snapToGrid/>
        <w:spacing w:line="540" w:lineRule="exact"/>
        <w:ind w:firstLine="640" w:firstLineChars="200"/>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（九）负责管理全县电影行政事务；</w:t>
      </w:r>
    </w:p>
    <w:p w14:paraId="587E3F5F">
      <w:pPr>
        <w:pStyle w:val="18"/>
        <w:keepNext w:val="0"/>
        <w:keepLines w:val="0"/>
        <w:pageBreakBefore w:val="0"/>
        <w:widowControl w:val="0"/>
        <w:kinsoku/>
        <w:wordWrap/>
        <w:overflowPunct/>
        <w:topLinePunct w:val="0"/>
        <w:bidi w:val="0"/>
        <w:snapToGrid/>
        <w:spacing w:line="540" w:lineRule="exact"/>
        <w:ind w:firstLine="640" w:firstLineChars="200"/>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（十）统筹协调全县对外宣传工作，指导协调对外文化交流工作；</w:t>
      </w:r>
    </w:p>
    <w:p w14:paraId="127019B1">
      <w:pPr>
        <w:pStyle w:val="18"/>
        <w:keepNext w:val="0"/>
        <w:keepLines w:val="0"/>
        <w:pageBreakBefore w:val="0"/>
        <w:widowControl w:val="0"/>
        <w:kinsoku/>
        <w:wordWrap/>
        <w:overflowPunct/>
        <w:topLinePunct w:val="0"/>
        <w:bidi w:val="0"/>
        <w:snapToGrid/>
        <w:spacing w:line="540" w:lineRule="exact"/>
        <w:ind w:firstLine="640" w:firstLineChars="200"/>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（十一）统筹协调组织开展全县新闻发布工作，承担县委新闻发布有关组织协调工作；</w:t>
      </w:r>
    </w:p>
    <w:p w14:paraId="2C008DE1">
      <w:pPr>
        <w:pStyle w:val="18"/>
        <w:keepNext w:val="0"/>
        <w:keepLines w:val="0"/>
        <w:pageBreakBefore w:val="0"/>
        <w:widowControl w:val="0"/>
        <w:kinsoku/>
        <w:wordWrap/>
        <w:overflowPunct/>
        <w:topLinePunct w:val="0"/>
        <w:bidi w:val="0"/>
        <w:snapToGrid/>
        <w:spacing w:line="540" w:lineRule="exact"/>
        <w:ind w:firstLine="640" w:firstLineChars="200"/>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（十二）负责落实中央、省、市、县精神文明建设指导委员会工作部署，拟定全县精神文明建设工作规划并组织实施；</w:t>
      </w:r>
    </w:p>
    <w:p w14:paraId="3A95574D">
      <w:pPr>
        <w:pStyle w:val="18"/>
        <w:keepNext w:val="0"/>
        <w:keepLines w:val="0"/>
        <w:pageBreakBefore w:val="0"/>
        <w:widowControl w:val="0"/>
        <w:kinsoku/>
        <w:wordWrap/>
        <w:overflowPunct/>
        <w:topLinePunct w:val="0"/>
        <w:bidi w:val="0"/>
        <w:snapToGrid/>
        <w:spacing w:line="540" w:lineRule="exact"/>
        <w:ind w:firstLine="640" w:firstLineChars="200"/>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（十三）负责组织开展全县宣传思想系统干部教育培训和人才工作；</w:t>
      </w:r>
    </w:p>
    <w:p w14:paraId="12B3D422">
      <w:pPr>
        <w:pStyle w:val="18"/>
        <w:keepNext w:val="0"/>
        <w:keepLines w:val="0"/>
        <w:pageBreakBefore w:val="0"/>
        <w:widowControl w:val="0"/>
        <w:kinsoku/>
        <w:wordWrap/>
        <w:overflowPunct/>
        <w:topLinePunct w:val="0"/>
        <w:bidi w:val="0"/>
        <w:snapToGrid/>
        <w:spacing w:line="540" w:lineRule="exact"/>
        <w:ind w:firstLine="640" w:firstLineChars="200"/>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（十四）完成县委交办的其他任务。</w:t>
      </w:r>
    </w:p>
    <w:p w14:paraId="52361541">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二、机构设置及决算单位构成</w:t>
      </w:r>
    </w:p>
    <w:p w14:paraId="388786F0">
      <w:pPr>
        <w:pStyle w:val="18"/>
        <w:keepNext w:val="0"/>
        <w:keepLines w:val="0"/>
        <w:pageBreakBefore w:val="0"/>
        <w:widowControl w:val="0"/>
        <w:kinsoku/>
        <w:wordWrap/>
        <w:overflowPunct/>
        <w:topLinePunct w:val="0"/>
        <w:bidi w:val="0"/>
        <w:snapToGrid/>
        <w:spacing w:line="540" w:lineRule="exact"/>
        <w:ind w:firstLine="643" w:firstLineChars="200"/>
        <w:rPr>
          <w:rFonts w:ascii="仿宋" w:hAnsi="仿宋" w:eastAsia="仿宋" w:cs="仿宋_GB2312"/>
          <w:color w:val="000000" w:themeColor="text1"/>
          <w:sz w:val="32"/>
          <w:szCs w:val="32"/>
          <w14:textFill>
            <w14:solidFill>
              <w14:schemeClr w14:val="tx1"/>
            </w14:solidFill>
          </w14:textFill>
        </w:rPr>
      </w:pPr>
      <w:r>
        <w:rPr>
          <w:rFonts w:hint="eastAsia" w:ascii="Times New Roman" w:hAnsi="Times New Roman" w:eastAsia="仿宋_GB2312" w:cs="Times New Roman"/>
          <w:b/>
          <w:bCs/>
          <w:color w:val="000000" w:themeColor="text1"/>
          <w:kern w:val="0"/>
          <w:sz w:val="32"/>
          <w:szCs w:val="32"/>
          <w:lang w:val="en-US" w:eastAsia="zh-CN" w:bidi="ar-SA"/>
          <w14:textFill>
            <w14:solidFill>
              <w14:schemeClr w14:val="tx1"/>
            </w14:solidFill>
          </w14:textFill>
        </w:rPr>
        <w:t>（一）内设机构设置。</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2024年本单位由宣传部本级机关与县社科联合署办公组成。</w:t>
      </w:r>
      <w:r>
        <w:rPr>
          <w:rFonts w:hint="eastAsia" w:ascii="仿宋" w:hAnsi="仿宋" w:eastAsia="仿宋" w:cs="仿宋_GB2312"/>
          <w:color w:val="000000" w:themeColor="text1"/>
          <w:sz w:val="32"/>
          <w:szCs w:val="32"/>
          <w14:textFill>
            <w14:solidFill>
              <w14:schemeClr w14:val="tx1"/>
            </w14:solidFill>
          </w14:textFill>
        </w:rPr>
        <w:t>单位内设机构5个：办公室、新闻室、文化艺术宣教出版室（全民国防教育办公室）、意识形态工作指导室（理论政策研究室）、文明创建指导室。县委宣传部所属股级公益一类事业单位1个：县新时代文明实践指导中心。内设机构数量减少的原因是我单位根据相关工作要求进行机构改革，缩减内设机构。</w:t>
      </w:r>
    </w:p>
    <w:p w14:paraId="7D0A3C9B">
      <w:pPr>
        <w:pStyle w:val="18"/>
        <w:keepNext w:val="0"/>
        <w:keepLines w:val="0"/>
        <w:pageBreakBefore w:val="0"/>
        <w:widowControl w:val="0"/>
        <w:kinsoku/>
        <w:wordWrap/>
        <w:overflowPunct/>
        <w:topLinePunct w:val="0"/>
        <w:bidi w:val="0"/>
        <w:snapToGrid/>
        <w:spacing w:line="540" w:lineRule="exact"/>
        <w:ind w:firstLine="643" w:firstLineChars="200"/>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0"/>
          <w:sz w:val="32"/>
          <w:szCs w:val="32"/>
          <w:lang w:val="en-US" w:eastAsia="zh-CN" w:bidi="ar-SA"/>
          <w14:textFill>
            <w14:solidFill>
              <w14:schemeClr w14:val="tx1"/>
            </w14:solidFill>
          </w14:textFill>
        </w:rPr>
        <w:t>（二）决算单位构成。</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中共会同县委宣传部2024年部门决算汇总公开单位构成包括：中共会同县委宣传部本级。</w:t>
      </w:r>
    </w:p>
    <w:p w14:paraId="7D96C173">
      <w:pPr>
        <w:pStyle w:val="18"/>
        <w:keepNext w:val="0"/>
        <w:keepLines w:val="0"/>
        <w:pageBreakBefore w:val="0"/>
        <w:widowControl w:val="0"/>
        <w:kinsoku/>
        <w:wordWrap/>
        <w:overflowPunct/>
        <w:topLinePunct w:val="0"/>
        <w:bidi w:val="0"/>
        <w:snapToGrid/>
        <w:spacing w:line="540" w:lineRule="exact"/>
        <w:ind w:firstLine="640" w:firstLineChars="200"/>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p>
    <w:p w14:paraId="4E07F08C">
      <w:pPr>
        <w:keepNext w:val="0"/>
        <w:keepLines w:val="0"/>
        <w:pageBreakBefore w:val="0"/>
        <w:kinsoku/>
        <w:wordWrap/>
        <w:overflowPunct/>
        <w:topLinePunct w:val="0"/>
        <w:autoSpaceDE/>
        <w:autoSpaceDN/>
        <w:bidi w:val="0"/>
        <w:adjustRightInd/>
        <w:snapToGrid/>
        <w:spacing w:line="560" w:lineRule="exact"/>
        <w:jc w:val="left"/>
        <w:rPr>
          <w:rFonts w:ascii="仿宋_GB2312" w:eastAsia="仿宋_GB2312" w:hAnsiTheme="minorEastAsia"/>
          <w:color w:val="000000" w:themeColor="text1"/>
          <w:sz w:val="28"/>
          <w:szCs w:val="32"/>
          <w14:textFill>
            <w14:solidFill>
              <w14:schemeClr w14:val="tx1"/>
            </w14:solidFill>
          </w14:textFill>
        </w:rPr>
      </w:pPr>
    </w:p>
    <w:p w14:paraId="657CF453">
      <w:pPr>
        <w:keepNext w:val="0"/>
        <w:keepLines w:val="0"/>
        <w:pageBreakBefore w:val="0"/>
        <w:kinsoku/>
        <w:wordWrap/>
        <w:overflowPunct/>
        <w:topLinePunct w:val="0"/>
        <w:autoSpaceDE/>
        <w:autoSpaceDN/>
        <w:bidi w:val="0"/>
        <w:adjustRightInd/>
        <w:snapToGrid/>
        <w:spacing w:line="560" w:lineRule="exact"/>
        <w:jc w:val="center"/>
        <w:rPr>
          <w:rFonts w:ascii="黑体" w:hAnsi="黑体" w:eastAsia="黑体"/>
          <w:color w:val="000000" w:themeColor="text1"/>
          <w:sz w:val="28"/>
          <w:szCs w:val="28"/>
          <w14:textFill>
            <w14:solidFill>
              <w14:schemeClr w14:val="tx1"/>
            </w14:solidFill>
          </w14:textFill>
        </w:rPr>
      </w:pPr>
    </w:p>
    <w:p w14:paraId="3C5142E5">
      <w:pPr>
        <w:keepNext w:val="0"/>
        <w:keepLines w:val="0"/>
        <w:pageBreakBefore w:val="0"/>
        <w:kinsoku/>
        <w:wordWrap/>
        <w:overflowPunct/>
        <w:topLinePunct w:val="0"/>
        <w:autoSpaceDE/>
        <w:autoSpaceDN/>
        <w:bidi w:val="0"/>
        <w:adjustRightInd/>
        <w:snapToGrid/>
        <w:spacing w:line="560" w:lineRule="exact"/>
        <w:jc w:val="center"/>
        <w:rPr>
          <w:rFonts w:ascii="黑体" w:hAnsi="黑体" w:eastAsia="黑体"/>
          <w:color w:val="000000" w:themeColor="text1"/>
          <w:sz w:val="28"/>
          <w:szCs w:val="28"/>
          <w14:textFill>
            <w14:solidFill>
              <w14:schemeClr w14:val="tx1"/>
            </w14:solidFill>
          </w14:textFill>
        </w:rPr>
      </w:pPr>
    </w:p>
    <w:p w14:paraId="537ED6F0">
      <w:pPr>
        <w:keepNext w:val="0"/>
        <w:keepLines w:val="0"/>
        <w:pageBreakBefore w:val="0"/>
        <w:kinsoku/>
        <w:wordWrap/>
        <w:overflowPunct/>
        <w:topLinePunct w:val="0"/>
        <w:autoSpaceDE/>
        <w:autoSpaceDN/>
        <w:bidi w:val="0"/>
        <w:adjustRightInd/>
        <w:snapToGrid/>
        <w:spacing w:line="560" w:lineRule="exact"/>
        <w:jc w:val="center"/>
        <w:rPr>
          <w:rFonts w:ascii="黑体" w:hAnsi="黑体" w:eastAsia="黑体"/>
          <w:color w:val="000000" w:themeColor="text1"/>
          <w:sz w:val="28"/>
          <w:szCs w:val="28"/>
          <w14:textFill>
            <w14:solidFill>
              <w14:schemeClr w14:val="tx1"/>
            </w14:solidFill>
          </w14:textFill>
        </w:rPr>
      </w:pPr>
    </w:p>
    <w:p w14:paraId="755C7DF7">
      <w:pPr>
        <w:jc w:val="center"/>
        <w:rPr>
          <w:rFonts w:ascii="黑体" w:hAnsi="黑体" w:eastAsia="黑体"/>
          <w:color w:val="000000" w:themeColor="text1"/>
          <w:sz w:val="28"/>
          <w:szCs w:val="28"/>
          <w14:textFill>
            <w14:solidFill>
              <w14:schemeClr w14:val="tx1"/>
            </w14:solidFill>
          </w14:textFill>
        </w:rPr>
      </w:pPr>
    </w:p>
    <w:p w14:paraId="4D98AE9C">
      <w:pPr>
        <w:pStyle w:val="4"/>
        <w:rPr>
          <w:color w:val="000000" w:themeColor="text1"/>
          <w14:textFill>
            <w14:solidFill>
              <w14:schemeClr w14:val="tx1"/>
            </w14:solidFill>
          </w14:textFill>
        </w:rPr>
      </w:pPr>
    </w:p>
    <w:p w14:paraId="7C0C4B71">
      <w:pPr>
        <w:jc w:val="center"/>
        <w:rPr>
          <w:rFonts w:ascii="黑体" w:hAnsi="黑体" w:eastAsia="黑体"/>
          <w:color w:val="000000" w:themeColor="text1"/>
          <w:sz w:val="28"/>
          <w:szCs w:val="28"/>
          <w14:textFill>
            <w14:solidFill>
              <w14:schemeClr w14:val="tx1"/>
            </w14:solidFill>
          </w14:textFill>
        </w:rPr>
      </w:pPr>
    </w:p>
    <w:p w14:paraId="0A497906">
      <w:pPr>
        <w:jc w:val="center"/>
        <w:rPr>
          <w:rFonts w:ascii="黑体" w:hAnsi="黑体" w:eastAsia="黑体"/>
          <w:color w:val="000000" w:themeColor="text1"/>
          <w:sz w:val="28"/>
          <w:szCs w:val="28"/>
          <w14:textFill>
            <w14:solidFill>
              <w14:schemeClr w14:val="tx1"/>
            </w14:solidFill>
          </w14:textFill>
        </w:rPr>
      </w:pPr>
    </w:p>
    <w:p w14:paraId="328F69F5">
      <w:pPr>
        <w:pStyle w:val="18"/>
        <w:shd w:val="clear"/>
        <w:spacing w:line="360" w:lineRule="auto"/>
        <w:jc w:val="center"/>
        <w:rPr>
          <w:rFonts w:hint="eastAsia"/>
          <w:color w:val="000000" w:themeColor="text1"/>
          <w:sz w:val="72"/>
          <w:szCs w:val="72"/>
          <w14:textFill>
            <w14:solidFill>
              <w14:schemeClr w14:val="tx1"/>
            </w14:solidFill>
          </w14:textFill>
        </w:rPr>
      </w:pPr>
    </w:p>
    <w:p w14:paraId="4034697F">
      <w:pPr>
        <w:pStyle w:val="18"/>
        <w:shd w:val="clear"/>
        <w:spacing w:line="360" w:lineRule="auto"/>
        <w:jc w:val="center"/>
        <w:rPr>
          <w:rFonts w:hint="eastAsia"/>
          <w:color w:val="000000" w:themeColor="text1"/>
          <w:sz w:val="72"/>
          <w:szCs w:val="72"/>
          <w14:textFill>
            <w14:solidFill>
              <w14:schemeClr w14:val="tx1"/>
            </w14:solidFill>
          </w14:textFill>
        </w:rPr>
      </w:pPr>
    </w:p>
    <w:p w14:paraId="5641C00A">
      <w:pPr>
        <w:pStyle w:val="18"/>
        <w:shd w:val="clear"/>
        <w:spacing w:line="360" w:lineRule="auto"/>
        <w:jc w:val="center"/>
        <w:rPr>
          <w:rFonts w:hint="eastAsia"/>
          <w:color w:val="000000" w:themeColor="text1"/>
          <w:sz w:val="72"/>
          <w:szCs w:val="72"/>
          <w14:textFill>
            <w14:solidFill>
              <w14:schemeClr w14:val="tx1"/>
            </w14:solidFill>
          </w14:textFill>
        </w:rPr>
      </w:pPr>
    </w:p>
    <w:p w14:paraId="6CDF3B61">
      <w:pPr>
        <w:pStyle w:val="18"/>
        <w:shd w:val="clear"/>
        <w:spacing w:line="360" w:lineRule="auto"/>
        <w:jc w:val="center"/>
        <w:rPr>
          <w:rFonts w:hint="eastAsia"/>
          <w:color w:val="000000" w:themeColor="text1"/>
          <w:sz w:val="72"/>
          <w:szCs w:val="72"/>
          <w14:textFill>
            <w14:solidFill>
              <w14:schemeClr w14:val="tx1"/>
            </w14:solidFill>
          </w14:textFill>
        </w:rPr>
        <w:sectPr>
          <w:footerReference r:id="rId3" w:type="default"/>
          <w:pgSz w:w="11906" w:h="16838"/>
          <w:pgMar w:top="720" w:right="720" w:bottom="720" w:left="720" w:header="851" w:footer="992" w:gutter="0"/>
          <w:pgNumType w:fmt="numberInDash"/>
          <w:cols w:space="425" w:num="1"/>
          <w:docGrid w:type="lines" w:linePitch="312" w:charSpace="0"/>
        </w:sectPr>
      </w:pPr>
    </w:p>
    <w:p w14:paraId="4530F8A8">
      <w:pPr>
        <w:pStyle w:val="18"/>
        <w:shd w:val="clear"/>
        <w:spacing w:line="360" w:lineRule="auto"/>
        <w:jc w:val="both"/>
        <w:rPr>
          <w:rFonts w:hint="eastAsia"/>
          <w:color w:val="000000" w:themeColor="text1"/>
          <w:sz w:val="72"/>
          <w:szCs w:val="72"/>
          <w14:textFill>
            <w14:solidFill>
              <w14:schemeClr w14:val="tx1"/>
            </w14:solidFill>
          </w14:textFill>
        </w:rPr>
      </w:pPr>
    </w:p>
    <w:p w14:paraId="708AFC19">
      <w:pPr>
        <w:pStyle w:val="18"/>
        <w:shd w:val="clear"/>
        <w:spacing w:line="360" w:lineRule="auto"/>
        <w:jc w:val="center"/>
        <w:rPr>
          <w:rFonts w:hint="eastAsia" w:ascii="方正小标宋简体" w:hAnsi="方正小标宋简体" w:eastAsia="方正小标宋简体" w:cs="方正小标宋简体"/>
          <w:color w:val="000000" w:themeColor="text1"/>
          <w:sz w:val="52"/>
          <w:szCs w:val="52"/>
          <w14:textFill>
            <w14:solidFill>
              <w14:schemeClr w14:val="tx1"/>
            </w14:solidFill>
          </w14:textFill>
        </w:rPr>
      </w:pPr>
      <w:r>
        <w:rPr>
          <w:rFonts w:hint="eastAsia" w:ascii="方正小标宋简体" w:hAnsi="方正小标宋简体" w:eastAsia="方正小标宋简体" w:cs="方正小标宋简体"/>
          <w:color w:val="000000" w:themeColor="text1"/>
          <w:sz w:val="52"/>
          <w:szCs w:val="52"/>
          <w14:textFill>
            <w14:solidFill>
              <w14:schemeClr w14:val="tx1"/>
            </w14:solidFill>
          </w14:textFill>
        </w:rPr>
        <w:t>第二部分</w:t>
      </w:r>
      <w:r>
        <w:rPr>
          <w:rFonts w:hint="eastAsia" w:ascii="方正小标宋简体" w:hAnsi="方正小标宋简体" w:eastAsia="方正小标宋简体" w:cs="方正小标宋简体"/>
          <w:color w:val="000000" w:themeColor="text1"/>
          <w:sz w:val="52"/>
          <w:szCs w:val="52"/>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52"/>
          <w:szCs w:val="52"/>
          <w14:textFill>
            <w14:solidFill>
              <w14:schemeClr w14:val="tx1"/>
            </w14:solidFill>
          </w14:textFill>
        </w:rPr>
        <w:t>部门决算表</w:t>
      </w:r>
    </w:p>
    <w:p w14:paraId="4FC37B3C">
      <w:pPr>
        <w:widowControl/>
        <w:spacing w:after="156" w:afterLines="50"/>
        <w:jc w:val="center"/>
        <w:rPr>
          <w:rFonts w:ascii="Times New Roman" w:hAnsi="Times New Roman" w:eastAsia="黑体" w:cs="Times New Roman"/>
          <w:color w:val="000000" w:themeColor="text1"/>
          <w:kern w:val="0"/>
          <w:sz w:val="36"/>
          <w:szCs w:val="36"/>
          <w:lang w:bidi="ar"/>
          <w14:textFill>
            <w14:solidFill>
              <w14:schemeClr w14:val="tx1"/>
            </w14:solidFill>
          </w14:textFill>
        </w:rPr>
      </w:pPr>
      <w:r>
        <w:rPr>
          <w:rFonts w:ascii="Times New Roman" w:hAnsi="Times New Roman" w:eastAsia="黑体" w:cs="Times New Roman"/>
          <w:color w:val="000000" w:themeColor="text1"/>
          <w:kern w:val="0"/>
          <w:sz w:val="36"/>
          <w:szCs w:val="36"/>
          <w:lang w:bidi="ar"/>
          <w14:textFill>
            <w14:solidFill>
              <w14:schemeClr w14:val="tx1"/>
            </w14:solidFill>
          </w14:textFill>
        </w:rPr>
        <w:t>收入支出决算总表</w:t>
      </w:r>
    </w:p>
    <w:p w14:paraId="4C969153">
      <w:pPr>
        <w:widowControl/>
        <w:tabs>
          <w:tab w:val="left" w:pos="4442"/>
          <w:tab w:val="left" w:pos="5045"/>
          <w:tab w:val="left" w:pos="6444"/>
          <w:tab w:val="left" w:pos="11477"/>
          <w:tab w:val="left" w:pos="13102"/>
        </w:tabs>
        <w:jc w:val="left"/>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ab/>
      </w:r>
      <w:r>
        <w:rPr>
          <w:rFonts w:ascii="Times New Roman" w:hAnsi="Times New Roman" w:eastAsia="仿宋_GB2312" w:cs="Times New Roman"/>
          <w:color w:val="000000" w:themeColor="text1"/>
          <w:sz w:val="24"/>
          <w:szCs w:val="24"/>
          <w14:textFill>
            <w14:solidFill>
              <w14:schemeClr w14:val="tx1"/>
            </w14:solidFill>
          </w14:textFill>
        </w:rPr>
        <w:tab/>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 xml:space="preserve">                                                                         </w:t>
      </w:r>
      <w:r>
        <w:rPr>
          <w:rFonts w:ascii="Times New Roman" w:hAnsi="Times New Roman" w:eastAsia="仿宋_GB2312" w:cs="Times New Roman"/>
          <w:color w:val="000000" w:themeColor="text1"/>
          <w:kern w:val="0"/>
          <w:sz w:val="20"/>
          <w:szCs w:val="20"/>
          <w:lang w:bidi="ar"/>
          <w14:textFill>
            <w14:solidFill>
              <w14:schemeClr w14:val="tx1"/>
            </w14:solidFill>
          </w14:textFill>
        </w:rPr>
        <w:t>公开01表</w:t>
      </w:r>
    </w:p>
    <w:p w14:paraId="3D2BC39F">
      <w:pPr>
        <w:widowControl/>
        <w:tabs>
          <w:tab w:val="left" w:pos="4442"/>
          <w:tab w:val="left" w:pos="5045"/>
          <w:tab w:val="left" w:pos="6444"/>
          <w:tab w:val="left" w:pos="11477"/>
          <w:tab w:val="left" w:pos="13102"/>
        </w:tabs>
        <w:ind w:firstLine="400" w:firstLineChars="200"/>
        <w:jc w:val="both"/>
        <w:rPr>
          <w:rFonts w:ascii="Times New Roman" w:hAnsi="Times New Roman" w:eastAsia="黑体" w:cs="Times New Roman"/>
          <w:color w:val="000000" w:themeColor="text1"/>
          <w:kern w:val="0"/>
          <w:sz w:val="36"/>
          <w:szCs w:val="36"/>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部门：</w:t>
      </w:r>
      <w:r>
        <w:rPr>
          <w:rFonts w:hint="eastAsia" w:ascii="Times New Roman" w:hAnsi="Times New Roman" w:eastAsia="仿宋_GB2312" w:cs="Times New Roman"/>
          <w:color w:val="000000" w:themeColor="text1"/>
          <w:kern w:val="0"/>
          <w:sz w:val="20"/>
          <w:szCs w:val="20"/>
          <w:lang w:val="en-US" w:eastAsia="zh-CN" w:bidi="ar"/>
          <w14:textFill>
            <w14:solidFill>
              <w14:schemeClr w14:val="tx1"/>
            </w14:solidFill>
          </w14:textFill>
        </w:rPr>
        <w:t>中共会同县委宣传部</w:t>
      </w:r>
      <w:r>
        <w:rPr>
          <w:rFonts w:ascii="Times New Roman" w:hAnsi="Times New Roman" w:eastAsia="仿宋_GB2312" w:cs="Times New Roman"/>
          <w:color w:val="000000" w:themeColor="text1"/>
          <w:sz w:val="20"/>
          <w:szCs w:val="20"/>
          <w14:textFill>
            <w14:solidFill>
              <w14:schemeClr w14:val="tx1"/>
            </w14:solidFill>
          </w14:textFill>
        </w:rPr>
        <w:tab/>
      </w:r>
      <w:r>
        <w:rPr>
          <w:rFonts w:ascii="Times New Roman" w:hAnsi="Times New Roman" w:eastAsia="仿宋_GB2312" w:cs="Times New Roman"/>
          <w:color w:val="000000" w:themeColor="text1"/>
          <w:sz w:val="24"/>
          <w:szCs w:val="24"/>
          <w14:textFill>
            <w14:solidFill>
              <w14:schemeClr w14:val="tx1"/>
            </w14:solidFill>
          </w14:textFill>
        </w:rPr>
        <w:tab/>
      </w:r>
      <w:r>
        <w:rPr>
          <w:rFonts w:ascii="Times New Roman" w:hAnsi="Times New Roman" w:eastAsia="仿宋_GB2312" w:cs="Times New Roman"/>
          <w:color w:val="000000" w:themeColor="text1"/>
          <w:sz w:val="24"/>
          <w:szCs w:val="24"/>
          <w14:textFill>
            <w14:solidFill>
              <w14:schemeClr w14:val="tx1"/>
            </w14:solidFill>
          </w14:textFill>
        </w:rPr>
        <w:tab/>
      </w:r>
      <w:r>
        <w:rPr>
          <w:rFonts w:ascii="Times New Roman" w:hAnsi="Times New Roman" w:eastAsia="仿宋_GB2312" w:cs="Times New Roman"/>
          <w:color w:val="000000" w:themeColor="text1"/>
          <w:sz w:val="24"/>
          <w:szCs w:val="24"/>
          <w14:textFill>
            <w14:solidFill>
              <w14:schemeClr w14:val="tx1"/>
            </w14:solidFill>
          </w14:textFill>
        </w:rPr>
        <w:tab/>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 xml:space="preserve">                   </w:t>
      </w:r>
      <w:r>
        <w:rPr>
          <w:rFonts w:ascii="Times New Roman" w:hAnsi="Times New Roman" w:eastAsia="仿宋_GB2312" w:cs="Times New Roman"/>
          <w:color w:val="000000" w:themeColor="text1"/>
          <w:kern w:val="0"/>
          <w:sz w:val="20"/>
          <w:szCs w:val="20"/>
          <w:lang w:bidi="ar"/>
          <w14:textFill>
            <w14:solidFill>
              <w14:schemeClr w14:val="tx1"/>
            </w14:solidFill>
          </w14:textFill>
        </w:rPr>
        <w:t>单位：万元</w:t>
      </w:r>
    </w:p>
    <w:tbl>
      <w:tblPr>
        <w:tblStyle w:val="13"/>
        <w:tblW w:w="150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36"/>
        <w:gridCol w:w="814"/>
        <w:gridCol w:w="2242"/>
        <w:gridCol w:w="3743"/>
        <w:gridCol w:w="671"/>
        <w:gridCol w:w="2951"/>
      </w:tblGrid>
      <w:tr w14:paraId="35D2D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92"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54730C">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收入</w:t>
            </w:r>
          </w:p>
        </w:tc>
        <w:tc>
          <w:tcPr>
            <w:tcW w:w="7365"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FE9E1E">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支出</w:t>
            </w:r>
          </w:p>
        </w:tc>
      </w:tr>
      <w:tr w14:paraId="761DF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52641D">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项目</w:t>
            </w:r>
          </w:p>
        </w:tc>
        <w:tc>
          <w:tcPr>
            <w:tcW w:w="81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CF31D1">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行次</w:t>
            </w:r>
          </w:p>
        </w:tc>
        <w:tc>
          <w:tcPr>
            <w:tcW w:w="22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0C01E6">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金额</w:t>
            </w:r>
          </w:p>
        </w:tc>
        <w:tc>
          <w:tcPr>
            <w:tcW w:w="374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BBFC1A">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项目</w:t>
            </w:r>
          </w:p>
        </w:tc>
        <w:tc>
          <w:tcPr>
            <w:tcW w:w="67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C8416B">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行次</w:t>
            </w:r>
          </w:p>
        </w:tc>
        <w:tc>
          <w:tcPr>
            <w:tcW w:w="29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1BB32C">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金额</w:t>
            </w:r>
          </w:p>
        </w:tc>
      </w:tr>
      <w:tr w14:paraId="51A4A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57AA2C">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栏次</w:t>
            </w:r>
          </w:p>
        </w:tc>
        <w:tc>
          <w:tcPr>
            <w:tcW w:w="81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CBEE9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2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D2CB2C">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374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40D0CB">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栏次</w:t>
            </w:r>
          </w:p>
        </w:tc>
        <w:tc>
          <w:tcPr>
            <w:tcW w:w="67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C6E59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9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D3288B">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r>
      <w:tr w14:paraId="159F0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6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1080CD">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一、一般公共预算财政拨款收入</w:t>
            </w:r>
          </w:p>
        </w:tc>
        <w:tc>
          <w:tcPr>
            <w:tcW w:w="81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003F43">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866E7E">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748.13</w:t>
            </w:r>
          </w:p>
        </w:tc>
        <w:tc>
          <w:tcPr>
            <w:tcW w:w="374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195558">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一、一般公共服务支出</w:t>
            </w:r>
          </w:p>
        </w:tc>
        <w:tc>
          <w:tcPr>
            <w:tcW w:w="67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2F6EC0">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w:t>
            </w:r>
          </w:p>
        </w:tc>
        <w:tc>
          <w:tcPr>
            <w:tcW w:w="2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FD6603">
            <w:pPr>
              <w:keepNext w:val="0"/>
              <w:keepLines w:val="0"/>
              <w:widowControl/>
              <w:suppressLineNumbers w:val="0"/>
              <w:jc w:val="right"/>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367.31</w:t>
            </w:r>
          </w:p>
        </w:tc>
      </w:tr>
      <w:tr w14:paraId="61787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73BFDD">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二、政府性基金预算财政拨款收入</w:t>
            </w:r>
          </w:p>
        </w:tc>
        <w:tc>
          <w:tcPr>
            <w:tcW w:w="81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2FD3E8">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5F573F">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74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1D1DA4">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二、外交支出</w:t>
            </w:r>
          </w:p>
        </w:tc>
        <w:tc>
          <w:tcPr>
            <w:tcW w:w="67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C87DBF">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32</w:t>
            </w:r>
          </w:p>
        </w:tc>
        <w:tc>
          <w:tcPr>
            <w:tcW w:w="2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C4F252">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63200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111C89">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三、国有资本经营预算财政拨款收入</w:t>
            </w:r>
          </w:p>
        </w:tc>
        <w:tc>
          <w:tcPr>
            <w:tcW w:w="81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42662B">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092745">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74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E21CAC">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三、国防支出</w:t>
            </w:r>
          </w:p>
        </w:tc>
        <w:tc>
          <w:tcPr>
            <w:tcW w:w="67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F72325">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33</w:t>
            </w:r>
          </w:p>
        </w:tc>
        <w:tc>
          <w:tcPr>
            <w:tcW w:w="2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C776DD">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1EE30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744839">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四、上级补助收入</w:t>
            </w:r>
          </w:p>
        </w:tc>
        <w:tc>
          <w:tcPr>
            <w:tcW w:w="81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68B373">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8ABB6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74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F047A4">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四、公共安全支出</w:t>
            </w:r>
          </w:p>
        </w:tc>
        <w:tc>
          <w:tcPr>
            <w:tcW w:w="67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51731C">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w:t>
            </w:r>
          </w:p>
        </w:tc>
        <w:tc>
          <w:tcPr>
            <w:tcW w:w="2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8AC16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2D0D3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14E4C6">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五、事业收入</w:t>
            </w:r>
          </w:p>
        </w:tc>
        <w:tc>
          <w:tcPr>
            <w:tcW w:w="81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81002C">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A86086">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74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E80BF8">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五、教育支出</w:t>
            </w:r>
          </w:p>
        </w:tc>
        <w:tc>
          <w:tcPr>
            <w:tcW w:w="67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6EBF8B">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35</w:t>
            </w:r>
          </w:p>
        </w:tc>
        <w:tc>
          <w:tcPr>
            <w:tcW w:w="2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BCF5A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01D7F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1F850D">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六、经营收入</w:t>
            </w:r>
          </w:p>
        </w:tc>
        <w:tc>
          <w:tcPr>
            <w:tcW w:w="81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69D761">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8A3D0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74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C195B5">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六、科学技术支出</w:t>
            </w:r>
          </w:p>
        </w:tc>
        <w:tc>
          <w:tcPr>
            <w:tcW w:w="67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492C54">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w:t>
            </w:r>
          </w:p>
        </w:tc>
        <w:tc>
          <w:tcPr>
            <w:tcW w:w="2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760F0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46A14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A58A65">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七、附属单位上缴收入</w:t>
            </w:r>
          </w:p>
        </w:tc>
        <w:tc>
          <w:tcPr>
            <w:tcW w:w="81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BFFAF5">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06F382">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74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8359AB">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七、文化旅游体育与传媒支出</w:t>
            </w:r>
          </w:p>
        </w:tc>
        <w:tc>
          <w:tcPr>
            <w:tcW w:w="67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E5B727">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37</w:t>
            </w:r>
          </w:p>
        </w:tc>
        <w:tc>
          <w:tcPr>
            <w:tcW w:w="2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68242B">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45.28</w:t>
            </w:r>
          </w:p>
        </w:tc>
      </w:tr>
      <w:tr w14:paraId="16FB5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AAEF56">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八、其他收入</w:t>
            </w:r>
          </w:p>
        </w:tc>
        <w:tc>
          <w:tcPr>
            <w:tcW w:w="81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68CE7F">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050439">
            <w:pPr>
              <w:keepNext w:val="0"/>
              <w:keepLines w:val="0"/>
              <w:widowControl/>
              <w:suppressLineNumbers w:val="0"/>
              <w:jc w:val="right"/>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0.04</w:t>
            </w:r>
          </w:p>
        </w:tc>
        <w:tc>
          <w:tcPr>
            <w:tcW w:w="374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0E64CE">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八、社会保障和就业支出</w:t>
            </w:r>
          </w:p>
        </w:tc>
        <w:tc>
          <w:tcPr>
            <w:tcW w:w="67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870E29">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38</w:t>
            </w:r>
          </w:p>
        </w:tc>
        <w:tc>
          <w:tcPr>
            <w:tcW w:w="2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73747F">
            <w:pPr>
              <w:keepNext w:val="0"/>
              <w:keepLines w:val="0"/>
              <w:widowControl/>
              <w:suppressLineNumbers w:val="0"/>
              <w:jc w:val="right"/>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19.64</w:t>
            </w:r>
          </w:p>
        </w:tc>
      </w:tr>
      <w:tr w14:paraId="7565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F7999C">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7D7816">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F03CA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74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16F3B8">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九、卫生健康支出</w:t>
            </w:r>
          </w:p>
        </w:tc>
        <w:tc>
          <w:tcPr>
            <w:tcW w:w="67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881C76">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w:t>
            </w:r>
          </w:p>
        </w:tc>
        <w:tc>
          <w:tcPr>
            <w:tcW w:w="2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70FB80">
            <w:pPr>
              <w:keepNext w:val="0"/>
              <w:keepLines w:val="0"/>
              <w:widowControl/>
              <w:suppressLineNumbers w:val="0"/>
              <w:jc w:val="right"/>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7.07</w:t>
            </w:r>
          </w:p>
        </w:tc>
      </w:tr>
      <w:tr w14:paraId="44A04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AF9CE9">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6B0D38">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6E84B6">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74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4331A0">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十、节能环保支出</w:t>
            </w:r>
          </w:p>
        </w:tc>
        <w:tc>
          <w:tcPr>
            <w:tcW w:w="67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B5C209">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w:t>
            </w:r>
          </w:p>
        </w:tc>
        <w:tc>
          <w:tcPr>
            <w:tcW w:w="2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F3D400">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6FE3C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454E53">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DC8E64">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8A4E1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74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003109">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十一、城乡社区支出</w:t>
            </w:r>
          </w:p>
        </w:tc>
        <w:tc>
          <w:tcPr>
            <w:tcW w:w="67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742B80">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41</w:t>
            </w:r>
          </w:p>
        </w:tc>
        <w:tc>
          <w:tcPr>
            <w:tcW w:w="2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E28036">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308.87</w:t>
            </w:r>
          </w:p>
        </w:tc>
      </w:tr>
      <w:tr w14:paraId="5C152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E2EE4A">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5266F3">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08F2A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74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FC2265">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十二、农林水支出</w:t>
            </w:r>
          </w:p>
        </w:tc>
        <w:tc>
          <w:tcPr>
            <w:tcW w:w="67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37D0B4">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w:t>
            </w:r>
          </w:p>
        </w:tc>
        <w:tc>
          <w:tcPr>
            <w:tcW w:w="2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6C50E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343E1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D41436">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C89AE5">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EBA42F">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74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03F3A8">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十三、交通运输支出</w:t>
            </w:r>
          </w:p>
        </w:tc>
        <w:tc>
          <w:tcPr>
            <w:tcW w:w="67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6D0DE0">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43</w:t>
            </w:r>
          </w:p>
        </w:tc>
        <w:tc>
          <w:tcPr>
            <w:tcW w:w="2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66E9EA">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3A8C1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68A157">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C6A7DF">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B2F30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74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AA4F55">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十四、资源勘探工业信息等支出</w:t>
            </w:r>
          </w:p>
        </w:tc>
        <w:tc>
          <w:tcPr>
            <w:tcW w:w="67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80478D">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44</w:t>
            </w:r>
          </w:p>
        </w:tc>
        <w:tc>
          <w:tcPr>
            <w:tcW w:w="2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CD3B4D">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5ECF1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9C4C48">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D8AA60">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3ADC84">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74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394A08">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十五、商业服务业等支出</w:t>
            </w:r>
          </w:p>
        </w:tc>
        <w:tc>
          <w:tcPr>
            <w:tcW w:w="67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352091">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w:t>
            </w:r>
          </w:p>
        </w:tc>
        <w:tc>
          <w:tcPr>
            <w:tcW w:w="2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F773C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5C5E5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D0F0E0">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F34067">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7AC932">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74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14507D">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十六、金融支出</w:t>
            </w:r>
          </w:p>
        </w:tc>
        <w:tc>
          <w:tcPr>
            <w:tcW w:w="67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2335E9">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46</w:t>
            </w:r>
          </w:p>
        </w:tc>
        <w:tc>
          <w:tcPr>
            <w:tcW w:w="2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A175C5">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3C4F7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FA1D34">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2C6AD8">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07DC3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74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A61E00">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十七、援助其他地区支出</w:t>
            </w:r>
          </w:p>
        </w:tc>
        <w:tc>
          <w:tcPr>
            <w:tcW w:w="67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38A8FA">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47</w:t>
            </w:r>
          </w:p>
        </w:tc>
        <w:tc>
          <w:tcPr>
            <w:tcW w:w="2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CB0DB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436E2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982C70">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6852EE">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76DECF">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74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5C5AE6">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十八、自然资源海洋气象等支出</w:t>
            </w:r>
          </w:p>
        </w:tc>
        <w:tc>
          <w:tcPr>
            <w:tcW w:w="67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3A4A51">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w:t>
            </w:r>
          </w:p>
        </w:tc>
        <w:tc>
          <w:tcPr>
            <w:tcW w:w="2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BD04B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547D3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64CC26">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C71F36">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78053D">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74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EE2019">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十九、住房保障支出</w:t>
            </w:r>
          </w:p>
        </w:tc>
        <w:tc>
          <w:tcPr>
            <w:tcW w:w="67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4630ED">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w:t>
            </w:r>
          </w:p>
        </w:tc>
        <w:tc>
          <w:tcPr>
            <w:tcW w:w="2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49C3D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5520F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06AB95">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4C1340">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68588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74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E9F4F3">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二十、粮油物资储备支出</w:t>
            </w:r>
          </w:p>
        </w:tc>
        <w:tc>
          <w:tcPr>
            <w:tcW w:w="67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113486">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w:t>
            </w:r>
          </w:p>
        </w:tc>
        <w:tc>
          <w:tcPr>
            <w:tcW w:w="2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45EEA6">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02444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7B5C89">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F7018E">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B40C42">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74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25BA03">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二十一、国有资本经营预算支出</w:t>
            </w:r>
          </w:p>
        </w:tc>
        <w:tc>
          <w:tcPr>
            <w:tcW w:w="67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79C8D3">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51</w:t>
            </w:r>
          </w:p>
        </w:tc>
        <w:tc>
          <w:tcPr>
            <w:tcW w:w="2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F6B1D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7A0E2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723C35">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CC6EF1">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67CAA4">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74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F2B0AE">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二十二、灾害防治及应急管理支出</w:t>
            </w:r>
          </w:p>
        </w:tc>
        <w:tc>
          <w:tcPr>
            <w:tcW w:w="67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D515C4">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52</w:t>
            </w:r>
          </w:p>
        </w:tc>
        <w:tc>
          <w:tcPr>
            <w:tcW w:w="2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BFD1E4">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06188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040A27">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6458A2">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C682CF">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74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BF6E1A">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二十三、其他支出</w:t>
            </w:r>
          </w:p>
        </w:tc>
        <w:tc>
          <w:tcPr>
            <w:tcW w:w="67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B7818E">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53</w:t>
            </w:r>
          </w:p>
        </w:tc>
        <w:tc>
          <w:tcPr>
            <w:tcW w:w="2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A15565">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01E44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93EAC1">
            <w:pPr>
              <w:jc w:val="center"/>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81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C7F5B9">
            <w:pPr>
              <w:keepNext w:val="0"/>
              <w:keepLines w:val="0"/>
              <w:widowControl/>
              <w:suppressLineNumbers w:val="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24</w:t>
            </w:r>
          </w:p>
        </w:tc>
        <w:tc>
          <w:tcPr>
            <w:tcW w:w="2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479EDB">
            <w:pPr>
              <w:jc w:val="right"/>
              <w:rPr>
                <w:rFonts w:hint="eastAsia" w:ascii="宋体" w:hAnsi="宋体" w:eastAsia="宋体" w:cs="宋体"/>
                <w:i w:val="0"/>
                <w:iCs w:val="0"/>
                <w:color w:val="000000" w:themeColor="text1"/>
                <w:sz w:val="20"/>
                <w:szCs w:val="20"/>
                <w:u w:val="none"/>
                <w14:textFill>
                  <w14:solidFill>
                    <w14:schemeClr w14:val="tx1"/>
                  </w14:solidFill>
                </w14:textFill>
              </w:rPr>
            </w:pPr>
          </w:p>
        </w:tc>
        <w:tc>
          <w:tcPr>
            <w:tcW w:w="374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2B2233">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二十四、债务还本支出</w:t>
            </w:r>
          </w:p>
        </w:tc>
        <w:tc>
          <w:tcPr>
            <w:tcW w:w="67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197BF4">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54</w:t>
            </w:r>
          </w:p>
        </w:tc>
        <w:tc>
          <w:tcPr>
            <w:tcW w:w="2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AC557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661E6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811CAA">
            <w:pPr>
              <w:jc w:val="left"/>
              <w:rPr>
                <w:rFonts w:hint="eastAsia" w:ascii="宋体" w:hAnsi="宋体" w:eastAsia="宋体" w:cs="宋体"/>
                <w:i w:val="0"/>
                <w:iCs w:val="0"/>
                <w:color w:val="000000" w:themeColor="text1"/>
                <w:sz w:val="20"/>
                <w:szCs w:val="20"/>
                <w:u w:val="none"/>
                <w14:textFill>
                  <w14:solidFill>
                    <w14:schemeClr w14:val="tx1"/>
                  </w14:solidFill>
                </w14:textFill>
              </w:rPr>
            </w:pPr>
          </w:p>
        </w:tc>
        <w:tc>
          <w:tcPr>
            <w:tcW w:w="81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2594A0">
            <w:pPr>
              <w:keepNext w:val="0"/>
              <w:keepLines w:val="0"/>
              <w:widowControl/>
              <w:suppressLineNumbers w:val="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25</w:t>
            </w:r>
          </w:p>
        </w:tc>
        <w:tc>
          <w:tcPr>
            <w:tcW w:w="2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054540">
            <w:pPr>
              <w:jc w:val="right"/>
              <w:rPr>
                <w:rFonts w:hint="eastAsia" w:ascii="宋体" w:hAnsi="宋体" w:eastAsia="宋体" w:cs="宋体"/>
                <w:i w:val="0"/>
                <w:iCs w:val="0"/>
                <w:color w:val="000000" w:themeColor="text1"/>
                <w:sz w:val="20"/>
                <w:szCs w:val="20"/>
                <w:u w:val="none"/>
                <w14:textFill>
                  <w14:solidFill>
                    <w14:schemeClr w14:val="tx1"/>
                  </w14:solidFill>
                </w14:textFill>
              </w:rPr>
            </w:pPr>
          </w:p>
        </w:tc>
        <w:tc>
          <w:tcPr>
            <w:tcW w:w="374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551688">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二十五、债务付息支出</w:t>
            </w:r>
          </w:p>
        </w:tc>
        <w:tc>
          <w:tcPr>
            <w:tcW w:w="67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ADB0A9">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55</w:t>
            </w:r>
          </w:p>
        </w:tc>
        <w:tc>
          <w:tcPr>
            <w:tcW w:w="2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CE6D6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2B05E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A5B14B">
            <w:pPr>
              <w:jc w:val="left"/>
              <w:rPr>
                <w:rFonts w:hint="eastAsia" w:ascii="宋体" w:hAnsi="宋体" w:eastAsia="宋体" w:cs="宋体"/>
                <w:i w:val="0"/>
                <w:iCs w:val="0"/>
                <w:color w:val="000000" w:themeColor="text1"/>
                <w:sz w:val="20"/>
                <w:szCs w:val="20"/>
                <w:u w:val="none"/>
                <w14:textFill>
                  <w14:solidFill>
                    <w14:schemeClr w14:val="tx1"/>
                  </w14:solidFill>
                </w14:textFill>
              </w:rPr>
            </w:pPr>
          </w:p>
        </w:tc>
        <w:tc>
          <w:tcPr>
            <w:tcW w:w="81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9D2D2D">
            <w:pPr>
              <w:keepNext w:val="0"/>
              <w:keepLines w:val="0"/>
              <w:widowControl/>
              <w:suppressLineNumbers w:val="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26</w:t>
            </w:r>
          </w:p>
        </w:tc>
        <w:tc>
          <w:tcPr>
            <w:tcW w:w="2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0536E5">
            <w:pPr>
              <w:jc w:val="right"/>
              <w:rPr>
                <w:rFonts w:hint="eastAsia" w:ascii="宋体" w:hAnsi="宋体" w:eastAsia="宋体" w:cs="宋体"/>
                <w:i w:val="0"/>
                <w:iCs w:val="0"/>
                <w:color w:val="000000" w:themeColor="text1"/>
                <w:sz w:val="20"/>
                <w:szCs w:val="20"/>
                <w:u w:val="none"/>
                <w14:textFill>
                  <w14:solidFill>
                    <w14:schemeClr w14:val="tx1"/>
                  </w14:solidFill>
                </w14:textFill>
              </w:rPr>
            </w:pPr>
          </w:p>
        </w:tc>
        <w:tc>
          <w:tcPr>
            <w:tcW w:w="374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FB3E09">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二十六、抗疫特别国债安排的支出</w:t>
            </w:r>
          </w:p>
        </w:tc>
        <w:tc>
          <w:tcPr>
            <w:tcW w:w="67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DBF3EE">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56</w:t>
            </w:r>
          </w:p>
        </w:tc>
        <w:tc>
          <w:tcPr>
            <w:tcW w:w="2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BC59B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51CF0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5504AD">
            <w:pPr>
              <w:keepNext w:val="0"/>
              <w:keepLines w:val="0"/>
              <w:widowControl/>
              <w:suppressLineNumbers w:val="0"/>
              <w:jc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本年收入合计</w:t>
            </w:r>
          </w:p>
        </w:tc>
        <w:tc>
          <w:tcPr>
            <w:tcW w:w="81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C4BF78">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2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D50800">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748.17</w:t>
            </w:r>
          </w:p>
        </w:tc>
        <w:tc>
          <w:tcPr>
            <w:tcW w:w="374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588550">
            <w:pPr>
              <w:keepNext w:val="0"/>
              <w:keepLines w:val="0"/>
              <w:widowControl/>
              <w:suppressLineNumbers w:val="0"/>
              <w:jc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本年支出合计</w:t>
            </w:r>
          </w:p>
        </w:tc>
        <w:tc>
          <w:tcPr>
            <w:tcW w:w="67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304888">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57</w:t>
            </w:r>
          </w:p>
        </w:tc>
        <w:tc>
          <w:tcPr>
            <w:tcW w:w="2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D6ECD1">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748.17</w:t>
            </w:r>
          </w:p>
        </w:tc>
      </w:tr>
      <w:tr w14:paraId="1B638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FC274C">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使用非财政拨款结余（含专用结余）</w:t>
            </w:r>
          </w:p>
        </w:tc>
        <w:tc>
          <w:tcPr>
            <w:tcW w:w="81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FBC130">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w:t>
            </w:r>
          </w:p>
        </w:tc>
        <w:tc>
          <w:tcPr>
            <w:tcW w:w="2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8F1A34">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74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356D7A">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结余分配</w:t>
            </w:r>
          </w:p>
        </w:tc>
        <w:tc>
          <w:tcPr>
            <w:tcW w:w="67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847E2A">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58</w:t>
            </w:r>
          </w:p>
        </w:tc>
        <w:tc>
          <w:tcPr>
            <w:tcW w:w="2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86F2C4">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25A36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E79972">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年初结转和结余</w:t>
            </w:r>
          </w:p>
        </w:tc>
        <w:tc>
          <w:tcPr>
            <w:tcW w:w="81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12FAF5">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29</w:t>
            </w:r>
          </w:p>
        </w:tc>
        <w:tc>
          <w:tcPr>
            <w:tcW w:w="2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37FEC1">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374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2EE8A2">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年末结转和结余</w:t>
            </w:r>
          </w:p>
        </w:tc>
        <w:tc>
          <w:tcPr>
            <w:tcW w:w="67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0EB13B">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59</w:t>
            </w:r>
          </w:p>
        </w:tc>
        <w:tc>
          <w:tcPr>
            <w:tcW w:w="2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47522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5196A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0652FF">
            <w:pPr>
              <w:keepNext w:val="0"/>
              <w:keepLines w:val="0"/>
              <w:widowControl/>
              <w:suppressLineNumbers w:val="0"/>
              <w:jc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总计</w:t>
            </w:r>
          </w:p>
        </w:tc>
        <w:tc>
          <w:tcPr>
            <w:tcW w:w="81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A10DC1">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w:t>
            </w:r>
          </w:p>
        </w:tc>
        <w:tc>
          <w:tcPr>
            <w:tcW w:w="2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C6ED66">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748.17</w:t>
            </w:r>
          </w:p>
        </w:tc>
        <w:tc>
          <w:tcPr>
            <w:tcW w:w="374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3BBB41">
            <w:pPr>
              <w:keepNext w:val="0"/>
              <w:keepLines w:val="0"/>
              <w:widowControl/>
              <w:suppressLineNumbers w:val="0"/>
              <w:jc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总计</w:t>
            </w:r>
          </w:p>
        </w:tc>
        <w:tc>
          <w:tcPr>
            <w:tcW w:w="67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2550DF">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w:t>
            </w:r>
          </w:p>
        </w:tc>
        <w:tc>
          <w:tcPr>
            <w:tcW w:w="2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E54E65">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748.17</w:t>
            </w:r>
          </w:p>
        </w:tc>
      </w:tr>
      <w:tr w14:paraId="34FAF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57" w:type="dxa"/>
            <w:gridSpan w:val="6"/>
            <w:tcBorders>
              <w:top w:val="single" w:color="D4D4D4" w:sz="4" w:space="0"/>
              <w:left w:val="nil"/>
              <w:bottom w:val="nil"/>
              <w:right w:val="nil"/>
            </w:tcBorders>
            <w:shd w:val="clear" w:color="auto" w:fill="FFFFFF"/>
            <w:noWrap/>
            <w:vAlign w:val="center"/>
          </w:tcPr>
          <w:p w14:paraId="3F79C87F">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注：1.本表反映部门本年度的总收支和年末结转结余情况。</w:t>
            </w:r>
          </w:p>
        </w:tc>
      </w:tr>
      <w:tr w14:paraId="58078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57" w:type="dxa"/>
            <w:gridSpan w:val="6"/>
            <w:tcBorders>
              <w:top w:val="nil"/>
              <w:left w:val="nil"/>
              <w:bottom w:val="nil"/>
              <w:right w:val="nil"/>
            </w:tcBorders>
            <w:shd w:val="clear" w:color="auto" w:fill="FFFFFF"/>
            <w:noWrap/>
            <w:vAlign w:val="center"/>
          </w:tcPr>
          <w:p w14:paraId="342DBE1E">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2.本套报表金额单位转换时可能存在尾数误差。</w:t>
            </w:r>
          </w:p>
        </w:tc>
      </w:tr>
    </w:tbl>
    <w:p w14:paraId="624C3A1F">
      <w:pPr>
        <w:jc w:val="center"/>
        <w:rPr>
          <w:color w:val="000000" w:themeColor="text1"/>
          <w:sz w:val="72"/>
          <w:szCs w:val="72"/>
          <w14:textFill>
            <w14:solidFill>
              <w14:schemeClr w14:val="tx1"/>
            </w14:solidFill>
          </w14:textFill>
        </w:rPr>
      </w:pPr>
    </w:p>
    <w:p w14:paraId="664AA6DB">
      <w:pPr>
        <w:jc w:val="center"/>
        <w:rPr>
          <w:color w:val="000000" w:themeColor="text1"/>
          <w:sz w:val="72"/>
          <w:szCs w:val="72"/>
          <w14:textFill>
            <w14:solidFill>
              <w14:schemeClr w14:val="tx1"/>
            </w14:solidFill>
          </w14:textFill>
        </w:rPr>
      </w:pPr>
    </w:p>
    <w:p w14:paraId="75C9DBC6">
      <w:pPr>
        <w:jc w:val="center"/>
        <w:rPr>
          <w:color w:val="000000" w:themeColor="text1"/>
          <w:sz w:val="72"/>
          <w:szCs w:val="72"/>
          <w14:textFill>
            <w14:solidFill>
              <w14:schemeClr w14:val="tx1"/>
            </w14:solidFill>
          </w14:textFill>
        </w:rPr>
      </w:pPr>
    </w:p>
    <w:p w14:paraId="7150D041">
      <w:pPr>
        <w:jc w:val="center"/>
        <w:rPr>
          <w:color w:val="000000" w:themeColor="text1"/>
          <w:sz w:val="72"/>
          <w:szCs w:val="72"/>
          <w14:textFill>
            <w14:solidFill>
              <w14:schemeClr w14:val="tx1"/>
            </w14:solidFill>
          </w14:textFill>
        </w:rPr>
      </w:pPr>
    </w:p>
    <w:p w14:paraId="6E53DD3E">
      <w:pPr>
        <w:jc w:val="center"/>
        <w:rPr>
          <w:color w:val="000000" w:themeColor="text1"/>
          <w:sz w:val="72"/>
          <w:szCs w:val="72"/>
          <w14:textFill>
            <w14:solidFill>
              <w14:schemeClr w14:val="tx1"/>
            </w14:solidFill>
          </w14:textFill>
        </w:rPr>
      </w:pPr>
    </w:p>
    <w:p w14:paraId="1A6DA940">
      <w:pPr>
        <w:widowControl/>
        <w:spacing w:line="400" w:lineRule="exact"/>
        <w:jc w:val="center"/>
        <w:rPr>
          <w:rFonts w:ascii="Times New Roman" w:hAnsi="Times New Roman" w:eastAsia="黑体" w:cs="Times New Roman"/>
          <w:color w:val="000000" w:themeColor="text1"/>
          <w:kern w:val="0"/>
          <w:sz w:val="32"/>
          <w:szCs w:val="32"/>
          <w:lang w:bidi="ar"/>
          <w14:textFill>
            <w14:solidFill>
              <w14:schemeClr w14:val="tx1"/>
            </w14:solidFill>
          </w14:textFill>
        </w:rPr>
      </w:pPr>
    </w:p>
    <w:p w14:paraId="74EE429C">
      <w:pPr>
        <w:widowControl/>
        <w:spacing w:after="156" w:afterLines="50"/>
        <w:jc w:val="center"/>
        <w:rPr>
          <w:rFonts w:ascii="Times New Roman" w:hAnsi="Times New Roman" w:eastAsia="黑体" w:cs="Times New Roman"/>
          <w:color w:val="000000" w:themeColor="text1"/>
          <w:kern w:val="0"/>
          <w:sz w:val="36"/>
          <w:szCs w:val="36"/>
          <w:lang w:bidi="ar"/>
          <w14:textFill>
            <w14:solidFill>
              <w14:schemeClr w14:val="tx1"/>
            </w14:solidFill>
          </w14:textFill>
        </w:rPr>
      </w:pPr>
      <w:r>
        <w:rPr>
          <w:rFonts w:ascii="Times New Roman" w:hAnsi="Times New Roman" w:eastAsia="黑体" w:cs="Times New Roman"/>
          <w:color w:val="000000" w:themeColor="text1"/>
          <w:kern w:val="0"/>
          <w:sz w:val="36"/>
          <w:szCs w:val="36"/>
          <w:lang w:bidi="ar"/>
          <w14:textFill>
            <w14:solidFill>
              <w14:schemeClr w14:val="tx1"/>
            </w14:solidFill>
          </w14:textFill>
        </w:rPr>
        <w:t>收入决算表</w:t>
      </w:r>
    </w:p>
    <w:p w14:paraId="361B72C2">
      <w:pPr>
        <w:tabs>
          <w:tab w:val="left" w:pos="315"/>
          <w:tab w:val="left" w:pos="630"/>
          <w:tab w:val="left" w:pos="2100"/>
          <w:tab w:val="left" w:pos="3895"/>
          <w:tab w:val="left" w:pos="5690"/>
          <w:tab w:val="left" w:pos="7485"/>
          <w:tab w:val="left" w:pos="9280"/>
          <w:tab w:val="left" w:pos="11075"/>
          <w:tab w:val="left" w:pos="12870"/>
        </w:tabs>
        <w:jc w:val="left"/>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　</w:t>
      </w:r>
      <w:r>
        <w:rPr>
          <w:rFonts w:ascii="Times New Roman" w:hAnsi="Times New Roman" w:eastAsia="仿宋_GB2312" w:cs="Times New Roman"/>
          <w:color w:val="000000" w:themeColor="text1"/>
          <w:sz w:val="24"/>
          <w:szCs w:val="24"/>
          <w14:textFill>
            <w14:solidFill>
              <w14:schemeClr w14:val="tx1"/>
            </w14:solidFill>
          </w14:textFill>
        </w:rPr>
        <w:tab/>
      </w:r>
      <w:r>
        <w:rPr>
          <w:rFonts w:ascii="Times New Roman" w:hAnsi="Times New Roman" w:eastAsia="仿宋_GB2312" w:cs="Times New Roman"/>
          <w:color w:val="000000" w:themeColor="text1"/>
          <w14:textFill>
            <w14:solidFill>
              <w14:schemeClr w14:val="tx1"/>
            </w14:solidFill>
          </w14:textFill>
        </w:rPr>
        <w:t>　</w:t>
      </w:r>
      <w:r>
        <w:rPr>
          <w:rFonts w:ascii="Times New Roman" w:hAnsi="Times New Roman" w:eastAsia="仿宋_GB2312" w:cs="Times New Roman"/>
          <w:color w:val="000000" w:themeColor="text1"/>
          <w:sz w:val="24"/>
          <w:szCs w:val="24"/>
          <w14:textFill>
            <w14:solidFill>
              <w14:schemeClr w14:val="tx1"/>
            </w14:solidFill>
          </w14:textFill>
        </w:rPr>
        <w:tab/>
      </w:r>
      <w:r>
        <w:rPr>
          <w:rFonts w:ascii="Times New Roman" w:hAnsi="Times New Roman" w:eastAsia="仿宋_GB2312" w:cs="Times New Roman"/>
          <w:color w:val="000000" w:themeColor="text1"/>
          <w14:textFill>
            <w14:solidFill>
              <w14:schemeClr w14:val="tx1"/>
            </w14:solidFill>
          </w14:textFill>
        </w:rPr>
        <w:t>　</w:t>
      </w:r>
      <w:r>
        <w:rPr>
          <w:rFonts w:ascii="Times New Roman" w:hAnsi="Times New Roman" w:eastAsia="仿宋_GB2312" w:cs="Times New Roman"/>
          <w:color w:val="000000" w:themeColor="text1"/>
          <w:sz w:val="24"/>
          <w:szCs w:val="24"/>
          <w14:textFill>
            <w14:solidFill>
              <w14:schemeClr w14:val="tx1"/>
            </w14:solidFill>
          </w14:textFill>
        </w:rPr>
        <w:tab/>
      </w:r>
      <w:r>
        <w:rPr>
          <w:rFonts w:ascii="Times New Roman" w:hAnsi="Times New Roman" w:eastAsia="仿宋_GB2312" w:cs="Times New Roman"/>
          <w:color w:val="000000" w:themeColor="text1"/>
          <w14:textFill>
            <w14:solidFill>
              <w14:schemeClr w14:val="tx1"/>
            </w14:solidFill>
          </w14:textFill>
        </w:rPr>
        <w:t>　</w:t>
      </w:r>
      <w:r>
        <w:rPr>
          <w:rFonts w:ascii="Times New Roman" w:hAnsi="Times New Roman" w:eastAsia="仿宋_GB2312" w:cs="Times New Roman"/>
          <w:color w:val="000000" w:themeColor="text1"/>
          <w:sz w:val="24"/>
          <w:szCs w:val="24"/>
          <w14:textFill>
            <w14:solidFill>
              <w14:schemeClr w14:val="tx1"/>
            </w14:solidFill>
          </w14:textFill>
        </w:rPr>
        <w:tab/>
      </w:r>
      <w:r>
        <w:rPr>
          <w:rFonts w:ascii="Times New Roman" w:hAnsi="Times New Roman" w:eastAsia="仿宋_GB2312" w:cs="Times New Roman"/>
          <w:color w:val="000000" w:themeColor="text1"/>
          <w14:textFill>
            <w14:solidFill>
              <w14:schemeClr w14:val="tx1"/>
            </w14:solidFill>
          </w14:textFill>
        </w:rPr>
        <w:t>　</w:t>
      </w:r>
      <w:r>
        <w:rPr>
          <w:rFonts w:ascii="Times New Roman" w:hAnsi="Times New Roman" w:eastAsia="仿宋_GB2312" w:cs="Times New Roman"/>
          <w:color w:val="000000" w:themeColor="text1"/>
          <w:sz w:val="24"/>
          <w:szCs w:val="24"/>
          <w14:textFill>
            <w14:solidFill>
              <w14:schemeClr w14:val="tx1"/>
            </w14:solidFill>
          </w14:textFill>
        </w:rPr>
        <w:tab/>
      </w:r>
      <w:r>
        <w:rPr>
          <w:rFonts w:ascii="Times New Roman" w:hAnsi="Times New Roman" w:eastAsia="仿宋_GB2312" w:cs="Times New Roman"/>
          <w:color w:val="000000" w:themeColor="text1"/>
          <w14:textFill>
            <w14:solidFill>
              <w14:schemeClr w14:val="tx1"/>
            </w14:solidFill>
          </w14:textFill>
        </w:rPr>
        <w:t>　</w:t>
      </w:r>
      <w:r>
        <w:rPr>
          <w:rFonts w:ascii="Times New Roman" w:hAnsi="Times New Roman" w:eastAsia="仿宋_GB2312" w:cs="Times New Roman"/>
          <w:color w:val="000000" w:themeColor="text1"/>
          <w:sz w:val="24"/>
          <w:szCs w:val="24"/>
          <w14:textFill>
            <w14:solidFill>
              <w14:schemeClr w14:val="tx1"/>
            </w14:solidFill>
          </w14:textFill>
        </w:rPr>
        <w:tab/>
      </w:r>
      <w:r>
        <w:rPr>
          <w:rFonts w:ascii="Times New Roman" w:hAnsi="Times New Roman" w:eastAsia="仿宋_GB2312" w:cs="Times New Roman"/>
          <w:color w:val="000000" w:themeColor="text1"/>
          <w14:textFill>
            <w14:solidFill>
              <w14:schemeClr w14:val="tx1"/>
            </w14:solidFill>
          </w14:textFill>
        </w:rPr>
        <w:t>　</w:t>
      </w:r>
      <w:r>
        <w:rPr>
          <w:rFonts w:ascii="Times New Roman" w:hAnsi="Times New Roman" w:eastAsia="仿宋_GB2312" w:cs="Times New Roman"/>
          <w:color w:val="000000" w:themeColor="text1"/>
          <w:sz w:val="24"/>
          <w:szCs w:val="24"/>
          <w14:textFill>
            <w14:solidFill>
              <w14:schemeClr w14:val="tx1"/>
            </w14:solidFill>
          </w14:textFill>
        </w:rPr>
        <w:tab/>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 xml:space="preserve">                                       </w:t>
      </w:r>
      <w:r>
        <w:rPr>
          <w:rFonts w:ascii="Times New Roman" w:hAnsi="Times New Roman" w:eastAsia="仿宋_GB2312" w:cs="Times New Roman"/>
          <w:color w:val="000000" w:themeColor="text1"/>
          <w:sz w:val="20"/>
          <w:szCs w:val="20"/>
          <w14:textFill>
            <w14:solidFill>
              <w14:schemeClr w14:val="tx1"/>
            </w14:solidFill>
          </w14:textFill>
        </w:rPr>
        <w:t>公开02表</w:t>
      </w:r>
    </w:p>
    <w:p w14:paraId="61887C16">
      <w:pPr>
        <w:tabs>
          <w:tab w:val="left" w:pos="630"/>
          <w:tab w:val="left" w:pos="2100"/>
          <w:tab w:val="left" w:pos="3895"/>
          <w:tab w:val="left" w:pos="5690"/>
          <w:tab w:val="left" w:pos="7485"/>
          <w:tab w:val="left" w:pos="9280"/>
          <w:tab w:val="left" w:pos="11075"/>
          <w:tab w:val="left" w:pos="12870"/>
        </w:tabs>
        <w:ind w:firstLine="400" w:firstLineChars="200"/>
        <w:jc w:val="both"/>
        <w:rPr>
          <w:rFonts w:hint="eastAsia" w:cstheme="minorBidi"/>
          <w:color w:val="000000" w:themeColor="text1"/>
          <w:kern w:val="2"/>
          <w:sz w:val="21"/>
          <w:szCs w:val="22"/>
          <w:lang w:val="en-US" w:eastAsia="zh-CN" w:bidi="ar-SA"/>
          <w14:textFill>
            <w14:solidFill>
              <w14:schemeClr w14:val="tx1"/>
            </w14:solidFill>
          </w14:textFill>
        </w:rPr>
      </w:pPr>
      <w:r>
        <w:rPr>
          <w:rFonts w:ascii="Times New Roman" w:hAnsi="Times New Roman" w:eastAsia="仿宋_GB2312" w:cs="Times New Roman"/>
          <w:color w:val="000000" w:themeColor="text1"/>
          <w:sz w:val="20"/>
          <w:szCs w:val="20"/>
          <w14:textFill>
            <w14:solidFill>
              <w14:schemeClr w14:val="tx1"/>
            </w14:solidFill>
          </w14:textFill>
        </w:rPr>
        <w:t>部门：</w:t>
      </w:r>
      <w:r>
        <w:rPr>
          <w:rFonts w:hint="eastAsia" w:ascii="Times New Roman" w:hAnsi="Times New Roman" w:eastAsia="仿宋_GB2312" w:cs="Times New Roman"/>
          <w:color w:val="000000" w:themeColor="text1"/>
          <w:kern w:val="0"/>
          <w:sz w:val="20"/>
          <w:szCs w:val="20"/>
          <w:lang w:val="en-US" w:eastAsia="zh-CN" w:bidi="ar"/>
          <w14:textFill>
            <w14:solidFill>
              <w14:schemeClr w14:val="tx1"/>
            </w14:solidFill>
          </w14:textFill>
        </w:rPr>
        <w:t>中共会同县委宣传部</w:t>
      </w:r>
      <w:r>
        <w:rPr>
          <w:rFonts w:ascii="Times New Roman" w:hAnsi="Times New Roman" w:eastAsia="仿宋_GB2312" w:cs="Times New Roman"/>
          <w:color w:val="000000" w:themeColor="text1"/>
          <w:sz w:val="20"/>
          <w:szCs w:val="20"/>
          <w14:textFill>
            <w14:solidFill>
              <w14:schemeClr w14:val="tx1"/>
            </w14:solidFill>
          </w14:textFill>
        </w:rPr>
        <w:tab/>
      </w:r>
      <w:r>
        <w:rPr>
          <w:rFonts w:ascii="Times New Roman" w:hAnsi="Times New Roman" w:eastAsia="仿宋_GB2312" w:cs="Times New Roman"/>
          <w:color w:val="000000" w:themeColor="text1"/>
          <w14:textFill>
            <w14:solidFill>
              <w14:schemeClr w14:val="tx1"/>
            </w14:solidFill>
          </w14:textFill>
        </w:rPr>
        <w:t>　</w:t>
      </w:r>
      <w:r>
        <w:rPr>
          <w:rFonts w:ascii="Times New Roman" w:hAnsi="Times New Roman" w:eastAsia="仿宋_GB2312" w:cs="Times New Roman"/>
          <w:color w:val="000000" w:themeColor="text1"/>
          <w:sz w:val="24"/>
          <w:szCs w:val="24"/>
          <w14:textFill>
            <w14:solidFill>
              <w14:schemeClr w14:val="tx1"/>
            </w14:solidFill>
          </w14:textFill>
        </w:rPr>
        <w:tab/>
      </w:r>
      <w:r>
        <w:rPr>
          <w:rFonts w:ascii="Times New Roman" w:hAnsi="Times New Roman" w:eastAsia="仿宋_GB2312" w:cs="Times New Roman"/>
          <w:color w:val="000000" w:themeColor="text1"/>
          <w14:textFill>
            <w14:solidFill>
              <w14:schemeClr w14:val="tx1"/>
            </w14:solidFill>
          </w14:textFill>
        </w:rPr>
        <w:t>　</w:t>
      </w:r>
      <w:r>
        <w:rPr>
          <w:rFonts w:ascii="Times New Roman" w:hAnsi="Times New Roman" w:eastAsia="仿宋_GB2312" w:cs="Times New Roman"/>
          <w:color w:val="000000" w:themeColor="text1"/>
          <w:sz w:val="24"/>
          <w:szCs w:val="24"/>
          <w14:textFill>
            <w14:solidFill>
              <w14:schemeClr w14:val="tx1"/>
            </w14:solidFill>
          </w14:textFill>
        </w:rPr>
        <w:tab/>
      </w:r>
      <w:r>
        <w:rPr>
          <w:rFonts w:ascii="Times New Roman" w:hAnsi="Times New Roman" w:eastAsia="仿宋_GB2312" w:cs="Times New Roman"/>
          <w:color w:val="000000" w:themeColor="text1"/>
          <w14:textFill>
            <w14:solidFill>
              <w14:schemeClr w14:val="tx1"/>
            </w14:solidFill>
          </w14:textFill>
        </w:rPr>
        <w:t>　</w:t>
      </w:r>
      <w:r>
        <w:rPr>
          <w:rFonts w:ascii="Times New Roman" w:hAnsi="Times New Roman" w:eastAsia="仿宋_GB2312" w:cs="Times New Roman"/>
          <w:color w:val="000000" w:themeColor="text1"/>
          <w:sz w:val="24"/>
          <w:szCs w:val="24"/>
          <w14:textFill>
            <w14:solidFill>
              <w14:schemeClr w14:val="tx1"/>
            </w14:solidFill>
          </w14:textFill>
        </w:rPr>
        <w:tab/>
      </w:r>
      <w:r>
        <w:rPr>
          <w:rFonts w:ascii="Times New Roman" w:hAnsi="Times New Roman" w:eastAsia="仿宋_GB2312" w:cs="Times New Roman"/>
          <w:color w:val="000000" w:themeColor="text1"/>
          <w:sz w:val="20"/>
          <w:szCs w:val="20"/>
          <w14:textFill>
            <w14:solidFill>
              <w14:schemeClr w14:val="tx1"/>
            </w14:solidFill>
          </w14:textFill>
        </w:rPr>
        <w:t>　</w:t>
      </w:r>
      <w:r>
        <w:rPr>
          <w:rFonts w:ascii="Times New Roman" w:hAnsi="Times New Roman" w:eastAsia="仿宋_GB2312" w:cs="Times New Roman"/>
          <w:color w:val="000000" w:themeColor="text1"/>
          <w:sz w:val="20"/>
          <w:szCs w:val="20"/>
          <w14:textFill>
            <w14:solidFill>
              <w14:schemeClr w14:val="tx1"/>
            </w14:solidFill>
          </w14:textFill>
        </w:rPr>
        <w:tab/>
      </w:r>
      <w:r>
        <w:rPr>
          <w:rFonts w:ascii="Times New Roman" w:hAnsi="Times New Roman" w:eastAsia="仿宋_GB2312" w:cs="Times New Roman"/>
          <w:color w:val="000000" w:themeColor="text1"/>
          <w14:textFill>
            <w14:solidFill>
              <w14:schemeClr w14:val="tx1"/>
            </w14:solidFill>
          </w14:textFill>
        </w:rPr>
        <w:t>　</w:t>
      </w:r>
      <w:r>
        <w:rPr>
          <w:rFonts w:ascii="Times New Roman" w:hAnsi="Times New Roman" w:eastAsia="仿宋_GB2312" w:cs="Times New Roman"/>
          <w:color w:val="000000" w:themeColor="text1"/>
          <w:sz w:val="24"/>
          <w:szCs w:val="24"/>
          <w14:textFill>
            <w14:solidFill>
              <w14:schemeClr w14:val="tx1"/>
            </w14:solidFill>
          </w14:textFill>
        </w:rPr>
        <w:tab/>
      </w:r>
      <w:r>
        <w:rPr>
          <w:rFonts w:ascii="Times New Roman" w:hAnsi="Times New Roman" w:eastAsia="仿宋_GB2312" w:cs="Times New Roman"/>
          <w:color w:val="000000" w:themeColor="text1"/>
          <w14:textFill>
            <w14:solidFill>
              <w14:schemeClr w14:val="tx1"/>
            </w14:solidFill>
          </w14:textFill>
        </w:rPr>
        <w:t>　</w:t>
      </w:r>
      <w:r>
        <w:rPr>
          <w:rFonts w:ascii="Times New Roman" w:hAnsi="Times New Roman" w:eastAsia="仿宋_GB2312" w:cs="Times New Roman"/>
          <w:color w:val="000000" w:themeColor="text1"/>
          <w:sz w:val="24"/>
          <w:szCs w:val="24"/>
          <w14:textFill>
            <w14:solidFill>
              <w14:schemeClr w14:val="tx1"/>
            </w14:solidFill>
          </w14:textFill>
        </w:rPr>
        <w:tab/>
      </w:r>
      <w:r>
        <w:rPr>
          <w:rFonts w:ascii="Times New Roman" w:hAnsi="Times New Roman" w:eastAsia="仿宋_GB2312" w:cs="Times New Roman"/>
          <w:color w:val="000000" w:themeColor="text1"/>
          <w14:textFill>
            <w14:solidFill>
              <w14:schemeClr w14:val="tx1"/>
            </w14:solidFill>
          </w14:textFill>
        </w:rPr>
        <w:t>　</w:t>
      </w:r>
      <w:r>
        <w:rPr>
          <w:rFonts w:ascii="Times New Roman" w:hAnsi="Times New Roman" w:eastAsia="仿宋_GB2312" w:cs="Times New Roman"/>
          <w:color w:val="000000" w:themeColor="text1"/>
          <w:sz w:val="24"/>
          <w:szCs w:val="24"/>
          <w14:textFill>
            <w14:solidFill>
              <w14:schemeClr w14:val="tx1"/>
            </w14:solidFill>
          </w14:textFill>
        </w:rPr>
        <w:tab/>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 xml:space="preserve"> </w:t>
      </w:r>
      <w:r>
        <w:rPr>
          <w:rFonts w:ascii="Times New Roman" w:hAnsi="Times New Roman" w:eastAsia="仿宋_GB2312" w:cs="Times New Roman"/>
          <w:color w:val="000000" w:themeColor="text1"/>
          <w:sz w:val="20"/>
          <w:szCs w:val="20"/>
          <w14:textFill>
            <w14:solidFill>
              <w14:schemeClr w14:val="tx1"/>
            </w14:solidFill>
          </w14:textFill>
        </w:rPr>
        <w:t>单位：万元</w:t>
      </w:r>
    </w:p>
    <w:tbl>
      <w:tblPr>
        <w:tblStyle w:val="13"/>
        <w:tblW w:w="1559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gridCol w:w="3930"/>
        <w:gridCol w:w="1800"/>
        <w:gridCol w:w="1800"/>
        <w:gridCol w:w="1549"/>
        <w:gridCol w:w="1755"/>
        <w:gridCol w:w="1500"/>
        <w:gridCol w:w="1005"/>
        <w:gridCol w:w="1262"/>
      </w:tblGrid>
      <w:tr w14:paraId="3BBAF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492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1B4830">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项目</w:t>
            </w:r>
          </w:p>
        </w:tc>
        <w:tc>
          <w:tcPr>
            <w:tcW w:w="180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1EC5F08">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本年收入合计</w:t>
            </w:r>
          </w:p>
        </w:tc>
        <w:tc>
          <w:tcPr>
            <w:tcW w:w="180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B76FA0D">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财政拨款收入</w:t>
            </w:r>
          </w:p>
        </w:tc>
        <w:tc>
          <w:tcPr>
            <w:tcW w:w="154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F47F7D2">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上级补助收入</w:t>
            </w:r>
          </w:p>
        </w:tc>
        <w:tc>
          <w:tcPr>
            <w:tcW w:w="175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1089DB9">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事业收入</w:t>
            </w:r>
          </w:p>
        </w:tc>
        <w:tc>
          <w:tcPr>
            <w:tcW w:w="150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F49D0CB">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经营收入</w:t>
            </w:r>
          </w:p>
        </w:tc>
        <w:tc>
          <w:tcPr>
            <w:tcW w:w="100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F785B71">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附属单位上缴收入</w:t>
            </w:r>
          </w:p>
        </w:tc>
        <w:tc>
          <w:tcPr>
            <w:tcW w:w="1262" w:type="dxa"/>
            <w:vMerge w:val="restart"/>
            <w:tcBorders>
              <w:top w:val="single" w:color="D4D4D4" w:sz="4" w:space="0"/>
              <w:left w:val="single" w:color="D4D4D4" w:sz="4" w:space="0"/>
              <w:right w:val="single" w:color="D4D4D4" w:sz="4" w:space="0"/>
            </w:tcBorders>
            <w:shd w:val="clear" w:color="auto" w:fill="F1F1F1"/>
            <w:vAlign w:val="center"/>
          </w:tcPr>
          <w:p w14:paraId="7F5EC146">
            <w:pPr>
              <w:keepNext w:val="0"/>
              <w:keepLines w:val="0"/>
              <w:widowControl/>
              <w:suppressLineNumbers w:val="0"/>
              <w:jc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其他收入</w:t>
            </w:r>
          </w:p>
        </w:tc>
      </w:tr>
      <w:tr w14:paraId="3A7EB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A3C5A1C">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科目代码</w:t>
            </w:r>
          </w:p>
        </w:tc>
        <w:tc>
          <w:tcPr>
            <w:tcW w:w="39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A5B2A6">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科目名称</w:t>
            </w: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C4A925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AC625A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4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9E76E7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5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6859CB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41B504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2DF737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62" w:type="dxa"/>
            <w:vMerge w:val="continue"/>
            <w:tcBorders>
              <w:left w:val="single" w:color="D4D4D4" w:sz="4" w:space="0"/>
              <w:right w:val="single" w:color="D4D4D4" w:sz="4" w:space="0"/>
            </w:tcBorders>
            <w:shd w:val="clear" w:color="auto" w:fill="F1F1F1"/>
            <w:vAlign w:val="center"/>
          </w:tcPr>
          <w:p w14:paraId="341B9C7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3FDBA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2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8E6C53">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栏次</w:t>
            </w:r>
          </w:p>
        </w:tc>
        <w:tc>
          <w:tcPr>
            <w:tcW w:w="180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40B436C">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80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8A8E964">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549"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67B7B44">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75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E90EB17">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50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D5F6F8B">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00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501D01D">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262"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FA91411">
            <w:pPr>
              <w:keepNext w:val="0"/>
              <w:keepLines w:val="0"/>
              <w:widowControl/>
              <w:suppressLineNumbers w:val="0"/>
              <w:jc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4386C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2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103BB0">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77F21E">
            <w:pPr>
              <w:keepNext w:val="0"/>
              <w:keepLines w:val="0"/>
              <w:widowControl/>
              <w:suppressLineNumbers w:val="0"/>
              <w:jc w:val="right"/>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748.17</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715A23">
            <w:pPr>
              <w:keepNext w:val="0"/>
              <w:keepLines w:val="0"/>
              <w:widowControl/>
              <w:suppressLineNumbers w:val="0"/>
              <w:jc w:val="right"/>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748.13</w:t>
            </w:r>
          </w:p>
        </w:tc>
        <w:tc>
          <w:tcPr>
            <w:tcW w:w="1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0C820A">
            <w:pPr>
              <w:jc w:val="righ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0104C9">
            <w:pPr>
              <w:jc w:val="righ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5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8E9312">
            <w:pPr>
              <w:jc w:val="righ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101C60">
            <w:pPr>
              <w:jc w:val="righ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2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28F60A">
            <w:pPr>
              <w:keepNext w:val="0"/>
              <w:keepLines w:val="0"/>
              <w:widowControl/>
              <w:suppressLineNumbers w:val="0"/>
              <w:jc w:val="right"/>
              <w:rPr>
                <w:rFonts w:hint="default" w:ascii="宋体" w:hAnsi="宋体" w:eastAsia="宋体" w:cs="宋体"/>
                <w:b/>
                <w:bCs/>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0.04</w:t>
            </w:r>
          </w:p>
        </w:tc>
      </w:tr>
      <w:tr w14:paraId="3B2A9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015895">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201</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BBE5E5">
            <w:pPr>
              <w:keepNext w:val="0"/>
              <w:keepLines w:val="0"/>
              <w:widowControl/>
              <w:suppressLineNumbers w:val="0"/>
              <w:jc w:val="left"/>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一般公共服务支出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54D249">
            <w:pPr>
              <w:keepNext w:val="0"/>
              <w:keepLines w:val="0"/>
              <w:widowControl/>
              <w:suppressLineNumbers w:val="0"/>
              <w:jc w:val="righ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367.31</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72F3AD">
            <w:pPr>
              <w:keepNext w:val="0"/>
              <w:keepLines w:val="0"/>
              <w:widowControl/>
              <w:suppressLineNumbers w:val="0"/>
              <w:jc w:val="righ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367.27</w:t>
            </w:r>
          </w:p>
        </w:tc>
        <w:tc>
          <w:tcPr>
            <w:tcW w:w="1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139AD0">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BF726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71616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853BD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331284">
            <w:pPr>
              <w:keepNext w:val="0"/>
              <w:keepLines w:val="0"/>
              <w:widowControl/>
              <w:suppressLineNumbers w:val="0"/>
              <w:jc w:val="right"/>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0.04</w:t>
            </w:r>
          </w:p>
        </w:tc>
      </w:tr>
      <w:tr w14:paraId="10DE7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C3E10A">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20101</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DFFC14">
            <w:pPr>
              <w:keepNext w:val="0"/>
              <w:keepLines w:val="0"/>
              <w:widowControl/>
              <w:suppressLineNumbers w:val="0"/>
              <w:jc w:val="left"/>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人大事务</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A861F1">
            <w:pPr>
              <w:keepNext w:val="0"/>
              <w:keepLines w:val="0"/>
              <w:widowControl/>
              <w:suppressLineNumbers w:val="0"/>
              <w:jc w:val="righ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155.18</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2AAD7B">
            <w:pPr>
              <w:keepNext w:val="0"/>
              <w:keepLines w:val="0"/>
              <w:widowControl/>
              <w:suppressLineNumbers w:val="0"/>
              <w:jc w:val="right"/>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155.18</w:t>
            </w:r>
          </w:p>
        </w:tc>
        <w:tc>
          <w:tcPr>
            <w:tcW w:w="1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8184E5">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7672B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A4EED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CB001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9E140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58B02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546F2C">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2010101</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C6770B">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行政运行</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47633D">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155.18</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F597DB">
            <w:pPr>
              <w:keepNext w:val="0"/>
              <w:keepLines w:val="0"/>
              <w:widowControl/>
              <w:suppressLineNumbers w:val="0"/>
              <w:jc w:val="righ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155.18</w:t>
            </w:r>
          </w:p>
        </w:tc>
        <w:tc>
          <w:tcPr>
            <w:tcW w:w="1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38AFE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5924E2">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17F524">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785256">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3241BD">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2A36E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1B1195">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20103</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3BCE08">
            <w:pPr>
              <w:keepNext w:val="0"/>
              <w:keepLines w:val="0"/>
              <w:widowControl/>
              <w:suppressLineNumbers w:val="0"/>
              <w:jc w:val="left"/>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政府办公厅（室）及相关机构事务</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E104C5">
            <w:pPr>
              <w:keepNext w:val="0"/>
              <w:keepLines w:val="0"/>
              <w:widowControl/>
              <w:suppressLineNumbers w:val="0"/>
              <w:jc w:val="righ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121.21</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B45ADC">
            <w:pPr>
              <w:keepNext w:val="0"/>
              <w:keepLines w:val="0"/>
              <w:widowControl/>
              <w:suppressLineNumbers w:val="0"/>
              <w:jc w:val="righ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121.17</w:t>
            </w:r>
          </w:p>
        </w:tc>
        <w:tc>
          <w:tcPr>
            <w:tcW w:w="1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46099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8299B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3AD139">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CAEB1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6B126C">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0.04</w:t>
            </w:r>
          </w:p>
        </w:tc>
      </w:tr>
      <w:tr w14:paraId="187D8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1B9808">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2010301</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001245">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行政运行</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455A28">
            <w:pPr>
              <w:keepNext w:val="0"/>
              <w:keepLines w:val="0"/>
              <w:widowControl/>
              <w:suppressLineNumbers w:val="0"/>
              <w:jc w:val="right"/>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121.21</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55119E">
            <w:pPr>
              <w:keepNext w:val="0"/>
              <w:keepLines w:val="0"/>
              <w:widowControl/>
              <w:suppressLineNumbers w:val="0"/>
              <w:jc w:val="right"/>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121.17</w:t>
            </w:r>
          </w:p>
        </w:tc>
        <w:tc>
          <w:tcPr>
            <w:tcW w:w="1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1C176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81F52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EF06A5">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E1CBB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583A0D">
            <w:pPr>
              <w:keepNext w:val="0"/>
              <w:keepLines w:val="0"/>
              <w:widowControl/>
              <w:suppressLineNumbers w:val="0"/>
              <w:jc w:val="right"/>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0.04</w:t>
            </w:r>
          </w:p>
        </w:tc>
      </w:tr>
      <w:tr w14:paraId="714D0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77E254">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20133</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0934B6">
            <w:pPr>
              <w:keepNext w:val="0"/>
              <w:keepLines w:val="0"/>
              <w:widowControl/>
              <w:suppressLineNumbers w:val="0"/>
              <w:jc w:val="left"/>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宣传事务</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4188DA">
            <w:pPr>
              <w:keepNext w:val="0"/>
              <w:keepLines w:val="0"/>
              <w:widowControl/>
              <w:suppressLineNumbers w:val="0"/>
              <w:jc w:val="righ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90.92</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AF442A">
            <w:pPr>
              <w:keepNext w:val="0"/>
              <w:keepLines w:val="0"/>
              <w:widowControl/>
              <w:suppressLineNumbers w:val="0"/>
              <w:jc w:val="right"/>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90.92</w:t>
            </w:r>
          </w:p>
        </w:tc>
        <w:tc>
          <w:tcPr>
            <w:tcW w:w="1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999F2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5D375F">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BE03E2">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0CE309">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47ED8A">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34D28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4F6E99">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2013301</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CFF5F3">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行政运行</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C99D63">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59.24</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30D084">
            <w:pPr>
              <w:keepNext w:val="0"/>
              <w:keepLines w:val="0"/>
              <w:widowControl/>
              <w:suppressLineNumbers w:val="0"/>
              <w:jc w:val="righ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59.24</w:t>
            </w:r>
          </w:p>
        </w:tc>
        <w:tc>
          <w:tcPr>
            <w:tcW w:w="1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F288CF">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B4D0F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F44BC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9CBAD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4AAF4D">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24563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E4556D">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2013399</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7B46E4">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其他宣传事务支出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383B28">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31.68</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3E5BED">
            <w:pPr>
              <w:keepNext w:val="0"/>
              <w:keepLines w:val="0"/>
              <w:widowControl/>
              <w:suppressLineNumbers w:val="0"/>
              <w:jc w:val="righ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31.68</w:t>
            </w:r>
          </w:p>
        </w:tc>
        <w:tc>
          <w:tcPr>
            <w:tcW w:w="1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C92F49">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28CA8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55D1D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37CC46">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1A4B0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4228A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7C6E36">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207</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0F7E87">
            <w:pPr>
              <w:keepNext w:val="0"/>
              <w:keepLines w:val="0"/>
              <w:widowControl/>
              <w:suppressLineNumbers w:val="0"/>
              <w:jc w:val="left"/>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文化旅游体育与传媒支出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269121">
            <w:pPr>
              <w:keepNext w:val="0"/>
              <w:keepLines w:val="0"/>
              <w:widowControl/>
              <w:suppressLineNumbers w:val="0"/>
              <w:jc w:val="righ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45.28</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BCB4BD">
            <w:pPr>
              <w:keepNext w:val="0"/>
              <w:keepLines w:val="0"/>
              <w:widowControl/>
              <w:suppressLineNumbers w:val="0"/>
              <w:jc w:val="right"/>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45.28</w:t>
            </w:r>
          </w:p>
        </w:tc>
        <w:tc>
          <w:tcPr>
            <w:tcW w:w="1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FE1680">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231815">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943E0D">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7BA66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E89D44">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6257B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9EC9DA">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20701</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14302D">
            <w:pPr>
              <w:keepNext w:val="0"/>
              <w:keepLines w:val="0"/>
              <w:widowControl/>
              <w:suppressLineNumbers w:val="0"/>
              <w:jc w:val="left"/>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文化和旅游</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69FEDC">
            <w:pPr>
              <w:keepNext w:val="0"/>
              <w:keepLines w:val="0"/>
              <w:widowControl/>
              <w:suppressLineNumbers w:val="0"/>
              <w:jc w:val="righ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42.75</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D39CDF">
            <w:pPr>
              <w:keepNext w:val="0"/>
              <w:keepLines w:val="0"/>
              <w:widowControl/>
              <w:suppressLineNumbers w:val="0"/>
              <w:jc w:val="right"/>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42.75</w:t>
            </w:r>
          </w:p>
        </w:tc>
        <w:tc>
          <w:tcPr>
            <w:tcW w:w="1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B35BD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847E5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E62699">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42A9E9">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8FD8D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2F272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B60B2B">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2070199</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A728E8">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其他文化和旅游支出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78E759">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42.75</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A9389B">
            <w:pPr>
              <w:keepNext w:val="0"/>
              <w:keepLines w:val="0"/>
              <w:widowControl/>
              <w:suppressLineNumbers w:val="0"/>
              <w:jc w:val="righ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42.75</w:t>
            </w:r>
          </w:p>
        </w:tc>
        <w:tc>
          <w:tcPr>
            <w:tcW w:w="1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60C7F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F309A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7F1D8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67F6A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B0344A">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38E45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576B69">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20799</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0E3995">
            <w:pPr>
              <w:keepNext w:val="0"/>
              <w:keepLines w:val="0"/>
              <w:widowControl/>
              <w:suppressLineNumbers w:val="0"/>
              <w:jc w:val="left"/>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其他文化旅游体育与传媒支出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A1E993">
            <w:pPr>
              <w:keepNext w:val="0"/>
              <w:keepLines w:val="0"/>
              <w:widowControl/>
              <w:suppressLineNumbers w:val="0"/>
              <w:jc w:val="righ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2.53</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C11070">
            <w:pPr>
              <w:keepNext w:val="0"/>
              <w:keepLines w:val="0"/>
              <w:widowControl/>
              <w:suppressLineNumbers w:val="0"/>
              <w:jc w:val="right"/>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2.53</w:t>
            </w:r>
          </w:p>
        </w:tc>
        <w:tc>
          <w:tcPr>
            <w:tcW w:w="1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F3C900">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D3DBE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5BE0F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C4489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2FB9C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7F605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6D8FB8">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2079999</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417AB7">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其他文化旅游体育与传媒支出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8E6CEB">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2.53</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3F5B6B">
            <w:pPr>
              <w:keepNext w:val="0"/>
              <w:keepLines w:val="0"/>
              <w:widowControl/>
              <w:suppressLineNumbers w:val="0"/>
              <w:jc w:val="righ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2.53</w:t>
            </w:r>
          </w:p>
        </w:tc>
        <w:tc>
          <w:tcPr>
            <w:tcW w:w="1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45D9D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0D891D">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72CBC9">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BD02E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AA7D8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12665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F48544">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208</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438730">
            <w:pPr>
              <w:keepNext w:val="0"/>
              <w:keepLines w:val="0"/>
              <w:widowControl/>
              <w:suppressLineNumbers w:val="0"/>
              <w:jc w:val="left"/>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社会保障和就业支出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134857">
            <w:pPr>
              <w:keepNext w:val="0"/>
              <w:keepLines w:val="0"/>
              <w:widowControl/>
              <w:suppressLineNumbers w:val="0"/>
              <w:jc w:val="righ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19.64</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15A900">
            <w:pPr>
              <w:keepNext w:val="0"/>
              <w:keepLines w:val="0"/>
              <w:widowControl/>
              <w:suppressLineNumbers w:val="0"/>
              <w:jc w:val="righ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19.64</w:t>
            </w:r>
          </w:p>
        </w:tc>
        <w:tc>
          <w:tcPr>
            <w:tcW w:w="1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E8A6B6">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9C3F90">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9120A2">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C9CAD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8C995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5357A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DC8F08">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20805</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61FA15">
            <w:pPr>
              <w:keepNext w:val="0"/>
              <w:keepLines w:val="0"/>
              <w:widowControl/>
              <w:suppressLineNumbers w:val="0"/>
              <w:jc w:val="left"/>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行政事业单位养老支出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82B47B">
            <w:pPr>
              <w:keepNext w:val="0"/>
              <w:keepLines w:val="0"/>
              <w:widowControl/>
              <w:suppressLineNumbers w:val="0"/>
              <w:jc w:val="righ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18.66</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9FAFD4">
            <w:pPr>
              <w:keepNext w:val="0"/>
              <w:keepLines w:val="0"/>
              <w:widowControl/>
              <w:suppressLineNumbers w:val="0"/>
              <w:jc w:val="right"/>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18.66</w:t>
            </w:r>
          </w:p>
        </w:tc>
        <w:tc>
          <w:tcPr>
            <w:tcW w:w="1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3BB4A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2E35F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E2134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E5C87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C33586">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558B8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875701">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2080501</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AF3BFE">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行政单位离退休</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F19F8F">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1.17</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585489">
            <w:pPr>
              <w:keepNext w:val="0"/>
              <w:keepLines w:val="0"/>
              <w:widowControl/>
              <w:suppressLineNumbers w:val="0"/>
              <w:jc w:val="righ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1.17</w:t>
            </w:r>
          </w:p>
        </w:tc>
        <w:tc>
          <w:tcPr>
            <w:tcW w:w="1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4E1340">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A48DE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19F8F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84AA8D">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30DD79">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21AB5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E06BCD">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2080505</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EF591B">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机关事业单位基本养老保险缴费支出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01CD29">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17.49</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827FBE">
            <w:pPr>
              <w:keepNext w:val="0"/>
              <w:keepLines w:val="0"/>
              <w:widowControl/>
              <w:suppressLineNumbers w:val="0"/>
              <w:jc w:val="righ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17.49</w:t>
            </w:r>
          </w:p>
        </w:tc>
        <w:tc>
          <w:tcPr>
            <w:tcW w:w="1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5360B5">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829ED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67205D">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8BE82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D0F78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5D7D5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0C1909">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20807</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9842E7">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就业补助</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DC4FEB">
            <w:pPr>
              <w:keepNext w:val="0"/>
              <w:keepLines w:val="0"/>
              <w:widowControl/>
              <w:suppressLineNumbers w:val="0"/>
              <w:jc w:val="righ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0.15</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0641F0">
            <w:pPr>
              <w:keepNext w:val="0"/>
              <w:keepLines w:val="0"/>
              <w:widowControl/>
              <w:suppressLineNumbers w:val="0"/>
              <w:jc w:val="right"/>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0.15</w:t>
            </w:r>
          </w:p>
        </w:tc>
        <w:tc>
          <w:tcPr>
            <w:tcW w:w="1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8D1C4D">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7ACE1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73A9B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2AA435">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3527A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2A7AB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64B225">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2080799</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52F3C1">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其他就业补助支出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959134">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0.15</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ADC2BF">
            <w:pPr>
              <w:keepNext w:val="0"/>
              <w:keepLines w:val="0"/>
              <w:widowControl/>
              <w:suppressLineNumbers w:val="0"/>
              <w:jc w:val="right"/>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0.15</w:t>
            </w:r>
          </w:p>
        </w:tc>
        <w:tc>
          <w:tcPr>
            <w:tcW w:w="1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EA7965">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9C2845">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B6058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A797F6">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E80C7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27DE0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F47F4E">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20808</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F64BD0">
            <w:pPr>
              <w:keepNext w:val="0"/>
              <w:keepLines w:val="0"/>
              <w:widowControl/>
              <w:suppressLineNumbers w:val="0"/>
              <w:jc w:val="left"/>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抚恤</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028C00">
            <w:pPr>
              <w:keepNext w:val="0"/>
              <w:keepLines w:val="0"/>
              <w:widowControl/>
              <w:suppressLineNumbers w:val="0"/>
              <w:jc w:val="righ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0.83</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E2A176">
            <w:pPr>
              <w:keepNext w:val="0"/>
              <w:keepLines w:val="0"/>
              <w:widowControl/>
              <w:suppressLineNumbers w:val="0"/>
              <w:jc w:val="right"/>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0.83</w:t>
            </w:r>
          </w:p>
        </w:tc>
        <w:tc>
          <w:tcPr>
            <w:tcW w:w="1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53C9E5">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9D9DB4">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F413C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C4EE1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DDCEB0">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60239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49C275">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2080801</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50A02A">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死亡抚恤</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F6E26B">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0.83</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BFA772">
            <w:pPr>
              <w:keepNext w:val="0"/>
              <w:keepLines w:val="0"/>
              <w:widowControl/>
              <w:suppressLineNumbers w:val="0"/>
              <w:jc w:val="righ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0.83</w:t>
            </w:r>
          </w:p>
        </w:tc>
        <w:tc>
          <w:tcPr>
            <w:tcW w:w="1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3777A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E9B082">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0DE29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50B13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132D3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18EF8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FC49F8">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210</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37CF69">
            <w:pPr>
              <w:keepNext w:val="0"/>
              <w:keepLines w:val="0"/>
              <w:widowControl/>
              <w:suppressLineNumbers w:val="0"/>
              <w:jc w:val="left"/>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卫生健康支出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A04AB2">
            <w:pPr>
              <w:keepNext w:val="0"/>
              <w:keepLines w:val="0"/>
              <w:widowControl/>
              <w:suppressLineNumbers w:val="0"/>
              <w:jc w:val="righ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7.07</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AE5B92">
            <w:pPr>
              <w:keepNext w:val="0"/>
              <w:keepLines w:val="0"/>
              <w:widowControl/>
              <w:suppressLineNumbers w:val="0"/>
              <w:jc w:val="righ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7.07</w:t>
            </w:r>
          </w:p>
        </w:tc>
        <w:tc>
          <w:tcPr>
            <w:tcW w:w="1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0A2F0F">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86B9E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9C525A">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4BE776">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8169B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596F0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B0358E">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21011</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4EE046">
            <w:pPr>
              <w:keepNext w:val="0"/>
              <w:keepLines w:val="0"/>
              <w:widowControl/>
              <w:suppressLineNumbers w:val="0"/>
              <w:jc w:val="left"/>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行政事业单位医疗</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97F10C">
            <w:pPr>
              <w:keepNext w:val="0"/>
              <w:keepLines w:val="0"/>
              <w:widowControl/>
              <w:suppressLineNumbers w:val="0"/>
              <w:jc w:val="righ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7.07</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EC0DAE">
            <w:pPr>
              <w:keepNext w:val="0"/>
              <w:keepLines w:val="0"/>
              <w:widowControl/>
              <w:suppressLineNumbers w:val="0"/>
              <w:jc w:val="righ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7.07</w:t>
            </w:r>
          </w:p>
        </w:tc>
        <w:tc>
          <w:tcPr>
            <w:tcW w:w="1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31900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851570">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9AA57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3E2DA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040C56">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58F0E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BB5E11">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2101101</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027879">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行政单位医疗</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716861">
            <w:pPr>
              <w:keepNext w:val="0"/>
              <w:keepLines w:val="0"/>
              <w:widowControl/>
              <w:suppressLineNumbers w:val="0"/>
              <w:jc w:val="right"/>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7.07</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904D0C">
            <w:pPr>
              <w:keepNext w:val="0"/>
              <w:keepLines w:val="0"/>
              <w:widowControl/>
              <w:suppressLineNumbers w:val="0"/>
              <w:jc w:val="right"/>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7.07</w:t>
            </w:r>
          </w:p>
        </w:tc>
        <w:tc>
          <w:tcPr>
            <w:tcW w:w="1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778E5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28EEC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1400EA">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17FD06">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DA360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42DC2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E8A2B9">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212</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23C9CC">
            <w:pPr>
              <w:keepNext w:val="0"/>
              <w:keepLines w:val="0"/>
              <w:widowControl/>
              <w:suppressLineNumbers w:val="0"/>
              <w:jc w:val="left"/>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城乡社区支出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1A4D11">
            <w:pPr>
              <w:keepNext w:val="0"/>
              <w:keepLines w:val="0"/>
              <w:widowControl/>
              <w:suppressLineNumbers w:val="0"/>
              <w:jc w:val="right"/>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308.87</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7110B5">
            <w:pPr>
              <w:keepNext w:val="0"/>
              <w:keepLines w:val="0"/>
              <w:widowControl/>
              <w:suppressLineNumbers w:val="0"/>
              <w:jc w:val="right"/>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308.87</w:t>
            </w:r>
          </w:p>
        </w:tc>
        <w:tc>
          <w:tcPr>
            <w:tcW w:w="1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8565F0">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B2FF6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4A9D9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A835EF">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97DD6D">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1562F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E6D8CD">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21201</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2721B1">
            <w:pPr>
              <w:keepNext w:val="0"/>
              <w:keepLines w:val="0"/>
              <w:widowControl/>
              <w:suppressLineNumbers w:val="0"/>
              <w:jc w:val="left"/>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城乡社区管理事务</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5FE74B">
            <w:pPr>
              <w:keepNext w:val="0"/>
              <w:keepLines w:val="0"/>
              <w:widowControl/>
              <w:suppressLineNumbers w:val="0"/>
              <w:jc w:val="right"/>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308.87</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3BAF13">
            <w:pPr>
              <w:keepNext w:val="0"/>
              <w:keepLines w:val="0"/>
              <w:widowControl/>
              <w:suppressLineNumbers w:val="0"/>
              <w:jc w:val="right"/>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308.87</w:t>
            </w:r>
          </w:p>
        </w:tc>
        <w:tc>
          <w:tcPr>
            <w:tcW w:w="1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F4FB06">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1A33B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2664C0">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7534D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C288C5">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7E9ED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202D55">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2120199</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3F775B">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其他城乡社区管理事务支出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3014D8">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308.87</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66A498">
            <w:pPr>
              <w:keepNext w:val="0"/>
              <w:keepLines w:val="0"/>
              <w:widowControl/>
              <w:suppressLineNumbers w:val="0"/>
              <w:jc w:val="righ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308.87</w:t>
            </w:r>
          </w:p>
        </w:tc>
        <w:tc>
          <w:tcPr>
            <w:tcW w:w="1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2F0F39">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C665B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30981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E072B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26490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bl>
    <w:p w14:paraId="0EBE1DA0">
      <w:pPr>
        <w:tabs>
          <w:tab w:val="left" w:pos="3267"/>
        </w:tabs>
        <w:bidi w:val="0"/>
        <w:jc w:val="left"/>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t>注：本表反映部门本年度取得的各项收入情况。</w:t>
      </w:r>
    </w:p>
    <w:p w14:paraId="527F9622">
      <w:pPr>
        <w:tabs>
          <w:tab w:val="left" w:pos="3267"/>
        </w:tabs>
        <w:bidi w:val="0"/>
        <w:jc w:val="left"/>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p>
    <w:p w14:paraId="66604A5B">
      <w:pPr>
        <w:tabs>
          <w:tab w:val="left" w:pos="3267"/>
        </w:tabs>
        <w:bidi w:val="0"/>
        <w:jc w:val="left"/>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sectPr>
          <w:pgSz w:w="16838" w:h="11906" w:orient="landscape"/>
          <w:pgMar w:top="720" w:right="720" w:bottom="720" w:left="720" w:header="851" w:footer="992" w:gutter="0"/>
          <w:pgNumType w:fmt="numberInDash"/>
          <w:cols w:space="425" w:num="1"/>
          <w:docGrid w:type="lines" w:linePitch="312" w:charSpace="0"/>
        </w:sectPr>
      </w:pPr>
    </w:p>
    <w:p w14:paraId="4FA56C2D">
      <w:pPr>
        <w:widowControl/>
        <w:spacing w:after="156" w:afterLines="50"/>
        <w:jc w:val="center"/>
        <w:rPr>
          <w:rFonts w:ascii="Times New Roman" w:hAnsi="Times New Roman" w:eastAsia="黑体" w:cs="Times New Roman"/>
          <w:color w:val="000000" w:themeColor="text1"/>
          <w:kern w:val="0"/>
          <w:sz w:val="36"/>
          <w:szCs w:val="36"/>
          <w:lang w:bidi="ar"/>
          <w14:textFill>
            <w14:solidFill>
              <w14:schemeClr w14:val="tx1"/>
            </w14:solidFill>
          </w14:textFill>
        </w:rPr>
      </w:pPr>
      <w:r>
        <w:rPr>
          <w:rFonts w:ascii="Times New Roman" w:hAnsi="Times New Roman" w:eastAsia="黑体" w:cs="Times New Roman"/>
          <w:color w:val="000000" w:themeColor="text1"/>
          <w:kern w:val="0"/>
          <w:sz w:val="36"/>
          <w:szCs w:val="36"/>
          <w:lang w:bidi="ar"/>
          <w14:textFill>
            <w14:solidFill>
              <w14:schemeClr w14:val="tx1"/>
            </w14:solidFill>
          </w14:textFill>
        </w:rPr>
        <w:t>支出决算表</w:t>
      </w:r>
    </w:p>
    <w:p w14:paraId="2C83FCBD">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themeColor="text1"/>
          <w:kern w:val="0"/>
          <w:sz w:val="20"/>
          <w:szCs w:val="20"/>
          <w14:textFill>
            <w14:solidFill>
              <w14:schemeClr w14:val="tx1"/>
            </w14:solidFill>
          </w14:textFill>
        </w:rPr>
      </w:pPr>
      <w:r>
        <w:rPr>
          <w:rFonts w:ascii="Times New Roman" w:hAnsi="Times New Roman" w:eastAsia="仿宋_GB2312" w:cs="Times New Roman"/>
          <w:color w:val="000000" w:themeColor="text1"/>
          <w:kern w:val="0"/>
          <w:sz w:val="24"/>
          <w:szCs w:val="24"/>
          <w14:textFill>
            <w14:solidFill>
              <w14:schemeClr w14:val="tx1"/>
            </w14:solidFill>
          </w14:textFill>
        </w:rPr>
        <w:t>　</w:t>
      </w:r>
      <w:r>
        <w:rPr>
          <w:rFonts w:ascii="Times New Roman" w:hAnsi="Times New Roman" w:eastAsia="仿宋_GB2312" w:cs="Times New Roman"/>
          <w:color w:val="000000" w:themeColor="text1"/>
          <w:kern w:val="0"/>
          <w:sz w:val="24"/>
          <w:szCs w:val="24"/>
          <w14:textFill>
            <w14:solidFill>
              <w14:schemeClr w14:val="tx1"/>
            </w14:solidFill>
          </w14:textFill>
        </w:rPr>
        <w:tab/>
      </w:r>
      <w:r>
        <w:rPr>
          <w:rFonts w:ascii="Times New Roman" w:hAnsi="Times New Roman" w:eastAsia="仿宋_GB2312" w:cs="Times New Roman"/>
          <w:color w:val="000000" w:themeColor="text1"/>
          <w:kern w:val="0"/>
          <w:sz w:val="24"/>
          <w:szCs w:val="24"/>
          <w14:textFill>
            <w14:solidFill>
              <w14:schemeClr w14:val="tx1"/>
            </w14:solidFill>
          </w14:textFill>
        </w:rPr>
        <w:t>　</w:t>
      </w:r>
      <w:r>
        <w:rPr>
          <w:rFonts w:ascii="Times New Roman" w:hAnsi="Times New Roman" w:eastAsia="仿宋_GB2312" w:cs="Times New Roman"/>
          <w:color w:val="000000" w:themeColor="text1"/>
          <w:kern w:val="0"/>
          <w:sz w:val="24"/>
          <w:szCs w:val="24"/>
          <w14:textFill>
            <w14:solidFill>
              <w14:schemeClr w14:val="tx1"/>
            </w14:solidFill>
          </w14:textFill>
        </w:rPr>
        <w:tab/>
      </w:r>
      <w:r>
        <w:rPr>
          <w:rFonts w:ascii="Times New Roman" w:hAnsi="Times New Roman" w:eastAsia="仿宋_GB2312" w:cs="Times New Roman"/>
          <w:color w:val="000000" w:themeColor="text1"/>
          <w:kern w:val="0"/>
          <w:sz w:val="24"/>
          <w:szCs w:val="24"/>
          <w14:textFill>
            <w14:solidFill>
              <w14:schemeClr w14:val="tx1"/>
            </w14:solidFill>
          </w14:textFill>
        </w:rPr>
        <w:t>　</w:t>
      </w:r>
      <w:r>
        <w:rPr>
          <w:rFonts w:ascii="Times New Roman" w:hAnsi="Times New Roman" w:eastAsia="仿宋_GB2312" w:cs="Times New Roman"/>
          <w:color w:val="000000" w:themeColor="text1"/>
          <w:kern w:val="0"/>
          <w:sz w:val="24"/>
          <w:szCs w:val="24"/>
          <w14:textFill>
            <w14:solidFill>
              <w14:schemeClr w14:val="tx1"/>
            </w14:solidFill>
          </w14:textFill>
        </w:rPr>
        <w:tab/>
      </w:r>
      <w:r>
        <w:rPr>
          <w:rFonts w:ascii="Times New Roman" w:hAnsi="Times New Roman" w:eastAsia="仿宋_GB2312" w:cs="Times New Roman"/>
          <w:color w:val="000000" w:themeColor="text1"/>
          <w:kern w:val="0"/>
          <w:sz w:val="24"/>
          <w:szCs w:val="24"/>
          <w14:textFill>
            <w14:solidFill>
              <w14:schemeClr w14:val="tx1"/>
            </w14:solidFill>
          </w14:textFill>
        </w:rPr>
        <w:t>　</w:t>
      </w:r>
      <w:r>
        <w:rPr>
          <w:rFonts w:ascii="Times New Roman" w:hAnsi="Times New Roman" w:eastAsia="仿宋_GB2312" w:cs="Times New Roman"/>
          <w:color w:val="000000" w:themeColor="text1"/>
          <w:kern w:val="0"/>
          <w:sz w:val="24"/>
          <w:szCs w:val="24"/>
          <w14:textFill>
            <w14:solidFill>
              <w14:schemeClr w14:val="tx1"/>
            </w14:solidFill>
          </w14:textFill>
        </w:rPr>
        <w:tab/>
      </w:r>
      <w:r>
        <w:rPr>
          <w:rFonts w:ascii="Times New Roman" w:hAnsi="Times New Roman" w:eastAsia="仿宋_GB2312" w:cs="Times New Roman"/>
          <w:color w:val="000000" w:themeColor="text1"/>
          <w:kern w:val="0"/>
          <w:sz w:val="24"/>
          <w:szCs w:val="24"/>
          <w14:textFill>
            <w14:solidFill>
              <w14:schemeClr w14:val="tx1"/>
            </w14:solidFill>
          </w14:textFill>
        </w:rPr>
        <w:t>　</w:t>
      </w:r>
      <w:r>
        <w:rPr>
          <w:rFonts w:ascii="Times New Roman" w:hAnsi="Times New Roman" w:eastAsia="仿宋_GB2312" w:cs="Times New Roman"/>
          <w:color w:val="000000" w:themeColor="text1"/>
          <w:kern w:val="0"/>
          <w:sz w:val="24"/>
          <w:szCs w:val="24"/>
          <w14:textFill>
            <w14:solidFill>
              <w14:schemeClr w14:val="tx1"/>
            </w14:solidFill>
          </w14:textFill>
        </w:rPr>
        <w:tab/>
      </w:r>
      <w:r>
        <w:rPr>
          <w:rFonts w:ascii="Times New Roman" w:hAnsi="Times New Roman" w:eastAsia="仿宋_GB2312" w:cs="Times New Roman"/>
          <w:color w:val="000000" w:themeColor="text1"/>
          <w:kern w:val="0"/>
          <w:sz w:val="24"/>
          <w:szCs w:val="24"/>
          <w14:textFill>
            <w14:solidFill>
              <w14:schemeClr w14:val="tx1"/>
            </w14:solidFill>
          </w14:textFill>
        </w:rPr>
        <w:t>　</w:t>
      </w:r>
      <w:r>
        <w:rPr>
          <w:rFonts w:ascii="Times New Roman" w:hAnsi="Times New Roman" w:eastAsia="仿宋_GB2312" w:cs="Times New Roman"/>
          <w:color w:val="000000" w:themeColor="text1"/>
          <w:kern w:val="0"/>
          <w:sz w:val="24"/>
          <w:szCs w:val="24"/>
          <w14:textFill>
            <w14:solidFill>
              <w14:schemeClr w14:val="tx1"/>
            </w14:solidFill>
          </w14:textFill>
        </w:rPr>
        <w:tab/>
      </w:r>
      <w:r>
        <w:rPr>
          <w:rFonts w:ascii="Times New Roman" w:hAnsi="Times New Roman" w:eastAsia="仿宋_GB2312" w:cs="Times New Roman"/>
          <w:color w:val="000000" w:themeColor="text1"/>
          <w:kern w:val="0"/>
          <w:sz w:val="24"/>
          <w:szCs w:val="24"/>
          <w14:textFill>
            <w14:solidFill>
              <w14:schemeClr w14:val="tx1"/>
            </w14:solidFill>
          </w14:textFill>
        </w:rPr>
        <w:t>　</w:t>
      </w:r>
      <w:r>
        <w:rPr>
          <w:rFonts w:ascii="Times New Roman" w:hAnsi="Times New Roman" w:eastAsia="仿宋_GB2312" w:cs="Times New Roman"/>
          <w:color w:val="000000" w:themeColor="text1"/>
          <w:kern w:val="0"/>
          <w:sz w:val="24"/>
          <w:szCs w:val="24"/>
          <w14:textFill>
            <w14:solidFill>
              <w14:schemeClr w14:val="tx1"/>
            </w14:solidFill>
          </w14:textFill>
        </w:rPr>
        <w:tab/>
      </w:r>
      <w:r>
        <w:rPr>
          <w:rFonts w:ascii="Times New Roman" w:hAnsi="Times New Roman" w:eastAsia="仿宋_GB2312" w:cs="Times New Roman"/>
          <w:color w:val="000000" w:themeColor="text1"/>
          <w:kern w:val="0"/>
          <w:sz w:val="24"/>
          <w:szCs w:val="24"/>
          <w14:textFill>
            <w14:solidFill>
              <w14:schemeClr w14:val="tx1"/>
            </w14:solidFill>
          </w14:textFill>
        </w:rPr>
        <w:t>　</w:t>
      </w:r>
      <w:r>
        <w:rPr>
          <w:rFonts w:ascii="Times New Roman" w:hAnsi="Times New Roman" w:eastAsia="仿宋_GB2312" w:cs="Times New Roman"/>
          <w:color w:val="000000" w:themeColor="text1"/>
          <w:kern w:val="0"/>
          <w:sz w:val="20"/>
          <w:szCs w:val="20"/>
          <w14:textFill>
            <w14:solidFill>
              <w14:schemeClr w14:val="tx1"/>
            </w14:solidFill>
          </w14:textFill>
        </w:rPr>
        <w:t>公开03表</w:t>
      </w:r>
    </w:p>
    <w:p w14:paraId="2078C088">
      <w:pPr>
        <w:widowControl/>
        <w:tabs>
          <w:tab w:val="left" w:pos="1236"/>
          <w:tab w:val="left" w:pos="1499"/>
          <w:tab w:val="left" w:pos="2980"/>
          <w:tab w:val="left" w:pos="4932"/>
          <w:tab w:val="left" w:pos="6923"/>
          <w:tab w:val="left" w:pos="8914"/>
          <w:tab w:val="left" w:pos="10905"/>
          <w:tab w:val="left" w:pos="12896"/>
        </w:tabs>
        <w:jc w:val="right"/>
        <w:rPr>
          <w:rFonts w:hint="eastAsia" w:eastAsia="方正小标宋_GBK"/>
          <w:color w:val="000000" w:themeColor="text1"/>
          <w:kern w:val="0"/>
          <w:sz w:val="36"/>
          <w:szCs w:val="21"/>
          <w14:textFill>
            <w14:solidFill>
              <w14:schemeClr w14:val="tx1"/>
            </w14:solidFill>
          </w14:textFill>
        </w:rPr>
      </w:pPr>
      <w:r>
        <w:rPr>
          <w:rFonts w:ascii="Times New Roman" w:hAnsi="Times New Roman" w:eastAsia="仿宋_GB2312" w:cs="Times New Roman"/>
          <w:color w:val="000000" w:themeColor="text1"/>
          <w:kern w:val="0"/>
          <w:sz w:val="20"/>
          <w:szCs w:val="20"/>
          <w14:textFill>
            <w14:solidFill>
              <w14:schemeClr w14:val="tx1"/>
            </w14:solidFill>
          </w14:textFill>
        </w:rPr>
        <w:t>部门：</w:t>
      </w:r>
      <w:r>
        <w:rPr>
          <w:rFonts w:hint="eastAsia" w:ascii="Times New Roman" w:hAnsi="Times New Roman" w:eastAsia="仿宋_GB2312" w:cs="Times New Roman"/>
          <w:color w:val="000000" w:themeColor="text1"/>
          <w:kern w:val="0"/>
          <w:sz w:val="20"/>
          <w:szCs w:val="20"/>
          <w:lang w:val="en-US" w:eastAsia="zh-CN" w:bidi="ar"/>
          <w14:textFill>
            <w14:solidFill>
              <w14:schemeClr w14:val="tx1"/>
            </w14:solidFill>
          </w14:textFill>
        </w:rPr>
        <w:t>中共会同县委宣传部</w:t>
      </w:r>
      <w:r>
        <w:rPr>
          <w:rFonts w:ascii="Times New Roman" w:hAnsi="Times New Roman" w:eastAsia="仿宋_GB2312" w:cs="Times New Roman"/>
          <w:color w:val="000000" w:themeColor="text1"/>
          <w:kern w:val="0"/>
          <w:sz w:val="20"/>
          <w:szCs w:val="20"/>
          <w14:textFill>
            <w14:solidFill>
              <w14:schemeClr w14:val="tx1"/>
            </w14:solidFill>
          </w14:textFill>
        </w:rPr>
        <w:tab/>
      </w:r>
      <w:r>
        <w:rPr>
          <w:rFonts w:ascii="Times New Roman" w:hAnsi="Times New Roman" w:eastAsia="仿宋_GB2312" w:cs="Times New Roman"/>
          <w:color w:val="000000" w:themeColor="text1"/>
          <w:kern w:val="0"/>
          <w:sz w:val="24"/>
          <w:szCs w:val="24"/>
          <w14:textFill>
            <w14:solidFill>
              <w14:schemeClr w14:val="tx1"/>
            </w14:solidFill>
          </w14:textFill>
        </w:rPr>
        <w:t>　</w:t>
      </w:r>
      <w:r>
        <w:rPr>
          <w:rFonts w:ascii="Times New Roman" w:hAnsi="Times New Roman" w:eastAsia="仿宋_GB2312" w:cs="Times New Roman"/>
          <w:color w:val="000000" w:themeColor="text1"/>
          <w:kern w:val="0"/>
          <w:sz w:val="24"/>
          <w:szCs w:val="24"/>
          <w14:textFill>
            <w14:solidFill>
              <w14:schemeClr w14:val="tx1"/>
            </w14:solidFill>
          </w14:textFill>
        </w:rPr>
        <w:tab/>
      </w:r>
      <w:r>
        <w:rPr>
          <w:rFonts w:ascii="Times New Roman" w:hAnsi="Times New Roman" w:eastAsia="仿宋_GB2312" w:cs="Times New Roman"/>
          <w:color w:val="000000" w:themeColor="text1"/>
          <w:kern w:val="0"/>
          <w:sz w:val="24"/>
          <w:szCs w:val="24"/>
          <w14:textFill>
            <w14:solidFill>
              <w14:schemeClr w14:val="tx1"/>
            </w14:solidFill>
          </w14:textFill>
        </w:rPr>
        <w:t>　</w:t>
      </w:r>
      <w:r>
        <w:rPr>
          <w:rFonts w:ascii="Times New Roman" w:hAnsi="Times New Roman" w:eastAsia="仿宋_GB2312" w:cs="Times New Roman"/>
          <w:color w:val="000000" w:themeColor="text1"/>
          <w:kern w:val="0"/>
          <w:sz w:val="24"/>
          <w:szCs w:val="24"/>
          <w14:textFill>
            <w14:solidFill>
              <w14:schemeClr w14:val="tx1"/>
            </w14:solidFill>
          </w14:textFill>
        </w:rPr>
        <w:tab/>
      </w:r>
      <w:r>
        <w:rPr>
          <w:rFonts w:ascii="Times New Roman" w:hAnsi="Times New Roman" w:eastAsia="仿宋_GB2312" w:cs="Times New Roman"/>
          <w:color w:val="000000" w:themeColor="text1"/>
          <w:kern w:val="0"/>
          <w:sz w:val="24"/>
          <w:szCs w:val="24"/>
          <w14:textFill>
            <w14:solidFill>
              <w14:schemeClr w14:val="tx1"/>
            </w14:solidFill>
          </w14:textFill>
        </w:rPr>
        <w:t>　</w:t>
      </w:r>
      <w:r>
        <w:rPr>
          <w:rFonts w:ascii="Times New Roman" w:hAnsi="Times New Roman" w:eastAsia="仿宋_GB2312" w:cs="Times New Roman"/>
          <w:color w:val="000000" w:themeColor="text1"/>
          <w:kern w:val="0"/>
          <w:sz w:val="24"/>
          <w:szCs w:val="24"/>
          <w14:textFill>
            <w14:solidFill>
              <w14:schemeClr w14:val="tx1"/>
            </w14:solidFill>
          </w14:textFill>
        </w:rPr>
        <w:tab/>
      </w:r>
      <w:r>
        <w:rPr>
          <w:rFonts w:ascii="Times New Roman" w:hAnsi="Times New Roman" w:eastAsia="仿宋_GB2312" w:cs="Times New Roman"/>
          <w:color w:val="000000" w:themeColor="text1"/>
          <w:kern w:val="0"/>
          <w:sz w:val="24"/>
          <w:szCs w:val="24"/>
          <w14:textFill>
            <w14:solidFill>
              <w14:schemeClr w14:val="tx1"/>
            </w14:solidFill>
          </w14:textFill>
        </w:rPr>
        <w:t>　</w:t>
      </w:r>
      <w:r>
        <w:rPr>
          <w:rFonts w:ascii="Times New Roman" w:hAnsi="Times New Roman" w:eastAsia="仿宋_GB2312" w:cs="Times New Roman"/>
          <w:color w:val="000000" w:themeColor="text1"/>
          <w:kern w:val="0"/>
          <w:sz w:val="24"/>
          <w:szCs w:val="24"/>
          <w14:textFill>
            <w14:solidFill>
              <w14:schemeClr w14:val="tx1"/>
            </w14:solidFill>
          </w14:textFill>
        </w:rPr>
        <w:tab/>
      </w:r>
      <w:r>
        <w:rPr>
          <w:rFonts w:ascii="Times New Roman" w:hAnsi="Times New Roman" w:eastAsia="仿宋_GB2312" w:cs="Times New Roman"/>
          <w:color w:val="000000" w:themeColor="text1"/>
          <w:kern w:val="0"/>
          <w:sz w:val="20"/>
          <w:szCs w:val="20"/>
          <w14:textFill>
            <w14:solidFill>
              <w14:schemeClr w14:val="tx1"/>
            </w14:solidFill>
          </w14:textFill>
        </w:rPr>
        <w:t>　</w:t>
      </w:r>
      <w:r>
        <w:rPr>
          <w:rFonts w:ascii="Times New Roman" w:hAnsi="Times New Roman" w:eastAsia="仿宋_GB2312" w:cs="Times New Roman"/>
          <w:color w:val="000000" w:themeColor="text1"/>
          <w:kern w:val="0"/>
          <w:sz w:val="20"/>
          <w:szCs w:val="20"/>
          <w14:textFill>
            <w14:solidFill>
              <w14:schemeClr w14:val="tx1"/>
            </w14:solidFill>
          </w14:textFill>
        </w:rPr>
        <w:tab/>
      </w:r>
      <w:r>
        <w:rPr>
          <w:rFonts w:ascii="Times New Roman" w:hAnsi="Times New Roman" w:eastAsia="仿宋_GB2312" w:cs="Times New Roman"/>
          <w:color w:val="000000" w:themeColor="text1"/>
          <w:kern w:val="0"/>
          <w:sz w:val="24"/>
          <w:szCs w:val="24"/>
          <w14:textFill>
            <w14:solidFill>
              <w14:schemeClr w14:val="tx1"/>
            </w14:solidFill>
          </w14:textFill>
        </w:rPr>
        <w:t>　</w:t>
      </w:r>
      <w:r>
        <w:rPr>
          <w:rFonts w:ascii="Times New Roman" w:hAnsi="Times New Roman" w:eastAsia="仿宋_GB2312" w:cs="Times New Roman"/>
          <w:color w:val="000000" w:themeColor="text1"/>
          <w:kern w:val="0"/>
          <w:sz w:val="24"/>
          <w:szCs w:val="24"/>
          <w14:textFill>
            <w14:solidFill>
              <w14:schemeClr w14:val="tx1"/>
            </w14:solidFill>
          </w14:textFill>
        </w:rPr>
        <w:tab/>
      </w:r>
      <w:r>
        <w:rPr>
          <w:rFonts w:ascii="Times New Roman" w:hAnsi="Times New Roman" w:eastAsia="仿宋_GB2312" w:cs="Times New Roman"/>
          <w:color w:val="000000" w:themeColor="text1"/>
          <w:kern w:val="0"/>
          <w:sz w:val="24"/>
          <w:szCs w:val="24"/>
          <w14:textFill>
            <w14:solidFill>
              <w14:schemeClr w14:val="tx1"/>
            </w14:solidFill>
          </w14:textFill>
        </w:rPr>
        <w:t>　</w:t>
      </w:r>
      <w:r>
        <w:rPr>
          <w:rFonts w:ascii="Times New Roman" w:hAnsi="Times New Roman" w:eastAsia="仿宋_GB2312" w:cs="Times New Roman"/>
          <w:color w:val="000000" w:themeColor="text1"/>
          <w:kern w:val="0"/>
          <w:sz w:val="24"/>
          <w:szCs w:val="24"/>
          <w14:textFill>
            <w14:solidFill>
              <w14:schemeClr w14:val="tx1"/>
            </w14:solidFill>
          </w14:textFill>
        </w:rPr>
        <w:tab/>
      </w:r>
      <w:r>
        <w:rPr>
          <w:rFonts w:ascii="Times New Roman" w:hAnsi="Times New Roman" w:eastAsia="仿宋_GB2312" w:cs="Times New Roman"/>
          <w:color w:val="000000" w:themeColor="text1"/>
          <w:kern w:val="0"/>
          <w:sz w:val="20"/>
          <w:szCs w:val="20"/>
          <w14:textFill>
            <w14:solidFill>
              <w14:schemeClr w14:val="tx1"/>
            </w14:solidFill>
          </w14:textFill>
        </w:rPr>
        <w:t>单位：万元</w:t>
      </w:r>
    </w:p>
    <w:tbl>
      <w:tblPr>
        <w:tblStyle w:val="13"/>
        <w:tblW w:w="15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3930"/>
        <w:gridCol w:w="1800"/>
        <w:gridCol w:w="1800"/>
        <w:gridCol w:w="1800"/>
        <w:gridCol w:w="1800"/>
        <w:gridCol w:w="1800"/>
        <w:gridCol w:w="1800"/>
      </w:tblGrid>
      <w:tr w14:paraId="0F79C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2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CA847E">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项目</w:t>
            </w:r>
          </w:p>
        </w:tc>
        <w:tc>
          <w:tcPr>
            <w:tcW w:w="180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57EEDCF">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本年支出合计</w:t>
            </w:r>
          </w:p>
        </w:tc>
        <w:tc>
          <w:tcPr>
            <w:tcW w:w="180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D4ECA46">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基本支出</w:t>
            </w:r>
          </w:p>
        </w:tc>
        <w:tc>
          <w:tcPr>
            <w:tcW w:w="180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6C23F92">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项目支出</w:t>
            </w:r>
          </w:p>
        </w:tc>
        <w:tc>
          <w:tcPr>
            <w:tcW w:w="180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7AFEEB6">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上缴上级支出</w:t>
            </w:r>
          </w:p>
        </w:tc>
        <w:tc>
          <w:tcPr>
            <w:tcW w:w="180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858D4D8">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经营支出</w:t>
            </w:r>
          </w:p>
        </w:tc>
        <w:tc>
          <w:tcPr>
            <w:tcW w:w="180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928C107">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对附属单位补助支出</w:t>
            </w:r>
          </w:p>
        </w:tc>
      </w:tr>
      <w:tr w14:paraId="51D43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A24DBA0">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科目代码</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896D84">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科目名称</w:t>
            </w: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D569C4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4F4D0D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B40BF5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A1030C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EF65FC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B099F7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64FFF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A032E1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76236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44421A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27FA1A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FE7432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7F2C73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824542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A95D5C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5BA0F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DDB970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03604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FB9388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F69343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9A8543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771FAE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F96914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5C9827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5DE33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6CA3AE">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栏次</w:t>
            </w:r>
          </w:p>
        </w:tc>
        <w:tc>
          <w:tcPr>
            <w:tcW w:w="180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0E068B1">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80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42349B4">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80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7D9EE40">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80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E2CC17A">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80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74BF352">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80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80A3AF3">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r>
      <w:tr w14:paraId="25513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A802C8">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8DF458">
            <w:pPr>
              <w:keepNext w:val="0"/>
              <w:keepLines w:val="0"/>
              <w:widowControl/>
              <w:suppressLineNumbers w:val="0"/>
              <w:jc w:val="right"/>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748.17</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BA2108">
            <w:pPr>
              <w:keepNext w:val="0"/>
              <w:keepLines w:val="0"/>
              <w:widowControl/>
              <w:suppressLineNumbers w:val="0"/>
              <w:jc w:val="right"/>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507.67</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E8D194">
            <w:pPr>
              <w:keepNext w:val="0"/>
              <w:keepLines w:val="0"/>
              <w:widowControl/>
              <w:suppressLineNumbers w:val="0"/>
              <w:jc w:val="right"/>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240.5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F30022">
            <w:pPr>
              <w:jc w:val="righ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D451E4">
            <w:pPr>
              <w:jc w:val="righ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FD264C">
            <w:pPr>
              <w:jc w:val="right"/>
              <w:rPr>
                <w:rFonts w:hint="eastAsia" w:ascii="宋体" w:hAnsi="宋体" w:eastAsia="宋体" w:cs="宋体"/>
                <w:b/>
                <w:bCs/>
                <w:i w:val="0"/>
                <w:iCs w:val="0"/>
                <w:color w:val="000000" w:themeColor="text1"/>
                <w:sz w:val="22"/>
                <w:szCs w:val="22"/>
                <w:u w:val="none"/>
                <w14:textFill>
                  <w14:solidFill>
                    <w14:schemeClr w14:val="tx1"/>
                  </w14:solidFill>
                </w14:textFill>
              </w:rPr>
            </w:pPr>
          </w:p>
        </w:tc>
      </w:tr>
      <w:tr w14:paraId="4D2E4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848975">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0A4295">
            <w:pPr>
              <w:keepNext w:val="0"/>
              <w:keepLines w:val="0"/>
              <w:widowControl/>
              <w:suppressLineNumbers w:val="0"/>
              <w:jc w:val="left"/>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一般公共服务支出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499F70">
            <w:pPr>
              <w:keepNext w:val="0"/>
              <w:keepLines w:val="0"/>
              <w:widowControl/>
              <w:suppressLineNumbers w:val="0"/>
              <w:jc w:val="righ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367.31</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A078F5">
            <w:pPr>
              <w:keepNext w:val="0"/>
              <w:keepLines w:val="0"/>
              <w:widowControl/>
              <w:suppressLineNumbers w:val="0"/>
              <w:jc w:val="righ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335.63</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4D5532">
            <w:pPr>
              <w:keepNext w:val="0"/>
              <w:keepLines w:val="0"/>
              <w:widowControl/>
              <w:suppressLineNumbers w:val="0"/>
              <w:jc w:val="right"/>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31.68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25F05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FCB48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6687B5">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7F3F0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AA626F">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20101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76381E">
            <w:pPr>
              <w:keepNext w:val="0"/>
              <w:keepLines w:val="0"/>
              <w:widowControl/>
              <w:suppressLineNumbers w:val="0"/>
              <w:jc w:val="left"/>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人大事务</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2CDC22">
            <w:pPr>
              <w:keepNext w:val="0"/>
              <w:keepLines w:val="0"/>
              <w:widowControl/>
              <w:suppressLineNumbers w:val="0"/>
              <w:jc w:val="righ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155.18</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428C56">
            <w:pPr>
              <w:keepNext w:val="0"/>
              <w:keepLines w:val="0"/>
              <w:widowControl/>
              <w:suppressLineNumbers w:val="0"/>
              <w:jc w:val="righ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155.18</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38BE6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678419">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47C1FD">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A5F7D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450D9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CC4929">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2010101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F325F3">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行政运行</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111CCA">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155.18</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753D6A">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155.18</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1C04AA">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5B957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98825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14921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064D3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60200C">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20103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BB5F8D">
            <w:pPr>
              <w:keepNext w:val="0"/>
              <w:keepLines w:val="0"/>
              <w:widowControl/>
              <w:suppressLineNumbers w:val="0"/>
              <w:jc w:val="left"/>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政府办公厅（室）及相关机构事务</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8DC15B">
            <w:pPr>
              <w:keepNext w:val="0"/>
              <w:keepLines w:val="0"/>
              <w:widowControl/>
              <w:suppressLineNumbers w:val="0"/>
              <w:jc w:val="right"/>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121.21</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D35691">
            <w:pPr>
              <w:keepNext w:val="0"/>
              <w:keepLines w:val="0"/>
              <w:widowControl/>
              <w:suppressLineNumbers w:val="0"/>
              <w:jc w:val="right"/>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121.21</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22B522">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76740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FD04B2">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1F654F">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760BE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6C2E89">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2010301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56D693">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行政运行</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0F98E5">
            <w:pPr>
              <w:keepNext w:val="0"/>
              <w:keepLines w:val="0"/>
              <w:widowControl/>
              <w:suppressLineNumbers w:val="0"/>
              <w:jc w:val="right"/>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121.21</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C14519">
            <w:pPr>
              <w:keepNext w:val="0"/>
              <w:keepLines w:val="0"/>
              <w:widowControl/>
              <w:suppressLineNumbers w:val="0"/>
              <w:jc w:val="right"/>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121.21</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CC3D06">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1C59D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59CB04">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353BE4">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1254E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5C0D6E">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20133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919A99">
            <w:pPr>
              <w:keepNext w:val="0"/>
              <w:keepLines w:val="0"/>
              <w:widowControl/>
              <w:suppressLineNumbers w:val="0"/>
              <w:jc w:val="left"/>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宣传事务</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95D7ED">
            <w:pPr>
              <w:keepNext w:val="0"/>
              <w:keepLines w:val="0"/>
              <w:widowControl/>
              <w:suppressLineNumbers w:val="0"/>
              <w:jc w:val="right"/>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90.92</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6C4209">
            <w:pPr>
              <w:keepNext w:val="0"/>
              <w:keepLines w:val="0"/>
              <w:widowControl/>
              <w:suppressLineNumbers w:val="0"/>
              <w:jc w:val="right"/>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59.24</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A9606C">
            <w:pPr>
              <w:keepNext w:val="0"/>
              <w:keepLines w:val="0"/>
              <w:widowControl/>
              <w:suppressLineNumbers w:val="0"/>
              <w:jc w:val="right"/>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31.68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7F6A52">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727EB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CC0436">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66808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3C49DC">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2013301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7E4714">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行政运行</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1BF0D8">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59.24</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3EF8A9">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59.24</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3DE95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E3C59D">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324A0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34695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2490E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ADC18F">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2013399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A3EB69">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其他宣传事务支出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F780B6">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31.68</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10F4A2">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4EFEA8">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31.68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A358AD">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7B6E74">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31329A">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0B71A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FB4A7E">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132281">
            <w:pPr>
              <w:keepNext w:val="0"/>
              <w:keepLines w:val="0"/>
              <w:widowControl/>
              <w:suppressLineNumbers w:val="0"/>
              <w:jc w:val="left"/>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文化旅游体育与传媒支出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1830C9">
            <w:pPr>
              <w:keepNext w:val="0"/>
              <w:keepLines w:val="0"/>
              <w:widowControl/>
              <w:suppressLineNumbers w:val="0"/>
              <w:jc w:val="right"/>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45.28</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8CF33C">
            <w:pPr>
              <w:keepNext w:val="0"/>
              <w:keepLines w:val="0"/>
              <w:widowControl/>
              <w:suppressLineNumbers w:val="0"/>
              <w:jc w:val="right"/>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44.28</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6A1538">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74E87F">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07BC6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A7E9D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01723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84E524">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20701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3BE5D7">
            <w:pPr>
              <w:keepNext w:val="0"/>
              <w:keepLines w:val="0"/>
              <w:widowControl/>
              <w:suppressLineNumbers w:val="0"/>
              <w:jc w:val="left"/>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文化和旅游</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85F5CD">
            <w:pPr>
              <w:keepNext w:val="0"/>
              <w:keepLines w:val="0"/>
              <w:widowControl/>
              <w:suppressLineNumbers w:val="0"/>
              <w:jc w:val="righ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42.75</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79A042">
            <w:pPr>
              <w:keepNext w:val="0"/>
              <w:keepLines w:val="0"/>
              <w:widowControl/>
              <w:suppressLineNumbers w:val="0"/>
              <w:jc w:val="righ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42.75</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6BFD8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D79C6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FD96D2">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5DC009">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51AD3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99ACF8">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2070199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91D159">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其他文化和旅游支出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777D9C">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42.75</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A5F2A8">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42.75</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25F634">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90C2C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68F8B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545E62">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3BAA6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5E4571">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20799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804D71">
            <w:pPr>
              <w:keepNext w:val="0"/>
              <w:keepLines w:val="0"/>
              <w:widowControl/>
              <w:suppressLineNumbers w:val="0"/>
              <w:jc w:val="left"/>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其他文化旅游体育与传媒支出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0553B5">
            <w:pPr>
              <w:keepNext w:val="0"/>
              <w:keepLines w:val="0"/>
              <w:widowControl/>
              <w:suppressLineNumbers w:val="0"/>
              <w:jc w:val="righ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2.53</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289748">
            <w:pPr>
              <w:keepNext w:val="0"/>
              <w:keepLines w:val="0"/>
              <w:widowControl/>
              <w:suppressLineNumbers w:val="0"/>
              <w:jc w:val="righ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1.53</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FAC8FC">
            <w:pPr>
              <w:keepNext w:val="0"/>
              <w:keepLines w:val="0"/>
              <w:widowControl/>
              <w:suppressLineNumbers w:val="0"/>
              <w:jc w:val="righ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B2C93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19158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4B938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4877A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E0645F">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2079999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8337CF">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其他文化旅游体育与传媒支出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90A720">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2.53</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02E291">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1.53</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69B76A">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9E1B4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FD166A">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EE430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5414F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D67E34">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419FB5">
            <w:pPr>
              <w:keepNext w:val="0"/>
              <w:keepLines w:val="0"/>
              <w:widowControl/>
              <w:suppressLineNumbers w:val="0"/>
              <w:jc w:val="left"/>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社会保障和就业支出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40AE1B">
            <w:pPr>
              <w:keepNext w:val="0"/>
              <w:keepLines w:val="0"/>
              <w:widowControl/>
              <w:suppressLineNumbers w:val="0"/>
              <w:jc w:val="righ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19.64</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22A853">
            <w:pPr>
              <w:keepNext w:val="0"/>
              <w:keepLines w:val="0"/>
              <w:widowControl/>
              <w:suppressLineNumbers w:val="0"/>
              <w:jc w:val="righ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19.48</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A9CBCA">
            <w:pPr>
              <w:keepNext w:val="0"/>
              <w:keepLines w:val="0"/>
              <w:widowControl/>
              <w:suppressLineNumbers w:val="0"/>
              <w:jc w:val="righ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99A4B6">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215C2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84EFA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78483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00FFB8">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20805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0FC717">
            <w:pPr>
              <w:keepNext w:val="0"/>
              <w:keepLines w:val="0"/>
              <w:widowControl/>
              <w:suppressLineNumbers w:val="0"/>
              <w:jc w:val="left"/>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行政事业单位养老支出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C7EA60">
            <w:pPr>
              <w:keepNext w:val="0"/>
              <w:keepLines w:val="0"/>
              <w:widowControl/>
              <w:suppressLineNumbers w:val="0"/>
              <w:jc w:val="righ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18.66</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EB5D64">
            <w:pPr>
              <w:keepNext w:val="0"/>
              <w:keepLines w:val="0"/>
              <w:widowControl/>
              <w:suppressLineNumbers w:val="0"/>
              <w:jc w:val="righ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18.51</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7991E2">
            <w:pPr>
              <w:keepNext w:val="0"/>
              <w:keepLines w:val="0"/>
              <w:widowControl/>
              <w:suppressLineNumbers w:val="0"/>
              <w:jc w:val="righ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0.15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192CCF">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A7EF5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4E48D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39FAA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D85910">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2080501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412B36">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行政单位离退休</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1959D0">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1.17</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2B9EC7">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1.02</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E7284E">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0.15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9914C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506A0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CF61B0">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02A54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216AD5">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2080505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87F034">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机关事业单位基本养老保险缴费支出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8950F7">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17.49</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18904D">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17.49</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0909A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59CF2F">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D0F24A">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640916">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00A83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4E655F">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20807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0E4E7D">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就业补助</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08367A">
            <w:pPr>
              <w:keepNext w:val="0"/>
              <w:keepLines w:val="0"/>
              <w:widowControl/>
              <w:suppressLineNumbers w:val="0"/>
              <w:jc w:val="righ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0.15</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A26289">
            <w:pPr>
              <w:keepNext w:val="0"/>
              <w:keepLines w:val="0"/>
              <w:widowControl/>
              <w:suppressLineNumbers w:val="0"/>
              <w:jc w:val="righ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0.14</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ABB080">
            <w:pPr>
              <w:keepNext w:val="0"/>
              <w:keepLines w:val="0"/>
              <w:widowControl/>
              <w:suppressLineNumbers w:val="0"/>
              <w:jc w:val="righ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846B0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608034">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86B62A">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3EE63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644C27">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2080799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AEE33F">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其他就业补助支出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4307B5">
            <w:pPr>
              <w:keepNext w:val="0"/>
              <w:keepLines w:val="0"/>
              <w:widowControl/>
              <w:suppressLineNumbers w:val="0"/>
              <w:jc w:val="right"/>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0.15</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ACAACB">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0.14</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E3B2ED">
            <w:pPr>
              <w:keepNext w:val="0"/>
              <w:keepLines w:val="0"/>
              <w:widowControl/>
              <w:suppressLineNumbers w:val="0"/>
              <w:jc w:val="right"/>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FD3DDA">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2D6CD4">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F050CD">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6D94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B48E16">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20808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550EB2">
            <w:pPr>
              <w:keepNext w:val="0"/>
              <w:keepLines w:val="0"/>
              <w:widowControl/>
              <w:suppressLineNumbers w:val="0"/>
              <w:jc w:val="left"/>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抚恤</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A049B7">
            <w:pPr>
              <w:keepNext w:val="0"/>
              <w:keepLines w:val="0"/>
              <w:widowControl/>
              <w:suppressLineNumbers w:val="0"/>
              <w:jc w:val="right"/>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0.83</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F2DF0E">
            <w:pPr>
              <w:keepNext w:val="0"/>
              <w:keepLines w:val="0"/>
              <w:widowControl/>
              <w:suppressLineNumbers w:val="0"/>
              <w:jc w:val="right"/>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0.83</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13719A">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9B33E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3FC4AD">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B55B4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4260E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D75B58">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2080801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222EAD">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死亡抚恤</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4A1410">
            <w:pPr>
              <w:keepNext w:val="0"/>
              <w:keepLines w:val="0"/>
              <w:widowControl/>
              <w:suppressLineNumbers w:val="0"/>
              <w:jc w:val="right"/>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0.83</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F86CF3">
            <w:pPr>
              <w:keepNext w:val="0"/>
              <w:keepLines w:val="0"/>
              <w:widowControl/>
              <w:suppressLineNumbers w:val="0"/>
              <w:jc w:val="right"/>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0.83</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9BBCC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540BA5">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F12A1A">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115F0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36110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228910">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23F650">
            <w:pPr>
              <w:keepNext w:val="0"/>
              <w:keepLines w:val="0"/>
              <w:widowControl/>
              <w:suppressLineNumbers w:val="0"/>
              <w:jc w:val="left"/>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卫生健康支出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22AF7A">
            <w:pPr>
              <w:keepNext w:val="0"/>
              <w:keepLines w:val="0"/>
              <w:widowControl/>
              <w:suppressLineNumbers w:val="0"/>
              <w:jc w:val="right"/>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7.07</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49E1A4">
            <w:pPr>
              <w:keepNext w:val="0"/>
              <w:keepLines w:val="0"/>
              <w:widowControl/>
              <w:suppressLineNumbers w:val="0"/>
              <w:jc w:val="right"/>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7.07</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C994ED">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6F96EA">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8F5E7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5A5DE6">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6463E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B40B2D">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21011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01F11E">
            <w:pPr>
              <w:keepNext w:val="0"/>
              <w:keepLines w:val="0"/>
              <w:widowControl/>
              <w:suppressLineNumbers w:val="0"/>
              <w:jc w:val="left"/>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行政事业单位医疗</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EBED6B">
            <w:pPr>
              <w:keepNext w:val="0"/>
              <w:keepLines w:val="0"/>
              <w:widowControl/>
              <w:suppressLineNumbers w:val="0"/>
              <w:jc w:val="right"/>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7.07</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2943BB">
            <w:pPr>
              <w:keepNext w:val="0"/>
              <w:keepLines w:val="0"/>
              <w:widowControl/>
              <w:suppressLineNumbers w:val="0"/>
              <w:jc w:val="right"/>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7.07</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CD1FE0">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ECE6EA">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691E1D">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BE58B9">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60FFD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050885">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2101101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114CDB">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行政单位医疗</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9E9C4A">
            <w:pPr>
              <w:keepNext w:val="0"/>
              <w:keepLines w:val="0"/>
              <w:widowControl/>
              <w:suppressLineNumbers w:val="0"/>
              <w:jc w:val="right"/>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7.07</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E155B9">
            <w:pPr>
              <w:keepNext w:val="0"/>
              <w:keepLines w:val="0"/>
              <w:widowControl/>
              <w:suppressLineNumbers w:val="0"/>
              <w:jc w:val="right"/>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7.07</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C1B960">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94AEE0">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34D30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85CBF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70BA9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3A85E3">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6FC5AD">
            <w:pPr>
              <w:keepNext w:val="0"/>
              <w:keepLines w:val="0"/>
              <w:widowControl/>
              <w:suppressLineNumbers w:val="0"/>
              <w:jc w:val="left"/>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城乡社区支出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0609D3">
            <w:pPr>
              <w:keepNext w:val="0"/>
              <w:keepLines w:val="0"/>
              <w:widowControl/>
              <w:suppressLineNumbers w:val="0"/>
              <w:jc w:val="righ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308.87</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328807">
            <w:pPr>
              <w:keepNext w:val="0"/>
              <w:keepLines w:val="0"/>
              <w:widowControl/>
              <w:suppressLineNumbers w:val="0"/>
              <w:jc w:val="righ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101.21</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CC512F">
            <w:pPr>
              <w:keepNext w:val="0"/>
              <w:keepLines w:val="0"/>
              <w:widowControl/>
              <w:suppressLineNumbers w:val="0"/>
              <w:jc w:val="righ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207.66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288EC5">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313C5D">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2A26C4">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27F7C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E39FBA">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21201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3C4158">
            <w:pPr>
              <w:keepNext w:val="0"/>
              <w:keepLines w:val="0"/>
              <w:widowControl/>
              <w:suppressLineNumbers w:val="0"/>
              <w:jc w:val="left"/>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城乡社区管理事务</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918F03">
            <w:pPr>
              <w:keepNext w:val="0"/>
              <w:keepLines w:val="0"/>
              <w:widowControl/>
              <w:suppressLineNumbers w:val="0"/>
              <w:jc w:val="righ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308.87</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2BE94D">
            <w:pPr>
              <w:keepNext w:val="0"/>
              <w:keepLines w:val="0"/>
              <w:widowControl/>
              <w:suppressLineNumbers w:val="0"/>
              <w:jc w:val="righ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101.21</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777715">
            <w:pPr>
              <w:keepNext w:val="0"/>
              <w:keepLines w:val="0"/>
              <w:widowControl/>
              <w:suppressLineNumbers w:val="0"/>
              <w:jc w:val="righ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207.66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EA548A">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BB7C00">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EE3634">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2E1F9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C52FE1">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2120199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C57576">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其他城乡社区管理事务支出</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72ADF9">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308.87</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54EAA1">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101.21</w:t>
            </w: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729274">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207.66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C27FF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216112">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8B1A2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bl>
    <w:p w14:paraId="05D63EF2">
      <w:pPr>
        <w:tabs>
          <w:tab w:val="left" w:pos="3267"/>
        </w:tabs>
        <w:bidi w:val="0"/>
        <w:jc w:val="left"/>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t>注：本表反映部门本年度各项支出情况。</w:t>
      </w:r>
    </w:p>
    <w:p w14:paraId="67AB3F2C">
      <w:pPr>
        <w:widowControl/>
        <w:jc w:val="center"/>
        <w:rPr>
          <w:rFonts w:ascii="Times New Roman" w:hAnsi="Times New Roman" w:eastAsia="方正小标宋_GBK" w:cs="Times New Roman"/>
          <w:color w:val="000000" w:themeColor="text1"/>
          <w:kern w:val="0"/>
          <w:sz w:val="36"/>
          <w:szCs w:val="36"/>
          <w14:textFill>
            <w14:solidFill>
              <w14:schemeClr w14:val="tx1"/>
            </w14:solidFill>
          </w14:textFill>
        </w:rPr>
        <w:sectPr>
          <w:pgSz w:w="16838" w:h="11906" w:orient="landscape"/>
          <w:pgMar w:top="720" w:right="720" w:bottom="720" w:left="720" w:header="851" w:footer="992" w:gutter="0"/>
          <w:pgNumType w:fmt="numberInDash"/>
          <w:cols w:space="425" w:num="1"/>
          <w:docGrid w:type="lines" w:linePitch="312" w:charSpace="0"/>
        </w:sectPr>
      </w:pPr>
    </w:p>
    <w:p w14:paraId="03A93FB8">
      <w:pPr>
        <w:widowControl/>
        <w:spacing w:after="156" w:afterLines="50"/>
        <w:jc w:val="center"/>
        <w:rPr>
          <w:rFonts w:ascii="Times New Roman" w:hAnsi="Times New Roman" w:eastAsia="黑体" w:cs="Times New Roman"/>
          <w:color w:val="000000" w:themeColor="text1"/>
          <w:kern w:val="0"/>
          <w:sz w:val="36"/>
          <w:szCs w:val="36"/>
          <w:lang w:bidi="ar"/>
          <w14:textFill>
            <w14:solidFill>
              <w14:schemeClr w14:val="tx1"/>
            </w14:solidFill>
          </w14:textFill>
        </w:rPr>
      </w:pPr>
    </w:p>
    <w:p w14:paraId="58EB8250">
      <w:pPr>
        <w:widowControl/>
        <w:spacing w:after="156" w:afterLines="50"/>
        <w:jc w:val="center"/>
        <w:rPr>
          <w:rFonts w:ascii="Times New Roman" w:hAnsi="Times New Roman" w:eastAsia="黑体" w:cs="Times New Roman"/>
          <w:color w:val="000000" w:themeColor="text1"/>
          <w:kern w:val="0"/>
          <w:sz w:val="36"/>
          <w:szCs w:val="36"/>
          <w:lang w:bidi="ar"/>
          <w14:textFill>
            <w14:solidFill>
              <w14:schemeClr w14:val="tx1"/>
            </w14:solidFill>
          </w14:textFill>
        </w:rPr>
      </w:pPr>
      <w:r>
        <w:rPr>
          <w:rFonts w:ascii="Times New Roman" w:hAnsi="Times New Roman" w:eastAsia="黑体" w:cs="Times New Roman"/>
          <w:color w:val="000000" w:themeColor="text1"/>
          <w:kern w:val="0"/>
          <w:sz w:val="36"/>
          <w:szCs w:val="36"/>
          <w:lang w:bidi="ar"/>
          <w14:textFill>
            <w14:solidFill>
              <w14:schemeClr w14:val="tx1"/>
            </w14:solidFill>
          </w14:textFill>
        </w:rPr>
        <w:t>财政拨款收入支出决算总表</w:t>
      </w:r>
    </w:p>
    <w:p w14:paraId="1E5B419C">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themeColor="text1"/>
          <w:kern w:val="0"/>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14:textFill>
            <w14:solidFill>
              <w14:schemeClr w14:val="tx1"/>
            </w14:solidFill>
          </w14:textFill>
        </w:rPr>
        <w:t xml:space="preserve">                                                                                                                  </w:t>
      </w:r>
      <w:r>
        <w:rPr>
          <w:rFonts w:hint="eastAsia" w:ascii="Times New Roman" w:hAnsi="Times New Roman" w:eastAsia="仿宋_GB2312" w:cs="Times New Roman"/>
          <w:color w:val="000000" w:themeColor="text1"/>
          <w:kern w:val="0"/>
          <w:sz w:val="20"/>
          <w:szCs w:val="20"/>
          <w:lang w:val="en-US" w:eastAsia="zh-CN"/>
          <w14:textFill>
            <w14:solidFill>
              <w14:schemeClr w14:val="tx1"/>
            </w14:solidFill>
          </w14:textFill>
        </w:rPr>
        <w:t xml:space="preserve">                </w:t>
      </w:r>
      <w:r>
        <w:rPr>
          <w:rFonts w:ascii="Times New Roman" w:hAnsi="Times New Roman" w:eastAsia="仿宋_GB2312" w:cs="Times New Roman"/>
          <w:color w:val="000000" w:themeColor="text1"/>
          <w:kern w:val="0"/>
          <w:sz w:val="20"/>
          <w:szCs w:val="20"/>
          <w14:textFill>
            <w14:solidFill>
              <w14:schemeClr w14:val="tx1"/>
            </w14:solidFill>
          </w14:textFill>
        </w:rPr>
        <w:t>公开04表</w:t>
      </w:r>
    </w:p>
    <w:p w14:paraId="703B2555">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方正小标宋_GBK" w:cs="Times New Roman"/>
          <w:color w:val="000000" w:themeColor="text1"/>
          <w:kern w:val="0"/>
          <w:sz w:val="36"/>
          <w:szCs w:val="36"/>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部门：</w:t>
      </w:r>
      <w:r>
        <w:rPr>
          <w:rFonts w:hint="eastAsia" w:ascii="Times New Roman" w:hAnsi="Times New Roman" w:eastAsia="仿宋_GB2312" w:cs="Times New Roman"/>
          <w:color w:val="000000" w:themeColor="text1"/>
          <w:kern w:val="0"/>
          <w:sz w:val="20"/>
          <w:szCs w:val="20"/>
          <w:lang w:eastAsia="zh-CN" w:bidi="ar"/>
          <w14:textFill>
            <w14:solidFill>
              <w14:schemeClr w14:val="tx1"/>
            </w14:solidFill>
          </w14:textFill>
        </w:rPr>
        <w:t>中共会同县委宣传部</w:t>
      </w:r>
      <w:r>
        <w:rPr>
          <w:rFonts w:ascii="Times New Roman" w:hAnsi="Times New Roman" w:eastAsia="仿宋_GB2312" w:cs="Times New Roman"/>
          <w:color w:val="000000" w:themeColor="text1"/>
          <w:kern w:val="0"/>
          <w:sz w:val="20"/>
          <w:szCs w:val="20"/>
          <w:lang w:bidi="ar"/>
          <w14:textFill>
            <w14:solidFill>
              <w14:schemeClr w14:val="tx1"/>
            </w14:solidFill>
          </w14:textFill>
        </w:rPr>
        <w:t xml:space="preserve">  </w:t>
      </w:r>
      <w:r>
        <w:rPr>
          <w:rFonts w:ascii="Times New Roman" w:hAnsi="Times New Roman" w:eastAsia="仿宋_GB2312" w:cs="Times New Roman"/>
          <w:color w:val="000000" w:themeColor="text1"/>
          <w:kern w:val="0"/>
          <w:sz w:val="20"/>
          <w:szCs w:val="20"/>
          <w:lang w:bidi="ar"/>
          <w14:textFill>
            <w14:solidFill>
              <w14:schemeClr w14:val="tx1"/>
            </w14:solidFill>
          </w14:textFill>
        </w:rPr>
        <w:tab/>
      </w:r>
      <w:r>
        <w:rPr>
          <w:rFonts w:ascii="Times New Roman" w:hAnsi="Times New Roman" w:eastAsia="仿宋_GB2312" w:cs="Times New Roman"/>
          <w:color w:val="000000" w:themeColor="text1"/>
          <w:kern w:val="0"/>
          <w:sz w:val="24"/>
          <w:szCs w:val="24"/>
          <w14:textFill>
            <w14:solidFill>
              <w14:schemeClr w14:val="tx1"/>
            </w14:solidFill>
          </w14:textFill>
        </w:rPr>
        <w:t>　</w:t>
      </w:r>
      <w:r>
        <w:rPr>
          <w:rFonts w:ascii="Times New Roman" w:hAnsi="Times New Roman" w:eastAsia="仿宋_GB2312" w:cs="Times New Roman"/>
          <w:color w:val="000000" w:themeColor="text1"/>
          <w:kern w:val="0"/>
          <w:sz w:val="24"/>
          <w:szCs w:val="24"/>
          <w14:textFill>
            <w14:solidFill>
              <w14:schemeClr w14:val="tx1"/>
            </w14:solidFill>
          </w14:textFill>
        </w:rPr>
        <w:tab/>
      </w:r>
      <w:r>
        <w:rPr>
          <w:rFonts w:ascii="Times New Roman" w:hAnsi="Times New Roman" w:eastAsia="仿宋_GB2312" w:cs="Times New Roman"/>
          <w:color w:val="000000" w:themeColor="text1"/>
          <w:kern w:val="0"/>
          <w:sz w:val="24"/>
          <w:szCs w:val="24"/>
          <w14:textFill>
            <w14:solidFill>
              <w14:schemeClr w14:val="tx1"/>
            </w14:solidFill>
          </w14:textFill>
        </w:rPr>
        <w:t>　</w:t>
      </w:r>
      <w:r>
        <w:rPr>
          <w:rFonts w:ascii="Times New Roman" w:hAnsi="Times New Roman" w:eastAsia="仿宋_GB2312" w:cs="Times New Roman"/>
          <w:color w:val="000000" w:themeColor="text1"/>
          <w:kern w:val="0"/>
          <w:sz w:val="24"/>
          <w:szCs w:val="24"/>
          <w14:textFill>
            <w14:solidFill>
              <w14:schemeClr w14:val="tx1"/>
            </w14:solidFill>
          </w14:textFill>
        </w:rPr>
        <w:tab/>
      </w:r>
      <w:r>
        <w:rPr>
          <w:rFonts w:ascii="Times New Roman" w:hAnsi="Times New Roman" w:eastAsia="仿宋_GB2312" w:cs="Times New Roman"/>
          <w:color w:val="000000" w:themeColor="text1"/>
          <w:kern w:val="0"/>
          <w:sz w:val="24"/>
          <w:szCs w:val="24"/>
          <w14:textFill>
            <w14:solidFill>
              <w14:schemeClr w14:val="tx1"/>
            </w14:solidFill>
          </w14:textFill>
        </w:rPr>
        <w:t>　</w:t>
      </w:r>
      <w:r>
        <w:rPr>
          <w:rFonts w:ascii="Times New Roman" w:hAnsi="Times New Roman" w:eastAsia="仿宋_GB2312" w:cs="Times New Roman"/>
          <w:color w:val="000000" w:themeColor="text1"/>
          <w:kern w:val="0"/>
          <w:sz w:val="24"/>
          <w:szCs w:val="24"/>
          <w14:textFill>
            <w14:solidFill>
              <w14:schemeClr w14:val="tx1"/>
            </w14:solidFill>
          </w14:textFill>
        </w:rPr>
        <w:tab/>
      </w:r>
      <w:r>
        <w:rPr>
          <w:rFonts w:ascii="Times New Roman" w:hAnsi="Times New Roman" w:eastAsia="仿宋_GB2312" w:cs="Times New Roman"/>
          <w:color w:val="000000" w:themeColor="text1"/>
          <w:kern w:val="0"/>
          <w:sz w:val="24"/>
          <w:szCs w:val="24"/>
          <w14:textFill>
            <w14:solidFill>
              <w14:schemeClr w14:val="tx1"/>
            </w14:solidFill>
          </w14:textFill>
        </w:rPr>
        <w:t>　</w:t>
      </w:r>
      <w:r>
        <w:rPr>
          <w:rFonts w:ascii="Times New Roman" w:hAnsi="Times New Roman" w:eastAsia="仿宋_GB2312" w:cs="Times New Roman"/>
          <w:color w:val="000000" w:themeColor="text1"/>
          <w:kern w:val="0"/>
          <w:sz w:val="24"/>
          <w:szCs w:val="24"/>
          <w14:textFill>
            <w14:solidFill>
              <w14:schemeClr w14:val="tx1"/>
            </w14:solidFill>
          </w14:textFill>
        </w:rPr>
        <w:tab/>
      </w:r>
      <w:r>
        <w:rPr>
          <w:rFonts w:ascii="Times New Roman" w:hAnsi="Times New Roman" w:eastAsia="仿宋_GB2312" w:cs="Times New Roman"/>
          <w:color w:val="000000" w:themeColor="text1"/>
          <w:kern w:val="0"/>
          <w:sz w:val="24"/>
          <w:szCs w:val="24"/>
          <w14:textFill>
            <w14:solidFill>
              <w14:schemeClr w14:val="tx1"/>
            </w14:solidFill>
          </w14:textFill>
        </w:rPr>
        <w:t>　</w:t>
      </w:r>
      <w:r>
        <w:rPr>
          <w:rFonts w:ascii="Times New Roman" w:hAnsi="Times New Roman" w:eastAsia="仿宋_GB2312" w:cs="Times New Roman"/>
          <w:color w:val="000000" w:themeColor="text1"/>
          <w:kern w:val="0"/>
          <w:sz w:val="24"/>
          <w:szCs w:val="24"/>
          <w14:textFill>
            <w14:solidFill>
              <w14:schemeClr w14:val="tx1"/>
            </w14:solidFill>
          </w14:textFill>
        </w:rPr>
        <w:tab/>
      </w: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 xml:space="preserve">           </w:t>
      </w:r>
      <w:r>
        <w:rPr>
          <w:rFonts w:ascii="Times New Roman" w:hAnsi="Times New Roman" w:eastAsia="仿宋_GB2312" w:cs="Times New Roman"/>
          <w:color w:val="000000" w:themeColor="text1"/>
          <w:kern w:val="0"/>
          <w:sz w:val="24"/>
          <w:szCs w:val="24"/>
          <w14:textFill>
            <w14:solidFill>
              <w14:schemeClr w14:val="tx1"/>
            </w14:solidFill>
          </w14:textFill>
        </w:rPr>
        <w:t>　</w:t>
      </w: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 xml:space="preserve">   </w:t>
      </w:r>
      <w:r>
        <w:rPr>
          <w:rFonts w:ascii="Times New Roman" w:hAnsi="Times New Roman" w:eastAsia="仿宋_GB2312" w:cs="Times New Roman"/>
          <w:color w:val="000000" w:themeColor="text1"/>
          <w:kern w:val="0"/>
          <w:sz w:val="20"/>
          <w:szCs w:val="20"/>
          <w14:textFill>
            <w14:solidFill>
              <w14:schemeClr w14:val="tx1"/>
            </w14:solidFill>
          </w14:textFill>
        </w:rPr>
        <w:t>单位：万元</w:t>
      </w:r>
    </w:p>
    <w:tbl>
      <w:tblPr>
        <w:tblStyle w:val="13"/>
        <w:tblW w:w="154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96"/>
        <w:gridCol w:w="570"/>
        <w:gridCol w:w="1654"/>
        <w:gridCol w:w="3619"/>
        <w:gridCol w:w="1425"/>
        <w:gridCol w:w="1665"/>
        <w:gridCol w:w="1020"/>
        <w:gridCol w:w="1080"/>
        <w:gridCol w:w="1095"/>
      </w:tblGrid>
      <w:tr w14:paraId="1D574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0"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5F0D30">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收     入</w:t>
            </w:r>
          </w:p>
        </w:tc>
        <w:tc>
          <w:tcPr>
            <w:tcW w:w="9904"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70C5FA">
            <w:pPr>
              <w:keepNext w:val="0"/>
              <w:keepLines w:val="0"/>
              <w:widowControl/>
              <w:suppressLineNumbers w:val="0"/>
              <w:jc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     出</w:t>
            </w:r>
          </w:p>
        </w:tc>
      </w:tr>
      <w:tr w14:paraId="66B6E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2" w:hRule="atLeast"/>
        </w:trPr>
        <w:tc>
          <w:tcPr>
            <w:tcW w:w="3296"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E7C53E3">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项目</w:t>
            </w:r>
          </w:p>
        </w:tc>
        <w:tc>
          <w:tcPr>
            <w:tcW w:w="5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11AA652">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行次</w:t>
            </w:r>
          </w:p>
        </w:tc>
        <w:tc>
          <w:tcPr>
            <w:tcW w:w="1654"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483337E">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金额</w:t>
            </w:r>
          </w:p>
        </w:tc>
        <w:tc>
          <w:tcPr>
            <w:tcW w:w="3619"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6F677B8">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项目</w:t>
            </w:r>
          </w:p>
        </w:tc>
        <w:tc>
          <w:tcPr>
            <w:tcW w:w="142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947CCE8">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行次</w:t>
            </w:r>
          </w:p>
        </w:tc>
        <w:tc>
          <w:tcPr>
            <w:tcW w:w="166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20E229">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102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4832D27">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一般公共预算财政拨款</w:t>
            </w:r>
          </w:p>
        </w:tc>
        <w:tc>
          <w:tcPr>
            <w:tcW w:w="108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7B7A3A8">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政府性基金预算财政拨款</w:t>
            </w:r>
          </w:p>
        </w:tc>
        <w:tc>
          <w:tcPr>
            <w:tcW w:w="109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FEC0547">
            <w:pPr>
              <w:keepNext w:val="0"/>
              <w:keepLines w:val="0"/>
              <w:widowControl/>
              <w:suppressLineNumbers w:val="0"/>
              <w:jc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国有资本经营预算财政拨款</w:t>
            </w:r>
          </w:p>
        </w:tc>
      </w:tr>
      <w:tr w14:paraId="26675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53FD2C">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栏次</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A1622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65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DD9979">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36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5AE085">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栏次</w:t>
            </w:r>
          </w:p>
        </w:tc>
        <w:tc>
          <w:tcPr>
            <w:tcW w:w="14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CA5EB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66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30977D">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02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B14731">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0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8C96F5">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0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0C8EFD">
            <w:pPr>
              <w:keepNext w:val="0"/>
              <w:keepLines w:val="0"/>
              <w:widowControl/>
              <w:suppressLineNumbers w:val="0"/>
              <w:jc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r>
      <w:tr w14:paraId="2F5AE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041B6C">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一、一般公共预算财政拨款</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107250">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DDCA87">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748.13</w:t>
            </w:r>
          </w:p>
        </w:tc>
        <w:tc>
          <w:tcPr>
            <w:tcW w:w="36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021F5E">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一、一般公共服务支出</w:t>
            </w:r>
          </w:p>
        </w:tc>
        <w:tc>
          <w:tcPr>
            <w:tcW w:w="14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BE9A13">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33</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DD3A62">
            <w:pPr>
              <w:keepNext w:val="0"/>
              <w:keepLines w:val="0"/>
              <w:widowControl/>
              <w:suppressLineNumbers w:val="0"/>
              <w:jc w:val="right"/>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367.27</w:t>
            </w: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3D6C25">
            <w:pPr>
              <w:keepNext w:val="0"/>
              <w:keepLines w:val="0"/>
              <w:widowControl/>
              <w:suppressLineNumbers w:val="0"/>
              <w:jc w:val="right"/>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367.27</w:t>
            </w: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BA1C9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AAB845">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18861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FF3756">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二、政府性基金预算财政拨款</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006FCB">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763DF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A49E0D">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二、外交支出</w:t>
            </w:r>
          </w:p>
        </w:tc>
        <w:tc>
          <w:tcPr>
            <w:tcW w:w="14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7046CA">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2F8945">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ABB43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AB3F72">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9A260A">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0C71D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B216DA">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三、国有资本经营预算财政拨款</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F85748">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CF470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56C07A">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三、国防支出</w:t>
            </w:r>
          </w:p>
        </w:tc>
        <w:tc>
          <w:tcPr>
            <w:tcW w:w="14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C37D22">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35</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C5DF30">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A1AF3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DA7BB9">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A7076A">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34965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647DC3">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01B5D7">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E7E2F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2B9933">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四、公共安全支出</w:t>
            </w:r>
          </w:p>
        </w:tc>
        <w:tc>
          <w:tcPr>
            <w:tcW w:w="14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8E2F04">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9FC42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0B254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414925">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2DD7B9">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280D5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D212A7">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F816B7">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8FA8D6">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B156AB">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五、教育支出</w:t>
            </w:r>
          </w:p>
        </w:tc>
        <w:tc>
          <w:tcPr>
            <w:tcW w:w="14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3BFB83">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37</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4701D4">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33A6C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DAAF96">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425F8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7F7FC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823032">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03D80C">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569410">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EFD978">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六、科学技术支出</w:t>
            </w:r>
          </w:p>
        </w:tc>
        <w:tc>
          <w:tcPr>
            <w:tcW w:w="14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35F09E">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38</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EE0E9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0C371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ACA9CF">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4A8D32">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203D1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328CE2">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FCC35F">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DF3E4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4F4060">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七、文化旅游体育与传媒支出</w:t>
            </w:r>
          </w:p>
        </w:tc>
        <w:tc>
          <w:tcPr>
            <w:tcW w:w="14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1ECEDC">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575930">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45.28</w:t>
            </w: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C8438E">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45.28</w:t>
            </w: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546C8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01FC4D">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2E71F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46664C">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A26660">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86E6D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C4BD0B">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八、社会保障和就业支出</w:t>
            </w:r>
          </w:p>
        </w:tc>
        <w:tc>
          <w:tcPr>
            <w:tcW w:w="14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241FFE">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A2A067">
            <w:pPr>
              <w:keepNext w:val="0"/>
              <w:keepLines w:val="0"/>
              <w:widowControl/>
              <w:suppressLineNumbers w:val="0"/>
              <w:jc w:val="right"/>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19.64</w:t>
            </w: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90043E">
            <w:pPr>
              <w:keepNext w:val="0"/>
              <w:keepLines w:val="0"/>
              <w:widowControl/>
              <w:suppressLineNumbers w:val="0"/>
              <w:jc w:val="right"/>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19.64</w:t>
            </w: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488A9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9F79AF">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2E503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10D346">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8CD141">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6B81A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80521C">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九、卫生健康支出</w:t>
            </w:r>
          </w:p>
        </w:tc>
        <w:tc>
          <w:tcPr>
            <w:tcW w:w="14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390614">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41</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6693CE">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7.07</w:t>
            </w: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3CF15A">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7.07</w:t>
            </w: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7EDDC0">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C6A0BD">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4131D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E21357">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1C03CA">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DD96C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5E7FD2">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十、节能环保支出</w:t>
            </w:r>
          </w:p>
        </w:tc>
        <w:tc>
          <w:tcPr>
            <w:tcW w:w="14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E6D4F4">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C601FA">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5EB952">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2FA2E9">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DB29B9">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33D0F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19C248">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D99C17">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D35DB2">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E21E0E">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十一、城乡社区支出</w:t>
            </w:r>
          </w:p>
        </w:tc>
        <w:tc>
          <w:tcPr>
            <w:tcW w:w="14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EE3A30">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43</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BF8FF7">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308.87</w:t>
            </w: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76A5F7">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308.87</w:t>
            </w: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6FAB2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9444AD">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45C8D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058B95">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495EFE">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E62F1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3C405F">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十二、农林水支出</w:t>
            </w:r>
          </w:p>
        </w:tc>
        <w:tc>
          <w:tcPr>
            <w:tcW w:w="14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765C67">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44</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0E66C4">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09D4F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EDDA6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48B64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30C95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CA4F55">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31D16C">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F6CC32">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A9F9AC">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十三、交通运输支出</w:t>
            </w:r>
          </w:p>
        </w:tc>
        <w:tc>
          <w:tcPr>
            <w:tcW w:w="14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488451">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8FC4F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AE4EC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DB6B4F">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5F61A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480DA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DEB3C5">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E6FD1A">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8CDC82">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62D842">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十四、资源勘探工业信息等支出</w:t>
            </w:r>
          </w:p>
        </w:tc>
        <w:tc>
          <w:tcPr>
            <w:tcW w:w="14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2C6562">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46</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6F692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8CD11A">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6D2260">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055576">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4984E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2B52C4">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90733B">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257AFA">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B87F30">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十五、商业服务业等支出</w:t>
            </w:r>
          </w:p>
        </w:tc>
        <w:tc>
          <w:tcPr>
            <w:tcW w:w="14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D56BF9">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47</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FD960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02420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A17906">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801014">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06F3C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575EF7">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0664F8">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F20ED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30960E">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十六、金融支出</w:t>
            </w:r>
          </w:p>
        </w:tc>
        <w:tc>
          <w:tcPr>
            <w:tcW w:w="14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7047CC">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650472">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E88CE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154954">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33A40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411A8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BAE129">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E73BF8">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B2057A">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B47F1B">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十七、援助其他地区支出</w:t>
            </w:r>
          </w:p>
        </w:tc>
        <w:tc>
          <w:tcPr>
            <w:tcW w:w="14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5EBDB3">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5815D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D20825">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CD56C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6D1892">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043A9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CD2A7C">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1EBBFF">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36399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631CDD">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十八、自然资源海洋气象等支出</w:t>
            </w:r>
          </w:p>
        </w:tc>
        <w:tc>
          <w:tcPr>
            <w:tcW w:w="14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62AF6F">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5EBC2A">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47D385">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BA2DDA">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D813B2">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511A2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07C68B">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4A9973">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8A8795">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5EEEEF">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十九、住房保障支出</w:t>
            </w:r>
          </w:p>
        </w:tc>
        <w:tc>
          <w:tcPr>
            <w:tcW w:w="14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457011">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51</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32E1A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4295FD">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B8C592">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10A93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2CD14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7CD6AA">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F2D018">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E856E4">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59C2CC">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二十、粮油物资储备支出</w:t>
            </w:r>
          </w:p>
        </w:tc>
        <w:tc>
          <w:tcPr>
            <w:tcW w:w="14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9FB873">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52</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5F430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1491A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BFAE1A">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F2058D">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1D214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759D3B">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2E2DAE">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01B395">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589F85">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二十一、国有资本经营预算支出</w:t>
            </w:r>
          </w:p>
        </w:tc>
        <w:tc>
          <w:tcPr>
            <w:tcW w:w="14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3E77BA">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53</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E53134">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C9094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45419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8CEFB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08A25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6EBF06">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9FAF74">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CC78E9">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C7FF98">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二十二、灾害防治及应急管理支出</w:t>
            </w:r>
          </w:p>
        </w:tc>
        <w:tc>
          <w:tcPr>
            <w:tcW w:w="14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268636">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54</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061285">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43D235">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49BED4">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0A8102">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0463D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0F2448">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37130A">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B26C20">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9C30C2">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二十三、其他支出</w:t>
            </w:r>
          </w:p>
        </w:tc>
        <w:tc>
          <w:tcPr>
            <w:tcW w:w="14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71EEA4">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55</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A768E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C6FF52">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BC946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254DC9">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47070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961786">
            <w:pPr>
              <w:jc w:val="center"/>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768799">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3C93C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C16F7B">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二十四、债务还本支出</w:t>
            </w:r>
          </w:p>
        </w:tc>
        <w:tc>
          <w:tcPr>
            <w:tcW w:w="14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891E6A">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56</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E766C9">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A62224">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84C1D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CCB1E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056B6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81D8B5">
            <w:pPr>
              <w:jc w:val="left"/>
              <w:rPr>
                <w:rFonts w:hint="eastAsia" w:ascii="宋体" w:hAnsi="宋体" w:eastAsia="宋体" w:cs="宋体"/>
                <w:i w:val="0"/>
                <w:iCs w:val="0"/>
                <w:color w:val="000000" w:themeColor="text1"/>
                <w:sz w:val="20"/>
                <w:szCs w:val="20"/>
                <w:u w:val="none"/>
                <w14:textFill>
                  <w14:solidFill>
                    <w14:schemeClr w14:val="tx1"/>
                  </w14:solidFill>
                </w14:textFill>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0CF809">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3E9AE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E521E0">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二十五、债务付息支出</w:t>
            </w:r>
          </w:p>
        </w:tc>
        <w:tc>
          <w:tcPr>
            <w:tcW w:w="14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E2C1D6">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57</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71480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FC01C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3FD3D0">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108A72">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00529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2390E2">
            <w:pPr>
              <w:jc w:val="left"/>
              <w:rPr>
                <w:rFonts w:hint="eastAsia" w:ascii="宋体" w:hAnsi="宋体" w:eastAsia="宋体" w:cs="宋体"/>
                <w:i w:val="0"/>
                <w:iCs w:val="0"/>
                <w:color w:val="000000" w:themeColor="text1"/>
                <w:sz w:val="20"/>
                <w:szCs w:val="20"/>
                <w:u w:val="none"/>
                <w14:textFill>
                  <w14:solidFill>
                    <w14:schemeClr w14:val="tx1"/>
                  </w14:solidFill>
                </w14:textFill>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8C36D8">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FE3A0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3E1D0E">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二十六、抗疫特别国债安排的支出</w:t>
            </w:r>
          </w:p>
        </w:tc>
        <w:tc>
          <w:tcPr>
            <w:tcW w:w="14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E90AF8">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58</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582C65">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B4B00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B45EF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026736">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101F4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C10AF5">
            <w:pPr>
              <w:keepNext w:val="0"/>
              <w:keepLines w:val="0"/>
              <w:widowControl/>
              <w:suppressLineNumbers w:val="0"/>
              <w:jc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本年收入合计</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DECF00">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A7E025">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748.13</w:t>
            </w:r>
          </w:p>
        </w:tc>
        <w:tc>
          <w:tcPr>
            <w:tcW w:w="36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CB55A7">
            <w:pPr>
              <w:keepNext w:val="0"/>
              <w:keepLines w:val="0"/>
              <w:widowControl/>
              <w:suppressLineNumbers w:val="0"/>
              <w:jc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本年支出合计</w:t>
            </w:r>
          </w:p>
        </w:tc>
        <w:tc>
          <w:tcPr>
            <w:tcW w:w="14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8BE505">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59</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A7FE04">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748.13</w:t>
            </w: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F02E28">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748.13</w:t>
            </w: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0C48F9">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616C25">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68660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0549D7">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年初财政拨款结转和结余</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0FFE68">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w:t>
            </w: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1C7B1C">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36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3B5491">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年末财政拨款结转和结余</w:t>
            </w:r>
          </w:p>
        </w:tc>
        <w:tc>
          <w:tcPr>
            <w:tcW w:w="14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7A922E">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6B99AA">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8257C0">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2DBC1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4AAE94">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11CE9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44ED5F">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一般公共预算财政拨款</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20879C">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29</w:t>
            </w: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2065D7">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36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C5FE72">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B28E6B">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61</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08EBA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CAC75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8C7F3A">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112FB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004FA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2DFCA9">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政府性基金预算财政拨款</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1B07D0">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w:t>
            </w: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9227D6">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36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F5EBF5">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8363D4">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62</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9AEBEA">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9D39E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85AB3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9A76CD">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50B32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319E1D">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国有资本经营预算财政拨款</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4F0041">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w:t>
            </w: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59B232">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328F3B">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C29157">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63</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6DAD04">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5BC4C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05ADF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33DC2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1D0C7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DC7111">
            <w:pPr>
              <w:keepNext w:val="0"/>
              <w:keepLines w:val="0"/>
              <w:widowControl/>
              <w:suppressLineNumbers w:val="0"/>
              <w:jc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总计</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120B1B">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32</w:t>
            </w: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5E44AA">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748.13</w:t>
            </w:r>
          </w:p>
        </w:tc>
        <w:tc>
          <w:tcPr>
            <w:tcW w:w="36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48D6D1">
            <w:pPr>
              <w:keepNext w:val="0"/>
              <w:keepLines w:val="0"/>
              <w:widowControl/>
              <w:suppressLineNumbers w:val="0"/>
              <w:jc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总计</w:t>
            </w:r>
          </w:p>
        </w:tc>
        <w:tc>
          <w:tcPr>
            <w:tcW w:w="14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56318F">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DB0EEC">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748.13</w:t>
            </w: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B821B3">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748.13</w:t>
            </w: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7AE4BA">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0E4E34">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bl>
    <w:p w14:paraId="72DBDEF8">
      <w:pPr>
        <w:tabs>
          <w:tab w:val="left" w:pos="3267"/>
        </w:tabs>
        <w:bidi w:val="0"/>
        <w:jc w:val="left"/>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t>注：本表反映部门本年度一般公共预算财政拨款、政府性基金预算财政拨款和国有资本经营预算财政拨款的总收支和年末结转结余情况。</w:t>
      </w:r>
    </w:p>
    <w:p w14:paraId="004DEAEF">
      <w:pPr>
        <w:widowControl/>
        <w:jc w:val="center"/>
        <w:rPr>
          <w:rFonts w:ascii="Times New Roman" w:hAnsi="Times New Roman" w:eastAsia="方正小标宋_GBK" w:cs="Times New Roman"/>
          <w:color w:val="000000" w:themeColor="text1"/>
          <w:kern w:val="0"/>
          <w:sz w:val="36"/>
          <w:szCs w:val="36"/>
          <w14:textFill>
            <w14:solidFill>
              <w14:schemeClr w14:val="tx1"/>
            </w14:solidFill>
          </w14:textFill>
        </w:rPr>
        <w:sectPr>
          <w:pgSz w:w="16838" w:h="11906" w:orient="landscape"/>
          <w:pgMar w:top="720" w:right="720" w:bottom="720" w:left="720" w:header="851" w:footer="992" w:gutter="0"/>
          <w:pgNumType w:fmt="numberInDash"/>
          <w:cols w:space="425" w:num="1"/>
          <w:docGrid w:type="lines" w:linePitch="312" w:charSpace="0"/>
        </w:sectPr>
      </w:pPr>
    </w:p>
    <w:p w14:paraId="7B762B57">
      <w:pPr>
        <w:widowControl/>
        <w:jc w:val="both"/>
        <w:rPr>
          <w:rFonts w:ascii="Times New Roman" w:hAnsi="Times New Roman" w:eastAsia="方正小标宋_GBK" w:cs="Times New Roman"/>
          <w:color w:val="000000" w:themeColor="text1"/>
          <w:kern w:val="0"/>
          <w:sz w:val="36"/>
          <w:szCs w:val="36"/>
          <w14:textFill>
            <w14:solidFill>
              <w14:schemeClr w14:val="tx1"/>
            </w14:solidFill>
          </w14:textFill>
        </w:rPr>
      </w:pPr>
    </w:p>
    <w:p w14:paraId="063791CF">
      <w:pPr>
        <w:widowControl/>
        <w:jc w:val="center"/>
        <w:rPr>
          <w:rFonts w:ascii="Times New Roman" w:hAnsi="Times New Roman" w:eastAsia="方正小标宋_GBK" w:cs="Times New Roman"/>
          <w:color w:val="000000" w:themeColor="text1"/>
          <w:kern w:val="0"/>
          <w:sz w:val="36"/>
          <w:szCs w:val="36"/>
          <w14:textFill>
            <w14:solidFill>
              <w14:schemeClr w14:val="tx1"/>
            </w14:solidFill>
          </w14:textFill>
        </w:rPr>
      </w:pPr>
      <w:r>
        <w:rPr>
          <w:rFonts w:ascii="Times New Roman" w:hAnsi="Times New Roman" w:eastAsia="方正小标宋_GBK" w:cs="Times New Roman"/>
          <w:color w:val="000000" w:themeColor="text1"/>
          <w:kern w:val="0"/>
          <w:sz w:val="36"/>
          <w:szCs w:val="36"/>
          <w14:textFill>
            <w14:solidFill>
              <w14:schemeClr w14:val="tx1"/>
            </w14:solidFill>
          </w14:textFill>
        </w:rPr>
        <w:t>一般公共预算财政拨款支出决算表</w:t>
      </w:r>
    </w:p>
    <w:p w14:paraId="73AD2EE1">
      <w:pPr>
        <w:widowControl/>
        <w:spacing w:before="156" w:beforeLines="50"/>
        <w:jc w:val="left"/>
        <w:rPr>
          <w:rFonts w:ascii="Times New Roman" w:hAnsi="Times New Roman" w:eastAsia="仿宋_GB2312" w:cs="Times New Roman"/>
          <w:color w:val="000000" w:themeColor="text1"/>
          <w:kern w:val="0"/>
          <w:szCs w:val="21"/>
          <w14:textFill>
            <w14:solidFill>
              <w14:schemeClr w14:val="tx1"/>
            </w14:solidFill>
          </w14:textFill>
        </w:rPr>
      </w:pPr>
      <w:r>
        <w:rPr>
          <w:rFonts w:hint="eastAsia" w:ascii="Times New Roman" w:hAnsi="Times New Roman" w:eastAsia="仿宋_GB2312" w:cs="Times New Roman"/>
          <w:color w:val="000000" w:themeColor="text1"/>
          <w:kern w:val="0"/>
          <w:szCs w:val="21"/>
          <w14:textFill>
            <w14:solidFill>
              <w14:schemeClr w14:val="tx1"/>
            </w14:solidFill>
          </w14:textFill>
        </w:rPr>
        <w:t xml:space="preserve">    </w:t>
      </w:r>
      <w:r>
        <w:rPr>
          <w:rFonts w:hint="eastAsia" w:ascii="Times New Roman" w:hAnsi="Times New Roman" w:eastAsia="仿宋_GB2312" w:cs="Times New Roman"/>
          <w:color w:val="000000" w:themeColor="text1"/>
          <w:kern w:val="0"/>
          <w:sz w:val="20"/>
          <w:szCs w:val="20"/>
          <w:lang w:bidi="ar"/>
          <w14:textFill>
            <w14:solidFill>
              <w14:schemeClr w14:val="tx1"/>
            </w14:solidFill>
          </w14:textFill>
        </w:rPr>
        <w:t xml:space="preserve"> </w:t>
      </w:r>
      <w:r>
        <w:rPr>
          <w:rFonts w:ascii="Times New Roman" w:hAnsi="Times New Roman" w:eastAsia="仿宋_GB2312" w:cs="Times New Roman"/>
          <w:color w:val="000000" w:themeColor="text1"/>
          <w:kern w:val="0"/>
          <w:sz w:val="20"/>
          <w:szCs w:val="20"/>
          <w:lang w:bidi="ar"/>
          <w14:textFill>
            <w14:solidFill>
              <w14:schemeClr w14:val="tx1"/>
            </w14:solidFill>
          </w14:textFill>
        </w:rPr>
        <w:t>部门：</w:t>
      </w:r>
      <w:r>
        <w:rPr>
          <w:rFonts w:hint="eastAsia" w:ascii="Times New Roman" w:hAnsi="Times New Roman" w:eastAsia="仿宋_GB2312" w:cs="Times New Roman"/>
          <w:color w:val="000000" w:themeColor="text1"/>
          <w:kern w:val="0"/>
          <w:sz w:val="20"/>
          <w:szCs w:val="20"/>
          <w:lang w:eastAsia="zh-CN" w:bidi="ar"/>
          <w14:textFill>
            <w14:solidFill>
              <w14:schemeClr w14:val="tx1"/>
            </w14:solidFill>
          </w14:textFill>
        </w:rPr>
        <w:t>中共会同县委宣传部</w:t>
      </w:r>
      <w:r>
        <w:rPr>
          <w:rFonts w:ascii="Times New Roman" w:hAnsi="Times New Roman" w:eastAsia="仿宋_GB2312" w:cs="Times New Roman"/>
          <w:color w:val="000000" w:themeColor="text1"/>
          <w:kern w:val="0"/>
          <w:sz w:val="20"/>
          <w:szCs w:val="20"/>
          <w:lang w:bidi="ar"/>
          <w14:textFill>
            <w14:solidFill>
              <w14:schemeClr w14:val="tx1"/>
            </w14:solidFill>
          </w14:textFill>
        </w:rPr>
        <w:t xml:space="preserve">     </w:t>
      </w:r>
      <w:r>
        <w:rPr>
          <w:rFonts w:ascii="Times New Roman" w:hAnsi="Times New Roman" w:eastAsia="仿宋_GB2312" w:cs="Times New Roman"/>
          <w:color w:val="000000" w:themeColor="text1"/>
          <w:kern w:val="0"/>
          <w:szCs w:val="21"/>
          <w14:textFill>
            <w14:solidFill>
              <w14:schemeClr w14:val="tx1"/>
            </w14:solidFill>
          </w14:textFill>
        </w:rPr>
        <w:t xml:space="preserve">                </w:t>
      </w:r>
      <w:r>
        <w:rPr>
          <w:rFonts w:hint="eastAsia" w:ascii="Times New Roman" w:hAnsi="Times New Roman" w:eastAsia="仿宋_GB2312" w:cs="Times New Roman"/>
          <w:color w:val="000000" w:themeColor="text1"/>
          <w:kern w:val="0"/>
          <w:szCs w:val="21"/>
          <w14:textFill>
            <w14:solidFill>
              <w14:schemeClr w14:val="tx1"/>
            </w14:solidFill>
          </w14:textFill>
        </w:rPr>
        <w:t xml:space="preserve">                                          </w:t>
      </w:r>
      <w:r>
        <w:rPr>
          <w:rFonts w:ascii="Times New Roman" w:hAnsi="Times New Roman" w:eastAsia="仿宋_GB2312" w:cs="Times New Roman"/>
          <w:color w:val="000000" w:themeColor="text1"/>
          <w:kern w:val="0"/>
          <w:szCs w:val="21"/>
          <w14:textFill>
            <w14:solidFill>
              <w14:schemeClr w14:val="tx1"/>
            </w14:solidFill>
          </w14:textFill>
        </w:rPr>
        <w:t xml:space="preserve">                                      </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 xml:space="preserve"> </w:t>
      </w:r>
      <w:r>
        <w:rPr>
          <w:rFonts w:ascii="Times New Roman" w:hAnsi="Times New Roman" w:eastAsia="仿宋_GB2312" w:cs="Times New Roman"/>
          <w:color w:val="000000" w:themeColor="text1"/>
          <w:kern w:val="0"/>
          <w:szCs w:val="21"/>
          <w14:textFill>
            <w14:solidFill>
              <w14:schemeClr w14:val="tx1"/>
            </w14:solidFill>
          </w14:textFill>
        </w:rPr>
        <w:t>公开</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05</w:t>
      </w:r>
      <w:r>
        <w:rPr>
          <w:rFonts w:ascii="Times New Roman" w:hAnsi="Times New Roman" w:eastAsia="仿宋_GB2312" w:cs="Times New Roman"/>
          <w:color w:val="000000" w:themeColor="text1"/>
          <w:kern w:val="0"/>
          <w:szCs w:val="21"/>
          <w14:textFill>
            <w14:solidFill>
              <w14:schemeClr w14:val="tx1"/>
            </w14:solidFill>
          </w14:textFill>
        </w:rPr>
        <w:t>表</w:t>
      </w:r>
    </w:p>
    <w:p w14:paraId="6AF1B973">
      <w:pPr>
        <w:widowControl/>
        <w:jc w:val="left"/>
        <w:rPr>
          <w:rFonts w:ascii="Times New Roman" w:hAnsi="Times New Roman" w:eastAsia="仿宋_GB2312" w:cs="Times New Roman"/>
          <w:bCs/>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 xml:space="preserve">                                                                                                                     </w:t>
      </w:r>
      <w:r>
        <w:rPr>
          <w:rFonts w:hint="eastAsia" w:ascii="Times New Roman" w:hAnsi="Times New Roman" w:eastAsia="仿宋_GB2312" w:cs="Times New Roman"/>
          <w:color w:val="000000" w:themeColor="text1"/>
          <w:kern w:val="0"/>
          <w:szCs w:val="21"/>
          <w14:textFill>
            <w14:solidFill>
              <w14:schemeClr w14:val="tx1"/>
            </w14:solidFill>
          </w14:textFill>
        </w:rPr>
        <w:t xml:space="preserve">      </w:t>
      </w:r>
      <w:r>
        <w:rPr>
          <w:rFonts w:ascii="Times New Roman" w:hAnsi="Times New Roman" w:eastAsia="仿宋_GB2312" w:cs="Times New Roman"/>
          <w:color w:val="000000" w:themeColor="text1"/>
          <w:kern w:val="0"/>
          <w:szCs w:val="21"/>
          <w14:textFill>
            <w14:solidFill>
              <w14:schemeClr w14:val="tx1"/>
            </w14:solidFill>
          </w14:textFill>
        </w:rPr>
        <w:t xml:space="preserve">       单位：万元</w:t>
      </w:r>
    </w:p>
    <w:tbl>
      <w:tblPr>
        <w:tblStyle w:val="13"/>
        <w:tblW w:w="150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gridCol w:w="5704"/>
        <w:gridCol w:w="2670"/>
        <w:gridCol w:w="2730"/>
        <w:gridCol w:w="2955"/>
      </w:tblGrid>
      <w:tr w14:paraId="7E47D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94"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3FE12E">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项目</w:t>
            </w:r>
          </w:p>
        </w:tc>
        <w:tc>
          <w:tcPr>
            <w:tcW w:w="8355"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09232A21">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本年支出</w:t>
            </w:r>
          </w:p>
        </w:tc>
      </w:tr>
      <w:tr w14:paraId="001AD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38F2639">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科目代码</w:t>
            </w:r>
          </w:p>
        </w:tc>
        <w:tc>
          <w:tcPr>
            <w:tcW w:w="5704"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D628BD">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科目名称</w:t>
            </w:r>
          </w:p>
        </w:tc>
        <w:tc>
          <w:tcPr>
            <w:tcW w:w="267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A5825E2">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273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209F1D1">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基本支出</w:t>
            </w:r>
          </w:p>
        </w:tc>
        <w:tc>
          <w:tcPr>
            <w:tcW w:w="295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A68D5A7">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项目支出</w:t>
            </w:r>
          </w:p>
        </w:tc>
      </w:tr>
      <w:tr w14:paraId="27D37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EB6B5E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5704"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DD23B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7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BB3F01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3799FC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95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3EF9FD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04B39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9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63A849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5704"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1BB60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7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EB137C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B92D76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95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873AA6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2A74B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94"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3D6656">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栏次</w:t>
            </w:r>
          </w:p>
        </w:tc>
        <w:tc>
          <w:tcPr>
            <w:tcW w:w="26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CC29BA">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7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658C86">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9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FF0576">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r>
      <w:tr w14:paraId="0677F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94"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CB2369">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267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718D6B">
            <w:pPr>
              <w:keepNext w:val="0"/>
              <w:keepLines w:val="0"/>
              <w:widowControl/>
              <w:suppressLineNumbers w:val="0"/>
              <w:jc w:val="right"/>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748.13</w:t>
            </w:r>
          </w:p>
        </w:tc>
        <w:tc>
          <w:tcPr>
            <w:tcW w:w="27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57347D">
            <w:pPr>
              <w:keepNext w:val="0"/>
              <w:keepLines w:val="0"/>
              <w:widowControl/>
              <w:suppressLineNumbers w:val="0"/>
              <w:jc w:val="right"/>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507.63</w:t>
            </w:r>
          </w:p>
        </w:tc>
        <w:tc>
          <w:tcPr>
            <w:tcW w:w="29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4C75A9">
            <w:pPr>
              <w:keepNext w:val="0"/>
              <w:keepLines w:val="0"/>
              <w:widowControl/>
              <w:suppressLineNumbers w:val="0"/>
              <w:jc w:val="right"/>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240.5</w:t>
            </w:r>
          </w:p>
        </w:tc>
      </w:tr>
      <w:tr w14:paraId="6CA85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7B2A6A">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201</w:t>
            </w:r>
          </w:p>
        </w:tc>
        <w:tc>
          <w:tcPr>
            <w:tcW w:w="570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8C58F9">
            <w:pPr>
              <w:keepNext w:val="0"/>
              <w:keepLines w:val="0"/>
              <w:widowControl/>
              <w:suppressLineNumbers w:val="0"/>
              <w:jc w:val="left"/>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一般公共服务支出</w:t>
            </w:r>
          </w:p>
        </w:tc>
        <w:tc>
          <w:tcPr>
            <w:tcW w:w="267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559E83">
            <w:pPr>
              <w:keepNext w:val="0"/>
              <w:keepLines w:val="0"/>
              <w:widowControl/>
              <w:suppressLineNumbers w:val="0"/>
              <w:jc w:val="righ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367.27</w:t>
            </w:r>
          </w:p>
        </w:tc>
        <w:tc>
          <w:tcPr>
            <w:tcW w:w="27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7B77BF">
            <w:pPr>
              <w:keepNext w:val="0"/>
              <w:keepLines w:val="0"/>
              <w:widowControl/>
              <w:suppressLineNumbers w:val="0"/>
              <w:jc w:val="righ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335.59</w:t>
            </w:r>
          </w:p>
        </w:tc>
        <w:tc>
          <w:tcPr>
            <w:tcW w:w="29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DF9BE0">
            <w:pPr>
              <w:keepNext w:val="0"/>
              <w:keepLines w:val="0"/>
              <w:widowControl/>
              <w:suppressLineNumbers w:val="0"/>
              <w:jc w:val="right"/>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31.68</w:t>
            </w:r>
          </w:p>
        </w:tc>
      </w:tr>
      <w:tr w14:paraId="50B68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D1F11D">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20101</w:t>
            </w:r>
          </w:p>
        </w:tc>
        <w:tc>
          <w:tcPr>
            <w:tcW w:w="570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EDC96E">
            <w:pPr>
              <w:keepNext w:val="0"/>
              <w:keepLines w:val="0"/>
              <w:widowControl/>
              <w:suppressLineNumbers w:val="0"/>
              <w:jc w:val="left"/>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人大事务</w:t>
            </w:r>
          </w:p>
        </w:tc>
        <w:tc>
          <w:tcPr>
            <w:tcW w:w="267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C1B7A7">
            <w:pPr>
              <w:keepNext w:val="0"/>
              <w:keepLines w:val="0"/>
              <w:widowControl/>
              <w:suppressLineNumbers w:val="0"/>
              <w:jc w:val="righ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155.18</w:t>
            </w:r>
          </w:p>
        </w:tc>
        <w:tc>
          <w:tcPr>
            <w:tcW w:w="27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5FACFA">
            <w:pPr>
              <w:keepNext w:val="0"/>
              <w:keepLines w:val="0"/>
              <w:widowControl/>
              <w:suppressLineNumbers w:val="0"/>
              <w:jc w:val="righ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155.18</w:t>
            </w:r>
          </w:p>
        </w:tc>
        <w:tc>
          <w:tcPr>
            <w:tcW w:w="29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A242F0">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4DD3E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FFC8C3">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2010101</w:t>
            </w:r>
          </w:p>
        </w:tc>
        <w:tc>
          <w:tcPr>
            <w:tcW w:w="570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5EEF87">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行政运行</w:t>
            </w:r>
          </w:p>
        </w:tc>
        <w:tc>
          <w:tcPr>
            <w:tcW w:w="267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9CB01E">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155.18</w:t>
            </w:r>
          </w:p>
        </w:tc>
        <w:tc>
          <w:tcPr>
            <w:tcW w:w="27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916769">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155.18</w:t>
            </w:r>
          </w:p>
        </w:tc>
        <w:tc>
          <w:tcPr>
            <w:tcW w:w="29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CC864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5EA4A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F4C1E1">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20103</w:t>
            </w:r>
          </w:p>
        </w:tc>
        <w:tc>
          <w:tcPr>
            <w:tcW w:w="570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A9858B">
            <w:pPr>
              <w:keepNext w:val="0"/>
              <w:keepLines w:val="0"/>
              <w:widowControl/>
              <w:suppressLineNumbers w:val="0"/>
              <w:jc w:val="left"/>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政府办公厅（室）及相关机构事务</w:t>
            </w:r>
          </w:p>
        </w:tc>
        <w:tc>
          <w:tcPr>
            <w:tcW w:w="267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B9481A">
            <w:pPr>
              <w:keepNext w:val="0"/>
              <w:keepLines w:val="0"/>
              <w:widowControl/>
              <w:suppressLineNumbers w:val="0"/>
              <w:jc w:val="right"/>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121.17</w:t>
            </w:r>
          </w:p>
        </w:tc>
        <w:tc>
          <w:tcPr>
            <w:tcW w:w="27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C1C6B6">
            <w:pPr>
              <w:keepNext w:val="0"/>
              <w:keepLines w:val="0"/>
              <w:widowControl/>
              <w:suppressLineNumbers w:val="0"/>
              <w:jc w:val="right"/>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121.17</w:t>
            </w:r>
          </w:p>
        </w:tc>
        <w:tc>
          <w:tcPr>
            <w:tcW w:w="29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CC732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521BD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1FF8D1">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2010301</w:t>
            </w:r>
          </w:p>
        </w:tc>
        <w:tc>
          <w:tcPr>
            <w:tcW w:w="570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19C5D2">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行政运行</w:t>
            </w:r>
          </w:p>
        </w:tc>
        <w:tc>
          <w:tcPr>
            <w:tcW w:w="267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9ADB87">
            <w:pPr>
              <w:keepNext w:val="0"/>
              <w:keepLines w:val="0"/>
              <w:widowControl/>
              <w:suppressLineNumbers w:val="0"/>
              <w:jc w:val="right"/>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121.17</w:t>
            </w:r>
          </w:p>
        </w:tc>
        <w:tc>
          <w:tcPr>
            <w:tcW w:w="27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29B10F">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121.17</w:t>
            </w:r>
          </w:p>
        </w:tc>
        <w:tc>
          <w:tcPr>
            <w:tcW w:w="29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FB8AB9">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19E6A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3D661E">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20133</w:t>
            </w:r>
          </w:p>
        </w:tc>
        <w:tc>
          <w:tcPr>
            <w:tcW w:w="570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E90C53">
            <w:pPr>
              <w:keepNext w:val="0"/>
              <w:keepLines w:val="0"/>
              <w:widowControl/>
              <w:suppressLineNumbers w:val="0"/>
              <w:jc w:val="left"/>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宣传事务</w:t>
            </w:r>
          </w:p>
        </w:tc>
        <w:tc>
          <w:tcPr>
            <w:tcW w:w="267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7C9B3F">
            <w:pPr>
              <w:keepNext w:val="0"/>
              <w:keepLines w:val="0"/>
              <w:widowControl/>
              <w:suppressLineNumbers w:val="0"/>
              <w:jc w:val="right"/>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90.92</w:t>
            </w:r>
          </w:p>
        </w:tc>
        <w:tc>
          <w:tcPr>
            <w:tcW w:w="27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26420F">
            <w:pPr>
              <w:keepNext w:val="0"/>
              <w:keepLines w:val="0"/>
              <w:widowControl/>
              <w:suppressLineNumbers w:val="0"/>
              <w:jc w:val="righ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59.24</w:t>
            </w:r>
          </w:p>
        </w:tc>
        <w:tc>
          <w:tcPr>
            <w:tcW w:w="29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E9AF66">
            <w:pPr>
              <w:keepNext w:val="0"/>
              <w:keepLines w:val="0"/>
              <w:widowControl/>
              <w:suppressLineNumbers w:val="0"/>
              <w:jc w:val="right"/>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31.68</w:t>
            </w:r>
          </w:p>
        </w:tc>
      </w:tr>
      <w:tr w14:paraId="2C294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1B0C4B">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2013301</w:t>
            </w:r>
          </w:p>
        </w:tc>
        <w:tc>
          <w:tcPr>
            <w:tcW w:w="570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9A48C6">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行政运行</w:t>
            </w:r>
          </w:p>
        </w:tc>
        <w:tc>
          <w:tcPr>
            <w:tcW w:w="267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121375">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59.24</w:t>
            </w:r>
          </w:p>
        </w:tc>
        <w:tc>
          <w:tcPr>
            <w:tcW w:w="27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B276C6">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59.24</w:t>
            </w:r>
          </w:p>
        </w:tc>
        <w:tc>
          <w:tcPr>
            <w:tcW w:w="29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F98106">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4F9B4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B9DAFE">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2013399</w:t>
            </w:r>
          </w:p>
        </w:tc>
        <w:tc>
          <w:tcPr>
            <w:tcW w:w="570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5D121C">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其他宣传事务支出</w:t>
            </w:r>
          </w:p>
        </w:tc>
        <w:tc>
          <w:tcPr>
            <w:tcW w:w="267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9C1A3F">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31.68</w:t>
            </w:r>
          </w:p>
        </w:tc>
        <w:tc>
          <w:tcPr>
            <w:tcW w:w="27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3FE4E9">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9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D9FD10">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31.68</w:t>
            </w:r>
          </w:p>
        </w:tc>
      </w:tr>
      <w:tr w14:paraId="631A1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988F64">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207</w:t>
            </w:r>
          </w:p>
        </w:tc>
        <w:tc>
          <w:tcPr>
            <w:tcW w:w="570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3C850B">
            <w:pPr>
              <w:keepNext w:val="0"/>
              <w:keepLines w:val="0"/>
              <w:widowControl/>
              <w:suppressLineNumbers w:val="0"/>
              <w:jc w:val="left"/>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文化旅游体育与传媒支出</w:t>
            </w:r>
          </w:p>
        </w:tc>
        <w:tc>
          <w:tcPr>
            <w:tcW w:w="267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F529C7">
            <w:pPr>
              <w:keepNext w:val="0"/>
              <w:keepLines w:val="0"/>
              <w:widowControl/>
              <w:suppressLineNumbers w:val="0"/>
              <w:jc w:val="righ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45.28</w:t>
            </w:r>
          </w:p>
        </w:tc>
        <w:tc>
          <w:tcPr>
            <w:tcW w:w="27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388824">
            <w:pPr>
              <w:keepNext w:val="0"/>
              <w:keepLines w:val="0"/>
              <w:widowControl/>
              <w:suppressLineNumbers w:val="0"/>
              <w:jc w:val="righ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44.28</w:t>
            </w:r>
          </w:p>
        </w:tc>
        <w:tc>
          <w:tcPr>
            <w:tcW w:w="29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A45F35">
            <w:pPr>
              <w:keepNext w:val="0"/>
              <w:keepLines w:val="0"/>
              <w:widowControl/>
              <w:suppressLineNumbers w:val="0"/>
              <w:jc w:val="right"/>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r>
      <w:tr w14:paraId="0DEF6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4AB7A5">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20701</w:t>
            </w:r>
          </w:p>
        </w:tc>
        <w:tc>
          <w:tcPr>
            <w:tcW w:w="570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B5EE6A">
            <w:pPr>
              <w:keepNext w:val="0"/>
              <w:keepLines w:val="0"/>
              <w:widowControl/>
              <w:suppressLineNumbers w:val="0"/>
              <w:jc w:val="left"/>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文化和旅游</w:t>
            </w:r>
          </w:p>
        </w:tc>
        <w:tc>
          <w:tcPr>
            <w:tcW w:w="267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9C737B">
            <w:pPr>
              <w:keepNext w:val="0"/>
              <w:keepLines w:val="0"/>
              <w:widowControl/>
              <w:suppressLineNumbers w:val="0"/>
              <w:jc w:val="righ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42.75</w:t>
            </w:r>
          </w:p>
        </w:tc>
        <w:tc>
          <w:tcPr>
            <w:tcW w:w="27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59BC14">
            <w:pPr>
              <w:keepNext w:val="0"/>
              <w:keepLines w:val="0"/>
              <w:widowControl/>
              <w:suppressLineNumbers w:val="0"/>
              <w:jc w:val="righ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42.75</w:t>
            </w:r>
          </w:p>
        </w:tc>
        <w:tc>
          <w:tcPr>
            <w:tcW w:w="29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FC828D">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4551D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317733">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2070199</w:t>
            </w:r>
          </w:p>
        </w:tc>
        <w:tc>
          <w:tcPr>
            <w:tcW w:w="570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163E9F">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其他文化和旅游支出</w:t>
            </w:r>
          </w:p>
        </w:tc>
        <w:tc>
          <w:tcPr>
            <w:tcW w:w="267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1FE4FC">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42.75</w:t>
            </w:r>
          </w:p>
        </w:tc>
        <w:tc>
          <w:tcPr>
            <w:tcW w:w="27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5963AD">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42.75</w:t>
            </w:r>
          </w:p>
        </w:tc>
        <w:tc>
          <w:tcPr>
            <w:tcW w:w="29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16A19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6C8A6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0980AC">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20799</w:t>
            </w:r>
          </w:p>
        </w:tc>
        <w:tc>
          <w:tcPr>
            <w:tcW w:w="570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0D091C">
            <w:pPr>
              <w:keepNext w:val="0"/>
              <w:keepLines w:val="0"/>
              <w:widowControl/>
              <w:suppressLineNumbers w:val="0"/>
              <w:jc w:val="left"/>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其他文化旅游体育与传媒支出</w:t>
            </w:r>
          </w:p>
        </w:tc>
        <w:tc>
          <w:tcPr>
            <w:tcW w:w="267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985C15">
            <w:pPr>
              <w:keepNext w:val="0"/>
              <w:keepLines w:val="0"/>
              <w:widowControl/>
              <w:suppressLineNumbers w:val="0"/>
              <w:jc w:val="righ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2.53</w:t>
            </w:r>
          </w:p>
        </w:tc>
        <w:tc>
          <w:tcPr>
            <w:tcW w:w="27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2A388F">
            <w:pPr>
              <w:keepNext w:val="0"/>
              <w:keepLines w:val="0"/>
              <w:widowControl/>
              <w:suppressLineNumbers w:val="0"/>
              <w:jc w:val="righ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1.53</w:t>
            </w:r>
          </w:p>
        </w:tc>
        <w:tc>
          <w:tcPr>
            <w:tcW w:w="29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FF3A2C">
            <w:pPr>
              <w:keepNext w:val="0"/>
              <w:keepLines w:val="0"/>
              <w:widowControl/>
              <w:suppressLineNumbers w:val="0"/>
              <w:jc w:val="righ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r>
      <w:tr w14:paraId="77B03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D51205">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2079999</w:t>
            </w:r>
          </w:p>
        </w:tc>
        <w:tc>
          <w:tcPr>
            <w:tcW w:w="570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337675">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其他文化旅游体育与传媒支出</w:t>
            </w:r>
          </w:p>
        </w:tc>
        <w:tc>
          <w:tcPr>
            <w:tcW w:w="267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4F0AC8">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2.53</w:t>
            </w:r>
          </w:p>
        </w:tc>
        <w:tc>
          <w:tcPr>
            <w:tcW w:w="27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531157">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1.53</w:t>
            </w:r>
          </w:p>
        </w:tc>
        <w:tc>
          <w:tcPr>
            <w:tcW w:w="29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9C0DF3">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r>
      <w:tr w14:paraId="7012C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626226">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208</w:t>
            </w:r>
          </w:p>
        </w:tc>
        <w:tc>
          <w:tcPr>
            <w:tcW w:w="570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03BDA8">
            <w:pPr>
              <w:keepNext w:val="0"/>
              <w:keepLines w:val="0"/>
              <w:widowControl/>
              <w:suppressLineNumbers w:val="0"/>
              <w:jc w:val="left"/>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社会保障和就业支出</w:t>
            </w:r>
          </w:p>
        </w:tc>
        <w:tc>
          <w:tcPr>
            <w:tcW w:w="267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B7335D">
            <w:pPr>
              <w:keepNext w:val="0"/>
              <w:keepLines w:val="0"/>
              <w:widowControl/>
              <w:suppressLineNumbers w:val="0"/>
              <w:jc w:val="righ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19.64</w:t>
            </w:r>
          </w:p>
        </w:tc>
        <w:tc>
          <w:tcPr>
            <w:tcW w:w="27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020145">
            <w:pPr>
              <w:keepNext w:val="0"/>
              <w:keepLines w:val="0"/>
              <w:widowControl/>
              <w:suppressLineNumbers w:val="0"/>
              <w:jc w:val="righ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19.48</w:t>
            </w:r>
          </w:p>
        </w:tc>
        <w:tc>
          <w:tcPr>
            <w:tcW w:w="29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7CAF0D">
            <w:pPr>
              <w:keepNext w:val="0"/>
              <w:keepLines w:val="0"/>
              <w:widowControl/>
              <w:suppressLineNumbers w:val="0"/>
              <w:jc w:val="righ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0.16</w:t>
            </w:r>
          </w:p>
        </w:tc>
      </w:tr>
      <w:tr w14:paraId="7E1CC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4D0298">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20805</w:t>
            </w:r>
          </w:p>
        </w:tc>
        <w:tc>
          <w:tcPr>
            <w:tcW w:w="570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1B9E91">
            <w:pPr>
              <w:keepNext w:val="0"/>
              <w:keepLines w:val="0"/>
              <w:widowControl/>
              <w:suppressLineNumbers w:val="0"/>
              <w:jc w:val="left"/>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行政事业单位养老支出</w:t>
            </w:r>
          </w:p>
        </w:tc>
        <w:tc>
          <w:tcPr>
            <w:tcW w:w="267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8DDF0B">
            <w:pPr>
              <w:keepNext w:val="0"/>
              <w:keepLines w:val="0"/>
              <w:widowControl/>
              <w:suppressLineNumbers w:val="0"/>
              <w:jc w:val="righ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18.66</w:t>
            </w:r>
          </w:p>
        </w:tc>
        <w:tc>
          <w:tcPr>
            <w:tcW w:w="27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A27444">
            <w:pPr>
              <w:keepNext w:val="0"/>
              <w:keepLines w:val="0"/>
              <w:widowControl/>
              <w:suppressLineNumbers w:val="0"/>
              <w:jc w:val="righ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18.51</w:t>
            </w:r>
          </w:p>
        </w:tc>
        <w:tc>
          <w:tcPr>
            <w:tcW w:w="29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D6F322">
            <w:pPr>
              <w:keepNext w:val="0"/>
              <w:keepLines w:val="0"/>
              <w:widowControl/>
              <w:suppressLineNumbers w:val="0"/>
              <w:jc w:val="righ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0.15</w:t>
            </w:r>
          </w:p>
        </w:tc>
      </w:tr>
      <w:tr w14:paraId="060D5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DCCBDC">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2080501</w:t>
            </w:r>
          </w:p>
        </w:tc>
        <w:tc>
          <w:tcPr>
            <w:tcW w:w="570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B4357C">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行政单位离退休</w:t>
            </w:r>
          </w:p>
        </w:tc>
        <w:tc>
          <w:tcPr>
            <w:tcW w:w="267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3FFDE1">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1.17</w:t>
            </w:r>
          </w:p>
        </w:tc>
        <w:tc>
          <w:tcPr>
            <w:tcW w:w="27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69DA05">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1.02</w:t>
            </w:r>
          </w:p>
        </w:tc>
        <w:tc>
          <w:tcPr>
            <w:tcW w:w="29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A461C5">
            <w:pPr>
              <w:keepNext w:val="0"/>
              <w:keepLines w:val="0"/>
              <w:widowControl/>
              <w:suppressLineNumbers w:val="0"/>
              <w:jc w:val="right"/>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0.15</w:t>
            </w:r>
          </w:p>
        </w:tc>
      </w:tr>
      <w:tr w14:paraId="675B7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75BC16">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2080505</w:t>
            </w:r>
          </w:p>
        </w:tc>
        <w:tc>
          <w:tcPr>
            <w:tcW w:w="570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B28DF5">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机关事业单位基本养老保险缴费支出</w:t>
            </w:r>
          </w:p>
        </w:tc>
        <w:tc>
          <w:tcPr>
            <w:tcW w:w="267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6268BF">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17.49</w:t>
            </w:r>
          </w:p>
        </w:tc>
        <w:tc>
          <w:tcPr>
            <w:tcW w:w="27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47EFED">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17.49</w:t>
            </w:r>
          </w:p>
        </w:tc>
        <w:tc>
          <w:tcPr>
            <w:tcW w:w="29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BDB289">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7C1B2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973F29">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20807</w:t>
            </w:r>
          </w:p>
        </w:tc>
        <w:tc>
          <w:tcPr>
            <w:tcW w:w="570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207E33">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就业补助</w:t>
            </w:r>
          </w:p>
        </w:tc>
        <w:tc>
          <w:tcPr>
            <w:tcW w:w="267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8F4750">
            <w:pPr>
              <w:keepNext w:val="0"/>
              <w:keepLines w:val="0"/>
              <w:widowControl/>
              <w:suppressLineNumbers w:val="0"/>
              <w:jc w:val="right"/>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0.15</w:t>
            </w:r>
          </w:p>
        </w:tc>
        <w:tc>
          <w:tcPr>
            <w:tcW w:w="27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9BC1F9">
            <w:pPr>
              <w:keepNext w:val="0"/>
              <w:keepLines w:val="0"/>
              <w:widowControl/>
              <w:suppressLineNumbers w:val="0"/>
              <w:jc w:val="righ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0.14</w:t>
            </w:r>
          </w:p>
        </w:tc>
        <w:tc>
          <w:tcPr>
            <w:tcW w:w="29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E2D7BC">
            <w:pPr>
              <w:keepNext w:val="0"/>
              <w:keepLines w:val="0"/>
              <w:widowControl/>
              <w:suppressLineNumbers w:val="0"/>
              <w:jc w:val="righ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0.01</w:t>
            </w:r>
          </w:p>
        </w:tc>
      </w:tr>
      <w:tr w14:paraId="462EC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646D0D">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2080799</w:t>
            </w:r>
          </w:p>
        </w:tc>
        <w:tc>
          <w:tcPr>
            <w:tcW w:w="570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75771A">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其他就业补助支出</w:t>
            </w:r>
          </w:p>
        </w:tc>
        <w:tc>
          <w:tcPr>
            <w:tcW w:w="267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FD3DA1">
            <w:pPr>
              <w:keepNext w:val="0"/>
              <w:keepLines w:val="0"/>
              <w:widowControl/>
              <w:suppressLineNumbers w:val="0"/>
              <w:jc w:val="right"/>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0.15</w:t>
            </w:r>
          </w:p>
        </w:tc>
        <w:tc>
          <w:tcPr>
            <w:tcW w:w="27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A0FF1E">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0.14</w:t>
            </w:r>
          </w:p>
        </w:tc>
        <w:tc>
          <w:tcPr>
            <w:tcW w:w="29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20AC8C">
            <w:pPr>
              <w:keepNext w:val="0"/>
              <w:keepLines w:val="0"/>
              <w:widowControl/>
              <w:suppressLineNumbers w:val="0"/>
              <w:jc w:val="right"/>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0.01</w:t>
            </w:r>
          </w:p>
        </w:tc>
      </w:tr>
      <w:tr w14:paraId="75F4E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0FDD9D">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20808</w:t>
            </w:r>
          </w:p>
        </w:tc>
        <w:tc>
          <w:tcPr>
            <w:tcW w:w="570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86F26C">
            <w:pPr>
              <w:keepNext w:val="0"/>
              <w:keepLines w:val="0"/>
              <w:widowControl/>
              <w:suppressLineNumbers w:val="0"/>
              <w:jc w:val="left"/>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抚恤</w:t>
            </w:r>
          </w:p>
        </w:tc>
        <w:tc>
          <w:tcPr>
            <w:tcW w:w="267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6DE2C8">
            <w:pPr>
              <w:keepNext w:val="0"/>
              <w:keepLines w:val="0"/>
              <w:widowControl/>
              <w:suppressLineNumbers w:val="0"/>
              <w:jc w:val="right"/>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0.83</w:t>
            </w:r>
          </w:p>
        </w:tc>
        <w:tc>
          <w:tcPr>
            <w:tcW w:w="27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327390">
            <w:pPr>
              <w:keepNext w:val="0"/>
              <w:keepLines w:val="0"/>
              <w:widowControl/>
              <w:suppressLineNumbers w:val="0"/>
              <w:jc w:val="right"/>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0.83</w:t>
            </w:r>
          </w:p>
        </w:tc>
        <w:tc>
          <w:tcPr>
            <w:tcW w:w="29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5C8C5D">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46542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479297">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2080801</w:t>
            </w:r>
          </w:p>
        </w:tc>
        <w:tc>
          <w:tcPr>
            <w:tcW w:w="570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1D813E">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死亡抚恤</w:t>
            </w:r>
          </w:p>
        </w:tc>
        <w:tc>
          <w:tcPr>
            <w:tcW w:w="267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951C53">
            <w:pPr>
              <w:keepNext w:val="0"/>
              <w:keepLines w:val="0"/>
              <w:widowControl/>
              <w:suppressLineNumbers w:val="0"/>
              <w:jc w:val="right"/>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0.83</w:t>
            </w:r>
          </w:p>
        </w:tc>
        <w:tc>
          <w:tcPr>
            <w:tcW w:w="27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491105">
            <w:pPr>
              <w:keepNext w:val="0"/>
              <w:keepLines w:val="0"/>
              <w:widowControl/>
              <w:suppressLineNumbers w:val="0"/>
              <w:jc w:val="right"/>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0.83</w:t>
            </w:r>
          </w:p>
        </w:tc>
        <w:tc>
          <w:tcPr>
            <w:tcW w:w="29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E2085A">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6C86A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D3B237">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210</w:t>
            </w:r>
          </w:p>
        </w:tc>
        <w:tc>
          <w:tcPr>
            <w:tcW w:w="570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081B81">
            <w:pPr>
              <w:keepNext w:val="0"/>
              <w:keepLines w:val="0"/>
              <w:widowControl/>
              <w:suppressLineNumbers w:val="0"/>
              <w:jc w:val="left"/>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卫生健康支出</w:t>
            </w:r>
          </w:p>
        </w:tc>
        <w:tc>
          <w:tcPr>
            <w:tcW w:w="267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78D088">
            <w:pPr>
              <w:keepNext w:val="0"/>
              <w:keepLines w:val="0"/>
              <w:widowControl/>
              <w:suppressLineNumbers w:val="0"/>
              <w:jc w:val="right"/>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7.07</w:t>
            </w:r>
          </w:p>
        </w:tc>
        <w:tc>
          <w:tcPr>
            <w:tcW w:w="27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07A549">
            <w:pPr>
              <w:keepNext w:val="0"/>
              <w:keepLines w:val="0"/>
              <w:widowControl/>
              <w:suppressLineNumbers w:val="0"/>
              <w:jc w:val="right"/>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7.07</w:t>
            </w:r>
          </w:p>
        </w:tc>
        <w:tc>
          <w:tcPr>
            <w:tcW w:w="29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57B86F">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5B757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B7B325">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21011</w:t>
            </w:r>
          </w:p>
        </w:tc>
        <w:tc>
          <w:tcPr>
            <w:tcW w:w="570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7AEAF0">
            <w:pPr>
              <w:keepNext w:val="0"/>
              <w:keepLines w:val="0"/>
              <w:widowControl/>
              <w:suppressLineNumbers w:val="0"/>
              <w:jc w:val="left"/>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行政事业单位医疗</w:t>
            </w:r>
          </w:p>
        </w:tc>
        <w:tc>
          <w:tcPr>
            <w:tcW w:w="267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21D3FC">
            <w:pPr>
              <w:keepNext w:val="0"/>
              <w:keepLines w:val="0"/>
              <w:widowControl/>
              <w:suppressLineNumbers w:val="0"/>
              <w:jc w:val="right"/>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7.07</w:t>
            </w:r>
          </w:p>
        </w:tc>
        <w:tc>
          <w:tcPr>
            <w:tcW w:w="27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EE0832">
            <w:pPr>
              <w:keepNext w:val="0"/>
              <w:keepLines w:val="0"/>
              <w:widowControl/>
              <w:suppressLineNumbers w:val="0"/>
              <w:jc w:val="right"/>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7.07</w:t>
            </w:r>
          </w:p>
        </w:tc>
        <w:tc>
          <w:tcPr>
            <w:tcW w:w="29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F62B42">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06B28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87864E">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2101101</w:t>
            </w:r>
          </w:p>
        </w:tc>
        <w:tc>
          <w:tcPr>
            <w:tcW w:w="570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5363DF">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行政单位医疗</w:t>
            </w:r>
          </w:p>
        </w:tc>
        <w:tc>
          <w:tcPr>
            <w:tcW w:w="267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8CAC55">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7.07</w:t>
            </w:r>
          </w:p>
        </w:tc>
        <w:tc>
          <w:tcPr>
            <w:tcW w:w="27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CFEA0F">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7.07</w:t>
            </w:r>
          </w:p>
        </w:tc>
        <w:tc>
          <w:tcPr>
            <w:tcW w:w="29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34A31F">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63582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BC9A4E">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212</w:t>
            </w:r>
          </w:p>
        </w:tc>
        <w:tc>
          <w:tcPr>
            <w:tcW w:w="570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5F043B">
            <w:pPr>
              <w:keepNext w:val="0"/>
              <w:keepLines w:val="0"/>
              <w:widowControl/>
              <w:suppressLineNumbers w:val="0"/>
              <w:jc w:val="left"/>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城乡社区支出</w:t>
            </w:r>
          </w:p>
        </w:tc>
        <w:tc>
          <w:tcPr>
            <w:tcW w:w="267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0F6E9C">
            <w:pPr>
              <w:keepNext w:val="0"/>
              <w:keepLines w:val="0"/>
              <w:widowControl/>
              <w:suppressLineNumbers w:val="0"/>
              <w:jc w:val="righ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308.87</w:t>
            </w:r>
          </w:p>
        </w:tc>
        <w:tc>
          <w:tcPr>
            <w:tcW w:w="27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0FC47D">
            <w:pPr>
              <w:keepNext w:val="0"/>
              <w:keepLines w:val="0"/>
              <w:widowControl/>
              <w:suppressLineNumbers w:val="0"/>
              <w:jc w:val="righ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101.21</w:t>
            </w:r>
          </w:p>
        </w:tc>
        <w:tc>
          <w:tcPr>
            <w:tcW w:w="29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769D86">
            <w:pPr>
              <w:keepNext w:val="0"/>
              <w:keepLines w:val="0"/>
              <w:widowControl/>
              <w:suppressLineNumbers w:val="0"/>
              <w:jc w:val="righ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207.66</w:t>
            </w:r>
          </w:p>
        </w:tc>
      </w:tr>
      <w:tr w14:paraId="1EBC6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A9C481">
            <w:pPr>
              <w:keepNext w:val="0"/>
              <w:keepLines w:val="0"/>
              <w:widowControl/>
              <w:suppressLineNumbers w:val="0"/>
              <w:jc w:val="left"/>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21201</w:t>
            </w:r>
          </w:p>
        </w:tc>
        <w:tc>
          <w:tcPr>
            <w:tcW w:w="570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6A6D88">
            <w:pPr>
              <w:keepNext w:val="0"/>
              <w:keepLines w:val="0"/>
              <w:widowControl/>
              <w:suppressLineNumbers w:val="0"/>
              <w:jc w:val="left"/>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城乡社区管理事务</w:t>
            </w:r>
          </w:p>
        </w:tc>
        <w:tc>
          <w:tcPr>
            <w:tcW w:w="267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AF9C57">
            <w:pPr>
              <w:keepNext w:val="0"/>
              <w:keepLines w:val="0"/>
              <w:widowControl/>
              <w:suppressLineNumbers w:val="0"/>
              <w:jc w:val="righ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308.87</w:t>
            </w:r>
          </w:p>
        </w:tc>
        <w:tc>
          <w:tcPr>
            <w:tcW w:w="27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3465B5">
            <w:pPr>
              <w:keepNext w:val="0"/>
              <w:keepLines w:val="0"/>
              <w:widowControl/>
              <w:suppressLineNumbers w:val="0"/>
              <w:jc w:val="righ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101.21</w:t>
            </w:r>
          </w:p>
        </w:tc>
        <w:tc>
          <w:tcPr>
            <w:tcW w:w="29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D57386">
            <w:pPr>
              <w:keepNext w:val="0"/>
              <w:keepLines w:val="0"/>
              <w:widowControl/>
              <w:suppressLineNumbers w:val="0"/>
              <w:jc w:val="righ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207.66</w:t>
            </w:r>
          </w:p>
        </w:tc>
      </w:tr>
      <w:tr w14:paraId="5A87D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13A239">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2120199</w:t>
            </w:r>
          </w:p>
        </w:tc>
        <w:tc>
          <w:tcPr>
            <w:tcW w:w="570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8B9ED7">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其他城乡社区管理事务支出</w:t>
            </w:r>
          </w:p>
        </w:tc>
        <w:tc>
          <w:tcPr>
            <w:tcW w:w="267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FB5A93">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308.87</w:t>
            </w:r>
          </w:p>
        </w:tc>
        <w:tc>
          <w:tcPr>
            <w:tcW w:w="27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04FA26">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101.21</w:t>
            </w:r>
          </w:p>
        </w:tc>
        <w:tc>
          <w:tcPr>
            <w:tcW w:w="29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29D27E">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207.66</w:t>
            </w:r>
          </w:p>
        </w:tc>
      </w:tr>
      <w:tr w14:paraId="61382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49" w:type="dxa"/>
            <w:gridSpan w:val="5"/>
            <w:tcBorders>
              <w:top w:val="single" w:color="D4D4D4" w:sz="4" w:space="0"/>
              <w:left w:val="nil"/>
              <w:bottom w:val="nil"/>
              <w:right w:val="nil"/>
            </w:tcBorders>
            <w:shd w:val="clear" w:color="auto" w:fill="FFFFFF"/>
            <w:noWrap/>
            <w:vAlign w:val="center"/>
          </w:tcPr>
          <w:p w14:paraId="144D3F58">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注：本表反映部门本年度一般公共预算财政拨款支出情况。</w:t>
            </w:r>
          </w:p>
        </w:tc>
      </w:tr>
    </w:tbl>
    <w:p w14:paraId="27D2AF22">
      <w:pPr>
        <w:widowControl/>
        <w:jc w:val="center"/>
        <w:rPr>
          <w:rFonts w:ascii="Times New Roman" w:hAnsi="Times New Roman" w:eastAsia="方正小标宋_GBK" w:cs="Times New Roman"/>
          <w:color w:val="000000" w:themeColor="text1"/>
          <w:kern w:val="0"/>
          <w:sz w:val="36"/>
          <w:szCs w:val="36"/>
          <w14:textFill>
            <w14:solidFill>
              <w14:schemeClr w14:val="tx1"/>
            </w14:solidFill>
          </w14:textFill>
        </w:rPr>
        <w:sectPr>
          <w:pgSz w:w="16838" w:h="11906" w:orient="landscape"/>
          <w:pgMar w:top="720" w:right="720" w:bottom="720" w:left="720" w:header="851" w:footer="992" w:gutter="0"/>
          <w:pgNumType w:fmt="numberInDash"/>
          <w:cols w:space="425" w:num="1"/>
          <w:docGrid w:type="lines" w:linePitch="312" w:charSpace="0"/>
        </w:sectPr>
      </w:pPr>
    </w:p>
    <w:p w14:paraId="4CAB67B8">
      <w:pPr>
        <w:widowControl/>
        <w:spacing w:after="120"/>
        <w:jc w:val="both"/>
        <w:rPr>
          <w:rFonts w:ascii="Times New Roman" w:hAnsi="Times New Roman" w:eastAsia="黑体" w:cs="Times New Roman"/>
          <w:color w:val="000000" w:themeColor="text1"/>
          <w:kern w:val="0"/>
          <w:sz w:val="36"/>
          <w:szCs w:val="36"/>
          <w:lang w:bidi="ar"/>
          <w14:textFill>
            <w14:solidFill>
              <w14:schemeClr w14:val="tx1"/>
            </w14:solidFill>
          </w14:textFill>
        </w:rPr>
      </w:pPr>
    </w:p>
    <w:p w14:paraId="721675FF">
      <w:pPr>
        <w:widowControl/>
        <w:spacing w:after="120"/>
        <w:jc w:val="center"/>
        <w:rPr>
          <w:rFonts w:ascii="Times New Roman" w:hAnsi="Times New Roman" w:eastAsia="黑体" w:cs="Times New Roman"/>
          <w:color w:val="000000" w:themeColor="text1"/>
          <w:kern w:val="0"/>
          <w:sz w:val="36"/>
          <w:szCs w:val="36"/>
          <w:lang w:bidi="ar"/>
          <w14:textFill>
            <w14:solidFill>
              <w14:schemeClr w14:val="tx1"/>
            </w14:solidFill>
          </w14:textFill>
        </w:rPr>
      </w:pPr>
      <w:r>
        <w:rPr>
          <w:rFonts w:ascii="Times New Roman" w:hAnsi="Times New Roman" w:eastAsia="黑体" w:cs="Times New Roman"/>
          <w:color w:val="000000" w:themeColor="text1"/>
          <w:kern w:val="0"/>
          <w:sz w:val="36"/>
          <w:szCs w:val="36"/>
          <w:lang w:bidi="ar"/>
          <w14:textFill>
            <w14:solidFill>
              <w14:schemeClr w14:val="tx1"/>
            </w14:solidFill>
          </w14:textFill>
        </w:rPr>
        <w:t>一般公共预算财政拨款基本支出决算明细表</w:t>
      </w:r>
    </w:p>
    <w:p w14:paraId="3E12C84D">
      <w:pPr>
        <w:widowControl/>
        <w:wordWrap w:val="0"/>
        <w:spacing w:line="240" w:lineRule="exact"/>
        <w:jc w:val="righ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 xml:space="preserve">  部门： </w:t>
      </w:r>
      <w:r>
        <w:rPr>
          <w:rFonts w:hint="eastAsia" w:ascii="Times New Roman" w:hAnsi="Times New Roman" w:eastAsia="仿宋_GB2312" w:cs="Times New Roman"/>
          <w:color w:val="000000" w:themeColor="text1"/>
          <w:kern w:val="0"/>
          <w:sz w:val="20"/>
          <w:szCs w:val="20"/>
          <w:lang w:eastAsia="zh-CN" w:bidi="ar"/>
          <w14:textFill>
            <w14:solidFill>
              <w14:schemeClr w14:val="tx1"/>
            </w14:solidFill>
          </w14:textFill>
        </w:rPr>
        <w:t>中共会同县委宣传部</w:t>
      </w:r>
      <w:r>
        <w:rPr>
          <w:rFonts w:ascii="Times New Roman" w:hAnsi="Times New Roman" w:eastAsia="仿宋_GB2312" w:cs="Times New Roman"/>
          <w:color w:val="000000" w:themeColor="text1"/>
          <w:kern w:val="0"/>
          <w:sz w:val="20"/>
          <w:szCs w:val="20"/>
          <w:lang w:bidi="ar"/>
          <w14:textFill>
            <w14:solidFill>
              <w14:schemeClr w14:val="tx1"/>
            </w14:solidFill>
          </w14:textFill>
        </w:rPr>
        <w:t xml:space="preserve">     </w:t>
      </w:r>
      <w:r>
        <w:rPr>
          <w:rFonts w:ascii="Times New Roman" w:hAnsi="Times New Roman" w:eastAsia="仿宋_GB2312" w:cs="Times New Roman"/>
          <w:color w:val="000000" w:themeColor="text1"/>
          <w:kern w:val="0"/>
          <w:szCs w:val="21"/>
          <w14:textFill>
            <w14:solidFill>
              <w14:schemeClr w14:val="tx1"/>
            </w14:solidFill>
          </w14:textFill>
        </w:rPr>
        <w:t xml:space="preserve">                                                                                                          公开06表</w:t>
      </w:r>
    </w:p>
    <w:p w14:paraId="592BD452">
      <w:pPr>
        <w:widowControl/>
        <w:spacing w:line="240" w:lineRule="exact"/>
        <w:jc w:val="right"/>
        <w:rPr>
          <w:rFonts w:ascii="Times New Roman" w:hAnsi="Times New Roman" w:eastAsia="华文中宋" w:cs="Times New Roman"/>
          <w:color w:val="000000" w:themeColor="text1"/>
          <w:kern w:val="0"/>
          <w:szCs w:val="32"/>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单位：万元</w:t>
      </w:r>
    </w:p>
    <w:tbl>
      <w:tblPr>
        <w:tblStyle w:val="13"/>
        <w:tblW w:w="15840" w:type="dxa"/>
        <w:tblInd w:w="-1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
        <w:gridCol w:w="3555"/>
        <w:gridCol w:w="1365"/>
        <w:gridCol w:w="825"/>
        <w:gridCol w:w="3000"/>
        <w:gridCol w:w="1425"/>
        <w:gridCol w:w="810"/>
        <w:gridCol w:w="2400"/>
        <w:gridCol w:w="1605"/>
      </w:tblGrid>
      <w:tr w14:paraId="4834B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75"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8E72E2">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人员经费</w:t>
            </w:r>
          </w:p>
        </w:tc>
        <w:tc>
          <w:tcPr>
            <w:tcW w:w="10065"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30C0BA">
            <w:pPr>
              <w:keepNext w:val="0"/>
              <w:keepLines w:val="0"/>
              <w:widowControl/>
              <w:suppressLineNumbers w:val="0"/>
              <w:jc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公用经费</w:t>
            </w:r>
          </w:p>
        </w:tc>
      </w:tr>
      <w:tr w14:paraId="5E909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85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1126322">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科目代码</w:t>
            </w:r>
          </w:p>
        </w:tc>
        <w:tc>
          <w:tcPr>
            <w:tcW w:w="355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D8E17EA">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科目名称</w:t>
            </w:r>
          </w:p>
        </w:tc>
        <w:tc>
          <w:tcPr>
            <w:tcW w:w="136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980D0AF">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决算数</w:t>
            </w:r>
          </w:p>
        </w:tc>
        <w:tc>
          <w:tcPr>
            <w:tcW w:w="82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BCBF8ED">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科目代码</w:t>
            </w:r>
          </w:p>
        </w:tc>
        <w:tc>
          <w:tcPr>
            <w:tcW w:w="300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94C4B7C">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科目名称</w:t>
            </w:r>
          </w:p>
        </w:tc>
        <w:tc>
          <w:tcPr>
            <w:tcW w:w="142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4181CBF">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决算数</w:t>
            </w:r>
          </w:p>
        </w:tc>
        <w:tc>
          <w:tcPr>
            <w:tcW w:w="81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381B2CF">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科目代码</w:t>
            </w:r>
          </w:p>
        </w:tc>
        <w:tc>
          <w:tcPr>
            <w:tcW w:w="240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70BECAE">
            <w:pPr>
              <w:keepNext w:val="0"/>
              <w:keepLines w:val="0"/>
              <w:widowControl/>
              <w:suppressLineNumbers w:val="0"/>
              <w:jc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科目名称</w:t>
            </w:r>
          </w:p>
        </w:tc>
        <w:tc>
          <w:tcPr>
            <w:tcW w:w="160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87D4B29">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决算数</w:t>
            </w:r>
          </w:p>
        </w:tc>
      </w:tr>
      <w:tr w14:paraId="27CFF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5F6983">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5B2AC1">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工资福利支出</w:t>
            </w:r>
          </w:p>
        </w:tc>
        <w:tc>
          <w:tcPr>
            <w:tcW w:w="13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1FD79B">
            <w:pPr>
              <w:keepNext w:val="0"/>
              <w:keepLines w:val="0"/>
              <w:widowControl/>
              <w:suppressLineNumbers w:val="0"/>
              <w:jc w:val="right"/>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153.65</w:t>
            </w:r>
          </w:p>
        </w:tc>
        <w:tc>
          <w:tcPr>
            <w:tcW w:w="8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B33E6C">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w:t>
            </w:r>
          </w:p>
        </w:tc>
        <w:tc>
          <w:tcPr>
            <w:tcW w:w="30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57B186">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商品和服务支出</w:t>
            </w:r>
          </w:p>
        </w:tc>
        <w:tc>
          <w:tcPr>
            <w:tcW w:w="1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7D17D7">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350.40</w:t>
            </w:r>
          </w:p>
        </w:tc>
        <w:tc>
          <w:tcPr>
            <w:tcW w:w="8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1357A5">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307</w:t>
            </w:r>
          </w:p>
        </w:tc>
        <w:tc>
          <w:tcPr>
            <w:tcW w:w="24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B05E3E">
            <w:pPr>
              <w:keepNext w:val="0"/>
              <w:keepLines w:val="0"/>
              <w:widowControl/>
              <w:suppressLineNumbers w:val="0"/>
              <w:jc w:val="lef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债务利息及费用支出</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52F2EF">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32A48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74FBC0">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30101</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671624">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基本工资</w:t>
            </w:r>
          </w:p>
        </w:tc>
        <w:tc>
          <w:tcPr>
            <w:tcW w:w="13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54BC3C">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54.22</w:t>
            </w:r>
          </w:p>
        </w:tc>
        <w:tc>
          <w:tcPr>
            <w:tcW w:w="8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9BCB04">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30201</w:t>
            </w:r>
          </w:p>
        </w:tc>
        <w:tc>
          <w:tcPr>
            <w:tcW w:w="30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E30AB3">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办公费</w:t>
            </w:r>
          </w:p>
        </w:tc>
        <w:tc>
          <w:tcPr>
            <w:tcW w:w="1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6B7510">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154.29</w:t>
            </w:r>
          </w:p>
        </w:tc>
        <w:tc>
          <w:tcPr>
            <w:tcW w:w="8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D35814">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30701</w:t>
            </w:r>
          </w:p>
        </w:tc>
        <w:tc>
          <w:tcPr>
            <w:tcW w:w="24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5FB26D">
            <w:pPr>
              <w:keepNext w:val="0"/>
              <w:keepLines w:val="0"/>
              <w:widowControl/>
              <w:suppressLineNumbers w:val="0"/>
              <w:jc w:val="lef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国内债务付息</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456CA0">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3899D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4073C0">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30102</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F9EBE5">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津贴补贴</w:t>
            </w:r>
          </w:p>
        </w:tc>
        <w:tc>
          <w:tcPr>
            <w:tcW w:w="13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915C9E">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w:t>
            </w:r>
          </w:p>
        </w:tc>
        <w:tc>
          <w:tcPr>
            <w:tcW w:w="8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028707">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30202</w:t>
            </w:r>
          </w:p>
        </w:tc>
        <w:tc>
          <w:tcPr>
            <w:tcW w:w="30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9F4DFF">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印刷费</w:t>
            </w:r>
          </w:p>
        </w:tc>
        <w:tc>
          <w:tcPr>
            <w:tcW w:w="1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FEB440">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8.78</w:t>
            </w:r>
          </w:p>
        </w:tc>
        <w:tc>
          <w:tcPr>
            <w:tcW w:w="8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9908E7">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30702</w:t>
            </w:r>
          </w:p>
        </w:tc>
        <w:tc>
          <w:tcPr>
            <w:tcW w:w="24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CDEE1C">
            <w:pPr>
              <w:keepNext w:val="0"/>
              <w:keepLines w:val="0"/>
              <w:widowControl/>
              <w:suppressLineNumbers w:val="0"/>
              <w:jc w:val="lef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国外债务付息</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E2A8D4">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1B597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B3A551">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30103</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8C5EF9">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奖金</w:t>
            </w:r>
          </w:p>
        </w:tc>
        <w:tc>
          <w:tcPr>
            <w:tcW w:w="13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2D18D2">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4.46</w:t>
            </w:r>
          </w:p>
        </w:tc>
        <w:tc>
          <w:tcPr>
            <w:tcW w:w="8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ED5324">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30203</w:t>
            </w:r>
          </w:p>
        </w:tc>
        <w:tc>
          <w:tcPr>
            <w:tcW w:w="30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DDE60A">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咨询费</w:t>
            </w:r>
          </w:p>
        </w:tc>
        <w:tc>
          <w:tcPr>
            <w:tcW w:w="1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42E7F6">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68A995">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w:t>
            </w:r>
          </w:p>
        </w:tc>
        <w:tc>
          <w:tcPr>
            <w:tcW w:w="24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A8BCB9">
            <w:pPr>
              <w:keepNext w:val="0"/>
              <w:keepLines w:val="0"/>
              <w:widowControl/>
              <w:suppressLineNumbers w:val="0"/>
              <w:jc w:val="lef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资本性支出</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037A8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5C59B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14D205">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30106</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A76FC9">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伙食补助费</w:t>
            </w:r>
          </w:p>
        </w:tc>
        <w:tc>
          <w:tcPr>
            <w:tcW w:w="13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3C385E">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1.19</w:t>
            </w:r>
          </w:p>
        </w:tc>
        <w:tc>
          <w:tcPr>
            <w:tcW w:w="8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2A1565">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30204</w:t>
            </w:r>
          </w:p>
        </w:tc>
        <w:tc>
          <w:tcPr>
            <w:tcW w:w="30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E69506">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手续费</w:t>
            </w:r>
          </w:p>
        </w:tc>
        <w:tc>
          <w:tcPr>
            <w:tcW w:w="1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F09EDD">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411599">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31001</w:t>
            </w:r>
          </w:p>
        </w:tc>
        <w:tc>
          <w:tcPr>
            <w:tcW w:w="24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74DBA2">
            <w:pPr>
              <w:keepNext w:val="0"/>
              <w:keepLines w:val="0"/>
              <w:widowControl/>
              <w:suppressLineNumbers w:val="0"/>
              <w:jc w:val="lef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房屋建筑物购建</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3D729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7C59F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2B9C49">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30107</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9BB900">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绩效工资</w:t>
            </w:r>
          </w:p>
        </w:tc>
        <w:tc>
          <w:tcPr>
            <w:tcW w:w="13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032153">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29.89</w:t>
            </w:r>
          </w:p>
        </w:tc>
        <w:tc>
          <w:tcPr>
            <w:tcW w:w="8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98D599">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30205</w:t>
            </w:r>
          </w:p>
        </w:tc>
        <w:tc>
          <w:tcPr>
            <w:tcW w:w="30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F15578">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水费</w:t>
            </w:r>
          </w:p>
        </w:tc>
        <w:tc>
          <w:tcPr>
            <w:tcW w:w="1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AF5CC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F4C471">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31002</w:t>
            </w:r>
          </w:p>
        </w:tc>
        <w:tc>
          <w:tcPr>
            <w:tcW w:w="24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A59C8F">
            <w:pPr>
              <w:keepNext w:val="0"/>
              <w:keepLines w:val="0"/>
              <w:widowControl/>
              <w:suppressLineNumbers w:val="0"/>
              <w:jc w:val="lef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办公设备购置</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1D9B35">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16D7D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A56D76">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30108</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71061E">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机关事业单位基本养老保险缴费</w:t>
            </w:r>
          </w:p>
        </w:tc>
        <w:tc>
          <w:tcPr>
            <w:tcW w:w="13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A81599">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20.30</w:t>
            </w:r>
          </w:p>
        </w:tc>
        <w:tc>
          <w:tcPr>
            <w:tcW w:w="8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3C65F7">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30206</w:t>
            </w:r>
          </w:p>
        </w:tc>
        <w:tc>
          <w:tcPr>
            <w:tcW w:w="30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8F75AA">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电费</w:t>
            </w:r>
          </w:p>
        </w:tc>
        <w:tc>
          <w:tcPr>
            <w:tcW w:w="1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CCFE6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803179">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31003</w:t>
            </w:r>
          </w:p>
        </w:tc>
        <w:tc>
          <w:tcPr>
            <w:tcW w:w="24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C43B12">
            <w:pPr>
              <w:keepNext w:val="0"/>
              <w:keepLines w:val="0"/>
              <w:widowControl/>
              <w:suppressLineNumbers w:val="0"/>
              <w:jc w:val="lef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专用设备购置</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3ECC4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34CC8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DB2BE9">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30109</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0CFE7B">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职业年金缴费</w:t>
            </w:r>
          </w:p>
        </w:tc>
        <w:tc>
          <w:tcPr>
            <w:tcW w:w="13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4052B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B11076">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30207</w:t>
            </w:r>
          </w:p>
        </w:tc>
        <w:tc>
          <w:tcPr>
            <w:tcW w:w="30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C1069A">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邮电费</w:t>
            </w:r>
          </w:p>
        </w:tc>
        <w:tc>
          <w:tcPr>
            <w:tcW w:w="1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FF9A5D">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5.65</w:t>
            </w:r>
          </w:p>
        </w:tc>
        <w:tc>
          <w:tcPr>
            <w:tcW w:w="8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EEF216">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31005</w:t>
            </w:r>
          </w:p>
        </w:tc>
        <w:tc>
          <w:tcPr>
            <w:tcW w:w="24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4E1160">
            <w:pPr>
              <w:keepNext w:val="0"/>
              <w:keepLines w:val="0"/>
              <w:widowControl/>
              <w:suppressLineNumbers w:val="0"/>
              <w:jc w:val="lef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基础设施建设</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182DF6">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59447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937932">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30110</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1B1F77">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职工基本医疗保险缴费</w:t>
            </w:r>
          </w:p>
        </w:tc>
        <w:tc>
          <w:tcPr>
            <w:tcW w:w="13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615A8E">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7.70</w:t>
            </w:r>
          </w:p>
        </w:tc>
        <w:tc>
          <w:tcPr>
            <w:tcW w:w="8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B7307D">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30208</w:t>
            </w:r>
          </w:p>
        </w:tc>
        <w:tc>
          <w:tcPr>
            <w:tcW w:w="30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192618">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取暖费</w:t>
            </w:r>
          </w:p>
        </w:tc>
        <w:tc>
          <w:tcPr>
            <w:tcW w:w="1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7D8E66">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D49D02">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31006</w:t>
            </w:r>
          </w:p>
        </w:tc>
        <w:tc>
          <w:tcPr>
            <w:tcW w:w="24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A9BE50">
            <w:pPr>
              <w:keepNext w:val="0"/>
              <w:keepLines w:val="0"/>
              <w:widowControl/>
              <w:suppressLineNumbers w:val="0"/>
              <w:jc w:val="lef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大型修缮</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BC3754">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07331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EF6708">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30111</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6E6EFC">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公务员医疗补助缴费</w:t>
            </w:r>
          </w:p>
        </w:tc>
        <w:tc>
          <w:tcPr>
            <w:tcW w:w="13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AAFB46">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C9CAF4">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30209</w:t>
            </w:r>
          </w:p>
        </w:tc>
        <w:tc>
          <w:tcPr>
            <w:tcW w:w="30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D16A2E">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物业管理费</w:t>
            </w:r>
          </w:p>
        </w:tc>
        <w:tc>
          <w:tcPr>
            <w:tcW w:w="1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6B5CD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46012E">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31007</w:t>
            </w:r>
          </w:p>
        </w:tc>
        <w:tc>
          <w:tcPr>
            <w:tcW w:w="24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BBDCEF">
            <w:pPr>
              <w:keepNext w:val="0"/>
              <w:keepLines w:val="0"/>
              <w:widowControl/>
              <w:suppressLineNumbers w:val="0"/>
              <w:jc w:val="lef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信息网络及软件购置更新</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2B698A">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740A4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46677F">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30112</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5C8046">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其他社会保障缴费</w:t>
            </w:r>
          </w:p>
        </w:tc>
        <w:tc>
          <w:tcPr>
            <w:tcW w:w="13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57E2EC">
            <w:pPr>
              <w:keepNext w:val="0"/>
              <w:keepLines w:val="0"/>
              <w:widowControl/>
              <w:suppressLineNumbers w:val="0"/>
              <w:jc w:val="right"/>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0.53</w:t>
            </w:r>
          </w:p>
        </w:tc>
        <w:tc>
          <w:tcPr>
            <w:tcW w:w="8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CFA7A6">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30211</w:t>
            </w:r>
          </w:p>
        </w:tc>
        <w:tc>
          <w:tcPr>
            <w:tcW w:w="30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AF326C">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差旅费</w:t>
            </w:r>
          </w:p>
        </w:tc>
        <w:tc>
          <w:tcPr>
            <w:tcW w:w="1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F22785">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13.13</w:t>
            </w:r>
          </w:p>
        </w:tc>
        <w:tc>
          <w:tcPr>
            <w:tcW w:w="8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DB4F0D">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31008</w:t>
            </w:r>
          </w:p>
        </w:tc>
        <w:tc>
          <w:tcPr>
            <w:tcW w:w="24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F7EB5A">
            <w:pPr>
              <w:keepNext w:val="0"/>
              <w:keepLines w:val="0"/>
              <w:widowControl/>
              <w:suppressLineNumbers w:val="0"/>
              <w:jc w:val="lef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物资储备</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BC909D">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04D74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849C1B">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30113</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78BBF2">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住房公积金</w:t>
            </w:r>
          </w:p>
        </w:tc>
        <w:tc>
          <w:tcPr>
            <w:tcW w:w="13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AE1504">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4.36</w:t>
            </w:r>
          </w:p>
        </w:tc>
        <w:tc>
          <w:tcPr>
            <w:tcW w:w="8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9CCD0F">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30212</w:t>
            </w:r>
          </w:p>
        </w:tc>
        <w:tc>
          <w:tcPr>
            <w:tcW w:w="30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727B59">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因公出国（境）费用</w:t>
            </w:r>
          </w:p>
        </w:tc>
        <w:tc>
          <w:tcPr>
            <w:tcW w:w="1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C3DD14">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A17D1A">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31009</w:t>
            </w:r>
          </w:p>
        </w:tc>
        <w:tc>
          <w:tcPr>
            <w:tcW w:w="24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ED9CD8">
            <w:pPr>
              <w:keepNext w:val="0"/>
              <w:keepLines w:val="0"/>
              <w:widowControl/>
              <w:suppressLineNumbers w:val="0"/>
              <w:jc w:val="lef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土地补偿</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931DB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68EB4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17A962">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30114</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CFE1C6">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医疗费</w:t>
            </w:r>
          </w:p>
        </w:tc>
        <w:tc>
          <w:tcPr>
            <w:tcW w:w="13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06601F">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DA9A21">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30213</w:t>
            </w:r>
          </w:p>
        </w:tc>
        <w:tc>
          <w:tcPr>
            <w:tcW w:w="30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69B17E">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维修（护）费</w:t>
            </w:r>
          </w:p>
        </w:tc>
        <w:tc>
          <w:tcPr>
            <w:tcW w:w="1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78F716">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0.80</w:t>
            </w:r>
          </w:p>
        </w:tc>
        <w:tc>
          <w:tcPr>
            <w:tcW w:w="8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BCF161">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31010</w:t>
            </w:r>
          </w:p>
        </w:tc>
        <w:tc>
          <w:tcPr>
            <w:tcW w:w="24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E32B51">
            <w:pPr>
              <w:keepNext w:val="0"/>
              <w:keepLines w:val="0"/>
              <w:widowControl/>
              <w:suppressLineNumbers w:val="0"/>
              <w:jc w:val="lef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安置补助</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2C7470">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3C455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E32F30">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30199</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177AE1">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其他工资福利支出</w:t>
            </w:r>
          </w:p>
        </w:tc>
        <w:tc>
          <w:tcPr>
            <w:tcW w:w="13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06AA30">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6D4C45">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30214</w:t>
            </w:r>
          </w:p>
        </w:tc>
        <w:tc>
          <w:tcPr>
            <w:tcW w:w="30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8CC285">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租赁费</w:t>
            </w:r>
          </w:p>
        </w:tc>
        <w:tc>
          <w:tcPr>
            <w:tcW w:w="1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4E805A">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A26617">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31011</w:t>
            </w:r>
          </w:p>
        </w:tc>
        <w:tc>
          <w:tcPr>
            <w:tcW w:w="24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14EB58">
            <w:pPr>
              <w:keepNext w:val="0"/>
              <w:keepLines w:val="0"/>
              <w:widowControl/>
              <w:suppressLineNumbers w:val="0"/>
              <w:jc w:val="lef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地上附着物和青苗补偿</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8FD1CD">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0CAFB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B3A3C0">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ABF0C3">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对个人和家庭的补助</w:t>
            </w:r>
          </w:p>
        </w:tc>
        <w:tc>
          <w:tcPr>
            <w:tcW w:w="13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7C6C06">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3.58</w:t>
            </w:r>
          </w:p>
        </w:tc>
        <w:tc>
          <w:tcPr>
            <w:tcW w:w="8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92774A">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30215</w:t>
            </w:r>
          </w:p>
        </w:tc>
        <w:tc>
          <w:tcPr>
            <w:tcW w:w="30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5CD66D">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会议费</w:t>
            </w:r>
          </w:p>
        </w:tc>
        <w:tc>
          <w:tcPr>
            <w:tcW w:w="1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595D8A">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2.61</w:t>
            </w:r>
          </w:p>
        </w:tc>
        <w:tc>
          <w:tcPr>
            <w:tcW w:w="8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666F23">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31012</w:t>
            </w:r>
          </w:p>
        </w:tc>
        <w:tc>
          <w:tcPr>
            <w:tcW w:w="24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788809">
            <w:pPr>
              <w:keepNext w:val="0"/>
              <w:keepLines w:val="0"/>
              <w:widowControl/>
              <w:suppressLineNumbers w:val="0"/>
              <w:jc w:val="lef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拆迁补偿</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BE5412">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173E9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457081">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30301</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3758A9">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离休费</w:t>
            </w:r>
          </w:p>
        </w:tc>
        <w:tc>
          <w:tcPr>
            <w:tcW w:w="13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D0240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0FE79E">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30216</w:t>
            </w:r>
          </w:p>
        </w:tc>
        <w:tc>
          <w:tcPr>
            <w:tcW w:w="30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E145B5">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培训费</w:t>
            </w:r>
          </w:p>
        </w:tc>
        <w:tc>
          <w:tcPr>
            <w:tcW w:w="1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57BCA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EC6602">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31013</w:t>
            </w:r>
          </w:p>
        </w:tc>
        <w:tc>
          <w:tcPr>
            <w:tcW w:w="24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48A66D">
            <w:pPr>
              <w:keepNext w:val="0"/>
              <w:keepLines w:val="0"/>
              <w:widowControl/>
              <w:suppressLineNumbers w:val="0"/>
              <w:jc w:val="lef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公务用车购置</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D19B30">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35BFF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902AFD">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30302</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E6AF22">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退休费</w:t>
            </w:r>
          </w:p>
        </w:tc>
        <w:tc>
          <w:tcPr>
            <w:tcW w:w="13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84B52F">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8BED1D">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30217</w:t>
            </w:r>
          </w:p>
        </w:tc>
        <w:tc>
          <w:tcPr>
            <w:tcW w:w="30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B0A4F6">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公务接待费</w:t>
            </w:r>
          </w:p>
        </w:tc>
        <w:tc>
          <w:tcPr>
            <w:tcW w:w="1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ABF267">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6.84</w:t>
            </w:r>
          </w:p>
        </w:tc>
        <w:tc>
          <w:tcPr>
            <w:tcW w:w="8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CCD9F1">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31019</w:t>
            </w:r>
          </w:p>
        </w:tc>
        <w:tc>
          <w:tcPr>
            <w:tcW w:w="24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77D8D8">
            <w:pPr>
              <w:keepNext w:val="0"/>
              <w:keepLines w:val="0"/>
              <w:widowControl/>
              <w:suppressLineNumbers w:val="0"/>
              <w:jc w:val="lef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其他交通工具购置</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DE2BE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3E16D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806639">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30303</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6E66E8">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退职（役）费</w:t>
            </w:r>
          </w:p>
        </w:tc>
        <w:tc>
          <w:tcPr>
            <w:tcW w:w="13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34D355">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521987">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30218</w:t>
            </w:r>
          </w:p>
        </w:tc>
        <w:tc>
          <w:tcPr>
            <w:tcW w:w="30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2C7FB5">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专用材料费</w:t>
            </w:r>
          </w:p>
        </w:tc>
        <w:tc>
          <w:tcPr>
            <w:tcW w:w="1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E28EAF">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12DD79">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31021</w:t>
            </w:r>
          </w:p>
        </w:tc>
        <w:tc>
          <w:tcPr>
            <w:tcW w:w="24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827D55">
            <w:pPr>
              <w:keepNext w:val="0"/>
              <w:keepLines w:val="0"/>
              <w:widowControl/>
              <w:suppressLineNumbers w:val="0"/>
              <w:jc w:val="lef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文物和陈列品购置</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FFABB4">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1990C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B30B8D">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30304</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E4E6E4">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抚恤金</w:t>
            </w:r>
          </w:p>
        </w:tc>
        <w:tc>
          <w:tcPr>
            <w:tcW w:w="13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97CDC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DB8105">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30224</w:t>
            </w:r>
          </w:p>
        </w:tc>
        <w:tc>
          <w:tcPr>
            <w:tcW w:w="30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EAC972">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被装购置费</w:t>
            </w:r>
          </w:p>
        </w:tc>
        <w:tc>
          <w:tcPr>
            <w:tcW w:w="1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5460E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8351BC">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31022</w:t>
            </w:r>
          </w:p>
        </w:tc>
        <w:tc>
          <w:tcPr>
            <w:tcW w:w="24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31742D">
            <w:pPr>
              <w:keepNext w:val="0"/>
              <w:keepLines w:val="0"/>
              <w:widowControl/>
              <w:suppressLineNumbers w:val="0"/>
              <w:jc w:val="lef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无形资产购置</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5D726A">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22129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5F2C48">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30305</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913301">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生活补助</w:t>
            </w:r>
          </w:p>
        </w:tc>
        <w:tc>
          <w:tcPr>
            <w:tcW w:w="13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3F6EB2">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2.16</w:t>
            </w:r>
          </w:p>
        </w:tc>
        <w:tc>
          <w:tcPr>
            <w:tcW w:w="8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545934">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30225</w:t>
            </w:r>
          </w:p>
        </w:tc>
        <w:tc>
          <w:tcPr>
            <w:tcW w:w="30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C69CB5">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专用燃料费</w:t>
            </w:r>
          </w:p>
        </w:tc>
        <w:tc>
          <w:tcPr>
            <w:tcW w:w="1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621095">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7FD658">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31099</w:t>
            </w:r>
          </w:p>
        </w:tc>
        <w:tc>
          <w:tcPr>
            <w:tcW w:w="24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212F99">
            <w:pPr>
              <w:keepNext w:val="0"/>
              <w:keepLines w:val="0"/>
              <w:widowControl/>
              <w:suppressLineNumbers w:val="0"/>
              <w:jc w:val="lef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其他资本性支出</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2B1AE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1C6C0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CFC6FB">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30306</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B91301">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救济费</w:t>
            </w:r>
          </w:p>
        </w:tc>
        <w:tc>
          <w:tcPr>
            <w:tcW w:w="13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5CDF59">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22571A">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30226</w:t>
            </w:r>
          </w:p>
        </w:tc>
        <w:tc>
          <w:tcPr>
            <w:tcW w:w="30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48CF8B">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劳务费</w:t>
            </w:r>
          </w:p>
        </w:tc>
        <w:tc>
          <w:tcPr>
            <w:tcW w:w="1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936C99">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1.80</w:t>
            </w:r>
          </w:p>
        </w:tc>
        <w:tc>
          <w:tcPr>
            <w:tcW w:w="8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E2AB94">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w:t>
            </w:r>
          </w:p>
        </w:tc>
        <w:tc>
          <w:tcPr>
            <w:tcW w:w="24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CE25BA">
            <w:pPr>
              <w:keepNext w:val="0"/>
              <w:keepLines w:val="0"/>
              <w:widowControl/>
              <w:suppressLineNumbers w:val="0"/>
              <w:jc w:val="lef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其他支出</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1288A6">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248AA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641966">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30307</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1BADB5">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医疗费补助</w:t>
            </w:r>
          </w:p>
        </w:tc>
        <w:tc>
          <w:tcPr>
            <w:tcW w:w="13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B1F0F3">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4A713A">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30227</w:t>
            </w:r>
          </w:p>
        </w:tc>
        <w:tc>
          <w:tcPr>
            <w:tcW w:w="30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08DD36">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委托业务费</w:t>
            </w:r>
          </w:p>
        </w:tc>
        <w:tc>
          <w:tcPr>
            <w:tcW w:w="1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884A54">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93.09</w:t>
            </w:r>
          </w:p>
        </w:tc>
        <w:tc>
          <w:tcPr>
            <w:tcW w:w="8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2D076B">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39907</w:t>
            </w:r>
          </w:p>
        </w:tc>
        <w:tc>
          <w:tcPr>
            <w:tcW w:w="24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A3E8AC">
            <w:pPr>
              <w:keepNext w:val="0"/>
              <w:keepLines w:val="0"/>
              <w:widowControl/>
              <w:suppressLineNumbers w:val="0"/>
              <w:jc w:val="lef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国家赔偿费用支出</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14580F">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3723D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71861B">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30308</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B36FFC">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助学金</w:t>
            </w:r>
          </w:p>
        </w:tc>
        <w:tc>
          <w:tcPr>
            <w:tcW w:w="13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854C0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755A18">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30228</w:t>
            </w:r>
          </w:p>
        </w:tc>
        <w:tc>
          <w:tcPr>
            <w:tcW w:w="30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1A310B">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工会经费</w:t>
            </w:r>
          </w:p>
        </w:tc>
        <w:tc>
          <w:tcPr>
            <w:tcW w:w="1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1C842F">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11.63</w:t>
            </w:r>
          </w:p>
        </w:tc>
        <w:tc>
          <w:tcPr>
            <w:tcW w:w="8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8A7D6D">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39908</w:t>
            </w:r>
          </w:p>
        </w:tc>
        <w:tc>
          <w:tcPr>
            <w:tcW w:w="24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15A0E3">
            <w:pPr>
              <w:keepNext w:val="0"/>
              <w:keepLines w:val="0"/>
              <w:widowControl/>
              <w:suppressLineNumbers w:val="0"/>
              <w:jc w:val="lef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对民间非营利组织和群众性自治组织补贴</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B32BDD">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53C6F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8A2F57">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30309</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EF761E">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奖励金</w:t>
            </w:r>
          </w:p>
        </w:tc>
        <w:tc>
          <w:tcPr>
            <w:tcW w:w="13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338968">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0.78</w:t>
            </w:r>
          </w:p>
        </w:tc>
        <w:tc>
          <w:tcPr>
            <w:tcW w:w="8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57C054">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30229</w:t>
            </w:r>
          </w:p>
        </w:tc>
        <w:tc>
          <w:tcPr>
            <w:tcW w:w="30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5EFB8A">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福利费</w:t>
            </w:r>
          </w:p>
        </w:tc>
        <w:tc>
          <w:tcPr>
            <w:tcW w:w="1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2E4957">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0.05</w:t>
            </w:r>
          </w:p>
        </w:tc>
        <w:tc>
          <w:tcPr>
            <w:tcW w:w="8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DF94D2">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39909</w:t>
            </w:r>
          </w:p>
        </w:tc>
        <w:tc>
          <w:tcPr>
            <w:tcW w:w="24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0022B0">
            <w:pPr>
              <w:keepNext w:val="0"/>
              <w:keepLines w:val="0"/>
              <w:widowControl/>
              <w:suppressLineNumbers w:val="0"/>
              <w:jc w:val="lef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经常性赠与</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E4F18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6A49B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A7703F">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30310</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3D5C4C">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个人农业生产补贴</w:t>
            </w:r>
          </w:p>
        </w:tc>
        <w:tc>
          <w:tcPr>
            <w:tcW w:w="13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26619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D2ACC0">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30231</w:t>
            </w:r>
          </w:p>
        </w:tc>
        <w:tc>
          <w:tcPr>
            <w:tcW w:w="30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60A291">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公务用车运行维护费</w:t>
            </w:r>
          </w:p>
        </w:tc>
        <w:tc>
          <w:tcPr>
            <w:tcW w:w="1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2FEE6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955A75">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39910</w:t>
            </w:r>
          </w:p>
        </w:tc>
        <w:tc>
          <w:tcPr>
            <w:tcW w:w="24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1C57D1">
            <w:pPr>
              <w:keepNext w:val="0"/>
              <w:keepLines w:val="0"/>
              <w:widowControl/>
              <w:suppressLineNumbers w:val="0"/>
              <w:jc w:val="lef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资本性赠与</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DCE4B4">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12AF4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D881E6">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30311</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28FBC9">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代缴社会保险费</w:t>
            </w:r>
          </w:p>
        </w:tc>
        <w:tc>
          <w:tcPr>
            <w:tcW w:w="13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DEC812">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5D87C8">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30239</w:t>
            </w:r>
          </w:p>
        </w:tc>
        <w:tc>
          <w:tcPr>
            <w:tcW w:w="30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38B3DC">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其他交通费用</w:t>
            </w:r>
          </w:p>
        </w:tc>
        <w:tc>
          <w:tcPr>
            <w:tcW w:w="1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D5F1BC">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13.54</w:t>
            </w:r>
          </w:p>
        </w:tc>
        <w:tc>
          <w:tcPr>
            <w:tcW w:w="8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4A4F4D">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39999</w:t>
            </w:r>
          </w:p>
        </w:tc>
        <w:tc>
          <w:tcPr>
            <w:tcW w:w="24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D27A2A">
            <w:pPr>
              <w:keepNext w:val="0"/>
              <w:keepLines w:val="0"/>
              <w:widowControl/>
              <w:suppressLineNumbers w:val="0"/>
              <w:jc w:val="lef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其他支出</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F2C1AA">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0A87A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9631A8">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30399</w:t>
            </w: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8B169B">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其他对个人和家庭的补助</w:t>
            </w:r>
          </w:p>
        </w:tc>
        <w:tc>
          <w:tcPr>
            <w:tcW w:w="13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4F9852">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0.64</w:t>
            </w:r>
          </w:p>
        </w:tc>
        <w:tc>
          <w:tcPr>
            <w:tcW w:w="8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391C44">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30240</w:t>
            </w:r>
          </w:p>
        </w:tc>
        <w:tc>
          <w:tcPr>
            <w:tcW w:w="30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E0C29A">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税金及附加费用</w:t>
            </w:r>
          </w:p>
        </w:tc>
        <w:tc>
          <w:tcPr>
            <w:tcW w:w="1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AC6E82">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8C25F5">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51307F">
            <w:pPr>
              <w:keepNext w:val="0"/>
              <w:keepLines w:val="0"/>
              <w:widowControl/>
              <w:suppressLineNumbers w:val="0"/>
              <w:jc w:val="left"/>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676F4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068AE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6FAEF9">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5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55C2E7">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6E5DF5">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0C698C">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30299</w:t>
            </w:r>
          </w:p>
        </w:tc>
        <w:tc>
          <w:tcPr>
            <w:tcW w:w="30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A758A6">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其他商品和服务支出</w:t>
            </w:r>
          </w:p>
        </w:tc>
        <w:tc>
          <w:tcPr>
            <w:tcW w:w="1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EF8154">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38.19</w:t>
            </w:r>
          </w:p>
        </w:tc>
        <w:tc>
          <w:tcPr>
            <w:tcW w:w="8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64E3BB">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B80382">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1B72E6">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2C46F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1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B0DD20">
            <w:pPr>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sz w:val="22"/>
                <w:szCs w:val="22"/>
                <w:u w:val="none"/>
                <w14:textFill>
                  <w14:solidFill>
                    <w14:schemeClr w14:val="tx1"/>
                  </w14:solidFill>
                </w14:textFill>
              </w:rPr>
              <w:t>人员经费合计</w:t>
            </w:r>
          </w:p>
        </w:tc>
        <w:tc>
          <w:tcPr>
            <w:tcW w:w="13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073E02">
            <w:pPr>
              <w:jc w:val="right"/>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14:textFill>
                  <w14:solidFill>
                    <w14:schemeClr w14:val="tx1"/>
                  </w14:solidFill>
                </w14:textFill>
              </w:rPr>
              <w:t>157.2</w:t>
            </w: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3</w:t>
            </w:r>
          </w:p>
        </w:tc>
        <w:tc>
          <w:tcPr>
            <w:tcW w:w="8460"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D8C924">
            <w:pPr>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sz w:val="22"/>
                <w:szCs w:val="22"/>
                <w:u w:val="none"/>
                <w14:textFill>
                  <w14:solidFill>
                    <w14:schemeClr w14:val="tx1"/>
                  </w14:solidFill>
                </w14:textFill>
              </w:rPr>
              <w:t>公用经费合计</w:t>
            </w: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56F650">
            <w:pPr>
              <w:jc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350.40</w:t>
            </w:r>
          </w:p>
        </w:tc>
      </w:tr>
    </w:tbl>
    <w:p w14:paraId="16264C49">
      <w:pPr>
        <w:widowControl/>
        <w:jc w:val="left"/>
        <w:rPr>
          <w:rFonts w:ascii="Times New Roman" w:hAnsi="Times New Roman" w:eastAsia="仿宋_GB2312" w:cs="Times New Roman"/>
          <w:bCs/>
          <w:color w:val="000000" w:themeColor="text1"/>
          <w:kern w:val="0"/>
          <w:szCs w:val="21"/>
          <w14:textFill>
            <w14:solidFill>
              <w14:schemeClr w14:val="tx1"/>
            </w14:solidFill>
          </w14:textFill>
        </w:rPr>
      </w:pPr>
    </w:p>
    <w:p w14:paraId="365EC8E1">
      <w:pPr>
        <w:rPr>
          <w:color w:val="000000" w:themeColor="text1"/>
          <w14:textFill>
            <w14:solidFill>
              <w14:schemeClr w14:val="tx1"/>
            </w14:solidFill>
          </w14:textFill>
        </w:rPr>
      </w:pPr>
    </w:p>
    <w:p w14:paraId="0EEEAFAD">
      <w:pPr>
        <w:widowControl/>
        <w:jc w:val="center"/>
        <w:rPr>
          <w:rFonts w:ascii="Times New Roman" w:hAnsi="Times New Roman" w:eastAsia="方正小标宋_GBK" w:cs="Times New Roman"/>
          <w:color w:val="000000" w:themeColor="text1"/>
          <w:kern w:val="0"/>
          <w:sz w:val="36"/>
          <w:szCs w:val="36"/>
          <w14:textFill>
            <w14:solidFill>
              <w14:schemeClr w14:val="tx1"/>
            </w14:solidFill>
          </w14:textFill>
        </w:rPr>
        <w:sectPr>
          <w:pgSz w:w="16838" w:h="11906" w:orient="landscape"/>
          <w:pgMar w:top="720" w:right="720" w:bottom="720" w:left="720" w:header="851" w:footer="992" w:gutter="0"/>
          <w:pgNumType w:fmt="numberInDash"/>
          <w:cols w:space="425" w:num="1"/>
          <w:docGrid w:type="lines" w:linePitch="312" w:charSpace="0"/>
        </w:sectPr>
      </w:pPr>
    </w:p>
    <w:p w14:paraId="3E3F314A">
      <w:pPr>
        <w:widowControl/>
        <w:spacing w:after="156" w:afterLines="50"/>
        <w:jc w:val="center"/>
        <w:rPr>
          <w:rFonts w:ascii="Times New Roman" w:hAnsi="Times New Roman" w:eastAsia="黑体" w:cs="Times New Roman"/>
          <w:color w:val="000000" w:themeColor="text1"/>
          <w:kern w:val="0"/>
          <w:sz w:val="36"/>
          <w:szCs w:val="36"/>
          <w:lang w:bidi="ar"/>
          <w14:textFill>
            <w14:solidFill>
              <w14:schemeClr w14:val="tx1"/>
            </w14:solidFill>
          </w14:textFill>
        </w:rPr>
      </w:pPr>
      <w:r>
        <w:rPr>
          <w:rFonts w:ascii="Times New Roman" w:hAnsi="Times New Roman" w:eastAsia="黑体" w:cs="Times New Roman"/>
          <w:color w:val="000000" w:themeColor="text1"/>
          <w:kern w:val="0"/>
          <w:sz w:val="36"/>
          <w:szCs w:val="36"/>
          <w:lang w:bidi="ar"/>
          <w14:textFill>
            <w14:solidFill>
              <w14:schemeClr w14:val="tx1"/>
            </w14:solidFill>
          </w14:textFill>
        </w:rPr>
        <w:t>政府性基金预算财政拨款收入支出决算表</w:t>
      </w:r>
    </w:p>
    <w:p w14:paraId="32AFA625">
      <w:pPr>
        <w:widowControl/>
        <w:tabs>
          <w:tab w:val="left" w:pos="920"/>
          <w:tab w:val="left" w:pos="1157"/>
          <w:tab w:val="left" w:pos="2434"/>
          <w:tab w:val="left" w:pos="4352"/>
          <w:tab w:val="left" w:pos="6295"/>
          <w:tab w:val="left" w:pos="8214"/>
          <w:tab w:val="left" w:pos="10149"/>
          <w:tab w:val="left" w:pos="12067"/>
        </w:tabs>
        <w:jc w:val="center"/>
        <w:rPr>
          <w:rFonts w:ascii="Times New Roman" w:hAnsi="Times New Roman" w:eastAsia="仿宋_GB2312" w:cs="Times New Roman"/>
          <w:color w:val="000000" w:themeColor="text1"/>
          <w:sz w:val="20"/>
          <w:szCs w:val="20"/>
          <w14:textFill>
            <w14:solidFill>
              <w14:schemeClr w14:val="tx1"/>
            </w14:solidFill>
          </w14:textFill>
        </w:rPr>
      </w:pPr>
      <w:r>
        <w:rPr>
          <w:rFonts w:hint="eastAsia" w:ascii="Times New Roman" w:hAnsi="Times New Roman" w:eastAsia="仿宋_GB2312" w:cs="Times New Roman"/>
          <w:color w:val="000000" w:themeColor="text1"/>
          <w:kern w:val="0"/>
          <w:sz w:val="20"/>
          <w:szCs w:val="20"/>
          <w:lang w:val="en-US" w:eastAsia="zh-CN" w:bidi="ar"/>
          <w14:textFill>
            <w14:solidFill>
              <w14:schemeClr w14:val="tx1"/>
            </w14:solidFill>
          </w14:textFill>
        </w:rPr>
        <w:t xml:space="preserve">                                                                                                                            </w:t>
      </w:r>
      <w:r>
        <w:rPr>
          <w:rFonts w:ascii="Times New Roman" w:hAnsi="Times New Roman" w:eastAsia="仿宋_GB2312" w:cs="Times New Roman"/>
          <w:color w:val="000000" w:themeColor="text1"/>
          <w:kern w:val="0"/>
          <w:sz w:val="20"/>
          <w:szCs w:val="20"/>
          <w:lang w:bidi="ar"/>
          <w14:textFill>
            <w14:solidFill>
              <w14:schemeClr w14:val="tx1"/>
            </w14:solidFill>
          </w14:textFill>
        </w:rPr>
        <w:t>公开07表</w:t>
      </w:r>
    </w:p>
    <w:p w14:paraId="01D4DDA8">
      <w:pPr>
        <w:widowControl/>
        <w:tabs>
          <w:tab w:val="left" w:pos="920"/>
          <w:tab w:val="left" w:pos="1157"/>
          <w:tab w:val="left" w:pos="2434"/>
          <w:tab w:val="left" w:pos="4352"/>
          <w:tab w:val="left" w:pos="6295"/>
          <w:tab w:val="left" w:pos="8214"/>
          <w:tab w:val="left" w:pos="10149"/>
          <w:tab w:val="left" w:pos="12067"/>
        </w:tabs>
        <w:jc w:val="center"/>
        <w:rPr>
          <w:color w:val="000000" w:themeColor="text1"/>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部门：</w:t>
      </w:r>
      <w:r>
        <w:rPr>
          <w:rFonts w:hint="eastAsia" w:ascii="Times New Roman" w:hAnsi="Times New Roman" w:eastAsia="仿宋_GB2312" w:cs="Times New Roman"/>
          <w:color w:val="000000" w:themeColor="text1"/>
          <w:kern w:val="0"/>
          <w:sz w:val="20"/>
          <w:szCs w:val="20"/>
          <w:lang w:eastAsia="zh-CN" w:bidi="ar"/>
          <w14:textFill>
            <w14:solidFill>
              <w14:schemeClr w14:val="tx1"/>
            </w14:solidFill>
          </w14:textFill>
        </w:rPr>
        <w:t>中共会同县委宣传部</w:t>
      </w:r>
      <w:r>
        <w:rPr>
          <w:rFonts w:ascii="Times New Roman" w:hAnsi="Times New Roman" w:eastAsia="仿宋_GB2312" w:cs="Times New Roman"/>
          <w:color w:val="000000" w:themeColor="text1"/>
          <w:sz w:val="20"/>
          <w:szCs w:val="20"/>
          <w14:textFill>
            <w14:solidFill>
              <w14:schemeClr w14:val="tx1"/>
            </w14:solidFill>
          </w14:textFill>
        </w:rPr>
        <w:tab/>
      </w:r>
      <w:r>
        <w:rPr>
          <w:rFonts w:ascii="Times New Roman" w:hAnsi="Times New Roman" w:eastAsia="仿宋_GB2312" w:cs="Times New Roman"/>
          <w:color w:val="000000" w:themeColor="text1"/>
          <w:sz w:val="20"/>
          <w:szCs w:val="20"/>
          <w14:textFill>
            <w14:solidFill>
              <w14:schemeClr w14:val="tx1"/>
            </w14:solidFill>
          </w14:textFill>
        </w:rPr>
        <w:tab/>
      </w:r>
      <w:r>
        <w:rPr>
          <w:rFonts w:ascii="Times New Roman" w:hAnsi="Times New Roman" w:eastAsia="仿宋_GB2312" w:cs="Times New Roman"/>
          <w:color w:val="000000" w:themeColor="text1"/>
          <w:sz w:val="20"/>
          <w:szCs w:val="20"/>
          <w14:textFill>
            <w14:solidFill>
              <w14:schemeClr w14:val="tx1"/>
            </w14:solidFill>
          </w14:textFill>
        </w:rPr>
        <w:tab/>
      </w:r>
      <w:r>
        <w:rPr>
          <w:rFonts w:ascii="Times New Roman" w:hAnsi="Times New Roman" w:eastAsia="仿宋_GB2312" w:cs="Times New Roman"/>
          <w:color w:val="000000" w:themeColor="text1"/>
          <w:sz w:val="20"/>
          <w:szCs w:val="20"/>
          <w14:textFill>
            <w14:solidFill>
              <w14:schemeClr w14:val="tx1"/>
            </w14:solidFill>
          </w14:textFill>
        </w:rPr>
        <w:tab/>
      </w:r>
      <w:r>
        <w:rPr>
          <w:rFonts w:ascii="Times New Roman" w:hAnsi="Times New Roman" w:eastAsia="仿宋_GB2312" w:cs="Times New Roman"/>
          <w:color w:val="000000" w:themeColor="text1"/>
          <w:sz w:val="20"/>
          <w:szCs w:val="20"/>
          <w14:textFill>
            <w14:solidFill>
              <w14:schemeClr w14:val="tx1"/>
            </w14:solidFill>
          </w14:textFill>
        </w:rPr>
        <w:tab/>
      </w:r>
      <w:r>
        <w:rPr>
          <w:rFonts w:ascii="Times New Roman" w:hAnsi="Times New Roman" w:eastAsia="仿宋_GB2312" w:cs="Times New Roman"/>
          <w:color w:val="000000" w:themeColor="text1"/>
          <w:sz w:val="20"/>
          <w:szCs w:val="20"/>
          <w14:textFill>
            <w14:solidFill>
              <w14:schemeClr w14:val="tx1"/>
            </w14:solidFill>
          </w14:textFill>
        </w:rPr>
        <w:tab/>
      </w:r>
      <w:r>
        <w:rPr>
          <w:rFonts w:ascii="Times New Roman" w:hAnsi="Times New Roman" w:eastAsia="仿宋_GB2312" w:cs="Times New Roman"/>
          <w:color w:val="000000" w:themeColor="text1"/>
          <w:sz w:val="20"/>
          <w:szCs w:val="20"/>
          <w14:textFill>
            <w14:solidFill>
              <w14:schemeClr w14:val="tx1"/>
            </w14:solidFill>
          </w14:textFill>
        </w:rPr>
        <w:tab/>
      </w: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 xml:space="preserve">  </w:t>
      </w:r>
      <w:r>
        <w:rPr>
          <w:rFonts w:ascii="Times New Roman" w:hAnsi="Times New Roman" w:eastAsia="仿宋_GB2312" w:cs="Times New Roman"/>
          <w:color w:val="000000" w:themeColor="text1"/>
          <w:kern w:val="0"/>
          <w:sz w:val="20"/>
          <w:szCs w:val="20"/>
          <w:lang w:bidi="ar"/>
          <w14:textFill>
            <w14:solidFill>
              <w14:schemeClr w14:val="tx1"/>
            </w14:solidFill>
          </w14:textFill>
        </w:rPr>
        <w:t>单位：万元</w:t>
      </w:r>
    </w:p>
    <w:tbl>
      <w:tblPr>
        <w:tblStyle w:val="13"/>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0CE74213">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98538">
            <w:pPr>
              <w:widowControl/>
              <w:jc w:val="center"/>
              <w:rPr>
                <w:rFonts w:ascii="Times New Roman" w:hAnsi="Times New Roman" w:eastAsia="仿宋_GB2312" w:cs="Times New Roman"/>
                <w:b/>
                <w:bCs/>
                <w:color w:val="000000" w:themeColor="text1"/>
                <w:sz w:val="24"/>
                <w:szCs w:val="24"/>
                <w14:textFill>
                  <w14:solidFill>
                    <w14:schemeClr w14:val="tx1"/>
                  </w14:solidFill>
                </w14:textFill>
              </w:rPr>
            </w:pPr>
            <w:r>
              <w:rPr>
                <w:rFonts w:ascii="Times New Roman" w:hAnsi="Times New Roman" w:eastAsia="仿宋_GB2312" w:cs="Times New Roman"/>
                <w:b/>
                <w:bCs/>
                <w:color w:val="000000" w:themeColor="text1"/>
                <w:kern w:val="0"/>
                <w:sz w:val="24"/>
                <w:szCs w:val="24"/>
                <w:lang w:bidi="ar"/>
                <w14:textFill>
                  <w14:solidFill>
                    <w14:schemeClr w14:val="tx1"/>
                  </w14:solidFill>
                </w14:textFill>
              </w:rPr>
              <w:t xml:space="preserve">项 </w:t>
            </w:r>
            <w:r>
              <w:rPr>
                <w:rStyle w:val="21"/>
                <w:rFonts w:hint="default" w:ascii="Times New Roman" w:hAnsi="Times New Roman" w:eastAsia="仿宋_GB2312" w:cs="Times New Roman"/>
                <w:b/>
                <w:bCs/>
                <w:color w:val="000000" w:themeColor="text1"/>
                <w:lang w:bidi="ar"/>
                <w14:textFill>
                  <w14:solidFill>
                    <w14:schemeClr w14:val="tx1"/>
                  </w14:solidFill>
                </w14:textFill>
              </w:rPr>
              <w:t xml:space="preserve">   </w:t>
            </w:r>
            <w:r>
              <w:rPr>
                <w:rStyle w:val="22"/>
                <w:rFonts w:hint="default" w:ascii="Times New Roman" w:hAnsi="Times New Roman" w:eastAsia="仿宋_GB2312" w:cs="Times New Roman"/>
                <w:b/>
                <w:bCs/>
                <w:color w:val="000000" w:themeColor="text1"/>
                <w:lang w:bidi="ar"/>
                <w14:textFill>
                  <w14:solidFill>
                    <w14:schemeClr w14:val="tx1"/>
                  </w14:solidFill>
                </w14:textFill>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9763B">
            <w:pPr>
              <w:widowControl/>
              <w:jc w:val="center"/>
              <w:rPr>
                <w:rFonts w:ascii="Times New Roman" w:hAnsi="Times New Roman" w:eastAsia="仿宋_GB2312" w:cs="Times New Roman"/>
                <w:b/>
                <w:bCs/>
                <w:color w:val="000000" w:themeColor="text1"/>
                <w:sz w:val="24"/>
                <w:szCs w:val="24"/>
                <w14:textFill>
                  <w14:solidFill>
                    <w14:schemeClr w14:val="tx1"/>
                  </w14:solidFill>
                </w14:textFill>
              </w:rPr>
            </w:pPr>
            <w:r>
              <w:rPr>
                <w:rFonts w:ascii="Times New Roman" w:hAnsi="Times New Roman" w:eastAsia="仿宋_GB2312" w:cs="Times New Roman"/>
                <w:b/>
                <w:bCs/>
                <w:color w:val="000000" w:themeColor="text1"/>
                <w:kern w:val="0"/>
                <w:sz w:val="24"/>
                <w:szCs w:val="24"/>
                <w:lang w:bidi="ar"/>
                <w14:textFill>
                  <w14:solidFill>
                    <w14:schemeClr w14:val="tx1"/>
                  </w14:solidFill>
                </w14:textFill>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58679">
            <w:pPr>
              <w:widowControl/>
              <w:jc w:val="center"/>
              <w:rPr>
                <w:rFonts w:ascii="Times New Roman" w:hAnsi="Times New Roman" w:eastAsia="仿宋_GB2312" w:cs="Times New Roman"/>
                <w:b/>
                <w:bCs/>
                <w:color w:val="000000" w:themeColor="text1"/>
                <w:sz w:val="24"/>
                <w:szCs w:val="24"/>
                <w14:textFill>
                  <w14:solidFill>
                    <w14:schemeClr w14:val="tx1"/>
                  </w14:solidFill>
                </w14:textFill>
              </w:rPr>
            </w:pPr>
            <w:r>
              <w:rPr>
                <w:rFonts w:ascii="Times New Roman" w:hAnsi="Times New Roman" w:eastAsia="仿宋_GB2312" w:cs="Times New Roman"/>
                <w:b/>
                <w:bCs/>
                <w:color w:val="000000" w:themeColor="text1"/>
                <w:kern w:val="0"/>
                <w:sz w:val="24"/>
                <w:szCs w:val="24"/>
                <w:lang w:bidi="ar"/>
                <w14:textFill>
                  <w14:solidFill>
                    <w14:schemeClr w14:val="tx1"/>
                  </w14:solidFill>
                </w14:textFill>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AF0CD1">
            <w:pPr>
              <w:widowControl/>
              <w:jc w:val="center"/>
              <w:rPr>
                <w:rFonts w:ascii="Times New Roman" w:hAnsi="Times New Roman" w:eastAsia="仿宋_GB2312" w:cs="Times New Roman"/>
                <w:b/>
                <w:bCs/>
                <w:color w:val="000000" w:themeColor="text1"/>
                <w:sz w:val="24"/>
                <w:szCs w:val="24"/>
                <w14:textFill>
                  <w14:solidFill>
                    <w14:schemeClr w14:val="tx1"/>
                  </w14:solidFill>
                </w14:textFill>
              </w:rPr>
            </w:pPr>
            <w:r>
              <w:rPr>
                <w:rFonts w:ascii="Times New Roman" w:hAnsi="Times New Roman" w:eastAsia="仿宋_GB2312" w:cs="Times New Roman"/>
                <w:b/>
                <w:bCs/>
                <w:color w:val="000000" w:themeColor="text1"/>
                <w:kern w:val="0"/>
                <w:sz w:val="24"/>
                <w:szCs w:val="24"/>
                <w:lang w:bidi="ar"/>
                <w14:textFill>
                  <w14:solidFill>
                    <w14:schemeClr w14:val="tx1"/>
                  </w14:solidFill>
                </w14:textFill>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41A10">
            <w:pPr>
              <w:widowControl/>
              <w:jc w:val="center"/>
              <w:rPr>
                <w:rFonts w:ascii="Times New Roman" w:hAnsi="Times New Roman" w:eastAsia="仿宋_GB2312" w:cs="Times New Roman"/>
                <w:b/>
                <w:bCs/>
                <w:color w:val="000000" w:themeColor="text1"/>
                <w:sz w:val="24"/>
                <w:szCs w:val="24"/>
                <w14:textFill>
                  <w14:solidFill>
                    <w14:schemeClr w14:val="tx1"/>
                  </w14:solidFill>
                </w14:textFill>
              </w:rPr>
            </w:pPr>
            <w:r>
              <w:rPr>
                <w:rFonts w:ascii="Times New Roman" w:hAnsi="Times New Roman" w:eastAsia="仿宋_GB2312" w:cs="Times New Roman"/>
                <w:b/>
                <w:bCs/>
                <w:color w:val="000000" w:themeColor="text1"/>
                <w:kern w:val="0"/>
                <w:sz w:val="24"/>
                <w:szCs w:val="24"/>
                <w:lang w:bidi="ar"/>
                <w14:textFill>
                  <w14:solidFill>
                    <w14:schemeClr w14:val="tx1"/>
                  </w14:solidFill>
                </w14:textFill>
              </w:rPr>
              <w:t>年末结转和结余</w:t>
            </w:r>
          </w:p>
        </w:tc>
      </w:tr>
      <w:tr w14:paraId="69232F45">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5F3BC">
            <w:pPr>
              <w:widowControl/>
              <w:jc w:val="center"/>
              <w:rPr>
                <w:rFonts w:ascii="Times New Roman" w:hAnsi="Times New Roman" w:eastAsia="仿宋_GB2312" w:cs="Times New Roman"/>
                <w:b/>
                <w:bCs/>
                <w:color w:val="000000" w:themeColor="text1"/>
                <w:sz w:val="24"/>
                <w:szCs w:val="24"/>
                <w14:textFill>
                  <w14:solidFill>
                    <w14:schemeClr w14:val="tx1"/>
                  </w14:solidFill>
                </w14:textFill>
              </w:rPr>
            </w:pPr>
            <w:r>
              <w:rPr>
                <w:rFonts w:ascii="Times New Roman" w:hAnsi="Times New Roman" w:eastAsia="仿宋_GB2312" w:cs="Times New Roman"/>
                <w:b/>
                <w:bCs/>
                <w:color w:val="000000" w:themeColor="text1"/>
                <w:kern w:val="0"/>
                <w:sz w:val="24"/>
                <w:szCs w:val="24"/>
                <w:lang w:bidi="ar"/>
                <w14:textFill>
                  <w14:solidFill>
                    <w14:schemeClr w14:val="tx1"/>
                  </w14:solidFill>
                </w14:textFill>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5040E">
            <w:pPr>
              <w:widowControl/>
              <w:jc w:val="center"/>
              <w:rPr>
                <w:rFonts w:ascii="Times New Roman" w:hAnsi="Times New Roman" w:eastAsia="仿宋_GB2312" w:cs="Times New Roman"/>
                <w:b/>
                <w:bCs/>
                <w:color w:val="000000" w:themeColor="text1"/>
                <w:sz w:val="24"/>
                <w:szCs w:val="24"/>
                <w14:textFill>
                  <w14:solidFill>
                    <w14:schemeClr w14:val="tx1"/>
                  </w14:solidFill>
                </w14:textFill>
              </w:rPr>
            </w:pPr>
            <w:r>
              <w:rPr>
                <w:rFonts w:ascii="Times New Roman" w:hAnsi="Times New Roman" w:eastAsia="仿宋_GB2312" w:cs="Times New Roman"/>
                <w:b/>
                <w:bCs/>
                <w:color w:val="000000" w:themeColor="text1"/>
                <w:kern w:val="0"/>
                <w:sz w:val="24"/>
                <w:szCs w:val="24"/>
                <w:lang w:bidi="ar"/>
                <w14:textFill>
                  <w14:solidFill>
                    <w14:schemeClr w14:val="tx1"/>
                  </w14:solidFill>
                </w14:textFill>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DB6C4">
            <w:pPr>
              <w:widowControl/>
              <w:jc w:val="center"/>
              <w:rPr>
                <w:rFonts w:ascii="Times New Roman" w:hAnsi="Times New Roman" w:eastAsia="仿宋_GB2312" w:cs="Times New Roman"/>
                <w:b/>
                <w:bCs/>
                <w:color w:val="000000" w:themeColor="text1"/>
                <w:sz w:val="24"/>
                <w:szCs w:val="24"/>
                <w14:textFill>
                  <w14:solidFill>
                    <w14:schemeClr w14:val="tx1"/>
                  </w14:solidFill>
                </w14:textFill>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9FF2C">
            <w:pPr>
              <w:widowControl/>
              <w:jc w:val="center"/>
              <w:rPr>
                <w:rFonts w:ascii="Times New Roman" w:hAnsi="Times New Roman" w:eastAsia="仿宋_GB2312" w:cs="Times New Roman"/>
                <w:b/>
                <w:bCs/>
                <w:color w:val="000000" w:themeColor="text1"/>
                <w:sz w:val="24"/>
                <w:szCs w:val="24"/>
                <w14:textFill>
                  <w14:solidFill>
                    <w14:schemeClr w14:val="tx1"/>
                  </w14:solidFill>
                </w14:textFill>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20C08">
            <w:pPr>
              <w:widowControl/>
              <w:jc w:val="center"/>
              <w:rPr>
                <w:rFonts w:ascii="Times New Roman" w:hAnsi="Times New Roman" w:eastAsia="仿宋_GB2312" w:cs="Times New Roman"/>
                <w:b/>
                <w:bCs/>
                <w:color w:val="000000" w:themeColor="text1"/>
                <w:sz w:val="24"/>
                <w:szCs w:val="24"/>
                <w14:textFill>
                  <w14:solidFill>
                    <w14:schemeClr w14:val="tx1"/>
                  </w14:solidFill>
                </w14:textFill>
              </w:rPr>
            </w:pPr>
            <w:r>
              <w:rPr>
                <w:rFonts w:ascii="Times New Roman" w:hAnsi="Times New Roman" w:eastAsia="仿宋_GB2312" w:cs="Times New Roman"/>
                <w:b/>
                <w:bCs/>
                <w:color w:val="000000" w:themeColor="text1"/>
                <w:kern w:val="0"/>
                <w:sz w:val="24"/>
                <w:szCs w:val="24"/>
                <w:lang w:bidi="ar"/>
                <w14:textFill>
                  <w14:solidFill>
                    <w14:schemeClr w14:val="tx1"/>
                  </w14:solidFill>
                </w14:textFill>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8344A">
            <w:pPr>
              <w:widowControl/>
              <w:jc w:val="center"/>
              <w:rPr>
                <w:rFonts w:ascii="Times New Roman" w:hAnsi="Times New Roman" w:eastAsia="仿宋_GB2312" w:cs="Times New Roman"/>
                <w:b/>
                <w:bCs/>
                <w:color w:val="000000" w:themeColor="text1"/>
                <w:sz w:val="24"/>
                <w:szCs w:val="24"/>
                <w14:textFill>
                  <w14:solidFill>
                    <w14:schemeClr w14:val="tx1"/>
                  </w14:solidFill>
                </w14:textFill>
              </w:rPr>
            </w:pPr>
            <w:r>
              <w:rPr>
                <w:rFonts w:ascii="Times New Roman" w:hAnsi="Times New Roman" w:eastAsia="仿宋_GB2312" w:cs="Times New Roman"/>
                <w:b/>
                <w:bCs/>
                <w:color w:val="000000" w:themeColor="text1"/>
                <w:kern w:val="0"/>
                <w:sz w:val="24"/>
                <w:szCs w:val="24"/>
                <w:lang w:bidi="ar"/>
                <w14:textFill>
                  <w14:solidFill>
                    <w14:schemeClr w14:val="tx1"/>
                  </w14:solidFill>
                </w14:textFill>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73375">
            <w:pPr>
              <w:widowControl/>
              <w:jc w:val="center"/>
              <w:rPr>
                <w:rFonts w:ascii="Times New Roman" w:hAnsi="Times New Roman" w:eastAsia="仿宋_GB2312" w:cs="Times New Roman"/>
                <w:b/>
                <w:bCs/>
                <w:color w:val="000000" w:themeColor="text1"/>
                <w:sz w:val="24"/>
                <w:szCs w:val="24"/>
                <w14:textFill>
                  <w14:solidFill>
                    <w14:schemeClr w14:val="tx1"/>
                  </w14:solidFill>
                </w14:textFill>
              </w:rPr>
            </w:pPr>
            <w:r>
              <w:rPr>
                <w:rFonts w:ascii="Times New Roman" w:hAnsi="Times New Roman" w:eastAsia="仿宋_GB2312" w:cs="Times New Roman"/>
                <w:b/>
                <w:bCs/>
                <w:color w:val="000000" w:themeColor="text1"/>
                <w:kern w:val="0"/>
                <w:sz w:val="24"/>
                <w:szCs w:val="24"/>
                <w:lang w:bidi="ar"/>
                <w14:textFill>
                  <w14:solidFill>
                    <w14:schemeClr w14:val="tx1"/>
                  </w14:solidFill>
                </w14:textFill>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A8E4E">
            <w:pPr>
              <w:widowControl/>
              <w:jc w:val="center"/>
              <w:rPr>
                <w:rFonts w:ascii="Times New Roman" w:hAnsi="Times New Roman" w:eastAsia="仿宋_GB2312" w:cs="Times New Roman"/>
                <w:color w:val="000000" w:themeColor="text1"/>
                <w:sz w:val="24"/>
                <w:szCs w:val="24"/>
                <w14:textFill>
                  <w14:solidFill>
                    <w14:schemeClr w14:val="tx1"/>
                  </w14:solidFill>
                </w14:textFill>
              </w:rPr>
            </w:pPr>
          </w:p>
        </w:tc>
      </w:tr>
      <w:tr w14:paraId="15CB5890">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117CB">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D0B3A">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4B817">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612F8">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C8C7F">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060C5">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B9508">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09B7C">
            <w:pPr>
              <w:jc w:val="center"/>
              <w:rPr>
                <w:rFonts w:ascii="Times New Roman" w:hAnsi="Times New Roman" w:eastAsia="仿宋_GB2312" w:cs="Times New Roman"/>
                <w:color w:val="000000" w:themeColor="text1"/>
                <w:sz w:val="24"/>
                <w:szCs w:val="24"/>
                <w14:textFill>
                  <w14:solidFill>
                    <w14:schemeClr w14:val="tx1"/>
                  </w14:solidFill>
                </w14:textFill>
              </w:rPr>
            </w:pPr>
          </w:p>
        </w:tc>
      </w:tr>
      <w:tr w14:paraId="56DB9393">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26EDB">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5326A">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60E2E">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59EE1">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B5AEC">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0138F">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5B4C4">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E0114">
            <w:pPr>
              <w:jc w:val="center"/>
              <w:rPr>
                <w:rFonts w:ascii="Times New Roman" w:hAnsi="Times New Roman" w:eastAsia="仿宋_GB2312" w:cs="Times New Roman"/>
                <w:color w:val="000000" w:themeColor="text1"/>
                <w:sz w:val="24"/>
                <w:szCs w:val="24"/>
                <w14:textFill>
                  <w14:solidFill>
                    <w14:schemeClr w14:val="tx1"/>
                  </w14:solidFill>
                </w14:textFill>
              </w:rPr>
            </w:pPr>
          </w:p>
        </w:tc>
      </w:tr>
      <w:tr w14:paraId="15C50037">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5EB24">
            <w:pPr>
              <w:widowControl/>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lang w:bidi="ar"/>
                <w14:textFill>
                  <w14:solidFill>
                    <w14:schemeClr w14:val="tx1"/>
                  </w14:solidFill>
                </w14:textFill>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D3F4">
            <w:pPr>
              <w:widowControl/>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lang w:bidi="ar"/>
                <w14:textFill>
                  <w14:solidFill>
                    <w14:schemeClr w14:val="tx1"/>
                  </w14:solidFill>
                </w14:textFill>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85D0">
            <w:pPr>
              <w:widowControl/>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lang w:bidi="ar"/>
                <w14:textFill>
                  <w14:solidFill>
                    <w14:schemeClr w14:val="tx1"/>
                  </w14:solidFill>
                </w14:textFill>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2C71">
            <w:pPr>
              <w:widowControl/>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lang w:bidi="ar"/>
                <w14:textFill>
                  <w14:solidFill>
                    <w14:schemeClr w14:val="tx1"/>
                  </w14:solidFill>
                </w14:textFill>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AA79">
            <w:pPr>
              <w:widowControl/>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lang w:bidi="ar"/>
                <w14:textFill>
                  <w14:solidFill>
                    <w14:schemeClr w14:val="tx1"/>
                  </w14:solidFill>
                </w14:textFill>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FBC2">
            <w:pPr>
              <w:widowControl/>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lang w:bidi="ar"/>
                <w14:textFill>
                  <w14:solidFill>
                    <w14:schemeClr w14:val="tx1"/>
                  </w14:solidFill>
                </w14:textFill>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675D">
            <w:pPr>
              <w:widowControl/>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lang w:bidi="ar"/>
                <w14:textFill>
                  <w14:solidFill>
                    <w14:schemeClr w14:val="tx1"/>
                  </w14:solidFill>
                </w14:textFill>
              </w:rPr>
              <w:t>6</w:t>
            </w:r>
          </w:p>
        </w:tc>
      </w:tr>
      <w:tr w14:paraId="7BF138FB">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2E18C">
            <w:pPr>
              <w:widowControl/>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lang w:bidi="ar"/>
                <w14:textFill>
                  <w14:solidFill>
                    <w14:schemeClr w14:val="tx1"/>
                  </w14:solidFill>
                </w14:textFill>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5221">
            <w:pPr>
              <w:jc w:val="cente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81E2">
            <w:pPr>
              <w:jc w:val="cente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E099">
            <w:pPr>
              <w:jc w:val="cente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9448">
            <w:pPr>
              <w:jc w:val="cente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4EA8">
            <w:pPr>
              <w:jc w:val="cente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1B94">
            <w:pPr>
              <w:jc w:val="cente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0</w:t>
            </w:r>
          </w:p>
        </w:tc>
      </w:tr>
      <w:tr w14:paraId="6EBE480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36C6">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8FB9">
            <w:pPr>
              <w:rPr>
                <w:rFonts w:ascii="Times New Roman" w:hAnsi="Times New Roman" w:eastAsia="仿宋_GB2312" w:cs="Times New Roman"/>
                <w:color w:val="000000" w:themeColor="text1"/>
                <w:sz w:val="20"/>
                <w:szCs w:val="20"/>
                <w14:textFill>
                  <w14:solidFill>
                    <w14:schemeClr w14:val="tx1"/>
                  </w14:solidFill>
                </w14:textFill>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4641">
            <w:pPr>
              <w:rPr>
                <w:rFonts w:ascii="Times New Roman" w:hAnsi="Times New Roman" w:eastAsia="仿宋_GB2312" w:cs="Times New Roman"/>
                <w:color w:val="000000" w:themeColor="text1"/>
                <w:sz w:val="24"/>
                <w:szCs w:val="24"/>
                <w14:textFill>
                  <w14:solidFill>
                    <w14:schemeClr w14:val="tx1"/>
                  </w14:solidFill>
                </w14:textFill>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AE71">
            <w:pPr>
              <w:rPr>
                <w:rFonts w:ascii="Times New Roman" w:hAnsi="Times New Roman" w:eastAsia="仿宋_GB2312" w:cs="Times New Roman"/>
                <w:color w:val="000000" w:themeColor="text1"/>
                <w:sz w:val="24"/>
                <w:szCs w:val="24"/>
                <w14:textFill>
                  <w14:solidFill>
                    <w14:schemeClr w14:val="tx1"/>
                  </w14:solidFill>
                </w14:textFill>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3710">
            <w:pPr>
              <w:rPr>
                <w:rFonts w:ascii="Times New Roman" w:hAnsi="Times New Roman" w:eastAsia="仿宋_GB2312" w:cs="Times New Roman"/>
                <w:color w:val="000000" w:themeColor="text1"/>
                <w:sz w:val="24"/>
                <w:szCs w:val="24"/>
                <w14:textFill>
                  <w14:solidFill>
                    <w14:schemeClr w14:val="tx1"/>
                  </w14:solidFill>
                </w14:textFill>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1D6F">
            <w:pPr>
              <w:rPr>
                <w:rFonts w:ascii="Times New Roman" w:hAnsi="Times New Roman" w:eastAsia="仿宋_GB2312" w:cs="Times New Roman"/>
                <w:color w:val="000000" w:themeColor="text1"/>
                <w:sz w:val="24"/>
                <w:szCs w:val="24"/>
                <w14:textFill>
                  <w14:solidFill>
                    <w14:schemeClr w14:val="tx1"/>
                  </w14:solidFill>
                </w14:textFill>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DFCD">
            <w:pPr>
              <w:rPr>
                <w:rFonts w:ascii="Times New Roman" w:hAnsi="Times New Roman" w:eastAsia="仿宋_GB2312" w:cs="Times New Roman"/>
                <w:color w:val="000000" w:themeColor="text1"/>
                <w:sz w:val="24"/>
                <w:szCs w:val="24"/>
                <w14:textFill>
                  <w14:solidFill>
                    <w14:schemeClr w14:val="tx1"/>
                  </w14:solidFill>
                </w14:textFill>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B311">
            <w:pPr>
              <w:rPr>
                <w:rFonts w:ascii="Times New Roman" w:hAnsi="Times New Roman" w:eastAsia="仿宋_GB2312" w:cs="Times New Roman"/>
                <w:color w:val="000000" w:themeColor="text1"/>
                <w:sz w:val="24"/>
                <w:szCs w:val="24"/>
                <w14:textFill>
                  <w14:solidFill>
                    <w14:schemeClr w14:val="tx1"/>
                  </w14:solidFill>
                </w14:textFill>
              </w:rPr>
            </w:pPr>
          </w:p>
        </w:tc>
      </w:tr>
      <w:tr w14:paraId="7AD89B2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37D1">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8629">
            <w:pPr>
              <w:rPr>
                <w:rFonts w:ascii="Times New Roman" w:hAnsi="Times New Roman" w:eastAsia="仿宋_GB2312" w:cs="Times New Roman"/>
                <w:color w:val="000000" w:themeColor="text1"/>
                <w:sz w:val="24"/>
                <w:szCs w:val="24"/>
                <w14:textFill>
                  <w14:solidFill>
                    <w14:schemeClr w14:val="tx1"/>
                  </w14:solidFill>
                </w14:textFill>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C2AC">
            <w:pPr>
              <w:rPr>
                <w:rFonts w:ascii="Times New Roman" w:hAnsi="Times New Roman" w:eastAsia="仿宋_GB2312" w:cs="Times New Roman"/>
                <w:color w:val="000000" w:themeColor="text1"/>
                <w:sz w:val="24"/>
                <w:szCs w:val="24"/>
                <w14:textFill>
                  <w14:solidFill>
                    <w14:schemeClr w14:val="tx1"/>
                  </w14:solidFill>
                </w14:textFill>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40AA">
            <w:pPr>
              <w:rPr>
                <w:rFonts w:ascii="Times New Roman" w:hAnsi="Times New Roman" w:eastAsia="仿宋_GB2312" w:cs="Times New Roman"/>
                <w:color w:val="000000" w:themeColor="text1"/>
                <w:sz w:val="24"/>
                <w:szCs w:val="24"/>
                <w14:textFill>
                  <w14:solidFill>
                    <w14:schemeClr w14:val="tx1"/>
                  </w14:solidFill>
                </w14:textFill>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73B2">
            <w:pPr>
              <w:rPr>
                <w:rFonts w:ascii="Times New Roman" w:hAnsi="Times New Roman" w:eastAsia="仿宋_GB2312" w:cs="Times New Roman"/>
                <w:color w:val="000000" w:themeColor="text1"/>
                <w:sz w:val="24"/>
                <w:szCs w:val="24"/>
                <w14:textFill>
                  <w14:solidFill>
                    <w14:schemeClr w14:val="tx1"/>
                  </w14:solidFill>
                </w14:textFill>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5ECB">
            <w:pPr>
              <w:rPr>
                <w:rFonts w:ascii="Times New Roman" w:hAnsi="Times New Roman" w:eastAsia="仿宋_GB2312" w:cs="Times New Roman"/>
                <w:color w:val="000000" w:themeColor="text1"/>
                <w:sz w:val="24"/>
                <w:szCs w:val="24"/>
                <w14:textFill>
                  <w14:solidFill>
                    <w14:schemeClr w14:val="tx1"/>
                  </w14:solidFill>
                </w14:textFill>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0389">
            <w:pPr>
              <w:rPr>
                <w:rFonts w:ascii="Times New Roman" w:hAnsi="Times New Roman" w:eastAsia="仿宋_GB2312" w:cs="Times New Roman"/>
                <w:color w:val="000000" w:themeColor="text1"/>
                <w:sz w:val="24"/>
                <w:szCs w:val="24"/>
                <w14:textFill>
                  <w14:solidFill>
                    <w14:schemeClr w14:val="tx1"/>
                  </w14:solidFill>
                </w14:textFill>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DCCF">
            <w:pPr>
              <w:rPr>
                <w:rFonts w:ascii="Times New Roman" w:hAnsi="Times New Roman" w:eastAsia="仿宋_GB2312" w:cs="Times New Roman"/>
                <w:color w:val="000000" w:themeColor="text1"/>
                <w:sz w:val="24"/>
                <w:szCs w:val="24"/>
                <w14:textFill>
                  <w14:solidFill>
                    <w14:schemeClr w14:val="tx1"/>
                  </w14:solidFill>
                </w14:textFill>
              </w:rPr>
            </w:pPr>
          </w:p>
        </w:tc>
      </w:tr>
      <w:tr w14:paraId="6CC8FA4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D73A">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69C5">
            <w:pPr>
              <w:rPr>
                <w:rFonts w:ascii="Times New Roman" w:hAnsi="Times New Roman" w:eastAsia="仿宋_GB2312" w:cs="Times New Roman"/>
                <w:color w:val="000000" w:themeColor="text1"/>
                <w:sz w:val="20"/>
                <w:szCs w:val="20"/>
                <w14:textFill>
                  <w14:solidFill>
                    <w14:schemeClr w14:val="tx1"/>
                  </w14:solidFill>
                </w14:textFill>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AF5A">
            <w:pPr>
              <w:rPr>
                <w:rFonts w:ascii="Times New Roman" w:hAnsi="Times New Roman" w:eastAsia="仿宋_GB2312" w:cs="Times New Roman"/>
                <w:color w:val="000000" w:themeColor="text1"/>
                <w:sz w:val="24"/>
                <w:szCs w:val="24"/>
                <w14:textFill>
                  <w14:solidFill>
                    <w14:schemeClr w14:val="tx1"/>
                  </w14:solidFill>
                </w14:textFill>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0439">
            <w:pPr>
              <w:rPr>
                <w:rFonts w:ascii="Times New Roman" w:hAnsi="Times New Roman" w:eastAsia="仿宋_GB2312" w:cs="Times New Roman"/>
                <w:color w:val="000000" w:themeColor="text1"/>
                <w:sz w:val="24"/>
                <w:szCs w:val="24"/>
                <w14:textFill>
                  <w14:solidFill>
                    <w14:schemeClr w14:val="tx1"/>
                  </w14:solidFill>
                </w14:textFill>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1341">
            <w:pPr>
              <w:rPr>
                <w:rFonts w:ascii="Times New Roman" w:hAnsi="Times New Roman" w:eastAsia="仿宋_GB2312" w:cs="Times New Roman"/>
                <w:color w:val="000000" w:themeColor="text1"/>
                <w:sz w:val="24"/>
                <w:szCs w:val="24"/>
                <w14:textFill>
                  <w14:solidFill>
                    <w14:schemeClr w14:val="tx1"/>
                  </w14:solidFill>
                </w14:textFill>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7338">
            <w:pPr>
              <w:rPr>
                <w:rFonts w:ascii="Times New Roman" w:hAnsi="Times New Roman" w:eastAsia="仿宋_GB2312" w:cs="Times New Roman"/>
                <w:color w:val="000000" w:themeColor="text1"/>
                <w:sz w:val="24"/>
                <w:szCs w:val="24"/>
                <w14:textFill>
                  <w14:solidFill>
                    <w14:schemeClr w14:val="tx1"/>
                  </w14:solidFill>
                </w14:textFill>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30E1">
            <w:pPr>
              <w:rPr>
                <w:rFonts w:ascii="Times New Roman" w:hAnsi="Times New Roman" w:eastAsia="仿宋_GB2312" w:cs="Times New Roman"/>
                <w:color w:val="000000" w:themeColor="text1"/>
                <w:sz w:val="24"/>
                <w:szCs w:val="24"/>
                <w14:textFill>
                  <w14:solidFill>
                    <w14:schemeClr w14:val="tx1"/>
                  </w14:solidFill>
                </w14:textFill>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ED8A">
            <w:pPr>
              <w:rPr>
                <w:rFonts w:ascii="Times New Roman" w:hAnsi="Times New Roman" w:eastAsia="仿宋_GB2312" w:cs="Times New Roman"/>
                <w:color w:val="000000" w:themeColor="text1"/>
                <w:sz w:val="24"/>
                <w:szCs w:val="24"/>
                <w14:textFill>
                  <w14:solidFill>
                    <w14:schemeClr w14:val="tx1"/>
                  </w14:solidFill>
                </w14:textFill>
              </w:rPr>
            </w:pPr>
          </w:p>
        </w:tc>
      </w:tr>
      <w:tr w14:paraId="42993E9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239D">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E82C">
            <w:pPr>
              <w:rPr>
                <w:rFonts w:ascii="Times New Roman" w:hAnsi="Times New Roman" w:eastAsia="仿宋_GB2312" w:cs="Times New Roman"/>
                <w:color w:val="000000" w:themeColor="text1"/>
                <w:sz w:val="24"/>
                <w:szCs w:val="24"/>
                <w14:textFill>
                  <w14:solidFill>
                    <w14:schemeClr w14:val="tx1"/>
                  </w14:solidFill>
                </w14:textFill>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8880">
            <w:pPr>
              <w:rPr>
                <w:rFonts w:ascii="Times New Roman" w:hAnsi="Times New Roman" w:eastAsia="仿宋_GB2312" w:cs="Times New Roman"/>
                <w:color w:val="000000" w:themeColor="text1"/>
                <w:sz w:val="24"/>
                <w:szCs w:val="24"/>
                <w14:textFill>
                  <w14:solidFill>
                    <w14:schemeClr w14:val="tx1"/>
                  </w14:solidFill>
                </w14:textFill>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B088">
            <w:pPr>
              <w:rPr>
                <w:rFonts w:ascii="Times New Roman" w:hAnsi="Times New Roman" w:eastAsia="仿宋_GB2312" w:cs="Times New Roman"/>
                <w:color w:val="000000" w:themeColor="text1"/>
                <w:sz w:val="24"/>
                <w:szCs w:val="24"/>
                <w14:textFill>
                  <w14:solidFill>
                    <w14:schemeClr w14:val="tx1"/>
                  </w14:solidFill>
                </w14:textFill>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3F77">
            <w:pPr>
              <w:rPr>
                <w:rFonts w:ascii="Times New Roman" w:hAnsi="Times New Roman" w:eastAsia="仿宋_GB2312" w:cs="Times New Roman"/>
                <w:color w:val="000000" w:themeColor="text1"/>
                <w:sz w:val="24"/>
                <w:szCs w:val="24"/>
                <w14:textFill>
                  <w14:solidFill>
                    <w14:schemeClr w14:val="tx1"/>
                  </w14:solidFill>
                </w14:textFill>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8429">
            <w:pPr>
              <w:rPr>
                <w:rFonts w:ascii="Times New Roman" w:hAnsi="Times New Roman" w:eastAsia="仿宋_GB2312" w:cs="Times New Roman"/>
                <w:color w:val="000000" w:themeColor="text1"/>
                <w:sz w:val="24"/>
                <w:szCs w:val="24"/>
                <w14:textFill>
                  <w14:solidFill>
                    <w14:schemeClr w14:val="tx1"/>
                  </w14:solidFill>
                </w14:textFill>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E697">
            <w:pPr>
              <w:rPr>
                <w:rFonts w:ascii="Times New Roman" w:hAnsi="Times New Roman" w:eastAsia="仿宋_GB2312" w:cs="Times New Roman"/>
                <w:color w:val="000000" w:themeColor="text1"/>
                <w:sz w:val="24"/>
                <w:szCs w:val="24"/>
                <w14:textFill>
                  <w14:solidFill>
                    <w14:schemeClr w14:val="tx1"/>
                  </w14:solidFill>
                </w14:textFill>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B053">
            <w:pPr>
              <w:rPr>
                <w:rFonts w:ascii="Times New Roman" w:hAnsi="Times New Roman" w:eastAsia="仿宋_GB2312" w:cs="Times New Roman"/>
                <w:color w:val="000000" w:themeColor="text1"/>
                <w:sz w:val="24"/>
                <w:szCs w:val="24"/>
                <w14:textFill>
                  <w14:solidFill>
                    <w14:schemeClr w14:val="tx1"/>
                  </w14:solidFill>
                </w14:textFill>
              </w:rPr>
            </w:pPr>
          </w:p>
        </w:tc>
      </w:tr>
      <w:tr w14:paraId="5BF9749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0F0B">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6621">
            <w:pPr>
              <w:rPr>
                <w:rFonts w:ascii="Times New Roman" w:hAnsi="Times New Roman" w:eastAsia="仿宋_GB2312" w:cs="Times New Roman"/>
                <w:color w:val="000000" w:themeColor="text1"/>
                <w:sz w:val="24"/>
                <w:szCs w:val="24"/>
                <w14:textFill>
                  <w14:solidFill>
                    <w14:schemeClr w14:val="tx1"/>
                  </w14:solidFill>
                </w14:textFill>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481B">
            <w:pPr>
              <w:rPr>
                <w:rFonts w:ascii="Times New Roman" w:hAnsi="Times New Roman" w:eastAsia="仿宋_GB2312" w:cs="Times New Roman"/>
                <w:color w:val="000000" w:themeColor="text1"/>
                <w:sz w:val="24"/>
                <w:szCs w:val="24"/>
                <w14:textFill>
                  <w14:solidFill>
                    <w14:schemeClr w14:val="tx1"/>
                  </w14:solidFill>
                </w14:textFill>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0BFE">
            <w:pPr>
              <w:rPr>
                <w:rFonts w:ascii="Times New Roman" w:hAnsi="Times New Roman" w:eastAsia="仿宋_GB2312" w:cs="Times New Roman"/>
                <w:color w:val="000000" w:themeColor="text1"/>
                <w:sz w:val="24"/>
                <w:szCs w:val="24"/>
                <w14:textFill>
                  <w14:solidFill>
                    <w14:schemeClr w14:val="tx1"/>
                  </w14:solidFill>
                </w14:textFill>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AD03">
            <w:pPr>
              <w:rPr>
                <w:rFonts w:ascii="Times New Roman" w:hAnsi="Times New Roman" w:eastAsia="仿宋_GB2312" w:cs="Times New Roman"/>
                <w:color w:val="000000" w:themeColor="text1"/>
                <w:sz w:val="24"/>
                <w:szCs w:val="24"/>
                <w14:textFill>
                  <w14:solidFill>
                    <w14:schemeClr w14:val="tx1"/>
                  </w14:solidFill>
                </w14:textFill>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4164">
            <w:pPr>
              <w:rPr>
                <w:rFonts w:ascii="Times New Roman" w:hAnsi="Times New Roman" w:eastAsia="仿宋_GB2312" w:cs="Times New Roman"/>
                <w:color w:val="000000" w:themeColor="text1"/>
                <w:sz w:val="24"/>
                <w:szCs w:val="24"/>
                <w14:textFill>
                  <w14:solidFill>
                    <w14:schemeClr w14:val="tx1"/>
                  </w14:solidFill>
                </w14:textFill>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1BA8">
            <w:pPr>
              <w:rPr>
                <w:rFonts w:ascii="Times New Roman" w:hAnsi="Times New Roman" w:eastAsia="仿宋_GB2312" w:cs="Times New Roman"/>
                <w:color w:val="000000" w:themeColor="text1"/>
                <w:sz w:val="24"/>
                <w:szCs w:val="24"/>
                <w14:textFill>
                  <w14:solidFill>
                    <w14:schemeClr w14:val="tx1"/>
                  </w14:solidFill>
                </w14:textFill>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4E8A">
            <w:pPr>
              <w:rPr>
                <w:rFonts w:ascii="Times New Roman" w:hAnsi="Times New Roman" w:eastAsia="仿宋_GB2312" w:cs="Times New Roman"/>
                <w:color w:val="000000" w:themeColor="text1"/>
                <w:sz w:val="24"/>
                <w:szCs w:val="24"/>
                <w14:textFill>
                  <w14:solidFill>
                    <w14:schemeClr w14:val="tx1"/>
                  </w14:solidFill>
                </w14:textFill>
              </w:rPr>
            </w:pPr>
          </w:p>
        </w:tc>
      </w:tr>
      <w:tr w14:paraId="3317684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F41F">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4C39">
            <w:pPr>
              <w:rPr>
                <w:rFonts w:ascii="Times New Roman" w:hAnsi="Times New Roman" w:eastAsia="仿宋_GB2312" w:cs="Times New Roman"/>
                <w:color w:val="000000" w:themeColor="text1"/>
                <w:sz w:val="24"/>
                <w:szCs w:val="24"/>
                <w14:textFill>
                  <w14:solidFill>
                    <w14:schemeClr w14:val="tx1"/>
                  </w14:solidFill>
                </w14:textFill>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E507">
            <w:pPr>
              <w:rPr>
                <w:rFonts w:ascii="Times New Roman" w:hAnsi="Times New Roman" w:eastAsia="仿宋_GB2312" w:cs="Times New Roman"/>
                <w:color w:val="000000" w:themeColor="text1"/>
                <w:sz w:val="24"/>
                <w:szCs w:val="24"/>
                <w14:textFill>
                  <w14:solidFill>
                    <w14:schemeClr w14:val="tx1"/>
                  </w14:solidFill>
                </w14:textFill>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7936">
            <w:pPr>
              <w:rPr>
                <w:rFonts w:ascii="Times New Roman" w:hAnsi="Times New Roman" w:eastAsia="仿宋_GB2312" w:cs="Times New Roman"/>
                <w:color w:val="000000" w:themeColor="text1"/>
                <w:sz w:val="24"/>
                <w:szCs w:val="24"/>
                <w14:textFill>
                  <w14:solidFill>
                    <w14:schemeClr w14:val="tx1"/>
                  </w14:solidFill>
                </w14:textFill>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1CA9">
            <w:pPr>
              <w:rPr>
                <w:rFonts w:ascii="Times New Roman" w:hAnsi="Times New Roman" w:eastAsia="仿宋_GB2312" w:cs="Times New Roman"/>
                <w:color w:val="000000" w:themeColor="text1"/>
                <w:sz w:val="24"/>
                <w:szCs w:val="24"/>
                <w14:textFill>
                  <w14:solidFill>
                    <w14:schemeClr w14:val="tx1"/>
                  </w14:solidFill>
                </w14:textFill>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4951">
            <w:pPr>
              <w:rPr>
                <w:rFonts w:ascii="Times New Roman" w:hAnsi="Times New Roman" w:eastAsia="仿宋_GB2312" w:cs="Times New Roman"/>
                <w:color w:val="000000" w:themeColor="text1"/>
                <w:sz w:val="24"/>
                <w:szCs w:val="24"/>
                <w14:textFill>
                  <w14:solidFill>
                    <w14:schemeClr w14:val="tx1"/>
                  </w14:solidFill>
                </w14:textFill>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5BCB">
            <w:pPr>
              <w:rPr>
                <w:rFonts w:ascii="Times New Roman" w:hAnsi="Times New Roman" w:eastAsia="仿宋_GB2312" w:cs="Times New Roman"/>
                <w:color w:val="000000" w:themeColor="text1"/>
                <w:sz w:val="24"/>
                <w:szCs w:val="24"/>
                <w14:textFill>
                  <w14:solidFill>
                    <w14:schemeClr w14:val="tx1"/>
                  </w14:solidFill>
                </w14:textFill>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4CA9">
            <w:pPr>
              <w:rPr>
                <w:rFonts w:ascii="Times New Roman" w:hAnsi="Times New Roman" w:eastAsia="仿宋_GB2312" w:cs="Times New Roman"/>
                <w:color w:val="000000" w:themeColor="text1"/>
                <w:sz w:val="24"/>
                <w:szCs w:val="24"/>
                <w14:textFill>
                  <w14:solidFill>
                    <w14:schemeClr w14:val="tx1"/>
                  </w14:solidFill>
                </w14:textFill>
              </w:rPr>
            </w:pPr>
          </w:p>
        </w:tc>
      </w:tr>
    </w:tbl>
    <w:p w14:paraId="050477C6">
      <w:pPr>
        <w:widowControl/>
        <w:spacing w:before="120"/>
        <w:ind w:firstLine="240" w:firstLineChars="100"/>
        <w:jc w:val="left"/>
        <w:rPr>
          <w:rFonts w:ascii="Times New Roman" w:hAnsi="Times New Roman" w:eastAsia="仿宋_GB2312" w:cs="Times New Roman"/>
          <w:color w:val="000000" w:themeColor="text1"/>
          <w:kern w:val="0"/>
          <w:sz w:val="24"/>
          <w:szCs w:val="24"/>
          <w:lang w:bidi="ar"/>
          <w14:textFill>
            <w14:solidFill>
              <w14:schemeClr w14:val="tx1"/>
            </w14:solidFill>
          </w14:textFill>
        </w:rPr>
      </w:pPr>
      <w:r>
        <w:rPr>
          <w:rFonts w:ascii="Times New Roman" w:hAnsi="Times New Roman" w:eastAsia="仿宋_GB2312" w:cs="Times New Roman"/>
          <w:color w:val="000000" w:themeColor="text1"/>
          <w:kern w:val="0"/>
          <w:sz w:val="24"/>
          <w:szCs w:val="24"/>
          <w:lang w:bidi="ar"/>
          <w14:textFill>
            <w14:solidFill>
              <w14:schemeClr w14:val="tx1"/>
            </w14:solidFill>
          </w14:textFill>
        </w:rPr>
        <w:t>注：本表反映部门本年度政府性基金预算财政拨款收入、支出及结转和结余情况。</w:t>
      </w:r>
    </w:p>
    <w:p w14:paraId="590139F1">
      <w:pPr>
        <w:widowControl/>
        <w:spacing w:before="120"/>
        <w:ind w:firstLine="240" w:firstLineChars="100"/>
        <w:jc w:val="left"/>
        <w:rPr>
          <w:rFonts w:ascii="Times New Roman" w:hAnsi="Times New Roman" w:eastAsia="仿宋_GB2312" w:cs="Times New Roman"/>
          <w:color w:val="000000" w:themeColor="text1"/>
          <w:kern w:val="0"/>
          <w:sz w:val="24"/>
          <w:szCs w:val="24"/>
          <w:lang w:bidi="ar"/>
          <w14:textFill>
            <w14:solidFill>
              <w14:schemeClr w14:val="tx1"/>
            </w14:solidFill>
          </w14:textFill>
        </w:rPr>
      </w:pPr>
    </w:p>
    <w:p w14:paraId="01A6E951">
      <w:pPr>
        <w:widowControl/>
        <w:spacing w:after="156" w:afterLines="50"/>
        <w:ind w:firstLine="241" w:firstLineChars="100"/>
        <w:jc w:val="left"/>
        <w:rPr>
          <w:rFonts w:ascii="Times New Roman" w:hAnsi="Times New Roman" w:eastAsia="黑体" w:cs="Times New Roman"/>
          <w:color w:val="000000" w:themeColor="text1"/>
          <w:kern w:val="0"/>
          <w:sz w:val="36"/>
          <w:szCs w:val="36"/>
          <w:lang w:bidi="ar"/>
          <w14:textFill>
            <w14:solidFill>
              <w14:schemeClr w14:val="tx1"/>
            </w14:solidFill>
          </w14:textFill>
        </w:rPr>
      </w:pPr>
      <w:r>
        <w:rPr>
          <w:rFonts w:ascii="Times New Roman" w:hAnsi="Times New Roman" w:eastAsia="仿宋_GB2312" w:cs="Times New Roman"/>
          <w:b/>
          <w:bCs/>
          <w:color w:val="000000" w:themeColor="text1"/>
          <w:kern w:val="0"/>
          <w:sz w:val="24"/>
          <w:szCs w:val="24"/>
          <w:lang w:bidi="ar"/>
          <w14:textFill>
            <w14:solidFill>
              <w14:schemeClr w14:val="tx1"/>
            </w14:solidFill>
          </w14:textFill>
        </w:rPr>
        <w:t>说明：我单位没有政府性基金收入，也没有使用政府性基金安排的支出，故本表无数据。</w:t>
      </w:r>
    </w:p>
    <w:p w14:paraId="6F3EB9CB">
      <w:pPr>
        <w:widowControl/>
        <w:spacing w:after="156" w:afterLines="50"/>
        <w:jc w:val="center"/>
        <w:rPr>
          <w:rFonts w:ascii="Times New Roman" w:hAnsi="Times New Roman" w:eastAsia="黑体" w:cs="Times New Roman"/>
          <w:color w:val="000000" w:themeColor="text1"/>
          <w:kern w:val="0"/>
          <w:sz w:val="36"/>
          <w:szCs w:val="36"/>
          <w:lang w:bidi="ar"/>
          <w14:textFill>
            <w14:solidFill>
              <w14:schemeClr w14:val="tx1"/>
            </w14:solidFill>
          </w14:textFill>
        </w:rPr>
      </w:pPr>
    </w:p>
    <w:p w14:paraId="7B5E7FB3">
      <w:pPr>
        <w:widowControl/>
        <w:jc w:val="center"/>
        <w:rPr>
          <w:rFonts w:ascii="Times New Roman" w:hAnsi="Times New Roman" w:eastAsia="方正小标宋_GBK" w:cs="Times New Roman"/>
          <w:color w:val="000000" w:themeColor="text1"/>
          <w:kern w:val="0"/>
          <w:sz w:val="36"/>
          <w:szCs w:val="36"/>
          <w14:textFill>
            <w14:solidFill>
              <w14:schemeClr w14:val="tx1"/>
            </w14:solidFill>
          </w14:textFill>
        </w:rPr>
        <w:sectPr>
          <w:pgSz w:w="16838" w:h="11906" w:orient="landscape"/>
          <w:pgMar w:top="720" w:right="720" w:bottom="720" w:left="720" w:header="851" w:footer="992" w:gutter="0"/>
          <w:pgNumType w:fmt="numberInDash"/>
          <w:cols w:space="425" w:num="1"/>
          <w:docGrid w:type="lines" w:linePitch="312" w:charSpace="0"/>
        </w:sectPr>
      </w:pPr>
    </w:p>
    <w:p w14:paraId="34428405">
      <w:pPr>
        <w:widowControl/>
        <w:spacing w:after="156" w:afterLines="50"/>
        <w:jc w:val="center"/>
        <w:rPr>
          <w:rFonts w:ascii="Times New Roman" w:hAnsi="Times New Roman" w:eastAsia="黑体" w:cs="Times New Roman"/>
          <w:color w:val="000000" w:themeColor="text1"/>
          <w:kern w:val="0"/>
          <w:sz w:val="36"/>
          <w:szCs w:val="36"/>
          <w:lang w:bidi="ar"/>
          <w14:textFill>
            <w14:solidFill>
              <w14:schemeClr w14:val="tx1"/>
            </w14:solidFill>
          </w14:textFill>
        </w:rPr>
      </w:pPr>
      <w:r>
        <w:rPr>
          <w:rFonts w:ascii="Times New Roman" w:hAnsi="Times New Roman" w:eastAsia="黑体" w:cs="Times New Roman"/>
          <w:color w:val="000000" w:themeColor="text1"/>
          <w:kern w:val="0"/>
          <w:sz w:val="36"/>
          <w:szCs w:val="36"/>
          <w:lang w:bidi="ar"/>
          <w14:textFill>
            <w14:solidFill>
              <w14:schemeClr w14:val="tx1"/>
            </w14:solidFill>
          </w14:textFill>
        </w:rPr>
        <w:t>国有资本经营预算财政拨款支出决算表</w:t>
      </w:r>
    </w:p>
    <w:p w14:paraId="678849F9">
      <w:pPr>
        <w:widowControl/>
        <w:tabs>
          <w:tab w:val="left" w:pos="1326"/>
          <w:tab w:val="left" w:pos="2027"/>
          <w:tab w:val="left" w:pos="4319"/>
          <w:tab w:val="left" w:pos="7634"/>
          <w:tab w:val="left" w:pos="10949"/>
        </w:tabs>
        <w:jc w:val="center"/>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 xml:space="preserve">                                                                                                           </w:t>
      </w:r>
      <w:r>
        <w:rPr>
          <w:rFonts w:hint="eastAsia" w:ascii="Times New Roman" w:hAnsi="Times New Roman" w:eastAsia="仿宋_GB2312" w:cs="Times New Roman"/>
          <w:color w:val="000000" w:themeColor="text1"/>
          <w:kern w:val="0"/>
          <w:sz w:val="20"/>
          <w:szCs w:val="20"/>
          <w:lang w:val="en-US" w:eastAsia="zh-CN" w:bidi="ar"/>
          <w14:textFill>
            <w14:solidFill>
              <w14:schemeClr w14:val="tx1"/>
            </w14:solidFill>
          </w14:textFill>
        </w:rPr>
        <w:t xml:space="preserve">                     </w:t>
      </w:r>
      <w:r>
        <w:rPr>
          <w:rFonts w:ascii="Times New Roman" w:hAnsi="Times New Roman" w:eastAsia="仿宋_GB2312" w:cs="Times New Roman"/>
          <w:color w:val="000000" w:themeColor="text1"/>
          <w:kern w:val="0"/>
          <w:sz w:val="20"/>
          <w:szCs w:val="20"/>
          <w:lang w:bidi="ar"/>
          <w14:textFill>
            <w14:solidFill>
              <w14:schemeClr w14:val="tx1"/>
            </w14:solidFill>
          </w14:textFill>
        </w:rPr>
        <w:t>公开08表</w:t>
      </w:r>
    </w:p>
    <w:p w14:paraId="0AF58D29">
      <w:pPr>
        <w:widowControl/>
        <w:tabs>
          <w:tab w:val="left" w:pos="1326"/>
          <w:tab w:val="left" w:pos="2027"/>
          <w:tab w:val="left" w:pos="4319"/>
          <w:tab w:val="left" w:pos="7634"/>
          <w:tab w:val="left" w:pos="10949"/>
        </w:tabs>
        <w:ind w:firstLine="600" w:firstLineChars="300"/>
        <w:jc w:val="both"/>
        <w:rPr>
          <w:color w:val="000000" w:themeColor="text1"/>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部门：</w:t>
      </w:r>
      <w:r>
        <w:rPr>
          <w:rFonts w:hint="eastAsia" w:ascii="Times New Roman" w:hAnsi="Times New Roman" w:eastAsia="仿宋_GB2312" w:cs="Times New Roman"/>
          <w:color w:val="000000" w:themeColor="text1"/>
          <w:kern w:val="0"/>
          <w:sz w:val="20"/>
          <w:szCs w:val="20"/>
          <w:lang w:eastAsia="zh-CN" w:bidi="ar"/>
          <w14:textFill>
            <w14:solidFill>
              <w14:schemeClr w14:val="tx1"/>
            </w14:solidFill>
          </w14:textFill>
        </w:rPr>
        <w:t>中共会同县委宣传部</w:t>
      </w:r>
      <w:r>
        <w:rPr>
          <w:rFonts w:ascii="Times New Roman" w:hAnsi="Times New Roman" w:eastAsia="仿宋_GB2312" w:cs="Times New Roman"/>
          <w:color w:val="000000" w:themeColor="text1"/>
          <w:sz w:val="20"/>
          <w:szCs w:val="20"/>
          <w14:textFill>
            <w14:solidFill>
              <w14:schemeClr w14:val="tx1"/>
            </w14:solidFill>
          </w14:textFill>
        </w:rPr>
        <w:tab/>
      </w:r>
      <w:r>
        <w:rPr>
          <w:rFonts w:ascii="Times New Roman" w:hAnsi="Times New Roman" w:eastAsia="仿宋_GB2312" w:cs="Times New Roman"/>
          <w:color w:val="000000" w:themeColor="text1"/>
          <w:sz w:val="20"/>
          <w:szCs w:val="20"/>
          <w14:textFill>
            <w14:solidFill>
              <w14:schemeClr w14:val="tx1"/>
            </w14:solidFill>
          </w14:textFill>
        </w:rPr>
        <w:tab/>
      </w:r>
      <w:r>
        <w:rPr>
          <w:rFonts w:ascii="Times New Roman" w:hAnsi="Times New Roman" w:eastAsia="仿宋_GB2312" w:cs="Times New Roman"/>
          <w:color w:val="000000" w:themeColor="text1"/>
          <w:sz w:val="20"/>
          <w:szCs w:val="20"/>
          <w14:textFill>
            <w14:solidFill>
              <w14:schemeClr w14:val="tx1"/>
            </w14:solidFill>
          </w14:textFill>
        </w:rPr>
        <w:tab/>
      </w:r>
      <w:r>
        <w:rPr>
          <w:rFonts w:ascii="Times New Roman" w:hAnsi="Times New Roman" w:eastAsia="仿宋_GB2312" w:cs="Times New Roman"/>
          <w:color w:val="000000" w:themeColor="text1"/>
          <w:sz w:val="20"/>
          <w:szCs w:val="20"/>
          <w14:textFill>
            <w14:solidFill>
              <w14:schemeClr w14:val="tx1"/>
            </w14:solidFill>
          </w14:textFill>
        </w:rPr>
        <w:tab/>
      </w:r>
      <w:r>
        <w:rPr>
          <w:rFonts w:ascii="Times New Roman" w:hAnsi="Times New Roman" w:eastAsia="仿宋_GB2312" w:cs="Times New Roman"/>
          <w:color w:val="000000" w:themeColor="text1"/>
          <w:sz w:val="20"/>
          <w:szCs w:val="20"/>
          <w14:textFill>
            <w14:solidFill>
              <w14:schemeClr w14:val="tx1"/>
            </w14:solidFill>
          </w14:textFill>
        </w:rPr>
        <w:tab/>
      </w: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 xml:space="preserve">                   </w:t>
      </w:r>
      <w:r>
        <w:rPr>
          <w:rFonts w:ascii="Times New Roman" w:hAnsi="Times New Roman" w:eastAsia="仿宋_GB2312" w:cs="Times New Roman"/>
          <w:color w:val="000000" w:themeColor="text1"/>
          <w:kern w:val="0"/>
          <w:sz w:val="20"/>
          <w:szCs w:val="20"/>
          <w:lang w:bidi="ar"/>
          <w14:textFill>
            <w14:solidFill>
              <w14:schemeClr w14:val="tx1"/>
            </w14:solidFill>
          </w14:textFill>
        </w:rPr>
        <w:t>单位：万元</w:t>
      </w:r>
    </w:p>
    <w:tbl>
      <w:tblPr>
        <w:tblStyle w:val="13"/>
        <w:tblW w:w="153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gridCol w:w="3930"/>
        <w:gridCol w:w="3139"/>
        <w:gridCol w:w="3030"/>
        <w:gridCol w:w="4290"/>
      </w:tblGrid>
      <w:tr w14:paraId="2421A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2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6F4701">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项目</w:t>
            </w:r>
          </w:p>
        </w:tc>
        <w:tc>
          <w:tcPr>
            <w:tcW w:w="10459"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2A54EF89">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本年支出</w:t>
            </w:r>
          </w:p>
        </w:tc>
      </w:tr>
      <w:tr w14:paraId="38B87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5996120">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科目代码</w:t>
            </w:r>
          </w:p>
        </w:tc>
        <w:tc>
          <w:tcPr>
            <w:tcW w:w="3930"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E97417">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科目名称</w:t>
            </w:r>
          </w:p>
        </w:tc>
        <w:tc>
          <w:tcPr>
            <w:tcW w:w="313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7DCB62D">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303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D761B5D">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基本支出</w:t>
            </w:r>
          </w:p>
        </w:tc>
        <w:tc>
          <w:tcPr>
            <w:tcW w:w="429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89B208C">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项目支出</w:t>
            </w:r>
          </w:p>
        </w:tc>
      </w:tr>
      <w:tr w14:paraId="09543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BA8F6B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30"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B57A4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13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CDC4D4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0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E3A6EB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29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3A087A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19BC7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7B4186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30"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5D8C5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13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9BCB17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0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231D26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29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40D5AF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0C40F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492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20367F">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栏次</w:t>
            </w:r>
          </w:p>
        </w:tc>
        <w:tc>
          <w:tcPr>
            <w:tcW w:w="313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9DAF6A">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30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1F2F81">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429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B54017">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r>
      <w:tr w14:paraId="76039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492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984604">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313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47004C">
            <w:pPr>
              <w:jc w:val="right"/>
              <w:rPr>
                <w:rFonts w:hint="eastAsia" w:ascii="宋体" w:hAnsi="宋体" w:eastAsia="宋体" w:cs="宋体"/>
                <w:b/>
                <w:bCs/>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b/>
                <w:bCs/>
                <w:i w:val="0"/>
                <w:iCs w:val="0"/>
                <w:color w:val="000000" w:themeColor="text1"/>
                <w:sz w:val="22"/>
                <w:szCs w:val="22"/>
                <w:u w:val="none"/>
                <w:lang w:val="en-US" w:eastAsia="zh-CN"/>
                <w14:textFill>
                  <w14:solidFill>
                    <w14:schemeClr w14:val="tx1"/>
                  </w14:solidFill>
                </w14:textFill>
              </w:rPr>
              <w:t>0</w:t>
            </w:r>
          </w:p>
        </w:tc>
        <w:tc>
          <w:tcPr>
            <w:tcW w:w="30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978D83">
            <w:pPr>
              <w:keepNext w:val="0"/>
              <w:keepLines w:val="0"/>
              <w:widowControl/>
              <w:suppressLineNumbers w:val="0"/>
              <w:jc w:val="right"/>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0.00</w:t>
            </w:r>
          </w:p>
        </w:tc>
        <w:tc>
          <w:tcPr>
            <w:tcW w:w="4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B7007F">
            <w:pPr>
              <w:jc w:val="right"/>
              <w:rPr>
                <w:rFonts w:hint="eastAsia" w:ascii="宋体" w:hAnsi="宋体" w:eastAsia="宋体" w:cs="宋体"/>
                <w:b/>
                <w:bCs/>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b/>
                <w:bCs/>
                <w:i w:val="0"/>
                <w:iCs w:val="0"/>
                <w:color w:val="000000" w:themeColor="text1"/>
                <w:sz w:val="22"/>
                <w:szCs w:val="22"/>
                <w:u w:val="none"/>
                <w:lang w:val="en-US" w:eastAsia="zh-CN"/>
                <w14:textFill>
                  <w14:solidFill>
                    <w14:schemeClr w14:val="tx1"/>
                  </w14:solidFill>
                </w14:textFill>
              </w:rPr>
              <w:t>0</w:t>
            </w:r>
          </w:p>
        </w:tc>
      </w:tr>
      <w:tr w14:paraId="2D884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43261E">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76C7E3">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13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6FB66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0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24139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4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4C1B11">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04914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379" w:type="dxa"/>
            <w:gridSpan w:val="5"/>
            <w:tcBorders>
              <w:top w:val="single" w:color="D4D4D4" w:sz="4" w:space="0"/>
              <w:left w:val="nil"/>
              <w:bottom w:val="nil"/>
              <w:right w:val="nil"/>
            </w:tcBorders>
            <w:shd w:val="clear" w:color="auto" w:fill="FFFFFF"/>
            <w:noWrap/>
            <w:vAlign w:val="center"/>
          </w:tcPr>
          <w:p w14:paraId="4A833FF5">
            <w:pPr>
              <w:keepNext w:val="0"/>
              <w:keepLines w:val="0"/>
              <w:widowControl/>
              <w:suppressLineNumbers w:val="0"/>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注：本表反映部门本年度国有资本经营预算财政拨款支出情况。</w:t>
            </w:r>
          </w:p>
        </w:tc>
      </w:tr>
    </w:tbl>
    <w:p w14:paraId="4BB199A9">
      <w:pPr>
        <w:rPr>
          <w:color w:val="000000" w:themeColor="text1"/>
          <w14:textFill>
            <w14:solidFill>
              <w14:schemeClr w14:val="tx1"/>
            </w14:solidFill>
          </w14:textFill>
        </w:rPr>
      </w:pPr>
    </w:p>
    <w:p w14:paraId="0ACCC8A2">
      <w:pPr>
        <w:widowControl/>
        <w:spacing w:after="156" w:afterLines="50"/>
        <w:jc w:val="left"/>
        <w:rPr>
          <w:rFonts w:ascii="Times New Roman" w:hAnsi="Times New Roman" w:eastAsia="黑体" w:cs="Times New Roman"/>
          <w:color w:val="000000" w:themeColor="text1"/>
          <w:kern w:val="0"/>
          <w:sz w:val="36"/>
          <w:szCs w:val="36"/>
          <w:lang w:bidi="ar"/>
          <w14:textFill>
            <w14:solidFill>
              <w14:schemeClr w14:val="tx1"/>
            </w14:solidFill>
          </w14:textFill>
        </w:rPr>
      </w:pPr>
      <w:r>
        <w:rPr>
          <w:rFonts w:hint="eastAsia" w:ascii="楷体" w:hAnsi="楷体" w:eastAsia="楷体" w:cs="楷体"/>
          <w:b/>
          <w:bCs/>
          <w:i w:val="0"/>
          <w:color w:val="000000" w:themeColor="text1"/>
          <w:kern w:val="0"/>
          <w:sz w:val="24"/>
          <w:szCs w:val="24"/>
          <w:u w:val="none"/>
          <w:lang w:val="en-US" w:eastAsia="zh-CN" w:bidi="ar"/>
          <w14:textFill>
            <w14:solidFill>
              <w14:schemeClr w14:val="tx1"/>
            </w14:solidFill>
          </w14:textFill>
        </w:rPr>
        <w:t>说明：我单位没有使用国有资本经营预算安排的支出，故本表无数据。</w:t>
      </w:r>
    </w:p>
    <w:p w14:paraId="3F8D5620">
      <w:pPr>
        <w:widowControl/>
        <w:jc w:val="center"/>
        <w:rPr>
          <w:rFonts w:ascii="Times New Roman" w:hAnsi="Times New Roman" w:eastAsia="方正小标宋_GBK" w:cs="Times New Roman"/>
          <w:color w:val="000000" w:themeColor="text1"/>
          <w:kern w:val="0"/>
          <w:sz w:val="36"/>
          <w:szCs w:val="36"/>
          <w14:textFill>
            <w14:solidFill>
              <w14:schemeClr w14:val="tx1"/>
            </w14:solidFill>
          </w14:textFill>
        </w:rPr>
      </w:pPr>
    </w:p>
    <w:p w14:paraId="58732D92">
      <w:pPr>
        <w:tabs>
          <w:tab w:val="left" w:pos="3267"/>
        </w:tabs>
        <w:bidi w:val="0"/>
        <w:jc w:val="left"/>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sectPr>
          <w:pgSz w:w="16838" w:h="11906" w:orient="landscape"/>
          <w:pgMar w:top="720" w:right="720" w:bottom="720" w:left="720" w:header="851" w:footer="992" w:gutter="0"/>
          <w:pgNumType w:fmt="numberInDash"/>
          <w:cols w:space="425" w:num="1"/>
          <w:docGrid w:type="lines" w:linePitch="312" w:charSpace="0"/>
        </w:sectPr>
      </w:pPr>
    </w:p>
    <w:p w14:paraId="0F4B0191">
      <w:pPr>
        <w:widowControl/>
        <w:spacing w:after="156" w:afterLines="50"/>
        <w:jc w:val="center"/>
        <w:rPr>
          <w:rFonts w:ascii="Times New Roman" w:hAnsi="Times New Roman" w:eastAsia="黑体" w:cs="Times New Roman"/>
          <w:color w:val="000000" w:themeColor="text1"/>
          <w:kern w:val="0"/>
          <w:sz w:val="36"/>
          <w:szCs w:val="36"/>
          <w:lang w:bidi="ar"/>
          <w14:textFill>
            <w14:solidFill>
              <w14:schemeClr w14:val="tx1"/>
            </w14:solidFill>
          </w14:textFill>
        </w:rPr>
      </w:pPr>
      <w:r>
        <w:rPr>
          <w:rFonts w:ascii="Times New Roman" w:hAnsi="Times New Roman" w:eastAsia="黑体" w:cs="Times New Roman"/>
          <w:color w:val="000000" w:themeColor="text1"/>
          <w:kern w:val="0"/>
          <w:sz w:val="36"/>
          <w:szCs w:val="36"/>
          <w:lang w:bidi="ar"/>
          <w14:textFill>
            <w14:solidFill>
              <w14:schemeClr w14:val="tx1"/>
            </w14:solidFill>
          </w14:textFill>
        </w:rPr>
        <w:t>财政拨款“三公”经费支出决算表</w:t>
      </w:r>
    </w:p>
    <w:p w14:paraId="12C0FD32">
      <w:pPr>
        <w:widowControl/>
        <w:tabs>
          <w:tab w:val="left" w:pos="920"/>
          <w:tab w:val="left" w:pos="1157"/>
          <w:tab w:val="left" w:pos="2434"/>
          <w:tab w:val="left" w:pos="4352"/>
          <w:tab w:val="left" w:pos="6295"/>
          <w:tab w:val="left" w:pos="8214"/>
          <w:tab w:val="left" w:pos="10149"/>
          <w:tab w:val="left" w:pos="12067"/>
        </w:tabs>
        <w:jc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hint="eastAsia" w:ascii="Times New Roman" w:hAnsi="Times New Roman" w:eastAsia="仿宋_GB2312" w:cs="Times New Roman"/>
          <w:color w:val="000000" w:themeColor="text1"/>
          <w:kern w:val="0"/>
          <w:sz w:val="20"/>
          <w:szCs w:val="20"/>
          <w:lang w:val="en-US" w:eastAsia="zh-CN" w:bidi="ar"/>
          <w14:textFill>
            <w14:solidFill>
              <w14:schemeClr w14:val="tx1"/>
            </w14:solidFill>
          </w14:textFill>
        </w:rPr>
        <w:t xml:space="preserve">                                                                                                                                 </w:t>
      </w:r>
      <w:r>
        <w:rPr>
          <w:rFonts w:ascii="Times New Roman" w:hAnsi="Times New Roman" w:eastAsia="仿宋_GB2312" w:cs="Times New Roman"/>
          <w:color w:val="000000" w:themeColor="text1"/>
          <w:kern w:val="0"/>
          <w:sz w:val="20"/>
          <w:szCs w:val="20"/>
          <w:lang w:bidi="ar"/>
          <w14:textFill>
            <w14:solidFill>
              <w14:schemeClr w14:val="tx1"/>
            </w14:solidFill>
          </w14:textFill>
        </w:rPr>
        <w:t>公开09表</w:t>
      </w:r>
    </w:p>
    <w:p w14:paraId="50781B30">
      <w:pPr>
        <w:widowControl/>
        <w:tabs>
          <w:tab w:val="left" w:pos="920"/>
          <w:tab w:val="left" w:pos="1157"/>
          <w:tab w:val="left" w:pos="2434"/>
          <w:tab w:val="left" w:pos="4352"/>
          <w:tab w:val="left" w:pos="6295"/>
          <w:tab w:val="left" w:pos="8214"/>
          <w:tab w:val="left" w:pos="10149"/>
          <w:tab w:val="left" w:pos="12067"/>
        </w:tabs>
        <w:jc w:val="center"/>
        <w:rPr>
          <w:rFonts w:ascii="Times New Roman" w:hAnsi="Times New Roman" w:eastAsia="仿宋_GB2312" w:cs="Times New Roman"/>
          <w:color w:val="000000" w:themeColor="text1"/>
          <w:kern w:val="0"/>
          <w:sz w:val="20"/>
          <w:szCs w:val="20"/>
          <w:lang w:bidi="ar"/>
          <w14:textFill>
            <w14:solidFill>
              <w14:schemeClr w14:val="tx1"/>
            </w14:solidFill>
          </w14:textFill>
        </w:rPr>
      </w:pPr>
      <w:r>
        <w:rPr>
          <w:rFonts w:ascii="Times New Roman" w:hAnsi="Times New Roman" w:eastAsia="仿宋_GB2312" w:cs="Times New Roman"/>
          <w:color w:val="000000" w:themeColor="text1"/>
          <w:kern w:val="0"/>
          <w:sz w:val="20"/>
          <w:szCs w:val="20"/>
          <w:lang w:bidi="ar"/>
          <w14:textFill>
            <w14:solidFill>
              <w14:schemeClr w14:val="tx1"/>
            </w14:solidFill>
          </w14:textFill>
        </w:rPr>
        <w:t>部门：</w:t>
      </w:r>
      <w:r>
        <w:rPr>
          <w:rFonts w:hint="eastAsia" w:ascii="Times New Roman" w:hAnsi="Times New Roman" w:eastAsia="仿宋_GB2312" w:cs="Times New Roman"/>
          <w:color w:val="000000" w:themeColor="text1"/>
          <w:kern w:val="0"/>
          <w:sz w:val="20"/>
          <w:szCs w:val="20"/>
          <w:lang w:eastAsia="zh-CN" w:bidi="ar"/>
          <w14:textFill>
            <w14:solidFill>
              <w14:schemeClr w14:val="tx1"/>
            </w14:solidFill>
          </w14:textFill>
        </w:rPr>
        <w:t>中共会同县委宣传部</w:t>
      </w:r>
      <w:r>
        <w:rPr>
          <w:rFonts w:ascii="Times New Roman" w:hAnsi="Times New Roman" w:eastAsia="仿宋_GB2312" w:cs="Times New Roman"/>
          <w:color w:val="000000" w:themeColor="text1"/>
          <w:kern w:val="0"/>
          <w:sz w:val="20"/>
          <w:szCs w:val="20"/>
          <w:lang w:bidi="ar"/>
          <w14:textFill>
            <w14:solidFill>
              <w14:schemeClr w14:val="tx1"/>
            </w14:solidFill>
          </w14:textFill>
        </w:rPr>
        <w:tab/>
      </w:r>
      <w:r>
        <w:rPr>
          <w:rFonts w:ascii="Times New Roman" w:hAnsi="Times New Roman" w:eastAsia="仿宋_GB2312" w:cs="Times New Roman"/>
          <w:color w:val="000000" w:themeColor="text1"/>
          <w:kern w:val="0"/>
          <w:sz w:val="20"/>
          <w:szCs w:val="20"/>
          <w:lang w:bidi="ar"/>
          <w14:textFill>
            <w14:solidFill>
              <w14:schemeClr w14:val="tx1"/>
            </w14:solidFill>
          </w14:textFill>
        </w:rPr>
        <w:tab/>
      </w:r>
      <w:r>
        <w:rPr>
          <w:rFonts w:ascii="Times New Roman" w:hAnsi="Times New Roman" w:eastAsia="仿宋_GB2312" w:cs="Times New Roman"/>
          <w:color w:val="000000" w:themeColor="text1"/>
          <w:kern w:val="0"/>
          <w:sz w:val="20"/>
          <w:szCs w:val="20"/>
          <w:lang w:bidi="ar"/>
          <w14:textFill>
            <w14:solidFill>
              <w14:schemeClr w14:val="tx1"/>
            </w14:solidFill>
          </w14:textFill>
        </w:rPr>
        <w:tab/>
      </w:r>
      <w:r>
        <w:rPr>
          <w:rFonts w:ascii="Times New Roman" w:hAnsi="Times New Roman" w:eastAsia="仿宋_GB2312" w:cs="Times New Roman"/>
          <w:color w:val="000000" w:themeColor="text1"/>
          <w:kern w:val="0"/>
          <w:sz w:val="20"/>
          <w:szCs w:val="20"/>
          <w:lang w:bidi="ar"/>
          <w14:textFill>
            <w14:solidFill>
              <w14:schemeClr w14:val="tx1"/>
            </w14:solidFill>
          </w14:textFill>
        </w:rPr>
        <w:tab/>
      </w:r>
      <w:r>
        <w:rPr>
          <w:rFonts w:ascii="Times New Roman" w:hAnsi="Times New Roman" w:eastAsia="仿宋_GB2312" w:cs="Times New Roman"/>
          <w:color w:val="000000" w:themeColor="text1"/>
          <w:kern w:val="0"/>
          <w:sz w:val="20"/>
          <w:szCs w:val="20"/>
          <w:lang w:bidi="ar"/>
          <w14:textFill>
            <w14:solidFill>
              <w14:schemeClr w14:val="tx1"/>
            </w14:solidFill>
          </w14:textFill>
        </w:rPr>
        <w:tab/>
      </w:r>
      <w:r>
        <w:rPr>
          <w:rFonts w:ascii="Times New Roman" w:hAnsi="Times New Roman" w:eastAsia="仿宋_GB2312" w:cs="Times New Roman"/>
          <w:color w:val="000000" w:themeColor="text1"/>
          <w:kern w:val="0"/>
          <w:sz w:val="20"/>
          <w:szCs w:val="20"/>
          <w:lang w:bidi="ar"/>
          <w14:textFill>
            <w14:solidFill>
              <w14:schemeClr w14:val="tx1"/>
            </w14:solidFill>
          </w14:textFill>
        </w:rPr>
        <w:tab/>
      </w:r>
      <w:r>
        <w:rPr>
          <w:rFonts w:ascii="Times New Roman" w:hAnsi="Times New Roman" w:eastAsia="仿宋_GB2312" w:cs="Times New Roman"/>
          <w:color w:val="000000" w:themeColor="text1"/>
          <w:kern w:val="0"/>
          <w:sz w:val="20"/>
          <w:szCs w:val="20"/>
          <w:lang w:bidi="ar"/>
          <w14:textFill>
            <w14:solidFill>
              <w14:schemeClr w14:val="tx1"/>
            </w14:solidFill>
          </w14:textFill>
        </w:rPr>
        <w:tab/>
      </w:r>
      <w:r>
        <w:rPr>
          <w:rFonts w:ascii="Times New Roman" w:hAnsi="Times New Roman" w:eastAsia="仿宋_GB2312" w:cs="Times New Roman"/>
          <w:color w:val="000000" w:themeColor="text1"/>
          <w:kern w:val="0"/>
          <w:sz w:val="20"/>
          <w:szCs w:val="20"/>
          <w:lang w:bidi="ar"/>
          <w14:textFill>
            <w14:solidFill>
              <w14:schemeClr w14:val="tx1"/>
            </w14:solidFill>
          </w14:textFill>
        </w:rPr>
        <w:tab/>
      </w:r>
      <w:r>
        <w:rPr>
          <w:rFonts w:ascii="Times New Roman" w:hAnsi="Times New Roman" w:eastAsia="仿宋_GB2312" w:cs="Times New Roman"/>
          <w:color w:val="000000" w:themeColor="text1"/>
          <w:kern w:val="0"/>
          <w:sz w:val="20"/>
          <w:szCs w:val="20"/>
          <w:lang w:bidi="ar"/>
          <w14:textFill>
            <w14:solidFill>
              <w14:schemeClr w14:val="tx1"/>
            </w14:solidFill>
          </w14:textFill>
        </w:rPr>
        <w:tab/>
      </w:r>
      <w:r>
        <w:rPr>
          <w:rFonts w:ascii="Times New Roman" w:hAnsi="Times New Roman" w:eastAsia="仿宋_GB2312" w:cs="Times New Roman"/>
          <w:color w:val="000000" w:themeColor="text1"/>
          <w:kern w:val="0"/>
          <w:sz w:val="20"/>
          <w:szCs w:val="20"/>
          <w:lang w:bidi="ar"/>
          <w14:textFill>
            <w14:solidFill>
              <w14:schemeClr w14:val="tx1"/>
            </w14:solidFill>
          </w14:textFill>
        </w:rPr>
        <w:t>单位：万元</w:t>
      </w:r>
    </w:p>
    <w:tbl>
      <w:tblPr>
        <w:tblStyle w:val="13"/>
        <w:tblW w:w="154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1"/>
        <w:gridCol w:w="1283"/>
        <w:gridCol w:w="1050"/>
        <w:gridCol w:w="1184"/>
        <w:gridCol w:w="1466"/>
        <w:gridCol w:w="1467"/>
        <w:gridCol w:w="1117"/>
        <w:gridCol w:w="1133"/>
        <w:gridCol w:w="850"/>
        <w:gridCol w:w="1200"/>
        <w:gridCol w:w="1350"/>
        <w:gridCol w:w="2300"/>
      </w:tblGrid>
      <w:tr w14:paraId="6A717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7531" w:type="dxa"/>
            <w:gridSpan w:val="6"/>
            <w:tcBorders>
              <w:top w:val="single" w:color="D4D4D4" w:sz="4" w:space="0"/>
              <w:left w:val="single" w:color="D4D4D4" w:sz="4" w:space="0"/>
              <w:bottom w:val="single" w:color="D4D4D4" w:sz="4" w:space="0"/>
              <w:right w:val="single" w:color="D4D4D4" w:sz="4" w:space="0"/>
            </w:tcBorders>
            <w:shd w:val="clear" w:color="auto" w:fill="F1F1F1"/>
            <w:vAlign w:val="center"/>
          </w:tcPr>
          <w:p w14:paraId="35B5A838">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预算数</w:t>
            </w:r>
          </w:p>
        </w:tc>
        <w:tc>
          <w:tcPr>
            <w:tcW w:w="7950" w:type="dxa"/>
            <w:gridSpan w:val="6"/>
            <w:tcBorders>
              <w:top w:val="single" w:color="D4D4D4" w:sz="4" w:space="0"/>
              <w:left w:val="single" w:color="D4D4D4" w:sz="4" w:space="0"/>
              <w:bottom w:val="single" w:color="D4D4D4" w:sz="4" w:space="0"/>
              <w:right w:val="single" w:color="D4D4D4" w:sz="4" w:space="0"/>
            </w:tcBorders>
            <w:shd w:val="clear" w:color="auto" w:fill="F1F1F1"/>
            <w:vAlign w:val="center"/>
          </w:tcPr>
          <w:p w14:paraId="518BA76B">
            <w:pPr>
              <w:keepNext w:val="0"/>
              <w:keepLines w:val="0"/>
              <w:widowControl/>
              <w:suppressLineNumbers w:val="0"/>
              <w:jc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决算数</w:t>
            </w:r>
          </w:p>
        </w:tc>
      </w:tr>
      <w:tr w14:paraId="445E9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8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42FCFF5">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128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077D025">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因公出国（境）费</w:t>
            </w:r>
          </w:p>
        </w:tc>
        <w:tc>
          <w:tcPr>
            <w:tcW w:w="3700"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5E928A49">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公务用车购置及运行维护费</w:t>
            </w:r>
          </w:p>
        </w:tc>
        <w:tc>
          <w:tcPr>
            <w:tcW w:w="146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F90886A">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公务接待费</w:t>
            </w:r>
          </w:p>
        </w:tc>
        <w:tc>
          <w:tcPr>
            <w:tcW w:w="111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F477746">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113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E5D3FE6">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因公出国（境）费</w:t>
            </w:r>
          </w:p>
        </w:tc>
        <w:tc>
          <w:tcPr>
            <w:tcW w:w="3400"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7738AC88">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公务用车购置及运行维护费</w:t>
            </w:r>
          </w:p>
        </w:tc>
        <w:tc>
          <w:tcPr>
            <w:tcW w:w="2300" w:type="dxa"/>
            <w:vMerge w:val="restart"/>
            <w:tcBorders>
              <w:top w:val="single" w:color="D4D4D4" w:sz="4" w:space="0"/>
              <w:left w:val="single" w:color="D4D4D4" w:sz="4" w:space="0"/>
              <w:right w:val="single" w:color="D4D4D4" w:sz="4" w:space="0"/>
            </w:tcBorders>
            <w:shd w:val="clear" w:color="auto" w:fill="F1F1F1"/>
            <w:vAlign w:val="center"/>
          </w:tcPr>
          <w:p w14:paraId="19494801">
            <w:pPr>
              <w:keepNext w:val="0"/>
              <w:keepLines w:val="0"/>
              <w:widowControl/>
              <w:suppressLineNumbers w:val="0"/>
              <w:jc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公务接待费</w:t>
            </w:r>
          </w:p>
        </w:tc>
      </w:tr>
      <w:tr w14:paraId="24EEF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108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98C2EC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8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EFB0FC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5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259DBE9">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1184"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F4ECF3D">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公务用车购置费</w:t>
            </w:r>
          </w:p>
        </w:tc>
        <w:tc>
          <w:tcPr>
            <w:tcW w:w="1466"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F539AE9">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公务用车运行维护费</w:t>
            </w:r>
          </w:p>
        </w:tc>
        <w:tc>
          <w:tcPr>
            <w:tcW w:w="146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C88777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1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B4A89A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3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B344E7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7D53BCE">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120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CF843A4">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公务用车购置费</w:t>
            </w:r>
          </w:p>
        </w:tc>
        <w:tc>
          <w:tcPr>
            <w:tcW w:w="135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8EBE257">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公务用车运行维护费</w:t>
            </w:r>
          </w:p>
        </w:tc>
        <w:tc>
          <w:tcPr>
            <w:tcW w:w="2300" w:type="dxa"/>
            <w:vMerge w:val="continue"/>
            <w:tcBorders>
              <w:left w:val="single" w:color="D4D4D4" w:sz="4" w:space="0"/>
              <w:bottom w:val="single" w:color="D4D4D4" w:sz="4" w:space="0"/>
              <w:right w:val="single" w:color="D4D4D4" w:sz="4" w:space="0"/>
            </w:tcBorders>
            <w:shd w:val="clear" w:color="auto" w:fill="F1F1F1"/>
            <w:vAlign w:val="center"/>
          </w:tcPr>
          <w:p w14:paraId="60183477">
            <w:pPr>
              <w:keepNext w:val="0"/>
              <w:keepLines w:val="0"/>
              <w:widowControl/>
              <w:suppressLineNumbers w:val="0"/>
              <w:jc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07956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81"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6A90E45">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83"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D2E9411">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05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8F7A3E1">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184"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4B4872F">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466"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A11FDB0">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467"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75930A2">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117"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C0AEDEA">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133"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115E842">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85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A499453">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20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FA5F96E">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35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B48DCC5">
            <w:pPr>
              <w:keepNext w:val="0"/>
              <w:keepLines w:val="0"/>
              <w:widowControl/>
              <w:suppressLineNumbers w:val="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30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785A218">
            <w:pPr>
              <w:keepNext w:val="0"/>
              <w:keepLines w:val="0"/>
              <w:widowControl/>
              <w:suppressLineNumbers w:val="0"/>
              <w:jc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r>
      <w:tr w14:paraId="004BE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08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83BB61">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6.84</w:t>
            </w:r>
          </w:p>
        </w:tc>
        <w:tc>
          <w:tcPr>
            <w:tcW w:w="12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59F4A4">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5B38E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9C9750">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081FBA">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6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50756F">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6.84</w:t>
            </w:r>
          </w:p>
        </w:tc>
        <w:tc>
          <w:tcPr>
            <w:tcW w:w="11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7042D6">
            <w:pPr>
              <w:keepNext w:val="0"/>
              <w:keepLines w:val="0"/>
              <w:widowControl/>
              <w:suppressLineNumbers w:val="0"/>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6.84</w:t>
            </w:r>
          </w:p>
        </w:tc>
        <w:tc>
          <w:tcPr>
            <w:tcW w:w="113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61E915">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D93F0E">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9504E6">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1D21B2">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977EE7">
            <w:pPr>
              <w:jc w:val="righ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6.84</w:t>
            </w:r>
          </w:p>
        </w:tc>
      </w:tr>
    </w:tbl>
    <w:p w14:paraId="6D03FDA1">
      <w:pPr>
        <w:keepNext w:val="0"/>
        <w:keepLines w:val="0"/>
        <w:widowControl/>
        <w:suppressLineNumbers w:val="0"/>
        <w:jc w:val="left"/>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注：本表反映部门本年度财政拨款“三公”经费支出预决算情况。其中，预算数为“三公”经费全年预算数，反映按规定程序调整后的预算数；决算数是包括当年财政拨款和以前年度结转资金安排的实际支出。</w:t>
      </w:r>
    </w:p>
    <w:p w14:paraId="6CA5C217">
      <w:pPr>
        <w:pStyle w:val="18"/>
        <w:rPr>
          <w:color w:val="000000" w:themeColor="text1"/>
          <w:sz w:val="72"/>
          <w:szCs w:val="72"/>
          <w14:textFill>
            <w14:solidFill>
              <w14:schemeClr w14:val="tx1"/>
            </w14:solidFill>
          </w14:textFill>
        </w:rPr>
      </w:pPr>
    </w:p>
    <w:p w14:paraId="00103D64">
      <w:pPr>
        <w:pStyle w:val="18"/>
        <w:rPr>
          <w:color w:val="000000" w:themeColor="text1"/>
          <w:sz w:val="72"/>
          <w:szCs w:val="72"/>
          <w14:textFill>
            <w14:solidFill>
              <w14:schemeClr w14:val="tx1"/>
            </w14:solidFill>
          </w14:textFill>
        </w:rPr>
      </w:pPr>
    </w:p>
    <w:p w14:paraId="2D51EFAE">
      <w:pPr>
        <w:pStyle w:val="18"/>
        <w:rPr>
          <w:color w:val="000000" w:themeColor="text1"/>
          <w:sz w:val="72"/>
          <w:szCs w:val="72"/>
          <w14:textFill>
            <w14:solidFill>
              <w14:schemeClr w14:val="tx1"/>
            </w14:solidFill>
          </w14:textFill>
        </w:rPr>
      </w:pPr>
    </w:p>
    <w:p w14:paraId="7973F986">
      <w:pPr>
        <w:pStyle w:val="18"/>
        <w:jc w:val="center"/>
        <w:rPr>
          <w:color w:val="000000" w:themeColor="text1"/>
          <w:sz w:val="72"/>
          <w:szCs w:val="72"/>
          <w14:textFill>
            <w14:solidFill>
              <w14:schemeClr w14:val="tx1"/>
            </w14:solidFill>
          </w14:textFill>
        </w:rPr>
      </w:pPr>
    </w:p>
    <w:p w14:paraId="367F91E6">
      <w:pPr>
        <w:tabs>
          <w:tab w:val="left" w:pos="3267"/>
        </w:tabs>
        <w:bidi w:val="0"/>
        <w:jc w:val="left"/>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sectPr>
          <w:pgSz w:w="16838" w:h="11906" w:orient="landscape"/>
          <w:pgMar w:top="720" w:right="720" w:bottom="720" w:left="720" w:header="851" w:footer="992" w:gutter="0"/>
          <w:pgNumType w:fmt="numberInDash"/>
          <w:cols w:space="425" w:num="1"/>
          <w:docGrid w:type="lines" w:linePitch="312" w:charSpace="0"/>
        </w:sectPr>
      </w:pPr>
    </w:p>
    <w:p w14:paraId="5D044EA3">
      <w:pPr>
        <w:widowControl/>
        <w:jc w:val="center"/>
        <w:rPr>
          <w:rFonts w:ascii="Times New Roman" w:hAnsi="Times New Roman" w:eastAsia="方正小标宋_GBK" w:cs="Times New Roman"/>
          <w:color w:val="000000" w:themeColor="text1"/>
          <w:kern w:val="0"/>
          <w:sz w:val="36"/>
          <w:szCs w:val="36"/>
          <w14:textFill>
            <w14:solidFill>
              <w14:schemeClr w14:val="tx1"/>
            </w14:solidFill>
          </w14:textFill>
        </w:rPr>
      </w:pPr>
    </w:p>
    <w:p w14:paraId="7300F461">
      <w:pPr>
        <w:widowControl/>
        <w:jc w:val="both"/>
        <w:rPr>
          <w:rFonts w:ascii="Times New Roman" w:hAnsi="Times New Roman" w:eastAsia="方正小标宋_GBK" w:cs="Times New Roman"/>
          <w:color w:val="000000" w:themeColor="text1"/>
          <w:kern w:val="0"/>
          <w:sz w:val="36"/>
          <w:szCs w:val="36"/>
          <w14:textFill>
            <w14:solidFill>
              <w14:schemeClr w14:val="tx1"/>
            </w14:solidFill>
          </w14:textFill>
        </w:rPr>
      </w:pPr>
    </w:p>
    <w:p w14:paraId="2882189A">
      <w:pPr>
        <w:widowControl/>
        <w:spacing w:after="156" w:afterLines="50"/>
        <w:jc w:val="center"/>
        <w:rPr>
          <w:rFonts w:ascii="Times New Roman" w:hAnsi="Times New Roman" w:eastAsia="黑体" w:cs="Times New Roman"/>
          <w:color w:val="000000" w:themeColor="text1"/>
          <w:kern w:val="0"/>
          <w:sz w:val="36"/>
          <w:szCs w:val="36"/>
          <w:lang w:bidi="ar"/>
          <w14:textFill>
            <w14:solidFill>
              <w14:schemeClr w14:val="tx1"/>
            </w14:solidFill>
          </w14:textFill>
        </w:rPr>
      </w:pPr>
    </w:p>
    <w:p w14:paraId="2DB98182">
      <w:pPr>
        <w:widowControl/>
        <w:spacing w:after="156" w:afterLines="50"/>
        <w:jc w:val="center"/>
        <w:rPr>
          <w:rFonts w:ascii="Times New Roman" w:hAnsi="Times New Roman" w:eastAsia="黑体" w:cs="Times New Roman"/>
          <w:color w:val="000000" w:themeColor="text1"/>
          <w:kern w:val="0"/>
          <w:sz w:val="36"/>
          <w:szCs w:val="36"/>
          <w:lang w:bidi="ar"/>
          <w14:textFill>
            <w14:solidFill>
              <w14:schemeClr w14:val="tx1"/>
            </w14:solidFill>
          </w14:textFill>
        </w:rPr>
      </w:pPr>
    </w:p>
    <w:p w14:paraId="78081AEB">
      <w:pPr>
        <w:pStyle w:val="18"/>
        <w:jc w:val="center"/>
        <w:rPr>
          <w:rFonts w:hint="eastAsia" w:ascii="方正小标宋_GBK" w:hAnsi="方正小标宋_GBK" w:eastAsia="方正小标宋_GBK" w:cs="方正小标宋_GBK"/>
          <w:color w:val="000000" w:themeColor="text1"/>
          <w:sz w:val="72"/>
          <w:szCs w:val="72"/>
          <w14:textFill>
            <w14:solidFill>
              <w14:schemeClr w14:val="tx1"/>
            </w14:solidFill>
          </w14:textFill>
        </w:rPr>
      </w:pPr>
    </w:p>
    <w:p w14:paraId="4B4C9C18">
      <w:pPr>
        <w:pStyle w:val="18"/>
        <w:shd w:val="clear"/>
        <w:spacing w:line="360" w:lineRule="auto"/>
        <w:jc w:val="both"/>
        <w:rPr>
          <w:rFonts w:hint="eastAsia"/>
          <w:color w:val="000000" w:themeColor="text1"/>
          <w:sz w:val="72"/>
          <w:szCs w:val="72"/>
          <w14:textFill>
            <w14:solidFill>
              <w14:schemeClr w14:val="tx1"/>
            </w14:solidFill>
          </w14:textFill>
        </w:rPr>
      </w:pPr>
    </w:p>
    <w:p w14:paraId="2C214367">
      <w:pPr>
        <w:pStyle w:val="18"/>
        <w:shd w:val="clear"/>
        <w:spacing w:line="360" w:lineRule="auto"/>
        <w:jc w:val="center"/>
        <w:rPr>
          <w:rFonts w:hint="eastAsia"/>
          <w:color w:val="000000" w:themeColor="text1"/>
          <w:sz w:val="52"/>
          <w:szCs w:val="52"/>
          <w14:textFill>
            <w14:solidFill>
              <w14:schemeClr w14:val="tx1"/>
            </w14:solidFill>
          </w14:textFill>
        </w:rPr>
      </w:pPr>
      <w:r>
        <w:rPr>
          <w:rFonts w:hint="eastAsia"/>
          <w:color w:val="000000" w:themeColor="text1"/>
          <w:sz w:val="52"/>
          <w:szCs w:val="52"/>
          <w14:textFill>
            <w14:solidFill>
              <w14:schemeClr w14:val="tx1"/>
            </w14:solidFill>
          </w14:textFill>
        </w:rPr>
        <w:t>第三部分</w:t>
      </w:r>
    </w:p>
    <w:p w14:paraId="6A4866A1">
      <w:pPr>
        <w:pStyle w:val="18"/>
        <w:shd w:val="clear"/>
        <w:spacing w:line="360" w:lineRule="auto"/>
        <w:jc w:val="center"/>
        <w:rPr>
          <w:rFonts w:hint="eastAsia"/>
          <w:color w:val="000000" w:themeColor="text1"/>
          <w:sz w:val="72"/>
          <w:szCs w:val="72"/>
          <w14:textFill>
            <w14:solidFill>
              <w14:schemeClr w14:val="tx1"/>
            </w14:solidFill>
          </w14:textFill>
        </w:rPr>
      </w:pPr>
      <w:r>
        <w:rPr>
          <w:rFonts w:hint="eastAsia"/>
          <w:color w:val="000000" w:themeColor="text1"/>
          <w:sz w:val="52"/>
          <w:szCs w:val="52"/>
          <w14:textFill>
            <w14:solidFill>
              <w14:schemeClr w14:val="tx1"/>
            </w14:solidFill>
          </w14:textFill>
        </w:rPr>
        <w:t>202</w:t>
      </w:r>
      <w:r>
        <w:rPr>
          <w:rFonts w:hint="eastAsia"/>
          <w:color w:val="000000" w:themeColor="text1"/>
          <w:sz w:val="52"/>
          <w:szCs w:val="52"/>
          <w:lang w:val="en-US" w:eastAsia="zh-CN"/>
          <w14:textFill>
            <w14:solidFill>
              <w14:schemeClr w14:val="tx1"/>
            </w14:solidFill>
          </w14:textFill>
        </w:rPr>
        <w:t>4</w:t>
      </w:r>
      <w:r>
        <w:rPr>
          <w:rFonts w:hint="eastAsia"/>
          <w:color w:val="000000" w:themeColor="text1"/>
          <w:sz w:val="52"/>
          <w:szCs w:val="52"/>
          <w14:textFill>
            <w14:solidFill>
              <w14:schemeClr w14:val="tx1"/>
            </w14:solidFill>
          </w14:textFill>
        </w:rPr>
        <w:t>年度部门决算情况说明</w:t>
      </w:r>
    </w:p>
    <w:p w14:paraId="6AABE1E1">
      <w:pPr>
        <w:widowControl/>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70"/>
          <w:szCs w:val="70"/>
          <w14:textFill>
            <w14:solidFill>
              <w14:schemeClr w14:val="tx1"/>
            </w14:solidFill>
          </w14:textFill>
        </w:rPr>
        <w:br w:type="page"/>
      </w:r>
    </w:p>
    <w:p w14:paraId="3049A8D8">
      <w:pPr>
        <w:pStyle w:val="18"/>
        <w:keepNext w:val="0"/>
        <w:keepLines w:val="0"/>
        <w:pageBreakBefore w:val="0"/>
        <w:widowControl w:val="0"/>
        <w:kinsoku/>
        <w:wordWrap/>
        <w:overflowPunct/>
        <w:topLinePunct w:val="0"/>
        <w:bidi w:val="0"/>
        <w:snapToGrid/>
        <w:spacing w:line="600" w:lineRule="exact"/>
        <w:ind w:firstLine="640" w:firstLineChars="200"/>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一、收入支出决算总体情况说明</w:t>
      </w:r>
    </w:p>
    <w:p w14:paraId="4FC6D4FD">
      <w:pPr>
        <w:pStyle w:val="18"/>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2024年度收、支总计748.17万元（含年初结转和结余资金0万元）。与上年相比，减少1.22万元，减少0.16%，主要是因为经费紧张，单位压缩开支。</w:t>
      </w:r>
    </w:p>
    <w:p w14:paraId="5FA796CA">
      <w:pPr>
        <w:pStyle w:val="18"/>
        <w:keepNext w:val="0"/>
        <w:keepLines w:val="0"/>
        <w:pageBreakBefore w:val="0"/>
        <w:widowControl w:val="0"/>
        <w:kinsoku/>
        <w:wordWrap/>
        <w:overflowPunct/>
        <w:topLinePunct w:val="0"/>
        <w:bidi w:val="0"/>
        <w:snapToGrid/>
        <w:spacing w:line="600" w:lineRule="exact"/>
        <w:ind w:firstLine="640" w:firstLineChars="200"/>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二、收入决算情况说明</w:t>
      </w:r>
    </w:p>
    <w:p w14:paraId="3E2A5B06">
      <w:pPr>
        <w:pStyle w:val="18"/>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2024年度收入合计748.17万元，其中：财政拨款收入748.13万元，占99.99%；上级补助收入0万元，占0%；事业收入0万元，占0%；经营收入0万元，占0%；附属单位上缴收入0万元，占0%；其他收入0.04万元，占0.01%。</w:t>
      </w:r>
    </w:p>
    <w:p w14:paraId="091DF0BA">
      <w:pPr>
        <w:pStyle w:val="18"/>
        <w:keepNext w:val="0"/>
        <w:keepLines w:val="0"/>
        <w:pageBreakBefore w:val="0"/>
        <w:widowControl w:val="0"/>
        <w:kinsoku/>
        <w:wordWrap/>
        <w:overflowPunct/>
        <w:topLinePunct w:val="0"/>
        <w:bidi w:val="0"/>
        <w:snapToGrid/>
        <w:spacing w:line="600" w:lineRule="exact"/>
        <w:ind w:firstLine="640" w:firstLineChars="200"/>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三、支出决算情况说明</w:t>
      </w:r>
    </w:p>
    <w:p w14:paraId="40E00DD8">
      <w:pPr>
        <w:pStyle w:val="18"/>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2024年度支出合计748.17万元，其中：基本支出507.67万元，占67.85%；项目支出240.50万元，占32.15%；上缴上级支出0万元，占0%；经营支出0万元，占0%；对附属单位补助支出0万元，占0%。</w:t>
      </w:r>
    </w:p>
    <w:p w14:paraId="0F812F41">
      <w:pPr>
        <w:pStyle w:val="18"/>
        <w:keepNext w:val="0"/>
        <w:keepLines w:val="0"/>
        <w:pageBreakBefore w:val="0"/>
        <w:widowControl w:val="0"/>
        <w:kinsoku/>
        <w:wordWrap/>
        <w:overflowPunct/>
        <w:topLinePunct w:val="0"/>
        <w:bidi w:val="0"/>
        <w:snapToGrid/>
        <w:spacing w:line="600" w:lineRule="exact"/>
        <w:ind w:firstLine="640" w:firstLineChars="200"/>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四、财政拨款收入支出决算总体情况说明</w:t>
      </w:r>
    </w:p>
    <w:p w14:paraId="011657AA">
      <w:pPr>
        <w:pStyle w:val="18"/>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2024年度财政拨款收、支合计748.13万元（不含年初财政拨款结转和结余资金）。与上年相比，增加33.2万元，增加4.64%，主要是因为一是人员工资调增；二是用于开展文化活动经费增加。</w:t>
      </w:r>
    </w:p>
    <w:p w14:paraId="54119D6E">
      <w:pPr>
        <w:pStyle w:val="18"/>
        <w:keepNext w:val="0"/>
        <w:keepLines w:val="0"/>
        <w:pageBreakBefore w:val="0"/>
        <w:widowControl w:val="0"/>
        <w:kinsoku/>
        <w:wordWrap/>
        <w:overflowPunct/>
        <w:topLinePunct w:val="0"/>
        <w:bidi w:val="0"/>
        <w:snapToGrid/>
        <w:spacing w:line="600" w:lineRule="exact"/>
        <w:ind w:firstLine="640" w:firstLineChars="200"/>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五、一般公共预算财政拨款支出决算情况说明</w:t>
      </w:r>
    </w:p>
    <w:p w14:paraId="0369019C">
      <w:pPr>
        <w:pStyle w:val="18"/>
        <w:spacing w:line="600" w:lineRule="exact"/>
        <w:ind w:firstLine="640" w:firstLineChars="200"/>
        <w:rPr>
          <w:rFonts w:hint="eastAsia" w:ascii="楷体_GB2312" w:hAnsi="Times New Roman" w:eastAsia="楷体_GB2312" w:cs="Times New Roman"/>
          <w:b/>
          <w:color w:val="000000" w:themeColor="text1"/>
          <w:kern w:val="0"/>
          <w:sz w:val="32"/>
          <w:szCs w:val="32"/>
          <w:lang w:val="en-US" w:eastAsia="zh-CN"/>
          <w14:textFill>
            <w14:solidFill>
              <w14:schemeClr w14:val="tx1"/>
            </w14:solidFill>
          </w14:textFill>
        </w:rPr>
      </w:pPr>
      <w:r>
        <w:rPr>
          <w:rFonts w:hint="eastAsia" w:ascii="楷体_GB2312" w:hAnsi="Times New Roman" w:eastAsia="楷体_GB2312" w:cs="Times New Roman"/>
          <w:b/>
          <w:color w:val="000000" w:themeColor="text1"/>
          <w:kern w:val="0"/>
          <w:sz w:val="32"/>
          <w:szCs w:val="32"/>
          <w:lang w:val="en-US" w:eastAsia="zh-CN"/>
          <w14:textFill>
            <w14:solidFill>
              <w14:schemeClr w14:val="tx1"/>
            </w14:solidFill>
          </w14:textFill>
        </w:rPr>
        <w:t>（一）一般公共预算财政拨款支出决算总体情况</w:t>
      </w:r>
    </w:p>
    <w:p w14:paraId="4BDE123F">
      <w:pPr>
        <w:pStyle w:val="18"/>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2024年度财政拨款支出748.13万元，占本年支出合计的99.99%，与上年相比，财政拨款支出增加33.2万元，增加4.64%，主要是因为一是人员工资调增；二是用于开展文化活动经费增加。</w:t>
      </w:r>
    </w:p>
    <w:p w14:paraId="17A659A8">
      <w:pPr>
        <w:pStyle w:val="18"/>
        <w:spacing w:line="600" w:lineRule="exact"/>
        <w:ind w:firstLine="640" w:firstLineChars="200"/>
        <w:rPr>
          <w:rFonts w:hint="eastAsia" w:ascii="楷体_GB2312" w:hAnsi="Times New Roman" w:eastAsia="楷体_GB2312" w:cs="Times New Roman"/>
          <w:b/>
          <w:color w:val="000000" w:themeColor="text1"/>
          <w:kern w:val="0"/>
          <w:sz w:val="32"/>
          <w:szCs w:val="32"/>
          <w:lang w:val="en-US" w:eastAsia="zh-CN"/>
          <w14:textFill>
            <w14:solidFill>
              <w14:schemeClr w14:val="tx1"/>
            </w14:solidFill>
          </w14:textFill>
        </w:rPr>
      </w:pPr>
      <w:r>
        <w:rPr>
          <w:rFonts w:hint="eastAsia" w:ascii="楷体_GB2312" w:hAnsi="Times New Roman" w:eastAsia="楷体_GB2312" w:cs="Times New Roman"/>
          <w:b/>
          <w:color w:val="000000" w:themeColor="text1"/>
          <w:kern w:val="0"/>
          <w:sz w:val="32"/>
          <w:szCs w:val="32"/>
          <w:lang w:val="en-US" w:eastAsia="zh-CN"/>
          <w14:textFill>
            <w14:solidFill>
              <w14:schemeClr w14:val="tx1"/>
            </w14:solidFill>
          </w14:textFill>
        </w:rPr>
        <w:t>（二）一般公共预算财政拨款支出决算结构情况</w:t>
      </w:r>
    </w:p>
    <w:p w14:paraId="561E44D4">
      <w:pPr>
        <w:pStyle w:val="18"/>
        <w:keepNext w:val="0"/>
        <w:keepLines w:val="0"/>
        <w:pageBreakBefore w:val="0"/>
        <w:widowControl w:val="0"/>
        <w:kinsoku/>
        <w:wordWrap/>
        <w:overflowPunct/>
        <w:topLinePunct w:val="0"/>
        <w:bidi w:val="0"/>
        <w:snapToGrid/>
        <w:spacing w:line="600" w:lineRule="exact"/>
        <w:ind w:firstLine="640" w:firstLineChars="200"/>
        <w:rPr>
          <w:rFonts w:hint="eastAsia" w:ascii="宋体" w:hAnsi="宋体" w:eastAsia="宋体" w:cs="宋体"/>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2024年度财政拨款支出748.13万元，主要用于以下方面：一般公共服务支出367.27万元，占49.09%；文化旅游体育与传媒支出45.28万元，占6.05%;社会保障和就业支出19.64万元，占2.62%;卫生健康支出7.07万元，占0.95%;城乡社区支出308.87万元，占41.29%。</w:t>
      </w:r>
    </w:p>
    <w:p w14:paraId="3ABD8EEA">
      <w:pPr>
        <w:pStyle w:val="18"/>
        <w:spacing w:line="600" w:lineRule="exact"/>
        <w:ind w:firstLine="640" w:firstLineChars="200"/>
        <w:rPr>
          <w:rFonts w:hint="eastAsia" w:ascii="楷体_GB2312" w:hAnsi="Times New Roman" w:eastAsia="楷体_GB2312" w:cs="Times New Roman"/>
          <w:b/>
          <w:color w:val="000000" w:themeColor="text1"/>
          <w:kern w:val="0"/>
          <w:sz w:val="32"/>
          <w:szCs w:val="32"/>
          <w:lang w:val="en-US" w:eastAsia="zh-CN"/>
          <w14:textFill>
            <w14:solidFill>
              <w14:schemeClr w14:val="tx1"/>
            </w14:solidFill>
          </w14:textFill>
        </w:rPr>
      </w:pPr>
      <w:r>
        <w:rPr>
          <w:rFonts w:hint="eastAsia" w:ascii="楷体_GB2312" w:hAnsi="Times New Roman" w:eastAsia="楷体_GB2312" w:cs="Times New Roman"/>
          <w:b/>
          <w:color w:val="000000" w:themeColor="text1"/>
          <w:kern w:val="0"/>
          <w:sz w:val="32"/>
          <w:szCs w:val="32"/>
          <w:lang w:val="en-US" w:eastAsia="zh-CN"/>
          <w14:textFill>
            <w14:solidFill>
              <w14:schemeClr w14:val="tx1"/>
            </w14:solidFill>
          </w14:textFill>
        </w:rPr>
        <w:t>（三）一般公共预算财政拨款支出决算具体情况</w:t>
      </w:r>
    </w:p>
    <w:p w14:paraId="0EB36C91">
      <w:pPr>
        <w:pStyle w:val="18"/>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2024年度财政拨款支出年初预算数为260.58万元，支出决算数为748.13万元，完成年初预算的287.10%，其中：</w:t>
      </w:r>
    </w:p>
    <w:p w14:paraId="4A2AB262">
      <w:pPr>
        <w:pStyle w:val="18"/>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1.一般公共服务支出（类）人大事务（款）行政运行（项）。</w:t>
      </w:r>
    </w:p>
    <w:p w14:paraId="272638BC">
      <w:pPr>
        <w:pStyle w:val="18"/>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年初预算为0万元，支出决算为155.18万元，年初预算为0，无法计算百分比，决算数大于年初预算数的主要原因是：本年度增加此项支出。</w:t>
      </w:r>
    </w:p>
    <w:p w14:paraId="526704D7">
      <w:pPr>
        <w:pStyle w:val="18"/>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2.一般公共服务支出（类）政府办公厅及相关机构事务（款）行政运行（项）。</w:t>
      </w:r>
    </w:p>
    <w:p w14:paraId="50BCB5AC">
      <w:pPr>
        <w:pStyle w:val="18"/>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年初预算为0万元，支出决算为122.17万元，年初预算为0，无法计算百分比，决算数大于年初预算数的主要原因是：本年度增加此项支出。</w:t>
      </w:r>
    </w:p>
    <w:p w14:paraId="54A44682">
      <w:pPr>
        <w:pStyle w:val="18"/>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3.一般公共服务支出（类）宣传事务（款）行政运行（项）。</w:t>
      </w:r>
    </w:p>
    <w:p w14:paraId="6D2A7339">
      <w:pPr>
        <w:pStyle w:val="18"/>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年初预算为188.06万元，支出决算为59.24万元，完成年初预算的31.50%，决算数小于年初预算数的主要原因是：厉行节约减少开支。</w:t>
      </w:r>
    </w:p>
    <w:p w14:paraId="616172CA">
      <w:pPr>
        <w:pStyle w:val="18"/>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4.一般公共服务支出（类）宣传事务（款）其他宣传事务支出（项）。</w:t>
      </w:r>
    </w:p>
    <w:p w14:paraId="30F25DBC">
      <w:pPr>
        <w:pStyle w:val="18"/>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年初预算为32.20万元，支出决算为31.68万元，完成年初预算的98.39%，决算数小于年初预算数的主要原因是：厉行节约减少开支。</w:t>
      </w:r>
    </w:p>
    <w:p w14:paraId="555AAD23">
      <w:pPr>
        <w:pStyle w:val="18"/>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5.文化旅游体育与传媒支出（类）文化和旅游（款）其他文化和旅游支出（项）。</w:t>
      </w:r>
    </w:p>
    <w:p w14:paraId="58AF07C5">
      <w:pPr>
        <w:pStyle w:val="18"/>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年初预算为0万元，支出决算为42.75万元，年初预算为0，无法计算百分比，决算数大于年初预算数的主要原因是：本年度增加此项支出。</w:t>
      </w:r>
    </w:p>
    <w:p w14:paraId="4539D5DE">
      <w:pPr>
        <w:pStyle w:val="18"/>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6.文化旅游体育与传媒支出（类）其他文化旅游体育与传媒支出（款）其他文化旅游体育与传媒支出（项）。</w:t>
      </w:r>
    </w:p>
    <w:p w14:paraId="3232D1BF">
      <w:pPr>
        <w:pStyle w:val="18"/>
        <w:keepNext w:val="0"/>
        <w:keepLines w:val="0"/>
        <w:pageBreakBefore w:val="0"/>
        <w:widowControl w:val="0"/>
        <w:kinsoku/>
        <w:wordWrap/>
        <w:overflowPunct/>
        <w:topLinePunct w:val="0"/>
        <w:autoSpaceDE/>
        <w:autoSpaceDN/>
        <w:bidi w:val="0"/>
        <w:snapToGrid/>
        <w:spacing w:line="63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年初预算为0万元，支出决算为2.53万元，年初预算为0，无法计算百分比，决算数大于年初预算数的主要原因是：本年度增加此项支出。</w:t>
      </w:r>
    </w:p>
    <w:p w14:paraId="57C10458">
      <w:pPr>
        <w:pStyle w:val="18"/>
        <w:keepNext w:val="0"/>
        <w:keepLines w:val="0"/>
        <w:pageBreakBefore w:val="0"/>
        <w:widowControl w:val="0"/>
        <w:kinsoku/>
        <w:wordWrap/>
        <w:overflowPunct/>
        <w:topLinePunct w:val="0"/>
        <w:autoSpaceDE/>
        <w:autoSpaceDN/>
        <w:bidi w:val="0"/>
        <w:snapToGrid/>
        <w:spacing w:line="630" w:lineRule="exact"/>
        <w:ind w:firstLine="640" w:firstLineChars="200"/>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7.社会保障和就业支出（类）行政事业单位养老支出（款）行政单位离退休（项）。</w:t>
      </w:r>
    </w:p>
    <w:p w14:paraId="5DE5E37D">
      <w:pPr>
        <w:pStyle w:val="18"/>
        <w:keepNext w:val="0"/>
        <w:keepLines w:val="0"/>
        <w:pageBreakBefore w:val="0"/>
        <w:widowControl w:val="0"/>
        <w:kinsoku/>
        <w:wordWrap/>
        <w:overflowPunct/>
        <w:topLinePunct w:val="0"/>
        <w:autoSpaceDE/>
        <w:autoSpaceDN/>
        <w:bidi w:val="0"/>
        <w:snapToGrid/>
        <w:spacing w:line="63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年初预算为0万元，支出决算为1.17万元，年初预算为0，无法计算百分比，决算数大于年初预算数的主要原因是：本年度增加此项支出。</w:t>
      </w:r>
    </w:p>
    <w:p w14:paraId="58629AA9">
      <w:pPr>
        <w:pStyle w:val="18"/>
        <w:keepNext w:val="0"/>
        <w:keepLines w:val="0"/>
        <w:pageBreakBefore w:val="0"/>
        <w:widowControl w:val="0"/>
        <w:kinsoku/>
        <w:wordWrap/>
        <w:overflowPunct/>
        <w:topLinePunct w:val="0"/>
        <w:autoSpaceDE/>
        <w:autoSpaceDN/>
        <w:bidi w:val="0"/>
        <w:snapToGrid/>
        <w:spacing w:line="630" w:lineRule="exact"/>
        <w:ind w:firstLine="640" w:firstLineChars="200"/>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8.社会保障和就业支出（类）行政事业单位养老支出（款）机关事业单位基本养老保险缴费支出（项）。</w:t>
      </w:r>
    </w:p>
    <w:p w14:paraId="019EAFDC">
      <w:pPr>
        <w:pStyle w:val="18"/>
        <w:keepNext w:val="0"/>
        <w:keepLines w:val="0"/>
        <w:pageBreakBefore w:val="0"/>
        <w:widowControl w:val="0"/>
        <w:kinsoku/>
        <w:wordWrap/>
        <w:overflowPunct/>
        <w:topLinePunct w:val="0"/>
        <w:autoSpaceDE/>
        <w:autoSpaceDN/>
        <w:bidi w:val="0"/>
        <w:snapToGrid/>
        <w:spacing w:line="63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年初预算为18.59万元，支出决算为17.49万元，完成年初预算的94.08%，决算数小于年初预算数的主要原因是：厉行节约减少开支。</w:t>
      </w:r>
    </w:p>
    <w:p w14:paraId="0FF18013">
      <w:pPr>
        <w:pStyle w:val="18"/>
        <w:keepNext w:val="0"/>
        <w:keepLines w:val="0"/>
        <w:pageBreakBefore w:val="0"/>
        <w:widowControl w:val="0"/>
        <w:kinsoku/>
        <w:wordWrap/>
        <w:overflowPunct/>
        <w:topLinePunct w:val="0"/>
        <w:autoSpaceDE/>
        <w:autoSpaceDN/>
        <w:bidi w:val="0"/>
        <w:snapToGrid/>
        <w:spacing w:line="630" w:lineRule="exact"/>
        <w:ind w:firstLine="640" w:firstLineChars="200"/>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9.社会保障和就业支出（类）就业补助（款）其他就业补助支出（项）。</w:t>
      </w:r>
    </w:p>
    <w:p w14:paraId="614369B6">
      <w:pPr>
        <w:pStyle w:val="18"/>
        <w:keepNext w:val="0"/>
        <w:keepLines w:val="0"/>
        <w:pageBreakBefore w:val="0"/>
        <w:widowControl w:val="0"/>
        <w:kinsoku/>
        <w:wordWrap/>
        <w:overflowPunct/>
        <w:topLinePunct w:val="0"/>
        <w:autoSpaceDE/>
        <w:autoSpaceDN/>
        <w:bidi w:val="0"/>
        <w:snapToGrid/>
        <w:spacing w:line="63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年初预算为0万元，支出决算为0.15万元，年初预算为0，无法计算百分比，决算数大于年初预算数的主要原因是：本年度增加此项支出。</w:t>
      </w:r>
    </w:p>
    <w:p w14:paraId="6951CF61">
      <w:pPr>
        <w:pStyle w:val="18"/>
        <w:keepNext w:val="0"/>
        <w:keepLines w:val="0"/>
        <w:pageBreakBefore w:val="0"/>
        <w:widowControl w:val="0"/>
        <w:kinsoku/>
        <w:wordWrap/>
        <w:overflowPunct/>
        <w:topLinePunct w:val="0"/>
        <w:autoSpaceDE/>
        <w:autoSpaceDN/>
        <w:bidi w:val="0"/>
        <w:snapToGrid/>
        <w:spacing w:line="630" w:lineRule="exact"/>
        <w:ind w:firstLine="640" w:firstLineChars="200"/>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10.社会保障和就业支出（类）抚恤（款）死亡抚恤（项）。</w:t>
      </w:r>
    </w:p>
    <w:p w14:paraId="46F8BF67">
      <w:pPr>
        <w:pStyle w:val="18"/>
        <w:keepNext w:val="0"/>
        <w:keepLines w:val="0"/>
        <w:pageBreakBefore w:val="0"/>
        <w:widowControl w:val="0"/>
        <w:kinsoku/>
        <w:wordWrap/>
        <w:overflowPunct/>
        <w:topLinePunct w:val="0"/>
        <w:autoSpaceDE/>
        <w:autoSpaceDN/>
        <w:bidi w:val="0"/>
        <w:snapToGrid/>
        <w:spacing w:line="63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年初预算为0万元，支出决算为0.83万元，年初预算为0，无法计算百分比，决算数大于年初预算数的主要原因是：本年度增加此项支出。</w:t>
      </w:r>
    </w:p>
    <w:p w14:paraId="391F5624">
      <w:pPr>
        <w:pStyle w:val="18"/>
        <w:keepNext w:val="0"/>
        <w:keepLines w:val="0"/>
        <w:pageBreakBefore w:val="0"/>
        <w:widowControl w:val="0"/>
        <w:kinsoku/>
        <w:wordWrap/>
        <w:overflowPunct/>
        <w:topLinePunct w:val="0"/>
        <w:autoSpaceDE/>
        <w:autoSpaceDN/>
        <w:bidi w:val="0"/>
        <w:snapToGrid/>
        <w:spacing w:line="630" w:lineRule="exact"/>
        <w:ind w:firstLine="640" w:firstLineChars="200"/>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11.卫生健康支出（类）行政事业单位医疗（款）行政单位医疗（项）。</w:t>
      </w:r>
    </w:p>
    <w:p w14:paraId="3E0BD0A6">
      <w:pPr>
        <w:pStyle w:val="18"/>
        <w:keepNext w:val="0"/>
        <w:keepLines w:val="0"/>
        <w:pageBreakBefore w:val="0"/>
        <w:widowControl w:val="0"/>
        <w:kinsoku/>
        <w:wordWrap/>
        <w:overflowPunct/>
        <w:topLinePunct w:val="0"/>
        <w:autoSpaceDE/>
        <w:autoSpaceDN/>
        <w:bidi w:val="0"/>
        <w:snapToGrid/>
        <w:spacing w:line="63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年初预算为0万元，支出决算为7.07万元，年初预算为0，无法计算百分比，决算数大于年初预算数的主要原因是：本年度增加此项支出。</w:t>
      </w:r>
    </w:p>
    <w:p w14:paraId="0043BFD0">
      <w:pPr>
        <w:pStyle w:val="18"/>
        <w:keepNext w:val="0"/>
        <w:keepLines w:val="0"/>
        <w:pageBreakBefore w:val="0"/>
        <w:widowControl w:val="0"/>
        <w:kinsoku/>
        <w:wordWrap/>
        <w:overflowPunct/>
        <w:topLinePunct w:val="0"/>
        <w:autoSpaceDE/>
        <w:autoSpaceDN/>
        <w:bidi w:val="0"/>
        <w:snapToGrid/>
        <w:spacing w:line="63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12.城乡社区支出（类）城乡社区管理事务（款）其他城乡社区管理事务支出（项）。</w:t>
      </w:r>
    </w:p>
    <w:p w14:paraId="572AA788">
      <w:pPr>
        <w:pStyle w:val="18"/>
        <w:keepNext w:val="0"/>
        <w:keepLines w:val="0"/>
        <w:pageBreakBefore w:val="0"/>
        <w:widowControl w:val="0"/>
        <w:kinsoku/>
        <w:wordWrap/>
        <w:overflowPunct/>
        <w:topLinePunct w:val="0"/>
        <w:autoSpaceDE/>
        <w:autoSpaceDN/>
        <w:bidi w:val="0"/>
        <w:snapToGrid/>
        <w:spacing w:line="63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年初预算为0万元，支出决算为308.87万元，年初预算为0，无法计算百分比，决算数大于年初预算数的主要原因是：本年度增加此项支出。</w:t>
      </w:r>
    </w:p>
    <w:p w14:paraId="0DA658DF">
      <w:pPr>
        <w:pStyle w:val="18"/>
        <w:keepNext w:val="0"/>
        <w:keepLines w:val="0"/>
        <w:pageBreakBefore w:val="0"/>
        <w:widowControl w:val="0"/>
        <w:kinsoku/>
        <w:wordWrap/>
        <w:overflowPunct/>
        <w:topLinePunct w:val="0"/>
        <w:bidi w:val="0"/>
        <w:snapToGrid/>
        <w:spacing w:line="600" w:lineRule="exact"/>
        <w:ind w:firstLine="640" w:firstLineChars="200"/>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六、一般公共预算财政拨款基本支出决算情况说明</w:t>
      </w:r>
    </w:p>
    <w:p w14:paraId="09707954">
      <w:pPr>
        <w:pStyle w:val="18"/>
        <w:keepNext w:val="0"/>
        <w:keepLines w:val="0"/>
        <w:pageBreakBefore w:val="0"/>
        <w:widowControl w:val="0"/>
        <w:kinsoku/>
        <w:wordWrap/>
        <w:overflowPunct/>
        <w:topLinePunct w:val="0"/>
        <w:bidi w:val="0"/>
        <w:snapToGrid/>
        <w:spacing w:line="600" w:lineRule="exact"/>
        <w:ind w:firstLine="640" w:firstLineChars="200"/>
        <w:rPr>
          <w:rFonts w:hint="eastAsia" w:ascii="宋体" w:hAnsi="宋体" w:eastAsia="宋体" w:cs="宋体"/>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2024年度一般公共预算财政拨款基本支出507.63万元，其中：</w:t>
      </w:r>
    </w:p>
    <w:p w14:paraId="286F3E4A">
      <w:pPr>
        <w:widowControl/>
        <w:shd w:val="clear"/>
        <w:spacing w:line="360" w:lineRule="auto"/>
        <w:ind w:firstLine="640" w:firstLineChars="200"/>
        <w:jc w:val="left"/>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0"/>
          <w:sz w:val="32"/>
          <w:szCs w:val="32"/>
          <w:lang w:val="en-US" w:eastAsia="zh-CN" w:bidi="ar-SA"/>
          <w14:textFill>
            <w14:solidFill>
              <w14:schemeClr w14:val="tx1"/>
            </w14:solidFill>
          </w14:textFill>
        </w:rPr>
        <w:t>人员经费157.23万元，</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占基本支出的30.97%,主要包括基本工资、津贴补贴、奖金、伙食补助费、绩效工资、机关事业单位基本养老保险缴费、职业年金、职工基本医疗保险缴费、其他社会保障缴费、住房公积金、生活补助和奖励金等费用。</w:t>
      </w:r>
    </w:p>
    <w:p w14:paraId="22D7C34F">
      <w:pPr>
        <w:widowControl/>
        <w:shd w:val="clear"/>
        <w:spacing w:line="360" w:lineRule="auto"/>
        <w:ind w:firstLine="640" w:firstLineChars="200"/>
        <w:jc w:val="left"/>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0"/>
          <w:sz w:val="32"/>
          <w:szCs w:val="32"/>
          <w:lang w:val="en-US" w:eastAsia="zh-CN" w:bidi="ar-SA"/>
          <w14:textFill>
            <w14:solidFill>
              <w14:schemeClr w14:val="tx1"/>
            </w14:solidFill>
          </w14:textFill>
        </w:rPr>
        <w:t>公用经费350.40万元，</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占基本支出的69.03%，主要包括办公费、印刷费、邮电费、会议费、差旅费、公务接待费、劳务费、委托业务费、工会经费、其他商品服务支出等费用。</w:t>
      </w:r>
    </w:p>
    <w:p w14:paraId="6F68EE04">
      <w:pPr>
        <w:pStyle w:val="18"/>
        <w:keepNext w:val="0"/>
        <w:keepLines w:val="0"/>
        <w:pageBreakBefore w:val="0"/>
        <w:widowControl w:val="0"/>
        <w:kinsoku/>
        <w:wordWrap/>
        <w:overflowPunct/>
        <w:topLinePunct w:val="0"/>
        <w:bidi w:val="0"/>
        <w:snapToGrid/>
        <w:spacing w:line="600" w:lineRule="exact"/>
        <w:ind w:firstLine="640" w:firstLineChars="200"/>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lang w:eastAsia="zh-CN"/>
          <w14:textFill>
            <w14:solidFill>
              <w14:schemeClr w14:val="tx1"/>
            </w14:solidFill>
          </w14:textFill>
        </w:rPr>
        <w:t>七、</w:t>
      </w:r>
      <w:r>
        <w:rPr>
          <w:rFonts w:hint="eastAsia" w:ascii="黑体" w:hAnsi="黑体" w:eastAsia="黑体" w:cs="黑体"/>
          <w:b w:val="0"/>
          <w:bCs/>
          <w:color w:val="000000" w:themeColor="text1"/>
          <w:sz w:val="32"/>
          <w:szCs w:val="32"/>
          <w14:textFill>
            <w14:solidFill>
              <w14:schemeClr w14:val="tx1"/>
            </w14:solidFill>
          </w14:textFill>
        </w:rPr>
        <w:t>财政拨款三公经费支出决算情况说明</w:t>
      </w:r>
    </w:p>
    <w:p w14:paraId="5BAFCCB4">
      <w:pPr>
        <w:pStyle w:val="18"/>
        <w:spacing w:line="600" w:lineRule="exact"/>
        <w:ind w:firstLine="640" w:firstLineChars="200"/>
        <w:rPr>
          <w:rFonts w:hint="eastAsia" w:ascii="楷体_GB2312" w:hAnsi="Times New Roman" w:eastAsia="楷体_GB2312" w:cs="Times New Roman"/>
          <w:b/>
          <w:color w:val="000000" w:themeColor="text1"/>
          <w:kern w:val="0"/>
          <w:sz w:val="32"/>
          <w:szCs w:val="32"/>
          <w:lang w:val="en-US" w:eastAsia="zh-CN"/>
          <w14:textFill>
            <w14:solidFill>
              <w14:schemeClr w14:val="tx1"/>
            </w14:solidFill>
          </w14:textFill>
        </w:rPr>
      </w:pPr>
      <w:r>
        <w:rPr>
          <w:rFonts w:hint="eastAsia" w:ascii="楷体_GB2312" w:hAnsi="Times New Roman" w:eastAsia="楷体_GB2312" w:cs="Times New Roman"/>
          <w:b/>
          <w:color w:val="000000" w:themeColor="text1"/>
          <w:kern w:val="0"/>
          <w:sz w:val="32"/>
          <w:szCs w:val="32"/>
          <w:lang w:val="en-US" w:eastAsia="zh-CN"/>
          <w14:textFill>
            <w14:solidFill>
              <w14:schemeClr w14:val="tx1"/>
            </w14:solidFill>
          </w14:textFill>
        </w:rPr>
        <w:t>（一）“三公”经费财政拨款支出决算总体情况说明</w:t>
      </w:r>
    </w:p>
    <w:p w14:paraId="631E7674">
      <w:pPr>
        <w:pStyle w:val="18"/>
        <w:overflowPunct w:val="0"/>
        <w:autoSpaceDE/>
        <w:autoSpaceDN/>
        <w:spacing w:line="600" w:lineRule="exact"/>
        <w:ind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2024年度“三公”经费财政拨款支出预算为7万元，支出决算为6.84万元，完成预算的97.71%，2024年度决算数比年初预算数减少0.16万元，主要是我单位厉行节约，严格控制“三公经费”开支，其中：</w:t>
      </w:r>
    </w:p>
    <w:p w14:paraId="55D2A642">
      <w:pPr>
        <w:pStyle w:val="18"/>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 xml:space="preserve">因公出国（境）费支出预算为0万元，支出决算为0万元，决算数与预算数一致，无增减变动，决算数等于年初预算数的主要原因是本单位无因公出国（境）费支出，与上年一致，无增减变动，原因是没有因公出国（境）费用类支出。  </w:t>
      </w:r>
    </w:p>
    <w:p w14:paraId="12A81EE6">
      <w:pPr>
        <w:pStyle w:val="18"/>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 xml:space="preserve">公务用车购置费及运行维护费支出预算为0万元，支出决算为0万元，决算数与预算数一致，无增减变动，决算数等于年初预算数的主要原因是本单位无公务用车购置费和运行维护费支出，与上年一致，无增减变动，原因是没有公务用车购置费和运行维护费支出。  </w:t>
      </w:r>
    </w:p>
    <w:p w14:paraId="0A959FEF">
      <w:pPr>
        <w:pStyle w:val="18"/>
        <w:overflowPunct/>
        <w:autoSpaceDE/>
        <w:autoSpaceDN/>
        <w:spacing w:line="550" w:lineRule="exact"/>
        <w:ind w:firstLine="640" w:firstLineChars="200"/>
        <w:jc w:val="left"/>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公务接待费支出预算为7万元，支出决算为6.84万元，完成预算的97.71%，2024年度决算数比年初预算数减少0.16万元，主要是我单位厉行节约，严格控制“三公经费”开支，与上年相比增加0.18万元，</w:t>
      </w:r>
      <w:r>
        <w:rPr>
          <w:rFonts w:ascii="Times New Roman" w:hAnsi="Times New Roman" w:eastAsia="仿宋_GB2312" w:cs="Times New Roman"/>
          <w:color w:val="000000" w:themeColor="text1"/>
          <w:sz w:val="32"/>
          <w:szCs w:val="32"/>
          <w14:textFill>
            <w14:solidFill>
              <w14:schemeClr w14:val="tx1"/>
            </w14:solidFill>
          </w14:textFill>
        </w:rPr>
        <w:t>增长</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2.7</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,增长的原因是2024年6月我单位承接屈原爱国怀乡诗歌节“福地采风”会同场活动，接待全国各地诗歌专家学者50余人。</w:t>
      </w:r>
    </w:p>
    <w:p w14:paraId="4E77C8DE">
      <w:pPr>
        <w:pStyle w:val="18"/>
        <w:numPr>
          <w:ilvl w:val="0"/>
          <w:numId w:val="1"/>
        </w:numPr>
        <w:autoSpaceDE/>
        <w:autoSpaceDN/>
        <w:spacing w:line="550" w:lineRule="exact"/>
        <w:ind w:firstLine="640" w:firstLineChars="200"/>
        <w:rPr>
          <w:rFonts w:hint="eastAsia" w:ascii="楷体_GB2312" w:hAnsi="Times New Roman" w:eastAsia="楷体_GB2312" w:cs="Times New Roman"/>
          <w:b/>
          <w:color w:val="000000" w:themeColor="text1"/>
          <w:kern w:val="0"/>
          <w:sz w:val="32"/>
          <w:szCs w:val="32"/>
          <w:lang w:val="en-US" w:eastAsia="zh-CN"/>
          <w14:textFill>
            <w14:solidFill>
              <w14:schemeClr w14:val="tx1"/>
            </w14:solidFill>
          </w14:textFill>
        </w:rPr>
      </w:pPr>
      <w:r>
        <w:rPr>
          <w:rFonts w:hint="eastAsia" w:ascii="楷体_GB2312" w:hAnsi="Times New Roman" w:eastAsia="楷体_GB2312" w:cs="Times New Roman"/>
          <w:b/>
          <w:color w:val="000000" w:themeColor="text1"/>
          <w:kern w:val="0"/>
          <w:sz w:val="32"/>
          <w:szCs w:val="32"/>
          <w:lang w:val="en-US" w:eastAsia="zh-CN"/>
          <w14:textFill>
            <w14:solidFill>
              <w14:schemeClr w14:val="tx1"/>
            </w14:solidFill>
          </w14:textFill>
        </w:rPr>
        <w:t>“三公”经费财政拨款支出决算具体情况说明</w:t>
      </w:r>
    </w:p>
    <w:p w14:paraId="2D835DBB">
      <w:pPr>
        <w:pStyle w:val="18"/>
        <w:keepNext w:val="0"/>
        <w:keepLines w:val="0"/>
        <w:pageBreakBefore w:val="0"/>
        <w:widowControl w:val="0"/>
        <w:kinsoku/>
        <w:wordWrap/>
        <w:overflowPunct/>
        <w:topLinePunct w:val="0"/>
        <w:autoSpaceDE/>
        <w:autoSpaceDN/>
        <w:bidi w:val="0"/>
        <w:snapToGrid/>
        <w:spacing w:line="550" w:lineRule="exact"/>
        <w:ind w:firstLine="640" w:firstLineChars="200"/>
        <w:rPr>
          <w:rFonts w:hint="eastAsia" w:ascii="楷体_GB2312" w:hAnsi="Times New Roman" w:eastAsia="楷体_GB2312" w:cs="Times New Roman"/>
          <w:b/>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2024年度“三公”经费财政拨款支出决算中，公务接待费支出决算6.84万元，占100%,因公出国（境）费支出决算0万元，占0%,公务用车购置费及运行维护费支出决算0万元，占0%。其中：</w:t>
      </w:r>
      <w:bookmarkStart w:id="0" w:name="_GoBack"/>
      <w:bookmarkEnd w:id="0"/>
    </w:p>
    <w:p w14:paraId="773ACD5E">
      <w:pPr>
        <w:pStyle w:val="18"/>
        <w:keepNext w:val="0"/>
        <w:keepLines w:val="0"/>
        <w:pageBreakBefore w:val="0"/>
        <w:widowControl w:val="0"/>
        <w:kinsoku/>
        <w:wordWrap/>
        <w:overflowPunct/>
        <w:topLinePunct w:val="0"/>
        <w:autoSpaceDE/>
        <w:autoSpaceDN/>
        <w:bidi w:val="0"/>
        <w:snapToGrid/>
        <w:spacing w:line="55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1.因公出国（境）费支出预算为0万元，支出决算为0万元，全年安排因公出国（境）团组0个，累计0人次,无开支内容。</w:t>
      </w:r>
    </w:p>
    <w:p w14:paraId="5B1BDE30">
      <w:pPr>
        <w:pStyle w:val="18"/>
        <w:keepNext w:val="0"/>
        <w:keepLines w:val="0"/>
        <w:pageBreakBefore w:val="0"/>
        <w:widowControl w:val="0"/>
        <w:kinsoku/>
        <w:wordWrap/>
        <w:overflowPunct/>
        <w:topLinePunct w:val="0"/>
        <w:autoSpaceDE/>
        <w:autoSpaceDN/>
        <w:bidi w:val="0"/>
        <w:snapToGrid/>
        <w:spacing w:line="55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2.公务用车购置费及运行维护费支出预算为0万元，支出决算为0万元，其中：公务用车购置费0万元，更新公务用车0辆。公务用车运行维护费0万元，截至2024年12月31日，我单位开支财政拨款的公务用车保有量为0辆。</w:t>
      </w:r>
    </w:p>
    <w:p w14:paraId="42BD5667">
      <w:pPr>
        <w:snapToGrid w:val="0"/>
        <w:spacing w:line="55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3.公务接待费支出预算为7万元，支出决算为6.84万元，完成预算的97.71%，2024年度支出决算数与上年相比增加0.18万元，</w:t>
      </w:r>
      <w:r>
        <w:rPr>
          <w:rFonts w:ascii="Times New Roman" w:hAnsi="Times New Roman" w:eastAsia="仿宋_GB2312" w:cs="Times New Roman"/>
          <w:color w:val="000000" w:themeColor="text1"/>
          <w:sz w:val="32"/>
          <w:szCs w:val="32"/>
          <w14:textFill>
            <w14:solidFill>
              <w14:schemeClr w14:val="tx1"/>
            </w14:solidFill>
          </w14:textFill>
        </w:rPr>
        <w:t>增长</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2.7</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增长的原因是2024年6月我单位承接屈原爱国怀乡诗歌节“福地采风”会同场活动，接待全国各地诗歌专家学者50余人。2024年度共接待来访团组53个、来宾528人次，主要是上级部门工作督导、接待上级媒体、其他县市宣传部业务工作交流和举办活动等发生的接待支出。</w:t>
      </w:r>
    </w:p>
    <w:p w14:paraId="62F75EDB">
      <w:pPr>
        <w:pStyle w:val="18"/>
        <w:keepNext w:val="0"/>
        <w:keepLines w:val="0"/>
        <w:pageBreakBefore w:val="0"/>
        <w:widowControl w:val="0"/>
        <w:kinsoku/>
        <w:wordWrap/>
        <w:overflowPunct/>
        <w:topLinePunct w:val="0"/>
        <w:autoSpaceDE/>
        <w:autoSpaceDN/>
        <w:bidi w:val="0"/>
        <w:snapToGrid/>
        <w:spacing w:line="550" w:lineRule="exact"/>
        <w:ind w:firstLine="640" w:firstLineChars="200"/>
        <w:rPr>
          <w:rFonts w:hint="eastAsia" w:ascii="黑体" w:hAnsi="黑体" w:eastAsia="黑体" w:cs="黑体"/>
          <w:b w:val="0"/>
          <w:bCs/>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sz w:val="32"/>
          <w:szCs w:val="32"/>
          <w:lang w:eastAsia="zh-CN"/>
          <w14:textFill>
            <w14:solidFill>
              <w14:schemeClr w14:val="tx1"/>
            </w14:solidFill>
          </w14:textFill>
        </w:rPr>
        <w:t>八、政府性基金预算收入支出决算情况</w:t>
      </w:r>
    </w:p>
    <w:p w14:paraId="0B6C4D91">
      <w:pPr>
        <w:pStyle w:val="18"/>
        <w:keepNext w:val="0"/>
        <w:keepLines w:val="0"/>
        <w:pageBreakBefore w:val="0"/>
        <w:widowControl w:val="0"/>
        <w:kinsoku/>
        <w:wordWrap/>
        <w:overflowPunct/>
        <w:topLinePunct w:val="0"/>
        <w:autoSpaceDE/>
        <w:autoSpaceDN/>
        <w:bidi w:val="0"/>
        <w:snapToGrid/>
        <w:spacing w:line="55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2024年度政府性基金预算财政拨款收入0万元；年初结转和结余0万元；支出0万元，其中基本支出0万元，项目支出0万元。</w:t>
      </w:r>
    </w:p>
    <w:p w14:paraId="40866804">
      <w:pPr>
        <w:pStyle w:val="18"/>
        <w:overflowPunct w:val="0"/>
        <w:autoSpaceDE/>
        <w:autoSpaceDN/>
        <w:spacing w:line="550" w:lineRule="exact"/>
        <w:ind w:firstLine="640" w:firstLineChars="200"/>
        <w:jc w:val="both"/>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九、关于机关运行经费支出说明</w:t>
      </w:r>
    </w:p>
    <w:p w14:paraId="49F84253">
      <w:pPr>
        <w:pStyle w:val="18"/>
        <w:overflowPunct w:val="0"/>
        <w:autoSpaceDE/>
        <w:autoSpaceDN/>
        <w:spacing w:line="550" w:lineRule="exact"/>
        <w:ind w:firstLine="640" w:firstLineChars="200"/>
        <w:jc w:val="both"/>
        <w:rPr>
          <w:rFonts w:ascii="Times New Roman" w:hAnsi="Times New Roman" w:eastAsia="仿宋_GB2312" w:cs="Times New Roman"/>
          <w:color w:val="000000" w:themeColor="text1"/>
          <w:spacing w:val="-20"/>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本部门2024年度机关运行经费支出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350.40</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比</w:t>
      </w:r>
      <w:r>
        <w:rPr>
          <w:rFonts w:ascii="Times New Roman" w:hAnsi="Times New Roman" w:eastAsia="仿宋_GB2312" w:cs="Times New Roman"/>
          <w:color w:val="000000" w:themeColor="text1"/>
          <w:sz w:val="32"/>
          <w:szCs w:val="32"/>
          <w14:textFill>
            <w14:solidFill>
              <w14:schemeClr w14:val="tx1"/>
            </w14:solidFill>
          </w14:textFill>
        </w:rPr>
        <w:t>上年决算数增加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285.05</w:t>
      </w:r>
      <w:r>
        <w:rPr>
          <w:rFonts w:ascii="Times New Roman" w:hAnsi="Times New Roman" w:eastAsia="仿宋_GB2312" w:cs="Times New Roman"/>
          <w:color w:val="000000" w:themeColor="text1"/>
          <w:sz w:val="32"/>
          <w:szCs w:val="32"/>
          <w14:textFill>
            <w14:solidFill>
              <w14:schemeClr w14:val="tx1"/>
            </w14:solidFill>
          </w14:textFill>
        </w:rPr>
        <w:t>万元，增长</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436.19</w:t>
      </w:r>
      <w:r>
        <w:rPr>
          <w:rFonts w:ascii="Times New Roman" w:hAnsi="Times New Roman" w:eastAsia="仿宋_GB2312" w:cs="Times New Roman"/>
          <w:color w:val="000000" w:themeColor="text1"/>
          <w:sz w:val="32"/>
          <w:szCs w:val="32"/>
          <w14:textFill>
            <w14:solidFill>
              <w14:schemeClr w14:val="tx1"/>
            </w14:solidFill>
          </w14:textFill>
        </w:rPr>
        <w:t>%。主要原因是：</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办公费、印刷费、差旅费、委托业务费和其他交通费等费用增加</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pacing w:val="-20"/>
          <w:kern w:val="0"/>
          <w:sz w:val="32"/>
          <w:szCs w:val="32"/>
          <w:lang w:val="en-US" w:eastAsia="zh-CN"/>
          <w14:textFill>
            <w14:solidFill>
              <w14:schemeClr w14:val="tx1"/>
            </w14:solidFill>
          </w14:textFill>
        </w:rPr>
        <w:t>比年初预算数增加311.9万元，增长810.13%。主要原因是：办公费、印刷费、差旅费、委托业务费和其他交通费等费用增加</w:t>
      </w:r>
      <w:r>
        <w:rPr>
          <w:rFonts w:ascii="Times New Roman" w:hAnsi="Times New Roman" w:eastAsia="仿宋_GB2312" w:cs="Times New Roman"/>
          <w:color w:val="000000" w:themeColor="text1"/>
          <w:spacing w:val="-20"/>
          <w:sz w:val="32"/>
          <w:szCs w:val="32"/>
          <w14:textFill>
            <w14:solidFill>
              <w14:schemeClr w14:val="tx1"/>
            </w14:solidFill>
          </w14:textFill>
        </w:rPr>
        <w:t>。</w:t>
      </w:r>
    </w:p>
    <w:p w14:paraId="12172892">
      <w:pPr>
        <w:pStyle w:val="18"/>
        <w:overflowPunct w:val="0"/>
        <w:autoSpaceDE/>
        <w:autoSpaceDN/>
        <w:spacing w:line="620" w:lineRule="exact"/>
        <w:ind w:firstLine="640" w:firstLineChars="200"/>
        <w:jc w:val="both"/>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十、一般性支出情况说明</w:t>
      </w:r>
    </w:p>
    <w:p w14:paraId="6F68C725">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outlineLvl w:val="9"/>
        <w:rPr>
          <w:rFonts w:ascii="Times New Roman" w:hAnsi="Times New Roman" w:eastAsia="楷体" w:cs="Times New Roman"/>
          <w:b/>
          <w:bCs/>
          <w:i/>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2024年本部门开支会议费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2.61</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用于召开2024年全县宣传思想文化工作会议、2024年全县宣传思想文化工作业务培训会议、2024年“领航的旋律”走进新时代文明实践中心示范宣讲观摩会和2024年全县意识形态领域风险分析研判等会议，总计849人次，内容为进行全县宣传思想文化业务培训及工作部署、“领航的旋律”走进新时代文明实践中心示范宣讲及全县意识形态领域风险分析研判等</w:t>
      </w:r>
      <w:r>
        <w:rPr>
          <w:rFonts w:ascii="Times New Roman" w:hAnsi="Times New Roman" w:eastAsia="仿宋_GB2312" w:cs="Times New Roman"/>
          <w:color w:val="000000" w:themeColor="text1"/>
          <w:sz w:val="32"/>
          <w:szCs w:val="32"/>
          <w14:textFill>
            <w14:solidFill>
              <w14:schemeClr w14:val="tx1"/>
            </w14:solidFill>
          </w14:textFill>
        </w:rPr>
        <w:t>；开支培训费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未举办培训，无相关内容。举办</w:t>
      </w:r>
      <w:r>
        <w:rPr>
          <w:rFonts w:hint="eastAsia" w:ascii="Times New Roman" w:hAnsi="Times New Roman" w:eastAsia="仿宋_GB2312" w:cs="Times New Roman"/>
          <w:color w:val="000000" w:themeColor="text1"/>
          <w:sz w:val="32"/>
          <w:szCs w:val="32"/>
          <w14:textFill>
            <w14:solidFill>
              <w14:schemeClr w14:val="tx1"/>
            </w14:solidFill>
          </w14:textFill>
        </w:rPr>
        <w:t>庆祝中华人民共和国成立75周年系列活动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开支20万元；举办2024年文化科技卫生“三下乡”活动，开支10万元；</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主要是通过开展活动，积极推进文旅融合，提升群众满意度，助推县域经济发展。</w:t>
      </w:r>
    </w:p>
    <w:p w14:paraId="6375E96E">
      <w:pPr>
        <w:pStyle w:val="18"/>
        <w:overflowPunct w:val="0"/>
        <w:autoSpaceDE/>
        <w:autoSpaceDN/>
        <w:spacing w:line="620" w:lineRule="exact"/>
        <w:ind w:firstLine="640" w:firstLineChars="200"/>
        <w:jc w:val="both"/>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十一、关于政府采购支出说明</w:t>
      </w:r>
    </w:p>
    <w:p w14:paraId="1A3D2B65">
      <w:pPr>
        <w:pStyle w:val="18"/>
        <w:keepNext w:val="0"/>
        <w:keepLines w:val="0"/>
        <w:pageBreakBefore w:val="0"/>
        <w:widowControl w:val="0"/>
        <w:kinsoku/>
        <w:wordWrap/>
        <w:overflowPunct/>
        <w:topLinePunct w:val="0"/>
        <w:autoSpaceDE/>
        <w:autoSpaceDN/>
        <w:bidi w:val="0"/>
        <w:snapToGrid/>
        <w:spacing w:line="620" w:lineRule="exact"/>
        <w:ind w:firstLine="640" w:firstLineChars="200"/>
        <w:rPr>
          <w:rFonts w:ascii="Times New Roman" w:hAnsi="Times New Roman" w:eastAsia="楷体_GB2312" w:cs="Times New Roman"/>
          <w:b/>
          <w:bCs/>
          <w:i/>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本部门2024年度政府采购支出总额0万元，其中：政府采购货物支出0万元、政府采购工程支出0万元、政府采购服务支出0万元。授予中小企业合同金额0万元，由于政府采购支出总额为0，无法计算百分比，其中：授予小微企业合同金额0万元，由于政府采购支出总额为0，无法计算百分比。货物采购授予中小企业合同金额为0，由于货物支出为0，无法计算百分比，工程采购授予中小企业合同金额为0，由于工程支出为0，无法计算百分比，服务采购授予中小企业合同金额为0，由于服务支出为0，无法计算百分比。</w:t>
      </w:r>
    </w:p>
    <w:p w14:paraId="3875A1E9">
      <w:pPr>
        <w:pStyle w:val="18"/>
        <w:overflowPunct w:val="0"/>
        <w:autoSpaceDE/>
        <w:autoSpaceDN/>
        <w:spacing w:line="620" w:lineRule="exact"/>
        <w:ind w:firstLine="640" w:firstLineChars="200"/>
        <w:jc w:val="both"/>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十二、关于国有资产占用情况说明</w:t>
      </w:r>
    </w:p>
    <w:p w14:paraId="7A114177">
      <w:pPr>
        <w:pStyle w:val="18"/>
        <w:keepNext w:val="0"/>
        <w:keepLines w:val="0"/>
        <w:pageBreakBefore w:val="0"/>
        <w:widowControl w:val="0"/>
        <w:kinsoku/>
        <w:wordWrap/>
        <w:overflowPunct/>
        <w:topLinePunct w:val="0"/>
        <w:autoSpaceDE/>
        <w:autoSpaceDN/>
        <w:bidi w:val="0"/>
        <w:snapToGrid/>
        <w:spacing w:line="620" w:lineRule="exact"/>
        <w:ind w:firstLine="640" w:firstLineChars="2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截至2024年12月31日，</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本单位共有车辆0辆，其中，主要领导干部用车0辆，机要通信用车0辆、应急保障用车0辆、执法执勤用车0辆、特种专业技术用车0辆、其他用车0辆，无其他用车；单位价值50万元以上通用设备0台；单位价值100万元以上专用设备0台。</w:t>
      </w:r>
    </w:p>
    <w:p w14:paraId="382A65E9">
      <w:pPr>
        <w:pStyle w:val="18"/>
        <w:keepNext w:val="0"/>
        <w:keepLines w:val="0"/>
        <w:pageBreakBefore w:val="0"/>
        <w:widowControl w:val="0"/>
        <w:kinsoku/>
        <w:wordWrap/>
        <w:overflowPunct/>
        <w:topLinePunct w:val="0"/>
        <w:bidi w:val="0"/>
        <w:snapToGrid/>
        <w:spacing w:line="600" w:lineRule="exact"/>
        <w:ind w:firstLine="640" w:firstLineChars="200"/>
        <w:rPr>
          <w:rFonts w:hint="eastAsia" w:ascii="黑体" w:hAnsi="黑体" w:eastAsia="黑体" w:cs="黑体"/>
          <w:b w:val="0"/>
          <w:bCs/>
          <w:color w:val="000000" w:themeColor="text1"/>
          <w:sz w:val="32"/>
          <w:szCs w:val="32"/>
          <w:lang w:eastAsia="zh-CN"/>
          <w14:textFill>
            <w14:solidFill>
              <w14:schemeClr w14:val="tx1"/>
            </w14:solidFill>
          </w14:textFill>
        </w:rPr>
      </w:pPr>
      <w:r>
        <w:rPr>
          <w:rFonts w:hint="eastAsia" w:hAnsi="黑体" w:cs="黑体"/>
          <w:b w:val="0"/>
          <w:bCs/>
          <w:color w:val="000000" w:themeColor="text1"/>
          <w:sz w:val="32"/>
          <w:szCs w:val="32"/>
          <w:lang w:val="en-US" w:eastAsia="zh-CN"/>
          <w14:textFill>
            <w14:solidFill>
              <w14:schemeClr w14:val="tx1"/>
            </w14:solidFill>
          </w14:textFill>
        </w:rPr>
        <w:t>十三</w:t>
      </w:r>
      <w:r>
        <w:rPr>
          <w:rFonts w:hint="eastAsia" w:ascii="黑体" w:hAnsi="黑体" w:eastAsia="黑体" w:cs="黑体"/>
          <w:b w:val="0"/>
          <w:bCs/>
          <w:color w:val="000000" w:themeColor="text1"/>
          <w:sz w:val="32"/>
          <w:szCs w:val="32"/>
          <w:lang w:eastAsia="zh-CN"/>
          <w14:textFill>
            <w14:solidFill>
              <w14:schemeClr w14:val="tx1"/>
            </w14:solidFill>
          </w14:textFill>
        </w:rPr>
        <w:t>、关于202</w:t>
      </w:r>
      <w:r>
        <w:rPr>
          <w:rFonts w:hint="eastAsia" w:hAnsi="黑体" w:cs="黑体"/>
          <w:b w:val="0"/>
          <w:bCs/>
          <w:color w:val="000000" w:themeColor="text1"/>
          <w:sz w:val="32"/>
          <w:szCs w:val="32"/>
          <w:lang w:val="en-US" w:eastAsia="zh-CN"/>
          <w14:textFill>
            <w14:solidFill>
              <w14:schemeClr w14:val="tx1"/>
            </w14:solidFill>
          </w14:textFill>
        </w:rPr>
        <w:t>4</w:t>
      </w:r>
      <w:r>
        <w:rPr>
          <w:rFonts w:hint="eastAsia" w:ascii="黑体" w:hAnsi="黑体" w:eastAsia="黑体" w:cs="黑体"/>
          <w:b w:val="0"/>
          <w:bCs/>
          <w:color w:val="000000" w:themeColor="text1"/>
          <w:sz w:val="32"/>
          <w:szCs w:val="32"/>
          <w:lang w:eastAsia="zh-CN"/>
          <w14:textFill>
            <w14:solidFill>
              <w14:schemeClr w14:val="tx1"/>
            </w14:solidFill>
          </w14:textFill>
        </w:rPr>
        <w:t>年度预算绩效情况的说明</w:t>
      </w:r>
    </w:p>
    <w:p w14:paraId="405C0FBE">
      <w:pPr>
        <w:pStyle w:val="18"/>
        <w:spacing w:line="600" w:lineRule="exact"/>
        <w:ind w:firstLine="640" w:firstLineChars="200"/>
        <w:rPr>
          <w:rFonts w:hint="eastAsia" w:ascii="楷体_GB2312" w:hAnsi="Times New Roman" w:eastAsia="楷体_GB2312" w:cs="Times New Roman"/>
          <w:b/>
          <w:color w:val="000000" w:themeColor="text1"/>
          <w:kern w:val="0"/>
          <w:sz w:val="32"/>
          <w:szCs w:val="32"/>
          <w:lang w:val="en-US" w:eastAsia="zh-CN"/>
          <w14:textFill>
            <w14:solidFill>
              <w14:schemeClr w14:val="tx1"/>
            </w14:solidFill>
          </w14:textFill>
        </w:rPr>
      </w:pPr>
      <w:r>
        <w:rPr>
          <w:rFonts w:hint="eastAsia" w:ascii="楷体_GB2312" w:hAnsi="Times New Roman" w:eastAsia="楷体_GB2312" w:cs="Times New Roman"/>
          <w:b/>
          <w:color w:val="000000" w:themeColor="text1"/>
          <w:kern w:val="0"/>
          <w:sz w:val="32"/>
          <w:szCs w:val="32"/>
          <w:lang w:val="en-US" w:eastAsia="zh-CN"/>
          <w14:textFill>
            <w14:solidFill>
              <w14:schemeClr w14:val="tx1"/>
            </w14:solidFill>
          </w14:textFill>
        </w:rPr>
        <w:t>（一）绩效管理评价工作开展情况</w:t>
      </w:r>
    </w:p>
    <w:p w14:paraId="143383AB">
      <w:pPr>
        <w:pStyle w:val="18"/>
        <w:keepNext w:val="0"/>
        <w:keepLines w:val="0"/>
        <w:pageBreakBefore w:val="0"/>
        <w:widowControl w:val="0"/>
        <w:kinsoku/>
        <w:wordWrap/>
        <w:overflowPunct/>
        <w:topLinePunct w:val="0"/>
        <w:bidi w:val="0"/>
        <w:snapToGrid/>
        <w:spacing w:line="600" w:lineRule="exact"/>
        <w:ind w:firstLine="640" w:firstLineChars="200"/>
        <w:rPr>
          <w:rFonts w:hint="eastAsia" w:ascii="宋体" w:hAnsi="宋体" w:eastAsia="宋体" w:cs="宋体"/>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本部门2024年整体支出748.17万元，其中，基本支出507.67万元，项目支出240.50万元，本年度无重点项目支出。根据绩效管理要求，我部门组织对2024年度一般公共项目支出全面开展绩效自评，共涉及资金240.50万元，占一般公共预算项目支出总额的100%。2024年度本单位未安排政府性基金预算项目和国有资本经营预算项目支出。</w:t>
      </w:r>
    </w:p>
    <w:p w14:paraId="21AC1B8D">
      <w:pPr>
        <w:pStyle w:val="18"/>
        <w:spacing w:line="600" w:lineRule="exact"/>
        <w:ind w:firstLine="640" w:firstLineChars="200"/>
        <w:rPr>
          <w:rFonts w:hint="eastAsia" w:ascii="楷体_GB2312" w:hAnsi="Times New Roman" w:eastAsia="楷体_GB2312" w:cs="Times New Roman"/>
          <w:b/>
          <w:color w:val="000000" w:themeColor="text1"/>
          <w:kern w:val="0"/>
          <w:sz w:val="32"/>
          <w:szCs w:val="32"/>
          <w:lang w:val="en-US" w:eastAsia="zh-CN"/>
          <w14:textFill>
            <w14:solidFill>
              <w14:schemeClr w14:val="tx1"/>
            </w14:solidFill>
          </w14:textFill>
        </w:rPr>
      </w:pPr>
      <w:r>
        <w:rPr>
          <w:rFonts w:hint="eastAsia" w:ascii="楷体_GB2312" w:hAnsi="Times New Roman" w:eastAsia="楷体_GB2312" w:cs="Times New Roman"/>
          <w:b/>
          <w:color w:val="000000" w:themeColor="text1"/>
          <w:kern w:val="0"/>
          <w:sz w:val="32"/>
          <w:szCs w:val="32"/>
          <w:lang w:val="en-US" w:eastAsia="zh-CN"/>
          <w14:textFill>
            <w14:solidFill>
              <w14:schemeClr w14:val="tx1"/>
            </w14:solidFill>
          </w14:textFill>
        </w:rPr>
        <w:t>（二）绩效评价结果</w:t>
      </w:r>
    </w:p>
    <w:p w14:paraId="50B2232E">
      <w:pPr>
        <w:pStyle w:val="18"/>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2024年度项目绩效自评综述：根据年初设定的绩效目标，项目绩效自评得分为95分。项目全年预算数为53万元，执行数为240.50万元，完成预算的453.77%。项目绩效目标全部完成。发现的主要问题及原因：一是预算执行率偏高；二是绩效指标值设置的不够科学。下一步改进措施：结合绩效目标和年度工作计划，进一步完善年度指标值设定，加强资金统筹。</w:t>
      </w:r>
    </w:p>
    <w:p w14:paraId="029F4877">
      <w:pPr>
        <w:pStyle w:val="18"/>
        <w:spacing w:line="600" w:lineRule="exact"/>
        <w:ind w:firstLine="640" w:firstLineChars="200"/>
        <w:rPr>
          <w:rFonts w:hint="default" w:ascii="楷体_GB2312" w:hAnsi="Times New Roman" w:eastAsia="楷体_GB2312" w:cs="Times New Roman"/>
          <w:b/>
          <w:color w:val="000000" w:themeColor="text1"/>
          <w:kern w:val="0"/>
          <w:sz w:val="32"/>
          <w:szCs w:val="32"/>
          <w:lang w:val="en-US" w:eastAsia="zh-CN"/>
          <w14:textFill>
            <w14:solidFill>
              <w14:schemeClr w14:val="tx1"/>
            </w14:solidFill>
          </w14:textFill>
        </w:rPr>
      </w:pPr>
      <w:r>
        <w:rPr>
          <w:rFonts w:hint="eastAsia" w:ascii="楷体_GB2312" w:hAnsi="Times New Roman" w:eastAsia="楷体_GB2312" w:cs="Times New Roman"/>
          <w:b/>
          <w:color w:val="000000" w:themeColor="text1"/>
          <w:kern w:val="0"/>
          <w:sz w:val="32"/>
          <w:szCs w:val="32"/>
          <w:lang w:val="en-US" w:eastAsia="zh-CN"/>
          <w14:textFill>
            <w14:solidFill>
              <w14:schemeClr w14:val="tx1"/>
            </w14:solidFill>
          </w14:textFill>
        </w:rPr>
        <w:t>（三）评价结果应用情况</w:t>
      </w:r>
    </w:p>
    <w:p w14:paraId="442C1575">
      <w:pPr>
        <w:pStyle w:val="18"/>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2024年度项目绩效评价综合得分95分，绩效评价结果为“优”，绩效评价报告详见附件。</w:t>
      </w:r>
    </w:p>
    <w:p w14:paraId="1D0FC423">
      <w:pPr>
        <w:pStyle w:val="18"/>
        <w:jc w:val="center"/>
        <w:rPr>
          <w:rFonts w:hint="eastAsia" w:ascii="方正小标宋_GBK" w:hAnsi="方正小标宋_GBK" w:eastAsia="方正小标宋_GBK" w:cs="方正小标宋_GBK"/>
          <w:color w:val="000000" w:themeColor="text1"/>
          <w:sz w:val="72"/>
          <w:szCs w:val="72"/>
          <w14:textFill>
            <w14:solidFill>
              <w14:schemeClr w14:val="tx1"/>
            </w14:solidFill>
          </w14:textFill>
        </w:rPr>
      </w:pPr>
    </w:p>
    <w:p w14:paraId="35EE26B1">
      <w:pPr>
        <w:pStyle w:val="18"/>
        <w:jc w:val="both"/>
        <w:rPr>
          <w:rFonts w:hint="eastAsia" w:ascii="方正小标宋_GBK" w:hAnsi="方正小标宋_GBK" w:eastAsia="方正小标宋_GBK" w:cs="方正小标宋_GBK"/>
          <w:color w:val="000000" w:themeColor="text1"/>
          <w:sz w:val="72"/>
          <w:szCs w:val="72"/>
          <w14:textFill>
            <w14:solidFill>
              <w14:schemeClr w14:val="tx1"/>
            </w14:solidFill>
          </w14:textFill>
        </w:rPr>
      </w:pPr>
    </w:p>
    <w:p w14:paraId="159C4C44">
      <w:pPr>
        <w:pStyle w:val="18"/>
        <w:jc w:val="both"/>
        <w:rPr>
          <w:rFonts w:hint="eastAsia" w:ascii="方正小标宋_GBK" w:hAnsi="方正小标宋_GBK" w:eastAsia="方正小标宋_GBK" w:cs="方正小标宋_GBK"/>
          <w:color w:val="000000" w:themeColor="text1"/>
          <w:sz w:val="72"/>
          <w:szCs w:val="72"/>
          <w14:textFill>
            <w14:solidFill>
              <w14:schemeClr w14:val="tx1"/>
            </w14:solidFill>
          </w14:textFill>
        </w:rPr>
      </w:pPr>
    </w:p>
    <w:p w14:paraId="22433EF6">
      <w:pPr>
        <w:pStyle w:val="18"/>
        <w:shd w:val="clear"/>
        <w:spacing w:line="360" w:lineRule="auto"/>
        <w:jc w:val="both"/>
        <w:rPr>
          <w:rFonts w:hint="eastAsia"/>
          <w:color w:val="000000" w:themeColor="text1"/>
          <w:sz w:val="72"/>
          <w:szCs w:val="72"/>
          <w14:textFill>
            <w14:solidFill>
              <w14:schemeClr w14:val="tx1"/>
            </w14:solidFill>
          </w14:textFill>
        </w:rPr>
      </w:pPr>
    </w:p>
    <w:p w14:paraId="05A5DC86">
      <w:pPr>
        <w:pStyle w:val="18"/>
        <w:numPr>
          <w:ilvl w:val="0"/>
          <w:numId w:val="2"/>
        </w:numPr>
        <w:shd w:val="clear"/>
        <w:spacing w:line="360" w:lineRule="auto"/>
        <w:jc w:val="center"/>
        <w:rPr>
          <w:rFonts w:hint="eastAsia" w:ascii="方正小标宋简体" w:hAnsi="方正小标宋简体" w:eastAsia="方正小标宋简体" w:cs="方正小标宋简体"/>
          <w:color w:val="000000" w:themeColor="text1"/>
          <w:sz w:val="52"/>
          <w:szCs w:val="52"/>
          <w14:textFill>
            <w14:solidFill>
              <w14:schemeClr w14:val="tx1"/>
            </w14:solidFill>
          </w14:textFill>
        </w:rPr>
      </w:pPr>
      <w:r>
        <w:rPr>
          <w:rFonts w:hint="eastAsia" w:ascii="方正小标宋简体" w:hAnsi="方正小标宋简体" w:eastAsia="方正小标宋简体" w:cs="方正小标宋简体"/>
          <w:color w:val="000000" w:themeColor="text1"/>
          <w:sz w:val="52"/>
          <w:szCs w:val="52"/>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52"/>
          <w:szCs w:val="52"/>
          <w14:textFill>
            <w14:solidFill>
              <w14:schemeClr w14:val="tx1"/>
            </w14:solidFill>
          </w14:textFill>
        </w:rPr>
        <w:t>名词解释</w:t>
      </w:r>
    </w:p>
    <w:p w14:paraId="4FEA7E90">
      <w:pPr>
        <w:pStyle w:val="18"/>
        <w:numPr>
          <w:ilvl w:val="0"/>
          <w:numId w:val="0"/>
        </w:numPr>
        <w:shd w:val="clear"/>
        <w:spacing w:line="360" w:lineRule="auto"/>
        <w:jc w:val="both"/>
        <w:rPr>
          <w:rFonts w:hint="eastAsia" w:ascii="方正小标宋简体" w:hAnsi="方正小标宋简体" w:eastAsia="方正小标宋简体" w:cs="方正小标宋简体"/>
          <w:color w:val="000000" w:themeColor="text1"/>
          <w:sz w:val="52"/>
          <w:szCs w:val="52"/>
          <w14:textFill>
            <w14:solidFill>
              <w14:schemeClr w14:val="tx1"/>
            </w14:solidFill>
          </w14:textFill>
        </w:rPr>
      </w:pPr>
    </w:p>
    <w:p w14:paraId="1D220B32">
      <w:pPr>
        <w:widowControl/>
        <w:ind w:firstLine="640" w:firstLineChars="200"/>
        <w:jc w:val="left"/>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1.财政拨款收入：指市级财政当年拨付的资金。</w:t>
      </w:r>
    </w:p>
    <w:p w14:paraId="2EB1DAD5">
      <w:pPr>
        <w:pStyle w:val="18"/>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2.上级补助收入：指单位从主管部门和上级单位取得的非财政性补助收入。</w:t>
      </w:r>
    </w:p>
    <w:p w14:paraId="4A432EDE">
      <w:pPr>
        <w:pStyle w:val="18"/>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3.事业收入：指事业单位开展专业业务活动及辅助活动所取得的收入。</w:t>
      </w:r>
    </w:p>
    <w:p w14:paraId="784C96FA">
      <w:pPr>
        <w:pStyle w:val="18"/>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4.经营收入：指事业单位在专业业务活动及辅助活动之外开展非独立核算经营活动取得的收入。</w:t>
      </w:r>
    </w:p>
    <w:p w14:paraId="58971802">
      <w:pPr>
        <w:pStyle w:val="18"/>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5.附属单位上缴收入：指单位附属的独立核算单位按照上缴的收入。</w:t>
      </w:r>
    </w:p>
    <w:p w14:paraId="4AB2268D">
      <w:pPr>
        <w:pStyle w:val="18"/>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6.其他收入：指除上述“财政拨款收入”、“上级补助收入”、“事业收入”、“经营收入”、“附属单位上缴收入”等以外的收入。</w:t>
      </w:r>
    </w:p>
    <w:p w14:paraId="55126596">
      <w:pPr>
        <w:pStyle w:val="18"/>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7.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14:paraId="44971C5A">
      <w:pPr>
        <w:pStyle w:val="18"/>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8.上年结转和结余：指以前年度尚未完成、结转到本年按有关规定继续使用的资金。</w:t>
      </w:r>
    </w:p>
    <w:p w14:paraId="49AAEF7F">
      <w:pPr>
        <w:pStyle w:val="18"/>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9.结余分配：指事业单位按规定对非财政补助结余资金提取的职工福利基金、事业基金和缴纳的所得税，以及减少单位按规定应缴回的基本建设竣工项目结余资金。</w:t>
      </w:r>
    </w:p>
    <w:p w14:paraId="56CF915B">
      <w:pPr>
        <w:pStyle w:val="18"/>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cs="Times New Roman"/>
          <w:color w:val="000000" w:themeColor="text1"/>
          <w:spacing w:val="-20"/>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10.年末结转和结余资金：指本年度或以前年度预算安排、因客观条件</w:t>
      </w:r>
      <w:r>
        <w:rPr>
          <w:rFonts w:hint="eastAsia" w:ascii="Times New Roman" w:hAnsi="Times New Roman" w:eastAsia="仿宋_GB2312" w:cs="Times New Roman"/>
          <w:color w:val="000000" w:themeColor="text1"/>
          <w:spacing w:val="-20"/>
          <w:kern w:val="0"/>
          <w:sz w:val="32"/>
          <w:szCs w:val="32"/>
          <w:lang w:val="en-US" w:eastAsia="zh-CN"/>
          <w14:textFill>
            <w14:solidFill>
              <w14:schemeClr w14:val="tx1"/>
            </w14:solidFill>
          </w14:textFill>
        </w:rPr>
        <w:t>发生变化无法按原计划实施，需要延迟到以后年度按有关规定继续使用的资金。</w:t>
      </w:r>
    </w:p>
    <w:p w14:paraId="23EE12D0">
      <w:pPr>
        <w:pStyle w:val="18"/>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11.基本支出：指保障机构正常运转、完成支日常工作任务而发生的人员支出和公用支出。</w:t>
      </w:r>
    </w:p>
    <w:p w14:paraId="644CCD2F">
      <w:pPr>
        <w:pStyle w:val="18"/>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12.项目支出：指在基本支出之外为完成特定行政任务和事业发展目标所发生的支出。</w:t>
      </w:r>
    </w:p>
    <w:p w14:paraId="1BD47B22">
      <w:pPr>
        <w:pStyle w:val="18"/>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13.经营支出：指事业单位在专业业务活动及其辅助活动之外开展非独立核算经营活动发生的支出。</w:t>
      </w:r>
    </w:p>
    <w:p w14:paraId="6ACC4DCB">
      <w:pPr>
        <w:pStyle w:val="18"/>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14.上缴上级支出：指事业单位按照财政部门和主管部门的规定上缴上级单位的支出。（可结合部门实际支出情况举例说明）</w:t>
      </w:r>
    </w:p>
    <w:p w14:paraId="68EDCB79">
      <w:pPr>
        <w:pStyle w:val="18"/>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15.对附属单位补助支出：指事业单位用财政补助收入之外的收入对附属单位补助发生的支出</w:t>
      </w:r>
    </w:p>
    <w:p w14:paraId="14F3D137">
      <w:pPr>
        <w:pStyle w:val="18"/>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16.“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13B02CC7">
      <w:pPr>
        <w:pStyle w:val="18"/>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17.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14:paraId="417D76E5">
      <w:pPr>
        <w:pStyle w:val="18"/>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18.政府采购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559A4B17">
      <w:pPr>
        <w:pStyle w:val="18"/>
        <w:keepNext w:val="0"/>
        <w:keepLines w:val="0"/>
        <w:pageBreakBefore w:val="0"/>
        <w:widowControl w:val="0"/>
        <w:kinsoku/>
        <w:wordWrap/>
        <w:overflowPunct/>
        <w:topLinePunct w:val="0"/>
        <w:bidi w:val="0"/>
        <w:snapToGrid/>
        <w:spacing w:line="600" w:lineRule="exact"/>
        <w:ind w:firstLine="640" w:firstLineChars="200"/>
        <w:jc w:val="left"/>
        <w:rPr>
          <w:rFonts w:hint="eastAsia" w:ascii="Times New Roman" w:hAnsi="Times New Roman" w:eastAsia="仿宋_GB2312"/>
          <w:color w:val="000000" w:themeColor="text1"/>
          <w:sz w:val="32"/>
          <w:szCs w:val="32"/>
          <w14:textFill>
            <w14:solidFill>
              <w14:schemeClr w14:val="tx1"/>
            </w14:solidFill>
          </w14:textFill>
        </w:rPr>
      </w:pPr>
    </w:p>
    <w:p w14:paraId="209513EB">
      <w:pPr>
        <w:pStyle w:val="18"/>
        <w:keepNext w:val="0"/>
        <w:keepLines w:val="0"/>
        <w:pageBreakBefore w:val="0"/>
        <w:widowControl w:val="0"/>
        <w:kinsoku/>
        <w:wordWrap/>
        <w:overflowPunct/>
        <w:topLinePunct w:val="0"/>
        <w:bidi w:val="0"/>
        <w:snapToGrid/>
        <w:spacing w:line="600" w:lineRule="exact"/>
        <w:ind w:firstLine="640" w:firstLineChars="200"/>
        <w:jc w:val="left"/>
        <w:rPr>
          <w:rFonts w:hint="eastAsia" w:ascii="Times New Roman" w:hAnsi="Times New Roman" w:eastAsia="仿宋_GB2312"/>
          <w:color w:val="000000" w:themeColor="text1"/>
          <w:sz w:val="32"/>
          <w:szCs w:val="32"/>
          <w14:textFill>
            <w14:solidFill>
              <w14:schemeClr w14:val="tx1"/>
            </w14:solidFill>
          </w14:textFill>
        </w:rPr>
      </w:pPr>
    </w:p>
    <w:p w14:paraId="50397F6F">
      <w:pPr>
        <w:pStyle w:val="18"/>
        <w:shd w:val="clear"/>
        <w:spacing w:line="360" w:lineRule="auto"/>
        <w:jc w:val="center"/>
        <w:rPr>
          <w:rFonts w:hint="eastAsia"/>
          <w:color w:val="000000" w:themeColor="text1"/>
          <w:sz w:val="72"/>
          <w:szCs w:val="72"/>
          <w14:textFill>
            <w14:solidFill>
              <w14:schemeClr w14:val="tx1"/>
            </w14:solidFill>
          </w14:textFill>
        </w:rPr>
      </w:pPr>
    </w:p>
    <w:p w14:paraId="7B843A4F">
      <w:pPr>
        <w:pStyle w:val="18"/>
        <w:shd w:val="clear"/>
        <w:spacing w:line="360" w:lineRule="auto"/>
        <w:jc w:val="center"/>
        <w:rPr>
          <w:rFonts w:hint="eastAsia"/>
          <w:color w:val="000000" w:themeColor="text1"/>
          <w:sz w:val="72"/>
          <w:szCs w:val="72"/>
          <w14:textFill>
            <w14:solidFill>
              <w14:schemeClr w14:val="tx1"/>
            </w14:solidFill>
          </w14:textFill>
        </w:rPr>
      </w:pPr>
    </w:p>
    <w:p w14:paraId="56C8CC28">
      <w:pPr>
        <w:pStyle w:val="18"/>
        <w:shd w:val="clear"/>
        <w:spacing w:line="360" w:lineRule="auto"/>
        <w:jc w:val="center"/>
        <w:rPr>
          <w:rFonts w:hint="eastAsia"/>
          <w:color w:val="000000" w:themeColor="text1"/>
          <w:sz w:val="72"/>
          <w:szCs w:val="72"/>
          <w14:textFill>
            <w14:solidFill>
              <w14:schemeClr w14:val="tx1"/>
            </w14:solidFill>
          </w14:textFill>
        </w:rPr>
      </w:pPr>
    </w:p>
    <w:p w14:paraId="51F4EE10">
      <w:pPr>
        <w:pStyle w:val="18"/>
        <w:shd w:val="clear"/>
        <w:spacing w:line="360" w:lineRule="auto"/>
        <w:jc w:val="center"/>
        <w:rPr>
          <w:rFonts w:hint="eastAsia"/>
          <w:color w:val="000000" w:themeColor="text1"/>
          <w:sz w:val="72"/>
          <w:szCs w:val="72"/>
          <w14:textFill>
            <w14:solidFill>
              <w14:schemeClr w14:val="tx1"/>
            </w14:solidFill>
          </w14:textFill>
        </w:rPr>
      </w:pPr>
    </w:p>
    <w:p w14:paraId="5B9276F0">
      <w:pPr>
        <w:pStyle w:val="18"/>
        <w:shd w:val="clear"/>
        <w:spacing w:line="360" w:lineRule="auto"/>
        <w:jc w:val="both"/>
        <w:rPr>
          <w:rFonts w:hint="eastAsia"/>
          <w:color w:val="000000" w:themeColor="text1"/>
          <w:sz w:val="72"/>
          <w:szCs w:val="72"/>
          <w14:textFill>
            <w14:solidFill>
              <w14:schemeClr w14:val="tx1"/>
            </w14:solidFill>
          </w14:textFill>
        </w:rPr>
      </w:pPr>
    </w:p>
    <w:p w14:paraId="576A37E8">
      <w:pPr>
        <w:pStyle w:val="18"/>
        <w:shd w:val="clear"/>
        <w:spacing w:line="360" w:lineRule="auto"/>
        <w:jc w:val="center"/>
        <w:rPr>
          <w:color w:val="000000" w:themeColor="text1"/>
          <w:sz w:val="72"/>
          <w:szCs w:val="72"/>
          <w14:textFill>
            <w14:solidFill>
              <w14:schemeClr w14:val="tx1"/>
            </w14:solidFill>
          </w14:textFill>
        </w:rPr>
      </w:pPr>
      <w:r>
        <w:rPr>
          <w:rFonts w:hint="eastAsia"/>
          <w:color w:val="000000" w:themeColor="text1"/>
          <w:sz w:val="72"/>
          <w:szCs w:val="72"/>
          <w14:textFill>
            <w14:solidFill>
              <w14:schemeClr w14:val="tx1"/>
            </w14:solidFill>
          </w14:textFill>
        </w:rPr>
        <w:t>第五部分</w:t>
      </w:r>
    </w:p>
    <w:p w14:paraId="025984B4">
      <w:pPr>
        <w:shd w:val="clear"/>
        <w:spacing w:line="360" w:lineRule="auto"/>
        <w:jc w:val="center"/>
        <w:rPr>
          <w:rFonts w:ascii="黑体" w:eastAsia="黑体" w:cs="黑体"/>
          <w:color w:val="000000" w:themeColor="text1"/>
          <w:kern w:val="0"/>
          <w:sz w:val="70"/>
          <w:szCs w:val="70"/>
          <w14:textFill>
            <w14:solidFill>
              <w14:schemeClr w14:val="tx1"/>
            </w14:solidFill>
          </w14:textFill>
        </w:rPr>
      </w:pPr>
    </w:p>
    <w:p w14:paraId="263892C1">
      <w:pPr>
        <w:shd w:val="clear"/>
        <w:spacing w:line="360" w:lineRule="auto"/>
        <w:jc w:val="center"/>
        <w:rPr>
          <w:rFonts w:ascii="黑体" w:eastAsia="黑体" w:cs="黑体"/>
          <w:color w:val="000000" w:themeColor="text1"/>
          <w:kern w:val="0"/>
          <w:sz w:val="70"/>
          <w:szCs w:val="70"/>
          <w14:textFill>
            <w14:solidFill>
              <w14:schemeClr w14:val="tx1"/>
            </w14:solidFill>
          </w14:textFill>
        </w:rPr>
      </w:pPr>
      <w:r>
        <w:rPr>
          <w:rFonts w:hint="eastAsia" w:ascii="黑体" w:eastAsia="黑体" w:cs="黑体"/>
          <w:color w:val="000000" w:themeColor="text1"/>
          <w:kern w:val="0"/>
          <w:sz w:val="70"/>
          <w:szCs w:val="70"/>
          <w14:textFill>
            <w14:solidFill>
              <w14:schemeClr w14:val="tx1"/>
            </w14:solidFill>
          </w14:textFill>
        </w:rPr>
        <w:t>附件</w:t>
      </w:r>
    </w:p>
    <w:p w14:paraId="1ADED8D1">
      <w:pPr>
        <w:pStyle w:val="18"/>
        <w:jc w:val="center"/>
        <w:rPr>
          <w:color w:val="000000" w:themeColor="text1"/>
          <w:sz w:val="72"/>
          <w:szCs w:val="72"/>
          <w14:textFill>
            <w14:solidFill>
              <w14:schemeClr w14:val="tx1"/>
            </w14:solidFill>
          </w14:textFill>
        </w:rPr>
      </w:pPr>
    </w:p>
    <w:p w14:paraId="77EAE4BD">
      <w:pPr>
        <w:pStyle w:val="18"/>
        <w:jc w:val="center"/>
        <w:rPr>
          <w:color w:val="000000" w:themeColor="text1"/>
          <w:sz w:val="72"/>
          <w:szCs w:val="72"/>
          <w14:textFill>
            <w14:solidFill>
              <w14:schemeClr w14:val="tx1"/>
            </w14:solidFill>
          </w14:textFill>
        </w:rPr>
      </w:pPr>
    </w:p>
    <w:p w14:paraId="53D2147C">
      <w:pPr>
        <w:pStyle w:val="18"/>
        <w:jc w:val="center"/>
        <w:rPr>
          <w:color w:val="000000" w:themeColor="text1"/>
          <w:sz w:val="72"/>
          <w:szCs w:val="72"/>
          <w14:textFill>
            <w14:solidFill>
              <w14:schemeClr w14:val="tx1"/>
            </w14:solidFill>
          </w14:textFill>
        </w:rPr>
      </w:pPr>
    </w:p>
    <w:p w14:paraId="6CD07853">
      <w:pPr>
        <w:pStyle w:val="18"/>
        <w:jc w:val="center"/>
        <w:rPr>
          <w:color w:val="000000" w:themeColor="text1"/>
          <w:sz w:val="72"/>
          <w:szCs w:val="72"/>
          <w14:textFill>
            <w14:solidFill>
              <w14:schemeClr w14:val="tx1"/>
            </w14:solidFill>
          </w14:textFill>
        </w:rPr>
      </w:pPr>
    </w:p>
    <w:p w14:paraId="148EBC91">
      <w:pPr>
        <w:pStyle w:val="18"/>
        <w:jc w:val="center"/>
        <w:rPr>
          <w:color w:val="000000" w:themeColor="text1"/>
          <w:sz w:val="72"/>
          <w:szCs w:val="72"/>
          <w14:textFill>
            <w14:solidFill>
              <w14:schemeClr w14:val="tx1"/>
            </w14:solidFill>
          </w14:textFill>
        </w:rPr>
      </w:pPr>
    </w:p>
    <w:p w14:paraId="6C60782F">
      <w:pPr>
        <w:pStyle w:val="18"/>
        <w:jc w:val="center"/>
        <w:rPr>
          <w:color w:val="000000" w:themeColor="text1"/>
          <w:sz w:val="72"/>
          <w:szCs w:val="72"/>
          <w14:textFill>
            <w14:solidFill>
              <w14:schemeClr w14:val="tx1"/>
            </w14:solidFill>
          </w14:textFill>
        </w:rPr>
      </w:pPr>
    </w:p>
    <w:p w14:paraId="51C11C1B">
      <w:pPr>
        <w:pStyle w:val="18"/>
        <w:jc w:val="center"/>
        <w:rPr>
          <w:color w:val="000000" w:themeColor="text1"/>
          <w:sz w:val="72"/>
          <w:szCs w:val="72"/>
          <w14:textFill>
            <w14:solidFill>
              <w14:schemeClr w14:val="tx1"/>
            </w14:solidFill>
          </w14:textFill>
        </w:rPr>
      </w:pPr>
    </w:p>
    <w:p w14:paraId="05B2D6C3">
      <w:pPr>
        <w:keepNext w:val="0"/>
        <w:keepLines w:val="0"/>
        <w:pageBreakBefore w:val="0"/>
        <w:shd w:val="clear"/>
        <w:kinsoku/>
        <w:wordWrap/>
        <w:overflowPunct/>
        <w:topLinePunct w:val="0"/>
        <w:bidi w:val="0"/>
        <w:snapToGrid/>
        <w:spacing w:line="600" w:lineRule="exact"/>
        <w:jc w:val="center"/>
        <w:rPr>
          <w:rFonts w:hint="eastAsia" w:ascii="方正小标宋简体" w:hAnsi="方正小标宋简体" w:eastAsia="方正小标宋简体" w:cs="方正小标宋简体"/>
          <w:b w:val="0"/>
          <w:bCs/>
          <w:color w:val="000000" w:themeColor="text1"/>
          <w:ker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kern w:val="0"/>
          <w:sz w:val="44"/>
          <w:szCs w:val="44"/>
          <w:lang w:val="en-US" w:eastAsia="zh-CN"/>
          <w14:textFill>
            <w14:solidFill>
              <w14:schemeClr w14:val="tx1"/>
            </w14:solidFill>
          </w14:textFill>
        </w:rPr>
        <w:t>中共会同县委宣传部</w:t>
      </w:r>
    </w:p>
    <w:p w14:paraId="1D60805D">
      <w:pPr>
        <w:keepNext w:val="0"/>
        <w:keepLines w:val="0"/>
        <w:pageBreakBefore w:val="0"/>
        <w:shd w:val="clear"/>
        <w:kinsoku/>
        <w:wordWrap/>
        <w:overflowPunct/>
        <w:topLinePunct w:val="0"/>
        <w:bidi w:val="0"/>
        <w:snapToGrid/>
        <w:spacing w:line="600" w:lineRule="exact"/>
        <w:jc w:val="center"/>
        <w:rPr>
          <w:rFonts w:hint="eastAsia" w:ascii="方正小标宋简体" w:hAnsi="方正小标宋简体" w:eastAsia="方正小标宋简体" w:cs="方正小标宋简体"/>
          <w:b w:val="0"/>
          <w:bCs/>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kern w:val="0"/>
          <w:sz w:val="44"/>
          <w:szCs w:val="44"/>
          <w:lang w:eastAsia="zh-CN"/>
          <w14:textFill>
            <w14:solidFill>
              <w14:schemeClr w14:val="tx1"/>
            </w14:solidFill>
          </w14:textFill>
        </w:rPr>
        <w:t>2024</w:t>
      </w:r>
      <w:r>
        <w:rPr>
          <w:rFonts w:hint="eastAsia" w:ascii="方正小标宋简体" w:hAnsi="方正小标宋简体" w:eastAsia="方正小标宋简体" w:cs="方正小标宋简体"/>
          <w:b w:val="0"/>
          <w:bCs/>
          <w:color w:val="000000" w:themeColor="text1"/>
          <w:kern w:val="0"/>
          <w:sz w:val="44"/>
          <w:szCs w:val="44"/>
          <w14:textFill>
            <w14:solidFill>
              <w14:schemeClr w14:val="tx1"/>
            </w14:solidFill>
          </w14:textFill>
        </w:rPr>
        <w:t>年度整体支出绩效评价报告</w:t>
      </w:r>
    </w:p>
    <w:p w14:paraId="493018FC">
      <w:pPr>
        <w:keepNext w:val="0"/>
        <w:keepLines w:val="0"/>
        <w:pageBreakBefore w:val="0"/>
        <w:kinsoku/>
        <w:wordWrap/>
        <w:overflowPunct/>
        <w:topLinePunct w:val="0"/>
        <w:bidi w:val="0"/>
        <w:snapToGrid/>
        <w:spacing w:line="600" w:lineRule="exact"/>
        <w:ind w:firstLine="600" w:firstLineChars="200"/>
        <w:rPr>
          <w:rFonts w:hint="eastAsia" w:ascii="仿宋" w:hAnsi="仿宋" w:eastAsia="仿宋" w:cs="仿宋"/>
          <w:color w:val="000000" w:themeColor="text1"/>
          <w:sz w:val="30"/>
          <w:szCs w:val="30"/>
          <w14:textFill>
            <w14:solidFill>
              <w14:schemeClr w14:val="tx1"/>
            </w14:solidFill>
          </w14:textFill>
        </w:rPr>
      </w:pPr>
    </w:p>
    <w:p w14:paraId="2672E0B8">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为进一步规范财政资金管理，强化财政支出绩效理念和责任意识，切实提高财政资金使用效益，根据《中共中央国务院关于全面实施预算绩效管理的意见》（中发〔2018〕34号）</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《中共湖南省委办公厅 湖南省人民政府办公厅关于全面实施预算绩效管理的实施意见》（湘办发〔2019〕10号）、会财绩（2024）17号的文件精神，现就做好2024年度整体支出绩效自评如下：</w:t>
      </w:r>
    </w:p>
    <w:p w14:paraId="7CECC43A">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rPr>
          <w:rFonts w:hint="default" w:ascii="黑体" w:hAnsi="黑体" w:eastAsia="黑体" w:cs="黑体"/>
          <w:i w:val="0"/>
          <w:iC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黑体" w:hAnsi="黑体" w:eastAsia="黑体" w:cs="黑体"/>
          <w:i w:val="0"/>
          <w:iCs w:val="0"/>
          <w:color w:val="000000" w:themeColor="text1"/>
          <w:spacing w:val="0"/>
          <w:kern w:val="0"/>
          <w:sz w:val="32"/>
          <w:szCs w:val="32"/>
          <w:shd w:val="clear" w:color="auto" w:fill="FFFFFF"/>
          <w:lang w:val="en-US" w:eastAsia="zh-CN" w:bidi="ar"/>
          <w14:textFill>
            <w14:solidFill>
              <w14:schemeClr w14:val="tx1"/>
            </w14:solidFill>
          </w14:textFill>
        </w:rPr>
        <w:t>一、部门、单位基本情况</w:t>
      </w:r>
    </w:p>
    <w:p w14:paraId="03E02F86">
      <w:pPr>
        <w:keepNext w:val="0"/>
        <w:keepLines w:val="0"/>
        <w:pageBreakBefore w:val="0"/>
        <w:kinsoku/>
        <w:wordWrap/>
        <w:overflowPunct/>
        <w:topLinePunct w:val="0"/>
        <w:autoSpaceDE/>
        <w:autoSpaceDN/>
        <w:bidi w:val="0"/>
        <w:adjustRightInd/>
        <w:spacing w:line="620" w:lineRule="exact"/>
        <w:ind w:firstLine="640" w:firstLineChars="200"/>
        <w:rPr>
          <w:rFonts w:hint="default" w:ascii="楷体_GB2312" w:eastAsia="楷体_GB2312"/>
          <w:b/>
          <w:color w:val="000000" w:themeColor="text1"/>
          <w:kern w:val="0"/>
          <w:sz w:val="32"/>
          <w:szCs w:val="32"/>
          <w14:textFill>
            <w14:solidFill>
              <w14:schemeClr w14:val="tx1"/>
            </w14:solidFill>
          </w14:textFill>
        </w:rPr>
      </w:pPr>
      <w:r>
        <w:rPr>
          <w:rFonts w:hint="eastAsia" w:ascii="楷体_GB2312" w:eastAsia="楷体_GB2312"/>
          <w:b/>
          <w:color w:val="000000" w:themeColor="text1"/>
          <w:kern w:val="0"/>
          <w:sz w:val="32"/>
          <w:szCs w:val="32"/>
          <w:lang w:eastAsia="zh-CN"/>
          <w14:textFill>
            <w14:solidFill>
              <w14:schemeClr w14:val="tx1"/>
            </w14:solidFill>
          </w14:textFill>
        </w:rPr>
        <w:t>（一）</w:t>
      </w:r>
      <w:r>
        <w:rPr>
          <w:rFonts w:hint="default" w:ascii="楷体_GB2312" w:eastAsia="楷体_GB2312"/>
          <w:b/>
          <w:color w:val="000000" w:themeColor="text1"/>
          <w:kern w:val="0"/>
          <w:sz w:val="32"/>
          <w:szCs w:val="32"/>
          <w14:textFill>
            <w14:solidFill>
              <w14:schemeClr w14:val="tx1"/>
            </w14:solidFill>
          </w14:textFill>
        </w:rPr>
        <w:t>机构设置情况</w:t>
      </w:r>
    </w:p>
    <w:p w14:paraId="457FE99A">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单位由宣传部本级机关与县社科联合署办公组成。单位内设机构5个：办公室、新闻室、文化艺术宣教出版室（全民国防教育办公室）、意识形态工作指导室（理论政策研究室）、文明创建指导室。县委宣传部所属股级公益一类事业单位1个：县新时代文明实践指导中心。内设机构数量减少的原因是我单位根据相关工作要求进行机构改革，缩减内设机构。</w:t>
      </w:r>
    </w:p>
    <w:p w14:paraId="3DF06D8C">
      <w:pPr>
        <w:keepNext w:val="0"/>
        <w:keepLines w:val="0"/>
        <w:pageBreakBefore w:val="0"/>
        <w:kinsoku/>
        <w:wordWrap/>
        <w:overflowPunct/>
        <w:topLinePunct w:val="0"/>
        <w:autoSpaceDE/>
        <w:autoSpaceDN/>
        <w:bidi w:val="0"/>
        <w:adjustRightInd/>
        <w:spacing w:line="620" w:lineRule="exact"/>
        <w:ind w:firstLine="640" w:firstLineChars="200"/>
        <w:rPr>
          <w:rFonts w:hint="default" w:ascii="楷体_GB2312" w:eastAsia="楷体_GB2312"/>
          <w:b/>
          <w:color w:val="000000" w:themeColor="text1"/>
          <w:kern w:val="0"/>
          <w:sz w:val="32"/>
          <w:szCs w:val="32"/>
          <w14:textFill>
            <w14:solidFill>
              <w14:schemeClr w14:val="tx1"/>
            </w14:solidFill>
          </w14:textFill>
        </w:rPr>
      </w:pPr>
      <w:r>
        <w:rPr>
          <w:rFonts w:hint="default" w:ascii="楷体_GB2312" w:eastAsia="楷体_GB2312"/>
          <w:b/>
          <w:color w:val="000000" w:themeColor="text1"/>
          <w:kern w:val="0"/>
          <w:sz w:val="32"/>
          <w:szCs w:val="32"/>
          <w14:textFill>
            <w14:solidFill>
              <w14:schemeClr w14:val="tx1"/>
            </w14:solidFill>
          </w14:textFill>
        </w:rPr>
        <w:t>（二）人员编制情况</w:t>
      </w:r>
    </w:p>
    <w:p w14:paraId="5FA83CFA">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截至2024年12月31日，本单位由宣传部本级机关一个，县社科联合署办公一个组成。组织部核定县委宣传部、县社科联机关编制数9人（包括行政编8人、后勤编1人），分别实有8人、1人；核定事业编制数7人（包括全额7人、差额0人、自收自支0人），分别实有6人、0人、0人。</w:t>
      </w:r>
    </w:p>
    <w:p w14:paraId="3F30C124">
      <w:pPr>
        <w:keepNext w:val="0"/>
        <w:keepLines w:val="0"/>
        <w:pageBreakBefore w:val="0"/>
        <w:widowControl w:val="0"/>
        <w:kinsoku/>
        <w:wordWrap/>
        <w:overflowPunct/>
        <w:topLinePunct w:val="0"/>
        <w:bidi w:val="0"/>
        <w:snapToGrid/>
        <w:spacing w:line="560" w:lineRule="exact"/>
        <w:ind w:firstLine="640" w:firstLineChars="200"/>
        <w:rPr>
          <w:rFonts w:hint="eastAsia" w:ascii="楷体_GB2312" w:eastAsia="楷体_GB2312"/>
          <w:b/>
          <w:color w:val="000000" w:themeColor="text1"/>
          <w:kern w:val="0"/>
          <w:sz w:val="32"/>
          <w:szCs w:val="32"/>
          <w14:textFill>
            <w14:solidFill>
              <w14:schemeClr w14:val="tx1"/>
            </w14:solidFill>
          </w14:textFill>
        </w:rPr>
      </w:pPr>
      <w:r>
        <w:rPr>
          <w:rFonts w:hint="eastAsia" w:ascii="楷体_GB2312" w:eastAsia="楷体_GB2312"/>
          <w:b/>
          <w:color w:val="000000" w:themeColor="text1"/>
          <w:kern w:val="0"/>
          <w:sz w:val="32"/>
          <w:szCs w:val="32"/>
          <w:lang w:eastAsia="zh-CN"/>
          <w14:textFill>
            <w14:solidFill>
              <w14:schemeClr w14:val="tx1"/>
            </w14:solidFill>
          </w14:textFill>
        </w:rPr>
        <w:t>（三）</w:t>
      </w:r>
      <w:r>
        <w:rPr>
          <w:rFonts w:hint="eastAsia" w:ascii="楷体_GB2312" w:eastAsia="楷体_GB2312"/>
          <w:b/>
          <w:color w:val="000000" w:themeColor="text1"/>
          <w:kern w:val="0"/>
          <w:sz w:val="32"/>
          <w:szCs w:val="32"/>
          <w14:textFill>
            <w14:solidFill>
              <w14:schemeClr w14:val="tx1"/>
            </w14:solidFill>
          </w14:textFill>
        </w:rPr>
        <w:t>主要职责、工作任务及目标</w:t>
      </w:r>
    </w:p>
    <w:p w14:paraId="3AA1C186">
      <w:pPr>
        <w:pStyle w:val="18"/>
        <w:keepNext w:val="0"/>
        <w:keepLines w:val="0"/>
        <w:pageBreakBefore w:val="0"/>
        <w:widowControl w:val="0"/>
        <w:kinsoku/>
        <w:wordWrap/>
        <w:overflowPunct/>
        <w:topLinePunct w:val="0"/>
        <w:autoSpaceDE/>
        <w:autoSpaceDN/>
        <w:bidi w:val="0"/>
        <w:snapToGrid/>
        <w:spacing w:line="560"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1.拟定全县宣传思想工作要点；</w:t>
      </w:r>
    </w:p>
    <w:p w14:paraId="184F03BB">
      <w:pPr>
        <w:pStyle w:val="18"/>
        <w:keepNext w:val="0"/>
        <w:keepLines w:val="0"/>
        <w:pageBreakBefore w:val="0"/>
        <w:widowControl w:val="0"/>
        <w:kinsoku/>
        <w:wordWrap/>
        <w:overflowPunct/>
        <w:topLinePunct w:val="0"/>
        <w:autoSpaceDE/>
        <w:autoSpaceDN/>
        <w:bidi w:val="0"/>
        <w:snapToGrid/>
        <w:spacing w:line="560"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2.统筹协调全县党的意识形态工作；</w:t>
      </w:r>
    </w:p>
    <w:p w14:paraId="4A28BFE6">
      <w:pPr>
        <w:pStyle w:val="18"/>
        <w:keepNext w:val="0"/>
        <w:keepLines w:val="0"/>
        <w:pageBreakBefore w:val="0"/>
        <w:widowControl w:val="0"/>
        <w:kinsoku/>
        <w:wordWrap/>
        <w:overflowPunct/>
        <w:topLinePunct w:val="0"/>
        <w:autoSpaceDE/>
        <w:autoSpaceDN/>
        <w:bidi w:val="0"/>
        <w:snapToGrid/>
        <w:spacing w:line="560"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3.统筹指导协调全县理论学习、理论宣传、理论研究工作，组织推动理论武装工作；</w:t>
      </w:r>
    </w:p>
    <w:p w14:paraId="211B743B">
      <w:pPr>
        <w:pStyle w:val="18"/>
        <w:keepNext w:val="0"/>
        <w:keepLines w:val="0"/>
        <w:pageBreakBefore w:val="0"/>
        <w:widowControl w:val="0"/>
        <w:kinsoku/>
        <w:wordWrap/>
        <w:overflowPunct/>
        <w:topLinePunct w:val="0"/>
        <w:autoSpaceDE/>
        <w:autoSpaceDN/>
        <w:bidi w:val="0"/>
        <w:snapToGrid/>
        <w:spacing w:line="560"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4.负责规划组织全局性思想政治工作；</w:t>
      </w:r>
    </w:p>
    <w:p w14:paraId="0B49156D">
      <w:pPr>
        <w:pStyle w:val="18"/>
        <w:keepNext w:val="0"/>
        <w:keepLines w:val="0"/>
        <w:pageBreakBefore w:val="0"/>
        <w:widowControl w:val="0"/>
        <w:kinsoku/>
        <w:wordWrap/>
        <w:overflowPunct/>
        <w:topLinePunct w:val="0"/>
        <w:autoSpaceDE/>
        <w:autoSpaceDN/>
        <w:bidi w:val="0"/>
        <w:snapToGrid/>
        <w:spacing w:line="560"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5.统筹分析研判和引导社会舆论；</w:t>
      </w:r>
    </w:p>
    <w:p w14:paraId="37A793B5">
      <w:pPr>
        <w:pStyle w:val="18"/>
        <w:keepNext w:val="0"/>
        <w:keepLines w:val="0"/>
        <w:pageBreakBefore w:val="0"/>
        <w:widowControl w:val="0"/>
        <w:kinsoku/>
        <w:wordWrap/>
        <w:overflowPunct/>
        <w:topLinePunct w:val="0"/>
        <w:autoSpaceDE/>
        <w:autoSpaceDN/>
        <w:bidi w:val="0"/>
        <w:snapToGrid/>
        <w:spacing w:line="560"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6.拟定全县新闻出版业的管理政策并督促落实；</w:t>
      </w:r>
    </w:p>
    <w:p w14:paraId="49A16B62">
      <w:pPr>
        <w:pStyle w:val="18"/>
        <w:keepNext w:val="0"/>
        <w:keepLines w:val="0"/>
        <w:pageBreakBefore w:val="0"/>
        <w:widowControl w:val="0"/>
        <w:kinsoku/>
        <w:wordWrap/>
        <w:overflowPunct/>
        <w:topLinePunct w:val="0"/>
        <w:autoSpaceDE/>
        <w:autoSpaceDN/>
        <w:bidi w:val="0"/>
        <w:snapToGrid/>
        <w:spacing w:line="560"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7.从宏观上统筹指导协调全县互联网宣传和信息内容管理工作；</w:t>
      </w:r>
    </w:p>
    <w:p w14:paraId="6CFE810F">
      <w:pPr>
        <w:pStyle w:val="18"/>
        <w:keepNext w:val="0"/>
        <w:keepLines w:val="0"/>
        <w:pageBreakBefore w:val="0"/>
        <w:widowControl w:val="0"/>
        <w:kinsoku/>
        <w:wordWrap/>
        <w:overflowPunct/>
        <w:topLinePunct w:val="0"/>
        <w:autoSpaceDE/>
        <w:autoSpaceDN/>
        <w:bidi w:val="0"/>
        <w:snapToGrid/>
        <w:spacing w:line="560"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8.统筹指导协调全县精神文化产品的创作、生产；</w:t>
      </w:r>
    </w:p>
    <w:p w14:paraId="7FB07507">
      <w:pPr>
        <w:pStyle w:val="18"/>
        <w:keepNext w:val="0"/>
        <w:keepLines w:val="0"/>
        <w:pageBreakBefore w:val="0"/>
        <w:widowControl w:val="0"/>
        <w:kinsoku/>
        <w:wordWrap/>
        <w:overflowPunct/>
        <w:topLinePunct w:val="0"/>
        <w:autoSpaceDE/>
        <w:autoSpaceDN/>
        <w:bidi w:val="0"/>
        <w:snapToGrid/>
        <w:spacing w:line="560"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9.负责管理全县电影行政事务；</w:t>
      </w:r>
    </w:p>
    <w:p w14:paraId="020D9EA0">
      <w:pPr>
        <w:pStyle w:val="18"/>
        <w:keepNext w:val="0"/>
        <w:keepLines w:val="0"/>
        <w:pageBreakBefore w:val="0"/>
        <w:widowControl w:val="0"/>
        <w:kinsoku/>
        <w:wordWrap/>
        <w:overflowPunct/>
        <w:topLinePunct w:val="0"/>
        <w:autoSpaceDE/>
        <w:autoSpaceDN/>
        <w:bidi w:val="0"/>
        <w:snapToGrid/>
        <w:spacing w:line="560"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10.统筹协调全县对外宣传工作，指导协调对外文化交流工作；</w:t>
      </w:r>
    </w:p>
    <w:p w14:paraId="4B370445">
      <w:pPr>
        <w:pStyle w:val="18"/>
        <w:keepNext w:val="0"/>
        <w:keepLines w:val="0"/>
        <w:pageBreakBefore w:val="0"/>
        <w:widowControl w:val="0"/>
        <w:kinsoku/>
        <w:wordWrap/>
        <w:overflowPunct/>
        <w:topLinePunct w:val="0"/>
        <w:autoSpaceDE/>
        <w:autoSpaceDN/>
        <w:bidi w:val="0"/>
        <w:snapToGrid/>
        <w:spacing w:line="560"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11.统筹协调组织开展全县新闻发布工作，承担县委新闻发布有关组织协调工作；</w:t>
      </w:r>
    </w:p>
    <w:p w14:paraId="2C0134AD">
      <w:pPr>
        <w:pStyle w:val="18"/>
        <w:keepNext w:val="0"/>
        <w:keepLines w:val="0"/>
        <w:pageBreakBefore w:val="0"/>
        <w:widowControl w:val="0"/>
        <w:kinsoku/>
        <w:wordWrap/>
        <w:overflowPunct/>
        <w:topLinePunct w:val="0"/>
        <w:autoSpaceDE/>
        <w:autoSpaceDN/>
        <w:bidi w:val="0"/>
        <w:snapToGrid/>
        <w:spacing w:line="560" w:lineRule="exact"/>
        <w:ind w:firstLine="640" w:firstLineChars="200"/>
        <w:jc w:val="left"/>
        <w:rPr>
          <w:rFonts w:hint="eastAsia" w:ascii="Times New Roman" w:hAnsi="Times New Roman" w:eastAsia="仿宋_GB2312"/>
          <w:color w:val="000000" w:themeColor="text1"/>
          <w:spacing w:val="-20"/>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12.负责落实中央、省、市、县精神文明建设指导</w:t>
      </w:r>
      <w:r>
        <w:rPr>
          <w:rFonts w:hint="eastAsia" w:ascii="Times New Roman" w:hAnsi="Times New Roman" w:eastAsia="仿宋_GB2312"/>
          <w:color w:val="000000" w:themeColor="text1"/>
          <w:spacing w:val="-20"/>
          <w:sz w:val="32"/>
          <w:szCs w:val="32"/>
          <w:lang w:val="en-US" w:eastAsia="zh-CN"/>
          <w14:textFill>
            <w14:solidFill>
              <w14:schemeClr w14:val="tx1"/>
            </w14:solidFill>
          </w14:textFill>
        </w:rPr>
        <w:t>委员会工作部署，拟定全县精神文明建设工作规划并组织实施；</w:t>
      </w:r>
    </w:p>
    <w:p w14:paraId="30ECC476">
      <w:pPr>
        <w:pStyle w:val="18"/>
        <w:keepNext w:val="0"/>
        <w:keepLines w:val="0"/>
        <w:pageBreakBefore w:val="0"/>
        <w:widowControl w:val="0"/>
        <w:kinsoku/>
        <w:wordWrap/>
        <w:overflowPunct/>
        <w:topLinePunct w:val="0"/>
        <w:autoSpaceDE/>
        <w:autoSpaceDN/>
        <w:bidi w:val="0"/>
        <w:snapToGrid/>
        <w:spacing w:line="560"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13.负责组织开展全县宣传思想系统干部教育培训和人才工作；</w:t>
      </w:r>
    </w:p>
    <w:p w14:paraId="503AB5AD">
      <w:pPr>
        <w:pStyle w:val="18"/>
        <w:keepNext w:val="0"/>
        <w:keepLines w:val="0"/>
        <w:pageBreakBefore w:val="0"/>
        <w:widowControl w:val="0"/>
        <w:kinsoku/>
        <w:wordWrap/>
        <w:overflowPunct/>
        <w:topLinePunct w:val="0"/>
        <w:autoSpaceDE/>
        <w:autoSpaceDN/>
        <w:bidi w:val="0"/>
        <w:snapToGrid/>
        <w:spacing w:line="560"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14.完成县委交办的其他任务。</w:t>
      </w:r>
    </w:p>
    <w:p w14:paraId="0F288E81">
      <w:pPr>
        <w:keepNext w:val="0"/>
        <w:keepLines w:val="0"/>
        <w:pageBreakBefore w:val="0"/>
        <w:widowControl w:val="0"/>
        <w:kinsoku/>
        <w:wordWrap/>
        <w:overflowPunct/>
        <w:topLinePunct w:val="0"/>
        <w:bidi w:val="0"/>
        <w:snapToGrid/>
        <w:spacing w:line="560" w:lineRule="exact"/>
        <w:ind w:firstLine="640" w:firstLineChars="200"/>
        <w:rPr>
          <w:rFonts w:hint="default" w:ascii="楷体_GB2312" w:eastAsia="楷体_GB2312"/>
          <w:b/>
          <w:color w:val="000000" w:themeColor="text1"/>
          <w:kern w:val="0"/>
          <w:sz w:val="32"/>
          <w:szCs w:val="32"/>
          <w14:textFill>
            <w14:solidFill>
              <w14:schemeClr w14:val="tx1"/>
            </w14:solidFill>
          </w14:textFill>
        </w:rPr>
      </w:pPr>
      <w:r>
        <w:rPr>
          <w:rFonts w:hint="eastAsia" w:ascii="楷体_GB2312" w:eastAsia="楷体_GB2312"/>
          <w:b/>
          <w:color w:val="000000" w:themeColor="text1"/>
          <w:kern w:val="0"/>
          <w:sz w:val="32"/>
          <w:szCs w:val="32"/>
          <w:lang w:eastAsia="zh-CN"/>
          <w14:textFill>
            <w14:solidFill>
              <w14:schemeClr w14:val="tx1"/>
            </w14:solidFill>
          </w14:textFill>
        </w:rPr>
        <w:t>（四）</w:t>
      </w:r>
      <w:r>
        <w:rPr>
          <w:rFonts w:hint="default" w:ascii="楷体_GB2312" w:eastAsia="楷体_GB2312"/>
          <w:b/>
          <w:color w:val="000000" w:themeColor="text1"/>
          <w:kern w:val="0"/>
          <w:sz w:val="32"/>
          <w:szCs w:val="32"/>
          <w14:textFill>
            <w14:solidFill>
              <w14:schemeClr w14:val="tx1"/>
            </w14:solidFill>
          </w14:textFill>
        </w:rPr>
        <w:t>绩效目标设定情况</w:t>
      </w:r>
    </w:p>
    <w:p w14:paraId="2A2BF957">
      <w:pPr>
        <w:pStyle w:val="18"/>
        <w:keepNext w:val="0"/>
        <w:keepLines w:val="0"/>
        <w:pageBreakBefore w:val="0"/>
        <w:widowControl w:val="0"/>
        <w:kinsoku/>
        <w:wordWrap/>
        <w:overflowPunct/>
        <w:topLinePunct w:val="0"/>
        <w:autoSpaceDE/>
        <w:autoSpaceDN/>
        <w:bidi w:val="0"/>
        <w:snapToGrid/>
        <w:spacing w:line="560"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2024年，认真履行部门“三定”方案确定的职责。根据我单位年初计划确定的重点工作任务，本单位通过对财政资金的使用，没有存在截留、挤占、挪用、虚列支出等情况；基础数据信息和会计信息资料真实、完整、准确。并按规定内容公开预、决算信息。绩效目标完成情况:完成良好。</w:t>
      </w:r>
    </w:p>
    <w:p w14:paraId="69D6CF88">
      <w:pPr>
        <w:pStyle w:val="18"/>
        <w:keepNext w:val="0"/>
        <w:keepLines w:val="0"/>
        <w:pageBreakBefore w:val="0"/>
        <w:widowControl w:val="0"/>
        <w:kinsoku/>
        <w:wordWrap/>
        <w:overflowPunct/>
        <w:topLinePunct w:val="0"/>
        <w:autoSpaceDE/>
        <w:autoSpaceDN/>
        <w:bidi w:val="0"/>
        <w:snapToGrid/>
        <w:spacing w:line="560"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本单位绩效目标实现情况:狠抓资金使用效益；资金使用社会效益好。</w:t>
      </w:r>
    </w:p>
    <w:p w14:paraId="017BA2CB">
      <w:pPr>
        <w:pStyle w:val="18"/>
        <w:keepNext w:val="0"/>
        <w:keepLines w:val="0"/>
        <w:pageBreakBefore w:val="0"/>
        <w:widowControl w:val="0"/>
        <w:kinsoku/>
        <w:wordWrap/>
        <w:overflowPunct/>
        <w:topLinePunct w:val="0"/>
        <w:autoSpaceDE/>
        <w:autoSpaceDN/>
        <w:bidi w:val="0"/>
        <w:snapToGrid/>
        <w:spacing w:line="560"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b/>
          <w:bCs/>
          <w:color w:val="000000" w:themeColor="text1"/>
          <w:sz w:val="32"/>
          <w:szCs w:val="32"/>
          <w:lang w:val="en-US" w:eastAsia="zh-CN"/>
          <w14:textFill>
            <w14:solidFill>
              <w14:schemeClr w14:val="tx1"/>
            </w14:solidFill>
          </w14:textFill>
        </w:rPr>
        <w:t>1.社会效益。</w:t>
      </w:r>
      <w:r>
        <w:rPr>
          <w:rFonts w:hint="eastAsia" w:ascii="Times New Roman" w:hAnsi="Times New Roman" w:eastAsia="仿宋_GB2312"/>
          <w:color w:val="000000" w:themeColor="text1"/>
          <w:sz w:val="32"/>
          <w:szCs w:val="32"/>
          <w:lang w:val="en-US" w:eastAsia="zh-CN"/>
          <w14:textFill>
            <w14:solidFill>
              <w14:schemeClr w14:val="tx1"/>
            </w14:solidFill>
          </w14:textFill>
        </w:rPr>
        <w:t>通过举办形式多样的文旅融合活动和群众喜闻乐见的群众性文化活动，不断</w:t>
      </w:r>
      <w:r>
        <w:rPr>
          <w:rFonts w:hint="eastAsia" w:ascii="仿宋_GB2312" w:hAnsi="楷体" w:eastAsia="仿宋_GB2312" w:cs="楷体"/>
          <w:b w:val="0"/>
          <w:bCs/>
          <w:color w:val="000000" w:themeColor="text1"/>
          <w:spacing w:val="-6"/>
          <w:kern w:val="2"/>
          <w:sz w:val="32"/>
          <w:szCs w:val="32"/>
          <w:lang w:val="en-US" w:eastAsia="zh-CN" w:bidi="ar-SA"/>
          <w14:textFill>
            <w14:solidFill>
              <w14:schemeClr w14:val="tx1"/>
            </w14:solidFill>
          </w14:textFill>
        </w:rPr>
        <w:t>丰富群众精神文化生活，</w:t>
      </w:r>
      <w:r>
        <w:rPr>
          <w:rFonts w:hint="eastAsia" w:ascii="Times New Roman" w:hAnsi="Times New Roman" w:eastAsia="仿宋_GB2312"/>
          <w:color w:val="000000" w:themeColor="text1"/>
          <w:sz w:val="32"/>
          <w:szCs w:val="32"/>
          <w:lang w:val="en-US" w:eastAsia="zh-CN"/>
          <w14:textFill>
            <w14:solidFill>
              <w14:schemeClr w14:val="tx1"/>
            </w14:solidFill>
          </w14:textFill>
        </w:rPr>
        <w:t>增强人民获得感、幸福感，</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积极推进文旅融合，</w:t>
      </w:r>
      <w:r>
        <w:rPr>
          <w:rFonts w:hint="eastAsia" w:ascii="Times New Roman" w:hAnsi="Times New Roman" w:eastAsia="仿宋_GB2312"/>
          <w:color w:val="000000" w:themeColor="text1"/>
          <w:sz w:val="32"/>
          <w:szCs w:val="32"/>
          <w:lang w:val="en-US" w:eastAsia="zh-CN"/>
          <w14:textFill>
            <w14:solidFill>
              <w14:schemeClr w14:val="tx1"/>
            </w14:solidFill>
          </w14:textFill>
        </w:rPr>
        <w:t>较好地促进了县域经济发展。</w:t>
      </w:r>
    </w:p>
    <w:p w14:paraId="4FBF5180">
      <w:pPr>
        <w:pStyle w:val="18"/>
        <w:keepNext w:val="0"/>
        <w:keepLines w:val="0"/>
        <w:pageBreakBefore w:val="0"/>
        <w:widowControl w:val="0"/>
        <w:kinsoku/>
        <w:wordWrap/>
        <w:overflowPunct/>
        <w:topLinePunct w:val="0"/>
        <w:bidi w:val="0"/>
        <w:snapToGrid/>
        <w:spacing w:line="620"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b/>
          <w:bCs/>
          <w:color w:val="000000" w:themeColor="text1"/>
          <w:sz w:val="32"/>
          <w:szCs w:val="32"/>
          <w:lang w:val="en-US" w:eastAsia="zh-CN"/>
          <w14:textFill>
            <w14:solidFill>
              <w14:schemeClr w14:val="tx1"/>
            </w14:solidFill>
          </w14:textFill>
        </w:rPr>
        <w:t>2.生态效益。</w:t>
      </w:r>
      <w:r>
        <w:rPr>
          <w:rFonts w:hint="eastAsia" w:ascii="Times New Roman" w:hAnsi="Times New Roman" w:eastAsia="仿宋_GB2312"/>
          <w:color w:val="000000" w:themeColor="text1"/>
          <w:sz w:val="32"/>
          <w:szCs w:val="32"/>
          <w:lang w:val="en-US" w:eastAsia="zh-CN"/>
          <w14:textFill>
            <w14:solidFill>
              <w14:schemeClr w14:val="tx1"/>
            </w14:solidFill>
          </w14:textFill>
        </w:rPr>
        <w:t>在全县范围内营造文明县城的浓厚氛围，不断美化人居环境。</w:t>
      </w:r>
    </w:p>
    <w:p w14:paraId="17242411">
      <w:pPr>
        <w:pStyle w:val="18"/>
        <w:keepNext w:val="0"/>
        <w:keepLines w:val="0"/>
        <w:pageBreakBefore w:val="0"/>
        <w:widowControl w:val="0"/>
        <w:kinsoku/>
        <w:wordWrap/>
        <w:overflowPunct/>
        <w:topLinePunct w:val="0"/>
        <w:bidi w:val="0"/>
        <w:snapToGrid/>
        <w:spacing w:line="620"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b/>
          <w:bCs/>
          <w:color w:val="000000" w:themeColor="text1"/>
          <w:sz w:val="32"/>
          <w:szCs w:val="32"/>
          <w:lang w:val="en-US" w:eastAsia="zh-CN"/>
          <w14:textFill>
            <w14:solidFill>
              <w14:schemeClr w14:val="tx1"/>
            </w14:solidFill>
          </w14:textFill>
        </w:rPr>
        <w:t>3.经济效益。</w:t>
      </w:r>
      <w:r>
        <w:rPr>
          <w:rFonts w:hint="eastAsia" w:ascii="Times New Roman" w:hAnsi="Times New Roman" w:eastAsia="仿宋_GB2312"/>
          <w:color w:val="000000" w:themeColor="text1"/>
          <w:sz w:val="32"/>
          <w:szCs w:val="32"/>
          <w:lang w:val="en-US" w:eastAsia="zh-CN"/>
          <w14:textFill>
            <w14:solidFill>
              <w14:schemeClr w14:val="tx1"/>
            </w14:solidFill>
          </w14:textFill>
        </w:rPr>
        <w:t>促进当地经济发展和社会稳定起到良好的作用。</w:t>
      </w:r>
    </w:p>
    <w:p w14:paraId="09DCC6C4">
      <w:pPr>
        <w:keepNext w:val="0"/>
        <w:keepLines w:val="0"/>
        <w:pageBreakBefore w:val="0"/>
        <w:numPr>
          <w:ilvl w:val="0"/>
          <w:numId w:val="0"/>
        </w:numPr>
        <w:kinsoku/>
        <w:wordWrap/>
        <w:overflowPunct/>
        <w:topLinePunct w:val="0"/>
        <w:autoSpaceDE/>
        <w:autoSpaceDN/>
        <w:bidi w:val="0"/>
        <w:adjustRightInd/>
        <w:snapToGrid w:val="0"/>
        <w:spacing w:line="620" w:lineRule="exact"/>
        <w:ind w:firstLine="640" w:firstLineChars="200"/>
        <w:rPr>
          <w:rFonts w:hint="eastAsia" w:ascii="黑体" w:hAnsi="黑体" w:eastAsia="黑体" w:cs="黑体"/>
          <w:i w:val="0"/>
          <w:iC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黑体" w:hAnsi="黑体" w:eastAsia="黑体" w:cs="黑体"/>
          <w:i w:val="0"/>
          <w:iCs w:val="0"/>
          <w:color w:val="000000" w:themeColor="text1"/>
          <w:spacing w:val="0"/>
          <w:kern w:val="0"/>
          <w:sz w:val="32"/>
          <w:szCs w:val="32"/>
          <w:shd w:val="clear" w:color="auto" w:fill="FFFFFF"/>
          <w:lang w:val="en-US" w:eastAsia="zh-CN" w:bidi="ar"/>
          <w14:textFill>
            <w14:solidFill>
              <w14:schemeClr w14:val="tx1"/>
            </w14:solidFill>
          </w14:textFill>
        </w:rPr>
        <w:t>二、部门整体支出管理及使用情况</w:t>
      </w:r>
    </w:p>
    <w:p w14:paraId="74FC1C46">
      <w:pPr>
        <w:pStyle w:val="11"/>
        <w:keepNext w:val="0"/>
        <w:keepLines w:val="0"/>
        <w:pageBreakBefore w:val="0"/>
        <w:numPr>
          <w:ilvl w:val="0"/>
          <w:numId w:val="0"/>
        </w:numPr>
        <w:kinsoku/>
        <w:wordWrap/>
        <w:overflowPunct/>
        <w:topLinePunct w:val="0"/>
        <w:bidi w:val="0"/>
        <w:spacing w:before="0" w:beforeAutospacing="0" w:after="0" w:afterAutospacing="0" w:line="620" w:lineRule="exact"/>
        <w:ind w:right="0" w:rightChars="0" w:firstLine="640" w:firstLineChars="200"/>
        <w:rPr>
          <w:rFonts w:hint="eastAsia" w:ascii="楷体_GB2312" w:hAnsi="Times New Roman" w:eastAsia="楷体_GB2312" w:cs="楷体_GB2312"/>
          <w:b/>
          <w:bCs/>
          <w:i w:val="0"/>
          <w:iCs w:val="0"/>
          <w:color w:val="000000" w:themeColor="text1"/>
          <w:spacing w:val="0"/>
          <w:sz w:val="32"/>
          <w:szCs w:val="32"/>
          <w:shd w:val="clear" w:color="auto" w:fill="FFFFFF"/>
          <w14:textFill>
            <w14:solidFill>
              <w14:schemeClr w14:val="tx1"/>
            </w14:solidFill>
          </w14:textFill>
        </w:rPr>
      </w:pPr>
      <w:r>
        <w:rPr>
          <w:rFonts w:hint="default" w:ascii="楷体_GB2312" w:hAnsi="Times New Roman" w:eastAsia="楷体_GB2312" w:cs="楷体_GB2312"/>
          <w:b/>
          <w:bCs/>
          <w:i w:val="0"/>
          <w:iCs w:val="0"/>
          <w:color w:val="000000" w:themeColor="text1"/>
          <w:spacing w:val="0"/>
          <w:sz w:val="32"/>
          <w:szCs w:val="32"/>
          <w:shd w:val="clear" w:color="auto" w:fill="FFFFFF"/>
          <w14:textFill>
            <w14:solidFill>
              <w14:schemeClr w14:val="tx1"/>
            </w14:solidFill>
          </w14:textFill>
        </w:rPr>
        <w:t>（一）</w:t>
      </w:r>
      <w:r>
        <w:rPr>
          <w:rFonts w:hint="eastAsia" w:ascii="楷体_GB2312" w:hAnsi="Times New Roman" w:eastAsia="楷体_GB2312" w:cs="楷体_GB2312"/>
          <w:b/>
          <w:bCs/>
          <w:i w:val="0"/>
          <w:iCs w:val="0"/>
          <w:color w:val="000000" w:themeColor="text1"/>
          <w:spacing w:val="0"/>
          <w:sz w:val="32"/>
          <w:szCs w:val="32"/>
          <w:shd w:val="clear" w:color="auto" w:fill="FFFFFF"/>
          <w14:textFill>
            <w14:solidFill>
              <w14:schemeClr w14:val="tx1"/>
            </w14:solidFill>
          </w14:textFill>
        </w:rPr>
        <w:t>预算执行、使用、管理总体情况</w:t>
      </w:r>
    </w:p>
    <w:p w14:paraId="55E98CA2">
      <w:pPr>
        <w:pStyle w:val="18"/>
        <w:keepNext w:val="0"/>
        <w:keepLines w:val="0"/>
        <w:pageBreakBefore w:val="0"/>
        <w:widowControl w:val="0"/>
        <w:kinsoku/>
        <w:wordWrap/>
        <w:overflowPunct/>
        <w:topLinePunct w:val="0"/>
        <w:bidi w:val="0"/>
        <w:snapToGrid/>
        <w:spacing w:line="620" w:lineRule="exact"/>
        <w:ind w:firstLine="616" w:firstLineChars="200"/>
        <w:jc w:val="left"/>
        <w:rPr>
          <w:rFonts w:hint="eastAsia" w:ascii="仿宋_GB2312" w:hAnsi="楷体" w:eastAsia="仿宋_GB2312" w:cs="楷体"/>
          <w:b w:val="0"/>
          <w:bCs/>
          <w:color w:val="000000" w:themeColor="text1"/>
          <w:spacing w:val="-6"/>
          <w:kern w:val="2"/>
          <w:sz w:val="32"/>
          <w:szCs w:val="32"/>
          <w:lang w:val="en-US" w:eastAsia="zh-CN" w:bidi="ar-SA"/>
          <w14:textFill>
            <w14:solidFill>
              <w14:schemeClr w14:val="tx1"/>
            </w14:solidFill>
          </w14:textFill>
        </w:rPr>
      </w:pPr>
      <w:r>
        <w:rPr>
          <w:rFonts w:hint="eastAsia" w:ascii="仿宋_GB2312" w:hAnsi="楷体" w:eastAsia="仿宋_GB2312" w:cs="楷体"/>
          <w:b w:val="0"/>
          <w:bCs/>
          <w:color w:val="000000" w:themeColor="text1"/>
          <w:spacing w:val="-6"/>
          <w:kern w:val="2"/>
          <w:sz w:val="32"/>
          <w:szCs w:val="32"/>
          <w:lang w:val="en-US" w:eastAsia="zh-CN" w:bidi="ar-SA"/>
          <w14:textFill>
            <w14:solidFill>
              <w14:schemeClr w14:val="tx1"/>
            </w14:solidFill>
          </w14:textFill>
        </w:rPr>
        <w:t>2024年部门预算包括本级预算和所属单位预算在内的汇总情况。收入既包括一般公共预算收入、政府性基金收入和国有资本经营预算收入，又包括事业单位经营服务等收入；支出既包括保障机关及所属事业单位基本运行的经费和专项经费。</w:t>
      </w:r>
    </w:p>
    <w:p w14:paraId="16854135">
      <w:pPr>
        <w:pStyle w:val="18"/>
        <w:keepNext w:val="0"/>
        <w:keepLines w:val="0"/>
        <w:pageBreakBefore w:val="0"/>
        <w:widowControl w:val="0"/>
        <w:kinsoku/>
        <w:wordWrap/>
        <w:overflowPunct/>
        <w:topLinePunct w:val="0"/>
        <w:bidi w:val="0"/>
        <w:snapToGrid/>
        <w:spacing w:line="620" w:lineRule="exact"/>
        <w:ind w:firstLine="616" w:firstLineChars="200"/>
        <w:jc w:val="left"/>
        <w:rPr>
          <w:rFonts w:hint="eastAsia" w:ascii="仿宋_GB2312" w:hAnsi="楷体" w:eastAsia="仿宋_GB2312" w:cs="楷体"/>
          <w:b w:val="0"/>
          <w:bCs/>
          <w:color w:val="000000" w:themeColor="text1"/>
          <w:spacing w:val="-6"/>
          <w:kern w:val="2"/>
          <w:sz w:val="32"/>
          <w:szCs w:val="32"/>
          <w:lang w:val="en-US" w:eastAsia="zh-CN" w:bidi="ar-SA"/>
          <w14:textFill>
            <w14:solidFill>
              <w14:schemeClr w14:val="tx1"/>
            </w14:solidFill>
          </w14:textFill>
        </w:rPr>
      </w:pPr>
      <w:r>
        <w:rPr>
          <w:rFonts w:hint="eastAsia" w:ascii="仿宋_GB2312" w:hAnsi="楷体" w:eastAsia="仿宋_GB2312" w:cs="楷体"/>
          <w:b/>
          <w:bCs w:val="0"/>
          <w:color w:val="000000" w:themeColor="text1"/>
          <w:spacing w:val="-6"/>
          <w:kern w:val="2"/>
          <w:sz w:val="32"/>
          <w:szCs w:val="32"/>
          <w:lang w:val="en-US" w:eastAsia="zh-CN" w:bidi="ar-SA"/>
          <w14:textFill>
            <w14:solidFill>
              <w14:schemeClr w14:val="tx1"/>
            </w14:solidFill>
          </w14:textFill>
        </w:rPr>
        <w:t>收入预算情况：</w:t>
      </w:r>
      <w:r>
        <w:rPr>
          <w:rFonts w:hint="eastAsia" w:ascii="仿宋_GB2312" w:hAnsi="楷体" w:eastAsia="仿宋_GB2312" w:cs="楷体"/>
          <w:b w:val="0"/>
          <w:bCs/>
          <w:color w:val="000000" w:themeColor="text1"/>
          <w:spacing w:val="-6"/>
          <w:kern w:val="2"/>
          <w:sz w:val="32"/>
          <w:szCs w:val="32"/>
          <w:lang w:val="en-US" w:eastAsia="zh-CN" w:bidi="ar-SA"/>
          <w14:textFill>
            <w14:solidFill>
              <w14:schemeClr w14:val="tx1"/>
            </w14:solidFill>
          </w14:textFill>
        </w:rPr>
        <w:t>2024年年初预算数260.58万元，比上年预算减少16.56万元，减少6%；纳入专户管理的非税收入0万元。收入减少原因：人员异动，工资、社保等费用相应减少。</w:t>
      </w:r>
    </w:p>
    <w:p w14:paraId="00471F44">
      <w:pPr>
        <w:keepNext w:val="0"/>
        <w:keepLines w:val="0"/>
        <w:pageBreakBefore w:val="0"/>
        <w:widowControl/>
        <w:kinsoku/>
        <w:wordWrap/>
        <w:overflowPunct/>
        <w:topLinePunct w:val="0"/>
        <w:autoSpaceDE/>
        <w:autoSpaceDN/>
        <w:bidi w:val="0"/>
        <w:adjustRightInd/>
        <w:snapToGrid/>
        <w:spacing w:line="620" w:lineRule="exact"/>
        <w:ind w:firstLine="616" w:firstLineChars="200"/>
        <w:jc w:val="both"/>
        <w:rPr>
          <w:rFonts w:hint="eastAsia" w:ascii="仿宋_GB2312" w:hAnsi="楷体" w:eastAsia="仿宋_GB2312" w:cs="楷体"/>
          <w:b w:val="0"/>
          <w:bCs/>
          <w:color w:val="000000" w:themeColor="text1"/>
          <w:spacing w:val="-6"/>
          <w:kern w:val="2"/>
          <w:sz w:val="32"/>
          <w:szCs w:val="32"/>
          <w:lang w:val="en-US" w:eastAsia="zh-CN" w:bidi="ar-SA"/>
          <w14:textFill>
            <w14:solidFill>
              <w14:schemeClr w14:val="tx1"/>
            </w14:solidFill>
          </w14:textFill>
        </w:rPr>
      </w:pPr>
      <w:r>
        <w:rPr>
          <w:rFonts w:hint="eastAsia" w:ascii="仿宋_GB2312" w:hAnsi="楷体" w:eastAsia="仿宋_GB2312" w:cs="楷体"/>
          <w:b/>
          <w:bCs w:val="0"/>
          <w:color w:val="000000" w:themeColor="text1"/>
          <w:spacing w:val="-6"/>
          <w:kern w:val="2"/>
          <w:sz w:val="32"/>
          <w:szCs w:val="32"/>
          <w:lang w:val="en-US" w:eastAsia="zh-CN" w:bidi="ar-SA"/>
          <w14:textFill>
            <w14:solidFill>
              <w14:schemeClr w14:val="tx1"/>
            </w14:solidFill>
          </w14:textFill>
        </w:rPr>
        <w:t>支出预算情况：</w:t>
      </w:r>
      <w:r>
        <w:rPr>
          <w:rFonts w:hint="eastAsia" w:ascii="仿宋_GB2312" w:hAnsi="楷体" w:eastAsia="仿宋_GB2312" w:cs="楷体"/>
          <w:b w:val="0"/>
          <w:bCs/>
          <w:color w:val="000000" w:themeColor="text1"/>
          <w:spacing w:val="-6"/>
          <w:kern w:val="2"/>
          <w:sz w:val="32"/>
          <w:szCs w:val="32"/>
          <w:lang w:val="en-US" w:eastAsia="zh-CN" w:bidi="ar-SA"/>
          <w14:textFill>
            <w14:solidFill>
              <w14:schemeClr w14:val="tx1"/>
            </w14:solidFill>
          </w14:textFill>
        </w:rPr>
        <w:t>2024年本部门支出预算260.58万元，其中，一般公共服务220.26万元，社会保障和就业19.92万元，卫生健康8.21万元，住房保障12.19万元。支出较去年减少16.56万元，主要是人员经费减少，2023年年底做2024年预算时比2022年年底做2023年预算时少2人。</w:t>
      </w:r>
    </w:p>
    <w:p w14:paraId="34AD2399">
      <w:pPr>
        <w:pStyle w:val="24"/>
        <w:keepNext w:val="0"/>
        <w:keepLines w:val="0"/>
        <w:pageBreakBefore w:val="0"/>
        <w:kinsoku/>
        <w:wordWrap/>
        <w:overflowPunct/>
        <w:topLinePunct w:val="0"/>
        <w:bidi w:val="0"/>
        <w:spacing w:line="620" w:lineRule="exact"/>
        <w:ind w:left="0" w:leftChars="0" w:firstLine="640" w:firstLineChars="200"/>
        <w:rPr>
          <w:rFonts w:hint="default" w:ascii="楷体_GB2312" w:hAnsi="Times New Roman" w:eastAsia="楷体_GB2312" w:cs="楷体_GB2312"/>
          <w:b/>
          <w:bCs/>
          <w:i w:val="0"/>
          <w:iCs w:val="0"/>
          <w:color w:val="000000" w:themeColor="text1"/>
          <w:spacing w:val="0"/>
          <w:sz w:val="32"/>
          <w:szCs w:val="32"/>
          <w:shd w:val="clear" w:color="auto" w:fill="FFFFFF"/>
          <w14:textFill>
            <w14:solidFill>
              <w14:schemeClr w14:val="tx1"/>
            </w14:solidFill>
          </w14:textFill>
        </w:rPr>
      </w:pPr>
      <w:r>
        <w:rPr>
          <w:rFonts w:hint="eastAsia" w:ascii="楷体_GB2312" w:hAnsi="Times New Roman" w:eastAsia="楷体_GB2312" w:cs="楷体_GB2312"/>
          <w:b/>
          <w:bCs/>
          <w:i w:val="0"/>
          <w:iCs w:val="0"/>
          <w:color w:val="000000" w:themeColor="text1"/>
          <w:spacing w:val="0"/>
          <w:sz w:val="32"/>
          <w:szCs w:val="32"/>
          <w:shd w:val="clear" w:color="auto" w:fill="FFFFFF"/>
          <w:lang w:eastAsia="zh-CN"/>
          <w14:textFill>
            <w14:solidFill>
              <w14:schemeClr w14:val="tx1"/>
            </w14:solidFill>
          </w14:textFill>
        </w:rPr>
        <w:t>（二）</w:t>
      </w:r>
      <w:r>
        <w:rPr>
          <w:rFonts w:hint="default" w:ascii="楷体_GB2312" w:hAnsi="Times New Roman" w:eastAsia="楷体_GB2312" w:cs="楷体_GB2312"/>
          <w:b/>
          <w:bCs/>
          <w:i w:val="0"/>
          <w:iCs w:val="0"/>
          <w:color w:val="000000" w:themeColor="text1"/>
          <w:spacing w:val="0"/>
          <w:sz w:val="32"/>
          <w:szCs w:val="32"/>
          <w:shd w:val="clear" w:color="auto" w:fill="FFFFFF"/>
          <w14:textFill>
            <w14:solidFill>
              <w14:schemeClr w14:val="tx1"/>
            </w14:solidFill>
          </w14:textFill>
        </w:rPr>
        <w:t>部门预算执行情况</w:t>
      </w:r>
    </w:p>
    <w:p w14:paraId="3B7F6151">
      <w:pPr>
        <w:pStyle w:val="18"/>
        <w:keepNext w:val="0"/>
        <w:keepLines w:val="0"/>
        <w:pageBreakBefore w:val="0"/>
        <w:widowControl w:val="0"/>
        <w:kinsoku/>
        <w:wordWrap/>
        <w:overflowPunct/>
        <w:topLinePunct w:val="0"/>
        <w:bidi w:val="0"/>
        <w:snapToGrid/>
        <w:spacing w:line="620" w:lineRule="exact"/>
        <w:ind w:firstLine="616" w:firstLineChars="200"/>
        <w:jc w:val="left"/>
        <w:rPr>
          <w:rFonts w:hint="eastAsia" w:ascii="仿宋_GB2312" w:hAnsi="楷体" w:eastAsia="仿宋_GB2312" w:cs="楷体"/>
          <w:b w:val="0"/>
          <w:bCs/>
          <w:color w:val="000000" w:themeColor="text1"/>
          <w:spacing w:val="-6"/>
          <w:kern w:val="2"/>
          <w:sz w:val="32"/>
          <w:szCs w:val="32"/>
          <w:lang w:val="en-US" w:eastAsia="zh-CN" w:bidi="ar-SA"/>
          <w14:textFill>
            <w14:solidFill>
              <w14:schemeClr w14:val="tx1"/>
            </w14:solidFill>
          </w14:textFill>
        </w:rPr>
      </w:pPr>
      <w:r>
        <w:rPr>
          <w:rFonts w:hint="eastAsia" w:ascii="仿宋_GB2312" w:hAnsi="楷体" w:eastAsia="仿宋_GB2312" w:cs="楷体"/>
          <w:b/>
          <w:bCs w:val="0"/>
          <w:color w:val="000000" w:themeColor="text1"/>
          <w:spacing w:val="-6"/>
          <w:kern w:val="2"/>
          <w:sz w:val="32"/>
          <w:szCs w:val="32"/>
          <w:lang w:val="en-US" w:eastAsia="zh-CN" w:bidi="ar-SA"/>
          <w14:textFill>
            <w14:solidFill>
              <w14:schemeClr w14:val="tx1"/>
            </w14:solidFill>
          </w14:textFill>
        </w:rPr>
        <w:t>收入方面：</w:t>
      </w:r>
      <w:r>
        <w:rPr>
          <w:rFonts w:hint="eastAsia" w:ascii="仿宋_GB2312" w:hAnsi="楷体" w:eastAsia="仿宋_GB2312" w:cs="楷体"/>
          <w:b w:val="0"/>
          <w:bCs/>
          <w:color w:val="000000" w:themeColor="text1"/>
          <w:spacing w:val="-6"/>
          <w:kern w:val="2"/>
          <w:sz w:val="32"/>
          <w:szCs w:val="32"/>
          <w:lang w:val="en-US" w:eastAsia="zh-CN" w:bidi="ar-SA"/>
          <w14:textFill>
            <w14:solidFill>
              <w14:schemeClr w14:val="tx1"/>
            </w14:solidFill>
          </w14:textFill>
        </w:rPr>
        <w:t>2024年收入实际完成748.17万元，比上年</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减</w:t>
      </w:r>
      <w:r>
        <w:rPr>
          <w:rFonts w:hint="eastAsia" w:ascii="仿宋_GB2312" w:hAnsi="楷体" w:eastAsia="仿宋_GB2312" w:cs="楷体"/>
          <w:b w:val="0"/>
          <w:bCs/>
          <w:color w:val="000000" w:themeColor="text1"/>
          <w:spacing w:val="-6"/>
          <w:kern w:val="2"/>
          <w:sz w:val="32"/>
          <w:szCs w:val="32"/>
          <w:lang w:val="en-US" w:eastAsia="zh-CN" w:bidi="ar-SA"/>
          <w14:textFill>
            <w14:solidFill>
              <w14:schemeClr w14:val="tx1"/>
            </w14:solidFill>
          </w14:textFill>
        </w:rPr>
        <w:t>少1.22万</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元，下降0.16%，</w:t>
      </w:r>
      <w:r>
        <w:rPr>
          <w:rFonts w:hint="eastAsia" w:ascii="仿宋_GB2312" w:hAnsi="楷体" w:eastAsia="仿宋_GB2312" w:cs="楷体"/>
          <w:b w:val="0"/>
          <w:bCs/>
          <w:color w:val="000000" w:themeColor="text1"/>
          <w:spacing w:val="-6"/>
          <w:kern w:val="2"/>
          <w:sz w:val="32"/>
          <w:szCs w:val="32"/>
          <w:lang w:val="en-US" w:eastAsia="zh-CN" w:bidi="ar-SA"/>
          <w14:textFill>
            <w14:solidFill>
              <w14:schemeClr w14:val="tx1"/>
            </w14:solidFill>
          </w14:textFill>
        </w:rPr>
        <w:t>变化的主要原因是：响应中央号召，厉行节约，压缩开支。其中：一般公共预算财政拨款收入完成748.13万元，比上年688.93万元，增加59.2万元，增长8.6</w:t>
      </w:r>
      <w:r>
        <w:rPr>
          <w:rFonts w:hint="eastAsia" w:ascii="仿宋_GB2312" w:hAnsi="楷体" w:eastAsia="仿宋_GB2312" w:cs="楷体"/>
          <w:b w:val="0"/>
          <w:bCs/>
          <w:color w:val="000000" w:themeColor="text1"/>
          <w:spacing w:val="-6"/>
          <w:kern w:val="2"/>
          <w:sz w:val="32"/>
          <w:szCs w:val="32"/>
          <w:lang w:val="zh-CN" w:eastAsia="zh-CN" w:bidi="ar-SA"/>
          <w14:textFill>
            <w14:solidFill>
              <w14:schemeClr w14:val="tx1"/>
            </w14:solidFill>
          </w14:textFill>
        </w:rPr>
        <w:t>%，变化的主要原因是：</w:t>
      </w:r>
      <w:r>
        <w:rPr>
          <w:rFonts w:hint="eastAsia" w:ascii="仿宋_GB2312" w:hAnsi="楷体" w:eastAsia="仿宋_GB2312" w:cs="楷体"/>
          <w:b w:val="0"/>
          <w:bCs/>
          <w:color w:val="000000" w:themeColor="text1"/>
          <w:spacing w:val="-6"/>
          <w:kern w:val="2"/>
          <w:sz w:val="32"/>
          <w:szCs w:val="32"/>
          <w:lang w:val="en-US" w:eastAsia="zh-CN" w:bidi="ar-SA"/>
          <w14:textFill>
            <w14:solidFill>
              <w14:schemeClr w14:val="tx1"/>
            </w14:solidFill>
          </w14:textFill>
        </w:rPr>
        <w:t>工资调增，经费增加。</w:t>
      </w:r>
    </w:p>
    <w:p w14:paraId="3BBC0C6A">
      <w:pPr>
        <w:pStyle w:val="18"/>
        <w:keepNext w:val="0"/>
        <w:keepLines w:val="0"/>
        <w:pageBreakBefore w:val="0"/>
        <w:widowControl w:val="0"/>
        <w:kinsoku/>
        <w:wordWrap/>
        <w:overflowPunct/>
        <w:topLinePunct w:val="0"/>
        <w:bidi w:val="0"/>
        <w:snapToGrid/>
        <w:spacing w:line="600" w:lineRule="exact"/>
        <w:ind w:firstLine="616" w:firstLineChars="200"/>
        <w:jc w:val="left"/>
        <w:rPr>
          <w:rFonts w:hint="eastAsia" w:ascii="仿宋_GB2312" w:hAnsi="楷体" w:eastAsia="仿宋_GB2312" w:cs="楷体"/>
          <w:b w:val="0"/>
          <w:bCs/>
          <w:color w:val="000000" w:themeColor="text1"/>
          <w:spacing w:val="-6"/>
          <w:kern w:val="2"/>
          <w:sz w:val="32"/>
          <w:szCs w:val="32"/>
          <w:lang w:val="en-US" w:eastAsia="zh-CN" w:bidi="ar-SA"/>
          <w14:textFill>
            <w14:solidFill>
              <w14:schemeClr w14:val="tx1"/>
            </w14:solidFill>
          </w14:textFill>
        </w:rPr>
      </w:pPr>
      <w:r>
        <w:rPr>
          <w:rFonts w:hint="eastAsia" w:ascii="仿宋_GB2312" w:hAnsi="楷体" w:eastAsia="仿宋_GB2312" w:cs="楷体"/>
          <w:b/>
          <w:bCs w:val="0"/>
          <w:color w:val="000000" w:themeColor="text1"/>
          <w:spacing w:val="-6"/>
          <w:kern w:val="2"/>
          <w:sz w:val="32"/>
          <w:szCs w:val="32"/>
          <w:lang w:val="en-US" w:eastAsia="zh-CN" w:bidi="ar-SA"/>
          <w14:textFill>
            <w14:solidFill>
              <w14:schemeClr w14:val="tx1"/>
            </w14:solidFill>
          </w14:textFill>
        </w:rPr>
        <w:t>支出方面：</w:t>
      </w:r>
      <w:r>
        <w:rPr>
          <w:rFonts w:hint="eastAsia" w:ascii="仿宋_GB2312" w:hAnsi="楷体" w:eastAsia="仿宋_GB2312" w:cs="楷体"/>
          <w:b w:val="0"/>
          <w:bCs/>
          <w:color w:val="000000" w:themeColor="text1"/>
          <w:spacing w:val="-6"/>
          <w:kern w:val="2"/>
          <w:sz w:val="32"/>
          <w:szCs w:val="32"/>
          <w:lang w:val="en-US" w:eastAsia="zh-CN" w:bidi="ar-SA"/>
          <w14:textFill>
            <w14:solidFill>
              <w14:schemeClr w14:val="tx1"/>
            </w14:solidFill>
          </w14:textFill>
        </w:rPr>
        <w:t>2024年，本部门支出748.17万元，比上年减少1.22万元，</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下降0.16%，</w:t>
      </w:r>
      <w:r>
        <w:rPr>
          <w:rFonts w:hint="eastAsia" w:ascii="仿宋_GB2312" w:hAnsi="楷体" w:eastAsia="仿宋_GB2312" w:cs="楷体"/>
          <w:b w:val="0"/>
          <w:bCs/>
          <w:color w:val="000000" w:themeColor="text1"/>
          <w:spacing w:val="-6"/>
          <w:kern w:val="2"/>
          <w:sz w:val="32"/>
          <w:szCs w:val="32"/>
          <w:lang w:val="zh-CN" w:eastAsia="zh-CN" w:bidi="ar-SA"/>
          <w14:textFill>
            <w14:solidFill>
              <w14:schemeClr w14:val="tx1"/>
            </w14:solidFill>
          </w14:textFill>
        </w:rPr>
        <w:t>变化的主要原因：</w:t>
      </w:r>
      <w:r>
        <w:rPr>
          <w:rFonts w:hint="eastAsia" w:ascii="仿宋_GB2312" w:hAnsi="楷体" w:eastAsia="仿宋_GB2312" w:cs="楷体"/>
          <w:b w:val="0"/>
          <w:bCs/>
          <w:color w:val="000000" w:themeColor="text1"/>
          <w:spacing w:val="-6"/>
          <w:kern w:val="2"/>
          <w:sz w:val="32"/>
          <w:szCs w:val="32"/>
          <w:lang w:val="en-US" w:eastAsia="zh-CN" w:bidi="ar-SA"/>
          <w14:textFill>
            <w14:solidFill>
              <w14:schemeClr w14:val="tx1"/>
            </w14:solidFill>
          </w14:textFill>
        </w:rPr>
        <w:t>响应中央号召，厉行节约，压缩开支。其中：</w:t>
      </w:r>
      <w:r>
        <w:rPr>
          <w:rFonts w:hint="eastAsia" w:ascii="仿宋_GB2312" w:hAnsi="楷体" w:eastAsia="仿宋_GB2312" w:cs="楷体"/>
          <w:b/>
          <w:bCs w:val="0"/>
          <w:color w:val="000000" w:themeColor="text1"/>
          <w:spacing w:val="-6"/>
          <w:kern w:val="2"/>
          <w:sz w:val="32"/>
          <w:szCs w:val="32"/>
          <w:lang w:val="en-US" w:eastAsia="zh-CN" w:bidi="ar-SA"/>
          <w14:textFill>
            <w14:solidFill>
              <w14:schemeClr w14:val="tx1"/>
            </w14:solidFill>
          </w14:textFill>
        </w:rPr>
        <w:t>基本支出</w:t>
      </w:r>
      <w:r>
        <w:rPr>
          <w:rFonts w:hint="eastAsia" w:ascii="仿宋_GB2312" w:hAnsi="楷体" w:eastAsia="仿宋_GB2312" w:cs="楷体"/>
          <w:b w:val="0"/>
          <w:bCs/>
          <w:color w:val="000000" w:themeColor="text1"/>
          <w:spacing w:val="-6"/>
          <w:kern w:val="2"/>
          <w:sz w:val="32"/>
          <w:szCs w:val="32"/>
          <w:lang w:val="en-US" w:eastAsia="zh-CN" w:bidi="ar-SA"/>
          <w14:textFill>
            <w14:solidFill>
              <w14:schemeClr w14:val="tx1"/>
            </w14:solidFill>
          </w14:textFill>
        </w:rPr>
        <w:t>完成507.67万元（其中：</w:t>
      </w:r>
      <w:r>
        <w:rPr>
          <w:rFonts w:hint="eastAsia" w:ascii="仿宋_GB2312" w:hAnsi="楷体" w:eastAsia="仿宋_GB2312" w:cs="楷体"/>
          <w:b w:val="0"/>
          <w:bCs/>
          <w:color w:val="000000" w:themeColor="text1"/>
          <w:spacing w:val="-6"/>
          <w:kern w:val="2"/>
          <w:sz w:val="32"/>
          <w:szCs w:val="32"/>
          <w:lang w:val="zh-CN" w:eastAsia="zh-CN" w:bidi="ar-SA"/>
          <w14:textFill>
            <w14:solidFill>
              <w14:schemeClr w14:val="tx1"/>
            </w14:solidFill>
          </w14:textFill>
        </w:rPr>
        <w:t>人员经费</w:t>
      </w:r>
      <w:r>
        <w:rPr>
          <w:rFonts w:hint="eastAsia" w:ascii="仿宋_GB2312" w:hAnsi="楷体" w:eastAsia="仿宋_GB2312" w:cs="楷体"/>
          <w:b w:val="0"/>
          <w:bCs/>
          <w:color w:val="000000" w:themeColor="text1"/>
          <w:spacing w:val="-6"/>
          <w:kern w:val="2"/>
          <w:sz w:val="32"/>
          <w:szCs w:val="32"/>
          <w:lang w:val="en-US" w:eastAsia="zh-CN" w:bidi="ar-SA"/>
          <w14:textFill>
            <w14:solidFill>
              <w14:schemeClr w14:val="tx1"/>
            </w14:solidFill>
          </w14:textFill>
        </w:rPr>
        <w:t>完成157.23万元；公用</w:t>
      </w:r>
      <w:r>
        <w:rPr>
          <w:rFonts w:hint="eastAsia" w:ascii="仿宋_GB2312" w:hAnsi="楷体" w:eastAsia="仿宋_GB2312" w:cs="楷体"/>
          <w:b w:val="0"/>
          <w:bCs/>
          <w:color w:val="000000" w:themeColor="text1"/>
          <w:spacing w:val="-6"/>
          <w:kern w:val="2"/>
          <w:sz w:val="32"/>
          <w:szCs w:val="32"/>
          <w:lang w:val="zh-CN" w:eastAsia="zh-CN" w:bidi="ar-SA"/>
          <w14:textFill>
            <w14:solidFill>
              <w14:schemeClr w14:val="tx1"/>
            </w14:solidFill>
          </w14:textFill>
        </w:rPr>
        <w:t>经费</w:t>
      </w:r>
      <w:r>
        <w:rPr>
          <w:rFonts w:hint="eastAsia" w:ascii="仿宋_GB2312" w:hAnsi="楷体" w:eastAsia="仿宋_GB2312" w:cs="楷体"/>
          <w:b w:val="0"/>
          <w:bCs/>
          <w:color w:val="000000" w:themeColor="text1"/>
          <w:spacing w:val="-6"/>
          <w:kern w:val="2"/>
          <w:sz w:val="32"/>
          <w:szCs w:val="32"/>
          <w:lang w:val="en-US" w:eastAsia="zh-CN" w:bidi="ar-SA"/>
          <w14:textFill>
            <w14:solidFill>
              <w14:schemeClr w14:val="tx1"/>
            </w14:solidFill>
          </w14:textFill>
        </w:rPr>
        <w:t>完成350.44万元），比上年276.11万元增加231.56万元，增长83.87%，</w:t>
      </w:r>
      <w:r>
        <w:rPr>
          <w:rFonts w:hint="eastAsia" w:ascii="仿宋_GB2312" w:hAnsi="楷体" w:eastAsia="仿宋_GB2312" w:cs="楷体"/>
          <w:b w:val="0"/>
          <w:bCs/>
          <w:color w:val="000000" w:themeColor="text1"/>
          <w:spacing w:val="-6"/>
          <w:kern w:val="2"/>
          <w:sz w:val="32"/>
          <w:szCs w:val="32"/>
          <w:lang w:val="zh-CN" w:eastAsia="zh-CN" w:bidi="ar-SA"/>
          <w14:textFill>
            <w14:solidFill>
              <w14:schemeClr w14:val="tx1"/>
            </w14:solidFill>
          </w14:textFill>
        </w:rPr>
        <w:t>变化的主要原因：</w:t>
      </w:r>
      <w:r>
        <w:rPr>
          <w:rFonts w:hint="eastAsia" w:ascii="仿宋_GB2312" w:hAnsi="楷体" w:eastAsia="仿宋_GB2312" w:cs="楷体"/>
          <w:b w:val="0"/>
          <w:bCs/>
          <w:color w:val="000000" w:themeColor="text1"/>
          <w:spacing w:val="-6"/>
          <w:kern w:val="2"/>
          <w:sz w:val="32"/>
          <w:szCs w:val="32"/>
          <w:lang w:val="en-US" w:eastAsia="zh-CN" w:bidi="ar-SA"/>
          <w14:textFill>
            <w14:solidFill>
              <w14:schemeClr w14:val="tx1"/>
            </w14:solidFill>
          </w14:textFill>
        </w:rPr>
        <w:t>2024年因巡视工作和精神文明建设等其他中心工作，公用经费增加。</w:t>
      </w:r>
      <w:r>
        <w:rPr>
          <w:rFonts w:hint="eastAsia" w:ascii="仿宋_GB2312" w:hAnsi="楷体" w:eastAsia="仿宋_GB2312" w:cs="楷体"/>
          <w:b/>
          <w:bCs w:val="0"/>
          <w:color w:val="000000" w:themeColor="text1"/>
          <w:spacing w:val="-6"/>
          <w:kern w:val="2"/>
          <w:sz w:val="32"/>
          <w:szCs w:val="32"/>
          <w:lang w:val="en-US" w:eastAsia="zh-CN" w:bidi="ar-SA"/>
          <w14:textFill>
            <w14:solidFill>
              <w14:schemeClr w14:val="tx1"/>
            </w14:solidFill>
          </w14:textFill>
        </w:rPr>
        <w:t>项目支出</w:t>
      </w:r>
      <w:r>
        <w:rPr>
          <w:rFonts w:hint="eastAsia" w:ascii="仿宋_GB2312" w:hAnsi="楷体" w:eastAsia="仿宋_GB2312" w:cs="楷体"/>
          <w:b w:val="0"/>
          <w:bCs/>
          <w:color w:val="000000" w:themeColor="text1"/>
          <w:spacing w:val="-6"/>
          <w:kern w:val="2"/>
          <w:sz w:val="32"/>
          <w:szCs w:val="32"/>
          <w:lang w:val="en-US" w:eastAsia="zh-CN" w:bidi="ar-SA"/>
          <w14:textFill>
            <w14:solidFill>
              <w14:schemeClr w14:val="tx1"/>
            </w14:solidFill>
          </w14:textFill>
        </w:rPr>
        <w:t>240.50万元（1.志愿者服务管理人员经费、县委理论学习中心组学习经费、对接上级新闻媒体等经费31.68万元；2.会同万卷书城首届怀化市最美书店评选奖励1万元；3.2023年会同新闻奖等评选工作经费、2024年“三下乡”活动经费、田野诗班外宣费用、会同城市形象宣传片制作等经费207.66万元；独生子女父母奖励和失业保险经费0.16万元）。调整年初预算187.5万元，比上年473.28万元减少232.78万元，下降了49.18%。</w:t>
      </w:r>
    </w:p>
    <w:p w14:paraId="31EDE471">
      <w:pPr>
        <w:pStyle w:val="24"/>
        <w:keepNext w:val="0"/>
        <w:keepLines w:val="0"/>
        <w:pageBreakBefore w:val="0"/>
        <w:kinsoku/>
        <w:wordWrap/>
        <w:overflowPunct/>
        <w:topLinePunct w:val="0"/>
        <w:bidi w:val="0"/>
        <w:spacing w:line="600" w:lineRule="exact"/>
        <w:ind w:left="0" w:leftChars="0" w:firstLine="640" w:firstLineChars="200"/>
        <w:rPr>
          <w:rFonts w:hint="default" w:ascii="楷体_GB2312" w:hAnsi="Times New Roman" w:eastAsia="楷体_GB2312" w:cs="楷体_GB2312"/>
          <w:b/>
          <w:bCs/>
          <w:i w:val="0"/>
          <w:iCs w:val="0"/>
          <w:color w:val="000000" w:themeColor="text1"/>
          <w:spacing w:val="0"/>
          <w:sz w:val="32"/>
          <w:szCs w:val="32"/>
          <w:shd w:val="clear" w:color="auto" w:fill="FFFFFF"/>
          <w14:textFill>
            <w14:solidFill>
              <w14:schemeClr w14:val="tx1"/>
            </w14:solidFill>
          </w14:textFill>
        </w:rPr>
      </w:pPr>
      <w:r>
        <w:rPr>
          <w:rFonts w:hint="default" w:ascii="楷体_GB2312" w:hAnsi="Times New Roman" w:eastAsia="楷体_GB2312" w:cs="楷体_GB2312"/>
          <w:b/>
          <w:bCs/>
          <w:i w:val="0"/>
          <w:iCs w:val="0"/>
          <w:color w:val="000000" w:themeColor="text1"/>
          <w:spacing w:val="0"/>
          <w:sz w:val="32"/>
          <w:szCs w:val="32"/>
          <w:shd w:val="clear" w:color="auto" w:fill="FFFFFF"/>
          <w14:textFill>
            <w14:solidFill>
              <w14:schemeClr w14:val="tx1"/>
            </w14:solidFill>
          </w14:textFill>
        </w:rPr>
        <w:t>（三）"三公"经费使用和管理情况</w:t>
      </w:r>
    </w:p>
    <w:p w14:paraId="698F0494">
      <w:pPr>
        <w:pStyle w:val="4"/>
        <w:keepNext w:val="0"/>
        <w:keepLines w:val="0"/>
        <w:pageBreakBefore w:val="0"/>
        <w:kinsoku/>
        <w:wordWrap/>
        <w:overflowPunct/>
        <w:topLinePunct w:val="0"/>
        <w:autoSpaceDE/>
        <w:autoSpaceDN/>
        <w:bidi w:val="0"/>
        <w:adjustRightInd/>
        <w:spacing w:line="600" w:lineRule="exact"/>
        <w:ind w:firstLine="640" w:firstLineChars="200"/>
        <w:rPr>
          <w:rFonts w:hint="default" w:asci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eastAsia="仿宋_GB2312" w:cs="仿宋_GB2312"/>
          <w:color w:val="000000" w:themeColor="text1"/>
          <w:sz w:val="32"/>
          <w:szCs w:val="32"/>
          <w:shd w:val="clear" w:color="auto" w:fill="FFFFFF"/>
          <w:lang w:val="en-US" w:eastAsia="zh-CN"/>
          <w14:textFill>
            <w14:solidFill>
              <w14:schemeClr w14:val="tx1"/>
            </w14:solidFill>
          </w14:textFill>
        </w:rPr>
        <w:t>2024年，“三公”经费完成6.84万元，比上年6.66万元增加0.18万元，增长2.7%</w:t>
      </w:r>
      <w:r>
        <w:rPr>
          <w:rFonts w:hint="eastAsia" w:ascii="仿宋_GB2312" w:eastAsia="仿宋_GB2312" w:cs="仿宋_GB2312"/>
          <w:color w:val="000000" w:themeColor="text1"/>
          <w:sz w:val="32"/>
          <w:szCs w:val="32"/>
          <w:shd w:val="clear" w:color="auto" w:fill="FFFFFF"/>
          <w:lang w:val="zh-CN" w:eastAsia="zh-CN"/>
          <w14:textFill>
            <w14:solidFill>
              <w14:schemeClr w14:val="tx1"/>
            </w14:solidFill>
          </w14:textFill>
        </w:rPr>
        <w:t>。其中：</w:t>
      </w:r>
      <w:r>
        <w:rPr>
          <w:rFonts w:hint="eastAsia" w:ascii="仿宋_GB2312" w:eastAsia="仿宋_GB2312" w:cs="仿宋_GB2312"/>
          <w:b/>
          <w:bCs/>
          <w:color w:val="000000" w:themeColor="text1"/>
          <w:sz w:val="32"/>
          <w:szCs w:val="32"/>
          <w:shd w:val="clear" w:color="auto" w:fill="FFFFFF"/>
          <w:lang w:val="zh-CN" w:eastAsia="zh-CN"/>
          <w14:textFill>
            <w14:solidFill>
              <w14:schemeClr w14:val="tx1"/>
            </w14:solidFill>
          </w14:textFill>
        </w:rPr>
        <w:t>因公出国（境）费</w:t>
      </w:r>
      <w:r>
        <w:rPr>
          <w:rFonts w:hint="eastAsia" w:ascii="仿宋_GB2312" w:eastAsia="仿宋_GB2312" w:cs="仿宋_GB2312"/>
          <w:color w:val="000000" w:themeColor="text1"/>
          <w:sz w:val="32"/>
          <w:szCs w:val="32"/>
          <w:shd w:val="clear" w:color="auto" w:fill="FFFFFF"/>
          <w:lang w:val="en-US" w:eastAsia="zh-CN"/>
          <w14:textFill>
            <w14:solidFill>
              <w14:schemeClr w14:val="tx1"/>
            </w14:solidFill>
          </w14:textFill>
        </w:rPr>
        <w:t>完成0元，比上年增减0元，增加下降0%</w:t>
      </w:r>
      <w:r>
        <w:rPr>
          <w:rFonts w:hint="eastAsia" w:ascii="仿宋_GB2312" w:eastAsia="仿宋_GB2312" w:cs="仿宋_GB2312"/>
          <w:color w:val="000000" w:themeColor="text1"/>
          <w:sz w:val="32"/>
          <w:szCs w:val="32"/>
          <w:shd w:val="clear" w:color="auto" w:fill="FFFFFF"/>
          <w:lang w:val="zh-CN" w:eastAsia="zh-CN"/>
          <w14:textFill>
            <w14:solidFill>
              <w14:schemeClr w14:val="tx1"/>
            </w14:solidFill>
          </w14:textFill>
        </w:rPr>
        <w:t>；</w:t>
      </w:r>
      <w:r>
        <w:rPr>
          <w:rFonts w:hint="eastAsia" w:ascii="仿宋_GB2312" w:eastAsia="仿宋_GB2312" w:cs="仿宋_GB2312"/>
          <w:b/>
          <w:bCs/>
          <w:color w:val="000000" w:themeColor="text1"/>
          <w:sz w:val="32"/>
          <w:szCs w:val="32"/>
          <w:shd w:val="clear" w:color="auto" w:fill="FFFFFF"/>
          <w:lang w:val="zh-CN" w:eastAsia="zh-CN"/>
          <w14:textFill>
            <w14:solidFill>
              <w14:schemeClr w14:val="tx1"/>
            </w14:solidFill>
          </w14:textFill>
        </w:rPr>
        <w:t>公务接待费</w:t>
      </w:r>
      <w:r>
        <w:rPr>
          <w:rFonts w:hint="eastAsia" w:ascii="仿宋_GB2312" w:eastAsia="仿宋_GB2312" w:cs="仿宋_GB2312"/>
          <w:color w:val="000000" w:themeColor="text1"/>
          <w:sz w:val="32"/>
          <w:szCs w:val="32"/>
          <w:shd w:val="clear" w:color="auto" w:fill="FFFFFF"/>
          <w:lang w:val="en-US" w:eastAsia="zh-CN"/>
          <w14:textFill>
            <w14:solidFill>
              <w14:schemeClr w14:val="tx1"/>
            </w14:solidFill>
          </w14:textFill>
        </w:rPr>
        <w:t>完成6.84万元，比上年6.66万元增加0.18万元，增长2.7%，变化的主要原因是：2024年6月，我单位承接屈原爱国怀乡诗歌节“福地采风”会同场活动，接待全国各地诗歌专家学者50余人。</w:t>
      </w:r>
      <w:r>
        <w:rPr>
          <w:rFonts w:hint="eastAsia" w:ascii="仿宋_GB2312" w:eastAsia="仿宋_GB2312" w:cs="仿宋_GB2312"/>
          <w:b/>
          <w:bCs/>
          <w:color w:val="000000" w:themeColor="text1"/>
          <w:sz w:val="32"/>
          <w:szCs w:val="32"/>
          <w:shd w:val="clear" w:color="auto" w:fill="FFFFFF"/>
          <w:lang w:val="zh-CN" w:eastAsia="zh-CN"/>
          <w14:textFill>
            <w14:solidFill>
              <w14:schemeClr w14:val="tx1"/>
            </w14:solidFill>
          </w14:textFill>
        </w:rPr>
        <w:t>公务用车购置及运行维护费</w:t>
      </w:r>
      <w:r>
        <w:rPr>
          <w:rFonts w:hint="eastAsia" w:ascii="仿宋_GB2312" w:eastAsia="仿宋_GB2312" w:cs="仿宋_GB2312"/>
          <w:color w:val="000000" w:themeColor="text1"/>
          <w:sz w:val="32"/>
          <w:szCs w:val="32"/>
          <w:shd w:val="clear" w:color="auto" w:fill="FFFFFF"/>
          <w:lang w:val="en-US" w:eastAsia="zh-CN"/>
          <w14:textFill>
            <w14:solidFill>
              <w14:schemeClr w14:val="tx1"/>
            </w14:solidFill>
          </w14:textFill>
        </w:rPr>
        <w:t>完成0元，比上年增减0元，增加下降0%</w:t>
      </w:r>
      <w:r>
        <w:rPr>
          <w:rFonts w:hint="eastAsia" w:ascii="仿宋_GB2312" w:eastAsia="仿宋_GB2312" w:cs="仿宋_GB2312"/>
          <w:color w:val="000000" w:themeColor="text1"/>
          <w:sz w:val="32"/>
          <w:szCs w:val="32"/>
          <w:shd w:val="clear" w:color="auto" w:fill="FFFFFF"/>
          <w:lang w:val="zh-CN" w:eastAsia="zh-CN"/>
          <w14:textFill>
            <w14:solidFill>
              <w14:schemeClr w14:val="tx1"/>
            </w14:solidFill>
          </w14:textFill>
        </w:rPr>
        <w:t>。</w:t>
      </w:r>
    </w:p>
    <w:p w14:paraId="0EF84BB6">
      <w:pPr>
        <w:pStyle w:val="11"/>
        <w:keepNext w:val="0"/>
        <w:keepLines w:val="0"/>
        <w:pageBreakBefore w:val="0"/>
        <w:numPr>
          <w:ilvl w:val="0"/>
          <w:numId w:val="3"/>
        </w:numPr>
        <w:kinsoku/>
        <w:wordWrap/>
        <w:overflowPunct/>
        <w:topLinePunct w:val="0"/>
        <w:autoSpaceDE/>
        <w:autoSpaceDN/>
        <w:bidi w:val="0"/>
        <w:adjustRightInd/>
        <w:spacing w:before="0" w:beforeAutospacing="0" w:after="0" w:afterAutospacing="0" w:line="600" w:lineRule="exact"/>
        <w:ind w:right="0" w:rightChars="0" w:firstLine="640" w:firstLineChars="200"/>
        <w:rPr>
          <w:rFonts w:hint="eastAsia" w:ascii="黑体" w:hAnsi="黑体" w:eastAsia="黑体" w:cs="黑体"/>
          <w:b w:val="0"/>
          <w:bCs w:val="0"/>
          <w:i w:val="0"/>
          <w:iCs w:val="0"/>
          <w:color w:val="000000" w:themeColor="text1"/>
          <w:spacing w:val="0"/>
          <w:kern w:val="2"/>
          <w:sz w:val="32"/>
          <w:szCs w:val="32"/>
          <w:shd w:val="clear" w:color="auto" w:fill="FFFFFF"/>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spacing w:val="0"/>
          <w:kern w:val="2"/>
          <w:sz w:val="32"/>
          <w:szCs w:val="32"/>
          <w:shd w:val="clear" w:color="auto" w:fill="FFFFFF"/>
          <w:lang w:val="en-US" w:eastAsia="zh-CN" w:bidi="ar-SA"/>
          <w14:textFill>
            <w14:solidFill>
              <w14:schemeClr w14:val="tx1"/>
            </w14:solidFill>
          </w14:textFill>
        </w:rPr>
        <w:t>政府性基金预算支出情况</w:t>
      </w:r>
    </w:p>
    <w:p w14:paraId="0CDF8F44">
      <w:pPr>
        <w:pStyle w:val="11"/>
        <w:keepNext w:val="0"/>
        <w:keepLines w:val="0"/>
        <w:pageBreakBefore w:val="0"/>
        <w:numPr>
          <w:ilvl w:val="0"/>
          <w:numId w:val="0"/>
        </w:numPr>
        <w:kinsoku/>
        <w:wordWrap/>
        <w:overflowPunct/>
        <w:topLinePunct w:val="0"/>
        <w:autoSpaceDE/>
        <w:autoSpaceDN/>
        <w:bidi w:val="0"/>
        <w:adjustRightInd/>
        <w:spacing w:before="0" w:beforeAutospacing="0" w:after="0" w:afterAutospacing="0" w:line="600" w:lineRule="exact"/>
        <w:ind w:right="0" w:rightChars="0"/>
        <w:rPr>
          <w:rFonts w:hint="default" w:ascii="楷体_GB2312" w:hAnsi="Times New Roman" w:eastAsia="楷体_GB2312" w:cs="楷体_GB2312"/>
          <w:b/>
          <w:bCs/>
          <w:i w:val="0"/>
          <w:iCs w:val="0"/>
          <w:color w:val="000000" w:themeColor="text1"/>
          <w:spacing w:val="0"/>
          <w:kern w:val="2"/>
          <w:sz w:val="32"/>
          <w:szCs w:val="32"/>
          <w:shd w:val="clear" w:color="auto" w:fill="FFFFFF"/>
          <w:lang w:val="en-US" w:eastAsia="zh-CN" w:bidi="ar-SA"/>
          <w14:textFill>
            <w14:solidFill>
              <w14:schemeClr w14:val="tx1"/>
            </w14:solidFill>
          </w14:textFill>
        </w:rPr>
      </w:pPr>
      <w:r>
        <w:rPr>
          <w:rFonts w:hint="eastAsia" w:ascii="楷体_GB2312" w:eastAsia="楷体_GB2312" w:cs="楷体_GB2312"/>
          <w:b/>
          <w:bCs/>
          <w:i w:val="0"/>
          <w:iCs w:val="0"/>
          <w:color w:val="000000" w:themeColor="text1"/>
          <w:spacing w:val="0"/>
          <w:kern w:val="2"/>
          <w:sz w:val="32"/>
          <w:szCs w:val="32"/>
          <w:shd w:val="clear" w:color="auto" w:fill="FFFFFF"/>
          <w:lang w:val="en-US" w:eastAsia="zh-CN" w:bidi="ar-SA"/>
          <w14:textFill>
            <w14:solidFill>
              <w14:schemeClr w14:val="tx1"/>
            </w14:solidFill>
          </w14:textFill>
        </w:rPr>
        <w:t xml:space="preserve">     </w:t>
      </w:r>
      <w:r>
        <w:rPr>
          <w:rFonts w:hint="eastAsia" w:ascii="仿宋_GB2312" w:eastAsia="仿宋_GB2312" w:cs="仿宋_GB2312" w:hAnsiTheme="minorHAnsi"/>
          <w:color w:val="000000" w:themeColor="text1"/>
          <w:kern w:val="2"/>
          <w:sz w:val="32"/>
          <w:szCs w:val="32"/>
          <w:shd w:val="clear" w:color="auto" w:fill="FFFFFF"/>
          <w:lang w:val="en-US" w:eastAsia="zh-CN" w:bidi="ar-SA"/>
          <w14:textFill>
            <w14:solidFill>
              <w14:schemeClr w14:val="tx1"/>
            </w14:solidFill>
          </w14:textFill>
        </w:rPr>
        <w:t>无</w:t>
      </w:r>
    </w:p>
    <w:p w14:paraId="4359D920">
      <w:pPr>
        <w:pStyle w:val="11"/>
        <w:keepNext w:val="0"/>
        <w:keepLines w:val="0"/>
        <w:pageBreakBefore w:val="0"/>
        <w:numPr>
          <w:ilvl w:val="0"/>
          <w:numId w:val="3"/>
        </w:numPr>
        <w:kinsoku/>
        <w:wordWrap/>
        <w:overflowPunct/>
        <w:topLinePunct w:val="0"/>
        <w:autoSpaceDE/>
        <w:autoSpaceDN/>
        <w:bidi w:val="0"/>
        <w:adjustRightInd/>
        <w:spacing w:before="0" w:beforeAutospacing="0" w:after="0" w:afterAutospacing="0" w:line="600" w:lineRule="exact"/>
        <w:ind w:left="0" w:leftChars="0" w:right="0" w:rightChars="0" w:firstLine="640" w:firstLineChars="200"/>
        <w:rPr>
          <w:rFonts w:hint="eastAsia" w:ascii="黑体" w:hAnsi="黑体" w:eastAsia="黑体" w:cs="黑体"/>
          <w:b w:val="0"/>
          <w:bCs w:val="0"/>
          <w:i w:val="0"/>
          <w:iCs w:val="0"/>
          <w:color w:val="000000" w:themeColor="text1"/>
          <w:spacing w:val="0"/>
          <w:kern w:val="2"/>
          <w:sz w:val="32"/>
          <w:szCs w:val="32"/>
          <w:shd w:val="clear" w:color="auto" w:fill="FFFFFF"/>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spacing w:val="0"/>
          <w:kern w:val="2"/>
          <w:sz w:val="32"/>
          <w:szCs w:val="32"/>
          <w:shd w:val="clear" w:color="auto" w:fill="FFFFFF"/>
          <w:lang w:val="en-US" w:eastAsia="zh-CN" w:bidi="ar-SA"/>
          <w14:textFill>
            <w14:solidFill>
              <w14:schemeClr w14:val="tx1"/>
            </w14:solidFill>
          </w14:textFill>
        </w:rPr>
        <w:t>国有资本经营预算支出情况</w:t>
      </w:r>
    </w:p>
    <w:p w14:paraId="7F43A15D">
      <w:pPr>
        <w:pStyle w:val="4"/>
        <w:keepNext w:val="0"/>
        <w:keepLines w:val="0"/>
        <w:pageBreakBefore w:val="0"/>
        <w:kinsoku/>
        <w:wordWrap/>
        <w:overflowPunct/>
        <w:topLinePunct w:val="0"/>
        <w:autoSpaceDE/>
        <w:autoSpaceDN/>
        <w:bidi w:val="0"/>
        <w:adjustRightInd/>
        <w:spacing w:line="600" w:lineRule="exact"/>
        <w:ind w:firstLine="640" w:firstLineChars="200"/>
        <w:rPr>
          <w:rFonts w:hint="eastAsia" w:asci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eastAsia="仿宋_GB2312" w:cs="仿宋_GB2312"/>
          <w:color w:val="000000" w:themeColor="text1"/>
          <w:sz w:val="32"/>
          <w:szCs w:val="32"/>
          <w:shd w:val="clear" w:color="auto" w:fill="FFFFFF"/>
          <w:lang w:val="en-US" w:eastAsia="zh-CN"/>
          <w14:textFill>
            <w14:solidFill>
              <w14:schemeClr w14:val="tx1"/>
            </w14:solidFill>
          </w14:textFill>
        </w:rPr>
        <w:t>无</w:t>
      </w:r>
    </w:p>
    <w:p w14:paraId="314D2D7C">
      <w:pPr>
        <w:pStyle w:val="11"/>
        <w:keepNext w:val="0"/>
        <w:keepLines w:val="0"/>
        <w:pageBreakBefore w:val="0"/>
        <w:numPr>
          <w:ilvl w:val="0"/>
          <w:numId w:val="3"/>
        </w:numPr>
        <w:kinsoku/>
        <w:wordWrap/>
        <w:overflowPunct/>
        <w:topLinePunct w:val="0"/>
        <w:autoSpaceDE/>
        <w:autoSpaceDN/>
        <w:bidi w:val="0"/>
        <w:adjustRightInd/>
        <w:spacing w:before="0" w:beforeAutospacing="0" w:after="0" w:afterAutospacing="0" w:line="600" w:lineRule="exact"/>
        <w:ind w:left="0" w:leftChars="0" w:right="0" w:rightChars="0" w:firstLine="640" w:firstLineChars="200"/>
        <w:rPr>
          <w:rFonts w:hint="eastAsia" w:ascii="黑体" w:hAnsi="黑体" w:eastAsia="黑体" w:cs="黑体"/>
          <w:b w:val="0"/>
          <w:bCs w:val="0"/>
          <w:i w:val="0"/>
          <w:iCs w:val="0"/>
          <w:color w:val="000000" w:themeColor="text1"/>
          <w:spacing w:val="0"/>
          <w:kern w:val="2"/>
          <w:sz w:val="32"/>
          <w:szCs w:val="32"/>
          <w:shd w:val="clear" w:color="auto" w:fill="FFFFFF"/>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spacing w:val="0"/>
          <w:kern w:val="2"/>
          <w:sz w:val="32"/>
          <w:szCs w:val="32"/>
          <w:shd w:val="clear" w:color="auto" w:fill="FFFFFF"/>
          <w:lang w:val="en-US" w:eastAsia="zh-CN" w:bidi="ar-SA"/>
          <w14:textFill>
            <w14:solidFill>
              <w14:schemeClr w14:val="tx1"/>
            </w14:solidFill>
          </w14:textFill>
        </w:rPr>
        <w:t>社会保险基金预算支出情况</w:t>
      </w:r>
    </w:p>
    <w:p w14:paraId="624F41C6">
      <w:pPr>
        <w:pStyle w:val="4"/>
        <w:keepNext w:val="0"/>
        <w:keepLines w:val="0"/>
        <w:pageBreakBefore w:val="0"/>
        <w:kinsoku/>
        <w:wordWrap/>
        <w:overflowPunct/>
        <w:topLinePunct w:val="0"/>
        <w:autoSpaceDE/>
        <w:autoSpaceDN/>
        <w:bidi w:val="0"/>
        <w:adjustRightInd/>
        <w:spacing w:line="600" w:lineRule="exact"/>
        <w:ind w:firstLine="640" w:firstLineChars="200"/>
        <w:rPr>
          <w:rFonts w:hint="default" w:asci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eastAsia="仿宋_GB2312" w:cs="仿宋_GB2312"/>
          <w:color w:val="000000" w:themeColor="text1"/>
          <w:sz w:val="32"/>
          <w:szCs w:val="32"/>
          <w:shd w:val="clear" w:color="auto" w:fill="FFFFFF"/>
          <w:lang w:val="en-US" w:eastAsia="zh-CN"/>
          <w14:textFill>
            <w14:solidFill>
              <w14:schemeClr w14:val="tx1"/>
            </w14:solidFill>
          </w14:textFill>
        </w:rPr>
        <w:t>无</w:t>
      </w:r>
    </w:p>
    <w:p w14:paraId="6DA88920">
      <w:pPr>
        <w:pStyle w:val="11"/>
        <w:keepNext w:val="0"/>
        <w:keepLines w:val="0"/>
        <w:pageBreakBefore w:val="0"/>
        <w:widowControl w:val="0"/>
        <w:numPr>
          <w:ilvl w:val="0"/>
          <w:numId w:val="3"/>
        </w:numPr>
        <w:kinsoku/>
        <w:wordWrap/>
        <w:overflowPunct/>
        <w:topLinePunct w:val="0"/>
        <w:autoSpaceDE/>
        <w:autoSpaceDN/>
        <w:bidi w:val="0"/>
        <w:adjustRightInd/>
        <w:spacing w:before="0" w:beforeAutospacing="0" w:after="0" w:afterAutospacing="0" w:line="560" w:lineRule="exact"/>
        <w:ind w:left="0" w:leftChars="0" w:right="0" w:rightChars="0" w:firstLine="640" w:firstLineChars="200"/>
        <w:rPr>
          <w:rFonts w:hint="default" w:ascii="楷体_GB2312" w:hAnsi="Times New Roman" w:eastAsia="楷体_GB2312" w:cs="楷体_GB2312"/>
          <w:b/>
          <w:bCs/>
          <w:i w:val="0"/>
          <w:iCs w:val="0"/>
          <w:color w:val="000000" w:themeColor="text1"/>
          <w:spacing w:val="0"/>
          <w:kern w:val="2"/>
          <w:sz w:val="32"/>
          <w:szCs w:val="32"/>
          <w:shd w:val="clear" w:color="auto" w:fill="FFFFFF"/>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spacing w:val="0"/>
          <w:kern w:val="2"/>
          <w:sz w:val="32"/>
          <w:szCs w:val="32"/>
          <w:shd w:val="clear" w:color="auto" w:fill="FFFFFF"/>
          <w:lang w:val="en-US" w:eastAsia="zh-CN" w:bidi="ar-SA"/>
          <w14:textFill>
            <w14:solidFill>
              <w14:schemeClr w14:val="tx1"/>
            </w14:solidFill>
          </w14:textFill>
        </w:rPr>
        <w:t>部门整体支出绩效情况</w:t>
      </w:r>
    </w:p>
    <w:p w14:paraId="50EF4E54">
      <w:pPr>
        <w:pStyle w:val="11"/>
        <w:keepNext w:val="0"/>
        <w:keepLines w:val="0"/>
        <w:pageBreakBefore w:val="0"/>
        <w:widowControl w:val="0"/>
        <w:numPr>
          <w:ilvl w:val="0"/>
          <w:numId w:val="0"/>
        </w:numPr>
        <w:kinsoku/>
        <w:wordWrap/>
        <w:overflowPunct/>
        <w:topLinePunct w:val="0"/>
        <w:autoSpaceDE/>
        <w:autoSpaceDN/>
        <w:bidi w:val="0"/>
        <w:adjustRightInd/>
        <w:spacing w:before="0" w:beforeAutospacing="0" w:after="0" w:afterAutospacing="0" w:line="560" w:lineRule="exact"/>
        <w:ind w:right="0" w:rightChars="0" w:firstLine="640" w:firstLineChars="200"/>
        <w:rPr>
          <w:rFonts w:hint="default" w:ascii="楷体_GB2312" w:hAnsi="Times New Roman" w:eastAsia="楷体_GB2312" w:cs="楷体_GB2312"/>
          <w:b/>
          <w:bCs/>
          <w:i w:val="0"/>
          <w:iCs w:val="0"/>
          <w:color w:val="000000" w:themeColor="text1"/>
          <w:spacing w:val="0"/>
          <w:kern w:val="2"/>
          <w:sz w:val="32"/>
          <w:szCs w:val="32"/>
          <w:shd w:val="clear" w:color="auto" w:fill="FFFFFF"/>
          <w:lang w:val="en-US" w:eastAsia="zh-CN" w:bidi="ar-SA"/>
          <w14:textFill>
            <w14:solidFill>
              <w14:schemeClr w14:val="tx1"/>
            </w14:solidFill>
          </w14:textFill>
        </w:rPr>
      </w:pPr>
      <w:r>
        <w:rPr>
          <w:rFonts w:hint="default" w:ascii="楷体_GB2312" w:hAnsi="Times New Roman" w:eastAsia="楷体_GB2312" w:cs="楷体_GB2312"/>
          <w:b/>
          <w:bCs/>
          <w:i w:val="0"/>
          <w:iCs w:val="0"/>
          <w:color w:val="000000" w:themeColor="text1"/>
          <w:spacing w:val="0"/>
          <w:kern w:val="2"/>
          <w:sz w:val="32"/>
          <w:szCs w:val="32"/>
          <w:shd w:val="clear" w:color="auto" w:fill="FFFFFF"/>
          <w:lang w:val="en-US" w:eastAsia="zh-CN" w:bidi="ar-SA"/>
          <w14:textFill>
            <w14:solidFill>
              <w14:schemeClr w14:val="tx1"/>
            </w14:solidFill>
          </w14:textFill>
        </w:rPr>
        <w:t>（一）综合评价结论</w:t>
      </w:r>
    </w:p>
    <w:p w14:paraId="358087D2">
      <w:pPr>
        <w:pStyle w:val="11"/>
        <w:keepNext w:val="0"/>
        <w:keepLines w:val="0"/>
        <w:pageBreakBefore w:val="0"/>
        <w:widowControl w:val="0"/>
        <w:numPr>
          <w:ilvl w:val="0"/>
          <w:numId w:val="0"/>
        </w:numPr>
        <w:kinsoku/>
        <w:wordWrap/>
        <w:overflowPunct/>
        <w:topLinePunct w:val="0"/>
        <w:autoSpaceDE/>
        <w:autoSpaceDN/>
        <w:bidi w:val="0"/>
        <w:adjustRightInd/>
        <w:spacing w:before="0" w:beforeAutospacing="0" w:after="0" w:afterAutospacing="0" w:line="560" w:lineRule="exact"/>
        <w:ind w:right="0" w:rightChars="0" w:firstLine="640" w:firstLineChars="200"/>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_GB2312" w:hAnsi="Times New Roman" w:eastAsia="仿宋_GB2312" w:cs="仿宋_GB2312"/>
          <w:color w:val="000000" w:themeColor="text1"/>
          <w:kern w:val="2"/>
          <w:sz w:val="32"/>
          <w:szCs w:val="32"/>
          <w:shd w:val="clear" w:color="auto" w:fill="FFFFFF"/>
          <w:lang w:val="en-US" w:eastAsia="zh-CN" w:bidi="ar-SA"/>
          <w14:textFill>
            <w14:solidFill>
              <w14:schemeClr w14:val="tx1"/>
            </w14:solidFill>
          </w14:textFill>
        </w:rPr>
        <w:t>由于年初预算安排及有目的进行了预算调整，有效的保障了各项业务工作顺利开展，反映良好，绩效自评95分。</w:t>
      </w:r>
    </w:p>
    <w:p w14:paraId="538CECFA">
      <w:pPr>
        <w:pStyle w:val="11"/>
        <w:keepNext w:val="0"/>
        <w:keepLines w:val="0"/>
        <w:pageBreakBefore w:val="0"/>
        <w:widowControl w:val="0"/>
        <w:numPr>
          <w:ilvl w:val="0"/>
          <w:numId w:val="0"/>
        </w:numPr>
        <w:kinsoku/>
        <w:wordWrap/>
        <w:overflowPunct/>
        <w:topLinePunct w:val="0"/>
        <w:autoSpaceDE/>
        <w:autoSpaceDN/>
        <w:bidi w:val="0"/>
        <w:adjustRightInd/>
        <w:spacing w:before="0" w:beforeAutospacing="0" w:after="0" w:afterAutospacing="0" w:line="560" w:lineRule="exact"/>
        <w:ind w:right="0" w:rightChars="0" w:firstLine="640" w:firstLineChars="200"/>
        <w:rPr>
          <w:rFonts w:hint="default" w:ascii="楷体_GB2312" w:hAnsi="Times New Roman" w:eastAsia="楷体_GB2312" w:cs="楷体_GB2312"/>
          <w:b/>
          <w:bCs/>
          <w:i w:val="0"/>
          <w:iCs w:val="0"/>
          <w:color w:val="000000" w:themeColor="text1"/>
          <w:spacing w:val="0"/>
          <w:sz w:val="32"/>
          <w:szCs w:val="32"/>
          <w:shd w:val="clear" w:color="auto" w:fill="FFFFFF"/>
          <w14:textFill>
            <w14:solidFill>
              <w14:schemeClr w14:val="tx1"/>
            </w14:solidFill>
          </w14:textFill>
        </w:rPr>
      </w:pPr>
      <w:r>
        <w:rPr>
          <w:rFonts w:hint="default" w:ascii="楷体_GB2312" w:hAnsi="Times New Roman" w:eastAsia="楷体_GB2312" w:cs="楷体_GB2312"/>
          <w:b/>
          <w:bCs/>
          <w:i w:val="0"/>
          <w:iCs w:val="0"/>
          <w:color w:val="000000" w:themeColor="text1"/>
          <w:spacing w:val="0"/>
          <w:sz w:val="32"/>
          <w:szCs w:val="32"/>
          <w:shd w:val="clear" w:color="auto" w:fill="FFFFFF"/>
          <w14:textFill>
            <w14:solidFill>
              <w14:schemeClr w14:val="tx1"/>
            </w14:solidFill>
          </w14:textFill>
        </w:rPr>
        <w:t>（二）评价指标分析</w:t>
      </w:r>
    </w:p>
    <w:p w14:paraId="59CBD338">
      <w:pPr>
        <w:pStyle w:val="4"/>
        <w:keepNext w:val="0"/>
        <w:keepLines w:val="0"/>
        <w:pageBreakBefore w:val="0"/>
        <w:widowControl w:val="0"/>
        <w:kinsoku/>
        <w:wordWrap/>
        <w:overflowPunct/>
        <w:topLinePunct w:val="0"/>
        <w:autoSpaceDE/>
        <w:autoSpaceDN/>
        <w:bidi w:val="0"/>
        <w:adjustRightInd/>
        <w:spacing w:line="560" w:lineRule="exact"/>
        <w:ind w:firstLine="640" w:firstLineChars="200"/>
        <w:rPr>
          <w:rFonts w:hint="eastAsia" w:ascii="仿宋_GB2312" w:eastAsia="仿宋_GB2312" w:cs="仿宋_GB2312"/>
          <w:color w:val="000000" w:themeColor="text1"/>
          <w:sz w:val="32"/>
          <w:szCs w:val="32"/>
          <w:shd w:val="clear" w:color="auto" w:fill="FFFFFF"/>
          <w:lang w:eastAsia="zh-CN"/>
          <w14:textFill>
            <w14:solidFill>
              <w14:schemeClr w14:val="tx1"/>
            </w14:solidFill>
          </w14:textFill>
        </w:rPr>
      </w:pPr>
      <w:r>
        <w:rPr>
          <w:rFonts w:hint="eastAsia" w:ascii="仿宋_GB2312" w:eastAsia="仿宋_GB2312" w:cs="仿宋_GB2312"/>
          <w:color w:val="000000" w:themeColor="text1"/>
          <w:sz w:val="32"/>
          <w:szCs w:val="32"/>
          <w:shd w:val="clear" w:color="auto" w:fill="FFFFFF"/>
          <w:lang w:eastAsia="zh-CN"/>
          <w14:textFill>
            <w14:solidFill>
              <w14:schemeClr w14:val="tx1"/>
            </w14:solidFill>
          </w14:textFill>
        </w:rPr>
        <w:t>根据我单位年初计划确定的重点工作任务，本单位通过对财政资金的使用，取得了如下绩效：</w:t>
      </w:r>
    </w:p>
    <w:p w14:paraId="2F904D84">
      <w:pPr>
        <w:pStyle w:val="4"/>
        <w:keepNext w:val="0"/>
        <w:keepLines w:val="0"/>
        <w:pageBreakBefore w:val="0"/>
        <w:widowControl w:val="0"/>
        <w:kinsoku/>
        <w:wordWrap/>
        <w:overflowPunct/>
        <w:topLinePunct w:val="0"/>
        <w:autoSpaceDE/>
        <w:autoSpaceDN/>
        <w:bidi w:val="0"/>
        <w:adjustRightInd/>
        <w:spacing w:line="560" w:lineRule="exact"/>
        <w:ind w:firstLine="640" w:firstLineChars="200"/>
        <w:rPr>
          <w:rFonts w:hint="eastAsia" w:asci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eastAsia="仿宋_GB2312" w:cs="仿宋_GB2312"/>
          <w:color w:val="000000" w:themeColor="text1"/>
          <w:sz w:val="32"/>
          <w:szCs w:val="32"/>
          <w:shd w:val="clear" w:color="auto" w:fill="FFFFFF"/>
          <w:lang w:val="en-US" w:eastAsia="zh-CN"/>
          <w14:textFill>
            <w14:solidFill>
              <w14:schemeClr w14:val="tx1"/>
            </w14:solidFill>
          </w14:textFill>
        </w:rPr>
        <w:t>2024年，在县委的正确领导下，在市委宣传部的精心指导下，县委宣传部深入学习贯彻习近平新时代中国特色社会主义思想和党的二十大精神，认真落实全国、全省、全市宣传思想工作会议精神，理论武装持续深化、主流舆论巩固壮大、精神文明稳中向好、文艺文化繁荣发展、意识形态安全平稳，各项工作不断取得新进展、新成效，为锚定“三高四新”美好蓝图，积极落实“五新四城”战略，深入实施“1354”工程，奋力推动会同经济社会高质量发展贡献了宣传部门力量。</w:t>
      </w:r>
    </w:p>
    <w:p w14:paraId="017D8E1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eastAsia" w:ascii="仿宋_GB2312" w:eastAsia="仿宋_GB2312" w:cs="仿宋_GB2312" w:hAnsiTheme="minorHAnsi"/>
          <w:color w:val="000000" w:themeColor="text1"/>
          <w:kern w:val="2"/>
          <w:sz w:val="32"/>
          <w:szCs w:val="32"/>
          <w:shd w:val="clear" w:color="auto" w:fill="FFFFFF"/>
          <w:lang w:val="en-US" w:eastAsia="zh-CN" w:bidi="ar-SA"/>
          <w14:textFill>
            <w14:solidFill>
              <w14:schemeClr w14:val="tx1"/>
            </w14:solidFill>
          </w14:textFill>
        </w:rPr>
      </w:pPr>
      <w:r>
        <w:rPr>
          <w:rFonts w:hint="eastAsia" w:ascii="仿宋_GB2312" w:eastAsia="仿宋_GB2312" w:cs="仿宋_GB2312" w:hAnsiTheme="minorHAnsi"/>
          <w:b/>
          <w:bCs/>
          <w:color w:val="000000" w:themeColor="text1"/>
          <w:kern w:val="2"/>
          <w:sz w:val="32"/>
          <w:szCs w:val="32"/>
          <w:shd w:val="clear" w:color="auto" w:fill="FFFFFF"/>
          <w:lang w:val="en-US" w:eastAsia="zh-CN" w:bidi="ar-SA"/>
          <w14:textFill>
            <w14:solidFill>
              <w14:schemeClr w14:val="tx1"/>
            </w14:solidFill>
          </w14:textFill>
        </w:rPr>
        <w:t>1.“田野诗班”年内两次登上央视舞台。</w:t>
      </w:r>
      <w:r>
        <w:rPr>
          <w:rFonts w:hint="eastAsia" w:ascii="仿宋_GB2312" w:eastAsia="仿宋_GB2312" w:cs="仿宋_GB2312" w:hAnsiTheme="minorHAnsi"/>
          <w:color w:val="000000" w:themeColor="text1"/>
          <w:kern w:val="2"/>
          <w:sz w:val="32"/>
          <w:szCs w:val="32"/>
          <w:shd w:val="clear" w:color="auto" w:fill="FFFFFF"/>
          <w:lang w:val="en-US" w:eastAsia="zh-CN" w:bidi="ar-SA"/>
          <w14:textFill>
            <w14:solidFill>
              <w14:schemeClr w14:val="tx1"/>
            </w14:solidFill>
          </w14:textFill>
        </w:rPr>
        <w:t>会同“田野诗班”从大山深处走进2024年央视春晚北京主舞台和“启航2025”跨年晚会。“田野诗班”表演的歌咏节目《如果要写年》作为春晚重要节目之一，成为龙年春晚11个难忘瞬间和春晚热榜话题之一“刷屏”网络。“田野诗班”师生作为湖南唯一节目代表在2024年央视龙年春晚主舞台演出，大大提升了怀化会同在全国乃至全世界的知名度。</w:t>
      </w:r>
    </w:p>
    <w:p w14:paraId="1941356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eastAsia" w:ascii="仿宋_GB2312" w:eastAsia="仿宋_GB2312" w:cs="仿宋_GB2312" w:hAnsiTheme="minorHAnsi"/>
          <w:color w:val="000000" w:themeColor="text1"/>
          <w:kern w:val="2"/>
          <w:sz w:val="32"/>
          <w:szCs w:val="32"/>
          <w:shd w:val="clear" w:color="auto" w:fill="FFFFFF"/>
          <w:lang w:val="en-US" w:eastAsia="zh-CN" w:bidi="ar-SA"/>
          <w14:textFill>
            <w14:solidFill>
              <w14:schemeClr w14:val="tx1"/>
            </w14:solidFill>
          </w14:textFill>
        </w:rPr>
      </w:pPr>
      <w:r>
        <w:rPr>
          <w:rFonts w:hint="eastAsia" w:ascii="仿宋_GB2312" w:eastAsia="仿宋_GB2312" w:cs="仿宋_GB2312" w:hAnsiTheme="minorHAnsi"/>
          <w:b/>
          <w:bCs/>
          <w:color w:val="000000" w:themeColor="text1"/>
          <w:kern w:val="2"/>
          <w:sz w:val="32"/>
          <w:szCs w:val="32"/>
          <w:shd w:val="clear" w:color="auto" w:fill="FFFFFF"/>
          <w:lang w:val="en-US" w:eastAsia="zh-CN" w:bidi="ar-SA"/>
          <w14:textFill>
            <w14:solidFill>
              <w14:schemeClr w14:val="tx1"/>
            </w14:solidFill>
          </w14:textFill>
        </w:rPr>
        <w:t>2.会同被授予“中国红色诗歌文化教育创作基地”。</w:t>
      </w:r>
      <w:r>
        <w:rPr>
          <w:rFonts w:hint="eastAsia" w:ascii="仿宋_GB2312" w:eastAsia="仿宋_GB2312" w:cs="仿宋_GB2312" w:hAnsiTheme="minorHAnsi"/>
          <w:color w:val="000000" w:themeColor="text1"/>
          <w:kern w:val="2"/>
          <w:sz w:val="32"/>
          <w:szCs w:val="32"/>
          <w:shd w:val="clear" w:color="auto" w:fill="FFFFFF"/>
          <w:lang w:val="en-US" w:eastAsia="zh-CN" w:bidi="ar-SA"/>
          <w14:textFill>
            <w14:solidFill>
              <w14:schemeClr w14:val="tx1"/>
            </w14:solidFill>
          </w14:textFill>
        </w:rPr>
        <w:t>诗集《田野诗班》诗歌研讨会在中国现代文学馆成功举办。“种诗的孩子”《田野诗班》诗画展在湘江新区城市馆举办。由中作协《诗刊》社、县委宣传部联合主办的红色诗歌采风系列活动在我县举行，中作协《诗刊》社授予会同“中国红色诗歌文化教育创作基地”。会同县在怀化市学习贯彻习近平总书记在文艺工作座谈会上发表重要讲话十周年座谈会上作交流发言。</w:t>
      </w:r>
    </w:p>
    <w:p w14:paraId="7CE320AB">
      <w:pPr>
        <w:keepNext w:val="0"/>
        <w:keepLines w:val="0"/>
        <w:pageBreakBefore w:val="0"/>
        <w:widowControl w:val="0"/>
        <w:kinsoku/>
        <w:wordWrap/>
        <w:overflowPunct/>
        <w:topLinePunct w:val="0"/>
        <w:autoSpaceDE/>
        <w:autoSpaceDN/>
        <w:bidi w:val="0"/>
        <w:adjustRightInd/>
        <w:snapToGrid w:val="0"/>
        <w:spacing w:line="630" w:lineRule="exact"/>
        <w:ind w:firstLine="640" w:firstLineChars="200"/>
        <w:rPr>
          <w:rFonts w:hint="eastAsia" w:ascii="仿宋_GB2312" w:eastAsia="仿宋_GB2312" w:cs="仿宋_GB2312" w:hAnsiTheme="minorHAnsi"/>
          <w:color w:val="000000" w:themeColor="text1"/>
          <w:kern w:val="2"/>
          <w:sz w:val="32"/>
          <w:szCs w:val="32"/>
          <w:shd w:val="clear" w:color="auto" w:fill="FFFFFF"/>
          <w:lang w:val="en-US" w:eastAsia="zh-CN" w:bidi="ar-SA"/>
          <w14:textFill>
            <w14:solidFill>
              <w14:schemeClr w14:val="tx1"/>
            </w14:solidFill>
          </w14:textFill>
        </w:rPr>
      </w:pPr>
      <w:r>
        <w:rPr>
          <w:rFonts w:hint="eastAsia" w:ascii="仿宋_GB2312" w:eastAsia="仿宋_GB2312" w:cs="仿宋_GB2312" w:hAnsiTheme="minorHAnsi"/>
          <w:b/>
          <w:bCs/>
          <w:color w:val="000000" w:themeColor="text1"/>
          <w:kern w:val="2"/>
          <w:sz w:val="32"/>
          <w:szCs w:val="32"/>
          <w:shd w:val="clear" w:color="auto" w:fill="FFFFFF"/>
          <w:lang w:val="en-US" w:eastAsia="zh-CN" w:bidi="ar-SA"/>
          <w14:textFill>
            <w14:solidFill>
              <w14:schemeClr w14:val="tx1"/>
            </w14:solidFill>
          </w14:textFill>
        </w:rPr>
        <w:t>3.《田野诗班》诗集入选中宣部2024年主题出版重点出版物。</w:t>
      </w:r>
      <w:r>
        <w:rPr>
          <w:rFonts w:hint="eastAsia" w:ascii="仿宋_GB2312" w:eastAsia="仿宋_GB2312" w:cs="仿宋_GB2312" w:hAnsiTheme="minorHAnsi"/>
          <w:color w:val="000000" w:themeColor="text1"/>
          <w:kern w:val="2"/>
          <w:sz w:val="32"/>
          <w:szCs w:val="32"/>
          <w:shd w:val="clear" w:color="auto" w:fill="FFFFFF"/>
          <w:lang w:val="en-US" w:eastAsia="zh-CN" w:bidi="ar-SA"/>
          <w14:textFill>
            <w14:solidFill>
              <w14:schemeClr w14:val="tx1"/>
            </w14:solidFill>
          </w14:textFill>
        </w:rPr>
        <w:t>《田野诗班》诗集于2024年2月正式出版，先后入列2024年3月“中国好书”推荐书单和中国好书˙六一专榜，入选中宣部2024年主题出版重点出版物，并获《人民日报》推介，广受读者喜爱和好评。</w:t>
      </w:r>
    </w:p>
    <w:p w14:paraId="25DB89D4">
      <w:pPr>
        <w:keepNext w:val="0"/>
        <w:keepLines w:val="0"/>
        <w:pageBreakBefore w:val="0"/>
        <w:widowControl w:val="0"/>
        <w:kinsoku/>
        <w:wordWrap/>
        <w:overflowPunct/>
        <w:topLinePunct w:val="0"/>
        <w:autoSpaceDE/>
        <w:autoSpaceDN/>
        <w:bidi w:val="0"/>
        <w:adjustRightInd/>
        <w:snapToGrid w:val="0"/>
        <w:spacing w:line="630" w:lineRule="exact"/>
        <w:ind w:firstLine="640" w:firstLineChars="200"/>
        <w:rPr>
          <w:rFonts w:hint="eastAsia" w:ascii="仿宋_GB2312" w:eastAsia="仿宋_GB2312" w:cs="仿宋_GB2312" w:hAnsiTheme="minorHAnsi"/>
          <w:color w:val="000000" w:themeColor="text1"/>
          <w:kern w:val="2"/>
          <w:sz w:val="32"/>
          <w:szCs w:val="32"/>
          <w:shd w:val="clear" w:color="auto" w:fill="FFFFFF"/>
          <w:lang w:val="en-US" w:eastAsia="zh-CN" w:bidi="ar-SA"/>
          <w14:textFill>
            <w14:solidFill>
              <w14:schemeClr w14:val="tx1"/>
            </w14:solidFill>
          </w14:textFill>
        </w:rPr>
      </w:pPr>
      <w:r>
        <w:rPr>
          <w:rFonts w:hint="eastAsia" w:ascii="仿宋_GB2312" w:eastAsia="仿宋_GB2312" w:cs="仿宋_GB2312" w:hAnsiTheme="minorHAnsi"/>
          <w:b/>
          <w:bCs/>
          <w:color w:val="000000" w:themeColor="text1"/>
          <w:kern w:val="2"/>
          <w:sz w:val="32"/>
          <w:szCs w:val="32"/>
          <w:shd w:val="clear" w:color="auto" w:fill="FFFFFF"/>
          <w:lang w:val="en-US" w:eastAsia="zh-CN" w:bidi="ar-SA"/>
          <w14:textFill>
            <w14:solidFill>
              <w14:schemeClr w14:val="tx1"/>
            </w14:solidFill>
          </w14:textFill>
        </w:rPr>
        <w:t>4.新闻外宣工作实现新突破。</w:t>
      </w:r>
      <w:r>
        <w:rPr>
          <w:rFonts w:hint="eastAsia" w:ascii="仿宋_GB2312" w:eastAsia="仿宋_GB2312" w:cs="仿宋_GB2312" w:hAnsiTheme="minorHAnsi"/>
          <w:color w:val="000000" w:themeColor="text1"/>
          <w:kern w:val="2"/>
          <w:sz w:val="32"/>
          <w:szCs w:val="32"/>
          <w:shd w:val="clear" w:color="auto" w:fill="FFFFFF"/>
          <w:lang w:val="en-US" w:eastAsia="zh-CN" w:bidi="ar-SA"/>
          <w14:textFill>
            <w14:solidFill>
              <w14:schemeClr w14:val="tx1"/>
            </w14:solidFill>
          </w14:textFill>
        </w:rPr>
        <w:t>央视《新闻联播》两次报道“田野诗班”，《少年与诗》通过中国国际电视台（CGTN)面向全球播出。央视《焦点访谈》重点报道会同箱包产业和降本增效情况，聚焦怀化国际陆港˙会同港建设，通过“公转铁”“公转水”促进运输方式绿色转型、物流成本大幅降低，助力享同箱包等园区企业物流降本增效，提升竞争力，推动箱包产业链高质量发展。会同柴火月饼连续四年获央视报道。会同“卖菜公交”获《人民日报》推介。</w:t>
      </w:r>
    </w:p>
    <w:p w14:paraId="1C7B1B6B">
      <w:pPr>
        <w:keepNext w:val="0"/>
        <w:keepLines w:val="0"/>
        <w:pageBreakBefore w:val="0"/>
        <w:widowControl w:val="0"/>
        <w:kinsoku/>
        <w:wordWrap/>
        <w:overflowPunct/>
        <w:topLinePunct w:val="0"/>
        <w:autoSpaceDE/>
        <w:autoSpaceDN/>
        <w:bidi w:val="0"/>
        <w:adjustRightInd/>
        <w:snapToGrid w:val="0"/>
        <w:spacing w:line="630" w:lineRule="exact"/>
        <w:ind w:firstLine="640" w:firstLineChars="200"/>
        <w:rPr>
          <w:rFonts w:hint="eastAsia" w:ascii="仿宋_GB2312" w:eastAsia="仿宋_GB2312" w:cs="仿宋_GB2312" w:hAnsiTheme="minorHAnsi"/>
          <w:color w:val="000000" w:themeColor="text1"/>
          <w:kern w:val="2"/>
          <w:sz w:val="32"/>
          <w:szCs w:val="32"/>
          <w:shd w:val="clear" w:color="auto" w:fill="FFFFFF"/>
          <w:lang w:val="en-US" w:eastAsia="zh-CN" w:bidi="ar-SA"/>
          <w14:textFill>
            <w14:solidFill>
              <w14:schemeClr w14:val="tx1"/>
            </w14:solidFill>
          </w14:textFill>
        </w:rPr>
      </w:pPr>
      <w:r>
        <w:rPr>
          <w:rFonts w:hint="eastAsia" w:ascii="仿宋_GB2312" w:eastAsia="仿宋_GB2312" w:cs="仿宋_GB2312" w:hAnsiTheme="minorHAnsi"/>
          <w:b/>
          <w:bCs/>
          <w:color w:val="000000" w:themeColor="text1"/>
          <w:kern w:val="2"/>
          <w:sz w:val="32"/>
          <w:szCs w:val="32"/>
          <w:shd w:val="clear" w:color="auto" w:fill="FFFFFF"/>
          <w:lang w:val="en-US" w:eastAsia="zh-CN" w:bidi="ar-SA"/>
          <w14:textFill>
            <w14:solidFill>
              <w14:schemeClr w14:val="tx1"/>
            </w14:solidFill>
          </w14:textFill>
        </w:rPr>
        <w:t>5.理论研究普及取得新成果。</w:t>
      </w:r>
      <w:r>
        <w:rPr>
          <w:rFonts w:hint="eastAsia" w:ascii="仿宋_GB2312" w:eastAsia="仿宋_GB2312" w:cs="仿宋_GB2312" w:hAnsiTheme="minorHAnsi"/>
          <w:color w:val="000000" w:themeColor="text1"/>
          <w:kern w:val="2"/>
          <w:sz w:val="32"/>
          <w:szCs w:val="32"/>
          <w:shd w:val="clear" w:color="auto" w:fill="FFFFFF"/>
          <w:lang w:val="en-US" w:eastAsia="zh-CN" w:bidi="ar-SA"/>
          <w14:textFill>
            <w14:solidFill>
              <w14:schemeClr w14:val="tx1"/>
            </w14:solidFill>
          </w14:textFill>
        </w:rPr>
        <w:t>开展《领航的旋律》新时代文明实践示范宣讲。深化习近平文化思想研究阐释，《“田野诗班”用诗歌照亮乡村儿童心灵》荣获2024年第二届“人文社科之光”社科普及短视频大赛湖南赛区选拔赛二等奖，诗集《田野诗班》被评为2024年湖南省社会科学普及优秀作品。认真开展解放思想大讨论活动，入选全省100个金点子1条。</w:t>
      </w:r>
    </w:p>
    <w:p w14:paraId="3E58294B">
      <w:pPr>
        <w:keepNext w:val="0"/>
        <w:keepLines w:val="0"/>
        <w:pageBreakBefore w:val="0"/>
        <w:widowControl w:val="0"/>
        <w:kinsoku/>
        <w:wordWrap/>
        <w:overflowPunct/>
        <w:topLinePunct w:val="0"/>
        <w:autoSpaceDE/>
        <w:autoSpaceDN/>
        <w:bidi w:val="0"/>
        <w:adjustRightInd/>
        <w:snapToGrid w:val="0"/>
        <w:spacing w:line="630" w:lineRule="exact"/>
        <w:ind w:firstLine="640" w:firstLineChars="200"/>
        <w:rPr>
          <w:rFonts w:hint="eastAsia" w:ascii="仿宋_GB2312" w:eastAsia="仿宋_GB2312" w:cs="仿宋_GB2312" w:hAnsiTheme="minorHAnsi"/>
          <w:color w:val="000000" w:themeColor="text1"/>
          <w:kern w:val="2"/>
          <w:sz w:val="32"/>
          <w:szCs w:val="32"/>
          <w:shd w:val="clear" w:color="auto" w:fill="FFFFFF"/>
          <w:lang w:val="en-US" w:eastAsia="zh-CN" w:bidi="ar-SA"/>
          <w14:textFill>
            <w14:solidFill>
              <w14:schemeClr w14:val="tx1"/>
            </w14:solidFill>
          </w14:textFill>
        </w:rPr>
      </w:pPr>
      <w:r>
        <w:rPr>
          <w:rFonts w:hint="eastAsia" w:ascii="仿宋_GB2312" w:eastAsia="仿宋_GB2312" w:cs="仿宋_GB2312" w:hAnsiTheme="minorHAnsi"/>
          <w:b/>
          <w:bCs/>
          <w:color w:val="000000" w:themeColor="text1"/>
          <w:kern w:val="2"/>
          <w:sz w:val="32"/>
          <w:szCs w:val="32"/>
          <w:shd w:val="clear" w:color="auto" w:fill="FFFFFF"/>
          <w:lang w:val="en-US" w:eastAsia="zh-CN" w:bidi="ar-SA"/>
          <w14:textFill>
            <w14:solidFill>
              <w14:schemeClr w14:val="tx1"/>
            </w14:solidFill>
          </w14:textFill>
        </w:rPr>
        <w:t>6.思政工作呈现新亮点。</w:t>
      </w:r>
      <w:r>
        <w:rPr>
          <w:rFonts w:hint="eastAsia" w:ascii="仿宋_GB2312" w:eastAsia="仿宋_GB2312" w:cs="仿宋_GB2312" w:hAnsiTheme="minorHAnsi"/>
          <w:color w:val="000000" w:themeColor="text1"/>
          <w:kern w:val="2"/>
          <w:sz w:val="32"/>
          <w:szCs w:val="32"/>
          <w:shd w:val="clear" w:color="auto" w:fill="FFFFFF"/>
          <w:lang w:val="en-US" w:eastAsia="zh-CN" w:bidi="ar-SA"/>
          <w14:textFill>
            <w14:solidFill>
              <w14:schemeClr w14:val="tx1"/>
            </w14:solidFill>
          </w14:textFill>
        </w:rPr>
        <w:t>精心组织开展庆祝新中国成立75周年主题活动，激发全县干群爱国热情。持续深化红色研学主题月系列活动，着力打造“行走的思政课”。粟裕同志纪念馆红色故事宣讲团走进常德市第一中学开展“薪火相传守初心 挺膺担当向未来”开学第一课研学活动，推动“大思政课”建设走深走实。《党建引领乡村振兴 五村联创和美乡村》获评全省思想政治工作优秀案例。县委宣传部获评2023年度湖南省“扫黄打非”优秀集体。</w:t>
      </w:r>
    </w:p>
    <w:p w14:paraId="029DB3D8">
      <w:pPr>
        <w:keepNext w:val="0"/>
        <w:keepLines w:val="0"/>
        <w:pageBreakBefore w:val="0"/>
        <w:kinsoku/>
        <w:wordWrap/>
        <w:overflowPunct/>
        <w:topLinePunct w:val="0"/>
        <w:autoSpaceDE/>
        <w:autoSpaceDN/>
        <w:bidi w:val="0"/>
        <w:adjustRightInd/>
        <w:snapToGrid w:val="0"/>
        <w:spacing w:line="600" w:lineRule="exact"/>
        <w:ind w:firstLine="640" w:firstLineChars="200"/>
        <w:rPr>
          <w:rFonts w:hint="eastAsia" w:ascii="仿宋_GB2312" w:eastAsia="仿宋_GB2312" w:cs="仿宋_GB2312" w:hAnsiTheme="minorHAnsi"/>
          <w:color w:val="000000" w:themeColor="text1"/>
          <w:kern w:val="2"/>
          <w:sz w:val="32"/>
          <w:szCs w:val="32"/>
          <w:shd w:val="clear" w:color="auto" w:fill="FFFFFF"/>
          <w:lang w:val="en-US" w:eastAsia="zh-CN" w:bidi="ar-SA"/>
          <w14:textFill>
            <w14:solidFill>
              <w14:schemeClr w14:val="tx1"/>
            </w14:solidFill>
          </w14:textFill>
        </w:rPr>
      </w:pPr>
      <w:r>
        <w:rPr>
          <w:rFonts w:hint="eastAsia" w:ascii="仿宋_GB2312" w:eastAsia="仿宋_GB2312" w:cs="仿宋_GB2312" w:hAnsiTheme="minorHAnsi"/>
          <w:b/>
          <w:bCs/>
          <w:color w:val="000000" w:themeColor="text1"/>
          <w:kern w:val="2"/>
          <w:sz w:val="32"/>
          <w:szCs w:val="32"/>
          <w:shd w:val="clear" w:color="auto" w:fill="FFFFFF"/>
          <w:lang w:val="en-US" w:eastAsia="zh-CN" w:bidi="ar-SA"/>
          <w14:textFill>
            <w14:solidFill>
              <w14:schemeClr w14:val="tx1"/>
            </w14:solidFill>
          </w14:textFill>
        </w:rPr>
        <w:t>7.先进典型选树获重大突破。</w:t>
      </w:r>
      <w:r>
        <w:rPr>
          <w:rFonts w:hint="eastAsia" w:ascii="仿宋_GB2312" w:eastAsia="仿宋_GB2312" w:cs="仿宋_GB2312" w:hAnsiTheme="minorHAnsi"/>
          <w:color w:val="000000" w:themeColor="text1"/>
          <w:kern w:val="2"/>
          <w:sz w:val="32"/>
          <w:szCs w:val="32"/>
          <w:shd w:val="clear" w:color="auto" w:fill="FFFFFF"/>
          <w:lang w:val="en-US" w:eastAsia="zh-CN" w:bidi="ar-SA"/>
          <w14:textFill>
            <w14:solidFill>
              <w14:schemeClr w14:val="tx1"/>
            </w14:solidFill>
          </w14:textFill>
        </w:rPr>
        <w:t>李柏霖先后获评第七届怀化市道德模范、“全国乡村阅读推广人”“全国模范教师”，入围2024年感动中国之感动湖南年度人物候选人。杨义发、张美富入选2024年“湖南好人榜”。会同县粟裕希望小学被授予“全国国防教育示范学校”。“田野诗班”《山溪日夜流》入选“童声里的中国”全国少年儿童合唱活动优秀合唱曲目，并受邀参加2024年湖南省未成年人“传承红色基因˙向国旗敬礼”主题活动暨“童声里的中国˙湖南”少年儿童合唱展演。</w:t>
      </w:r>
    </w:p>
    <w:p w14:paraId="5D0975CB">
      <w:pPr>
        <w:keepNext w:val="0"/>
        <w:keepLines w:val="0"/>
        <w:pageBreakBefore w:val="0"/>
        <w:kinsoku/>
        <w:wordWrap/>
        <w:overflowPunct/>
        <w:topLinePunct w:val="0"/>
        <w:autoSpaceDE/>
        <w:autoSpaceDN/>
        <w:bidi w:val="0"/>
        <w:adjustRightInd/>
        <w:snapToGrid w:val="0"/>
        <w:spacing w:line="600" w:lineRule="exact"/>
        <w:ind w:firstLine="640" w:firstLineChars="200"/>
        <w:rPr>
          <w:rFonts w:hint="eastAsia"/>
          <w:color w:val="000000" w:themeColor="text1"/>
          <w:lang w:val="en-US" w:eastAsia="zh-CN"/>
          <w14:textFill>
            <w14:solidFill>
              <w14:schemeClr w14:val="tx1"/>
            </w14:solidFill>
          </w14:textFill>
        </w:rPr>
      </w:pPr>
      <w:r>
        <w:rPr>
          <w:rFonts w:hint="eastAsia" w:ascii="仿宋_GB2312" w:eastAsia="仿宋_GB2312" w:cs="仿宋_GB2312" w:hAnsiTheme="minorHAnsi"/>
          <w:b/>
          <w:bCs/>
          <w:color w:val="000000" w:themeColor="text1"/>
          <w:kern w:val="2"/>
          <w:sz w:val="32"/>
          <w:szCs w:val="32"/>
          <w:shd w:val="clear" w:color="auto" w:fill="FFFFFF"/>
          <w:lang w:val="en-US" w:eastAsia="zh-CN" w:bidi="ar-SA"/>
          <w14:textFill>
            <w14:solidFill>
              <w14:schemeClr w14:val="tx1"/>
            </w14:solidFill>
          </w14:textFill>
        </w:rPr>
        <w:t>8.文旅融合焕发新活力。</w:t>
      </w:r>
      <w:r>
        <w:rPr>
          <w:rFonts w:hint="eastAsia" w:ascii="仿宋_GB2312" w:eastAsia="仿宋_GB2312" w:cs="仿宋_GB2312" w:hAnsiTheme="minorHAnsi"/>
          <w:color w:val="000000" w:themeColor="text1"/>
          <w:kern w:val="2"/>
          <w:sz w:val="32"/>
          <w:szCs w:val="32"/>
          <w:shd w:val="clear" w:color="auto" w:fill="FFFFFF"/>
          <w:lang w:val="en-US" w:eastAsia="zh-CN" w:bidi="ar-SA"/>
          <w14:textFill>
            <w14:solidFill>
              <w14:schemeClr w14:val="tx1"/>
            </w14:solidFill>
          </w14:textFill>
        </w:rPr>
        <w:t>成功举办元宵节、春季乡村文化旅游、月饼节等系列活动，以活动助推旅游发展、助阵特产销售、助力乡村振兴，黑饭、杨梅、月饼等农特产品销售持续火爆。着力打造“五朵金花”文旅品牌，粟裕同志纪念馆入列国家二级博物馆，舞台情景剧《沧海一粟》完成剧本初创，连山炎帝故里通过3A景区景观质量评审，高椅古村创4A景区正式启动，并获评省乡村旅游重点村，堡子发哥农场获评省五星级乡村旅游点。会同隆诚华天大酒店入列四星级旅游饭店。</w:t>
      </w:r>
    </w:p>
    <w:p w14:paraId="315CBC5B">
      <w:pPr>
        <w:keepNext w:val="0"/>
        <w:keepLines w:val="0"/>
        <w:pageBreakBefore w:val="0"/>
        <w:kinsoku/>
        <w:wordWrap/>
        <w:overflowPunct/>
        <w:topLinePunct w:val="0"/>
        <w:autoSpaceDE/>
        <w:autoSpaceDN/>
        <w:bidi w:val="0"/>
        <w:adjustRightInd/>
        <w:snapToGrid w:val="0"/>
        <w:spacing w:line="600" w:lineRule="exact"/>
        <w:ind w:firstLine="640" w:firstLineChars="200"/>
        <w:rPr>
          <w:rFonts w:hint="eastAsia" w:ascii="黑体" w:hAnsi="黑体" w:eastAsia="黑体" w:cs="黑体"/>
          <w:color w:val="000000" w:themeColor="text1"/>
          <w:kern w:val="2"/>
          <w:sz w:val="32"/>
          <w:szCs w:val="32"/>
          <w:shd w:val="clear" w:color="auto" w:fill="FFFFFF"/>
          <w:lang w:val="en-US" w:eastAsia="zh-CN" w:bidi="ar-SA"/>
          <w14:textFill>
            <w14:solidFill>
              <w14:schemeClr w14:val="tx1"/>
            </w14:solidFill>
          </w14:textFill>
        </w:rPr>
      </w:pPr>
      <w:r>
        <w:rPr>
          <w:rFonts w:hint="eastAsia" w:ascii="黑体" w:hAnsi="黑体" w:eastAsia="黑体" w:cs="黑体"/>
          <w:color w:val="000000" w:themeColor="text1"/>
          <w:kern w:val="2"/>
          <w:sz w:val="32"/>
          <w:szCs w:val="32"/>
          <w:shd w:val="clear" w:color="auto" w:fill="FFFFFF"/>
          <w:lang w:val="en-US" w:eastAsia="zh-CN" w:bidi="ar-SA"/>
          <w14:textFill>
            <w14:solidFill>
              <w14:schemeClr w14:val="tx1"/>
            </w14:solidFill>
          </w14:textFill>
        </w:rPr>
        <w:t>七、存在的问题及原因分析</w:t>
      </w:r>
    </w:p>
    <w:p w14:paraId="4F7AAE99">
      <w:pPr>
        <w:keepNext w:val="0"/>
        <w:keepLines w:val="0"/>
        <w:pageBreakBefore w:val="0"/>
        <w:kinsoku/>
        <w:wordWrap/>
        <w:overflowPunct/>
        <w:topLinePunct w:val="0"/>
        <w:autoSpaceDE/>
        <w:autoSpaceDN/>
        <w:bidi w:val="0"/>
        <w:adjustRightInd/>
        <w:snapToGrid w:val="0"/>
        <w:spacing w:line="600" w:lineRule="exact"/>
        <w:ind w:firstLine="640" w:firstLineChars="200"/>
        <w:rPr>
          <w:rFonts w:hint="eastAsia" w:ascii="仿宋_GB2312" w:eastAsia="仿宋_GB2312" w:cs="仿宋_GB2312" w:hAnsiTheme="minorHAnsi"/>
          <w:color w:val="000000" w:themeColor="text1"/>
          <w:kern w:val="2"/>
          <w:sz w:val="32"/>
          <w:szCs w:val="32"/>
          <w:shd w:val="clear" w:color="auto" w:fill="FFFFFF"/>
          <w:lang w:val="en-US" w:eastAsia="zh-CN" w:bidi="ar-SA"/>
          <w14:textFill>
            <w14:solidFill>
              <w14:schemeClr w14:val="tx1"/>
            </w14:solidFill>
          </w14:textFill>
        </w:rPr>
      </w:pPr>
      <w:r>
        <w:rPr>
          <w:rFonts w:hint="eastAsia" w:ascii="仿宋_GB2312" w:eastAsia="仿宋_GB2312" w:cs="仿宋_GB2312" w:hAnsiTheme="minorHAnsi"/>
          <w:color w:val="000000" w:themeColor="text1"/>
          <w:kern w:val="2"/>
          <w:sz w:val="32"/>
          <w:szCs w:val="32"/>
          <w:shd w:val="clear" w:color="auto" w:fill="FFFFFF"/>
          <w:lang w:val="en-US" w:eastAsia="zh-CN" w:bidi="ar-SA"/>
          <w14:textFill>
            <w14:solidFill>
              <w14:schemeClr w14:val="tx1"/>
            </w14:solidFill>
          </w14:textFill>
        </w:rPr>
        <w:t>项目的年初预算不够准确，预算编制的前瞻度不够。</w:t>
      </w:r>
    </w:p>
    <w:p w14:paraId="5CE09982">
      <w:pPr>
        <w:keepNext w:val="0"/>
        <w:keepLines w:val="0"/>
        <w:pageBreakBefore w:val="0"/>
        <w:kinsoku/>
        <w:wordWrap/>
        <w:overflowPunct/>
        <w:topLinePunct w:val="0"/>
        <w:autoSpaceDE/>
        <w:autoSpaceDN/>
        <w:bidi w:val="0"/>
        <w:adjustRightInd/>
        <w:snapToGrid w:val="0"/>
        <w:spacing w:line="600" w:lineRule="exact"/>
        <w:ind w:firstLine="640" w:firstLineChars="200"/>
        <w:rPr>
          <w:rFonts w:hint="default" w:ascii="黑体" w:hAnsi="黑体" w:eastAsia="黑体" w:cs="黑体"/>
          <w:color w:val="000000" w:themeColor="text1"/>
          <w:kern w:val="2"/>
          <w:sz w:val="32"/>
          <w:szCs w:val="32"/>
          <w:shd w:val="clear" w:color="auto" w:fill="FFFFFF"/>
          <w:lang w:val="en-US" w:eastAsia="zh-CN" w:bidi="ar-SA"/>
          <w14:textFill>
            <w14:solidFill>
              <w14:schemeClr w14:val="tx1"/>
            </w14:solidFill>
          </w14:textFill>
        </w:rPr>
      </w:pPr>
      <w:r>
        <w:rPr>
          <w:rFonts w:hint="eastAsia" w:ascii="黑体" w:hAnsi="黑体" w:eastAsia="黑体" w:cs="黑体"/>
          <w:color w:val="000000" w:themeColor="text1"/>
          <w:kern w:val="2"/>
          <w:sz w:val="32"/>
          <w:szCs w:val="32"/>
          <w:shd w:val="clear" w:color="auto" w:fill="FFFFFF"/>
          <w:lang w:val="en-US" w:eastAsia="zh-CN" w:bidi="ar-SA"/>
          <w14:textFill>
            <w14:solidFill>
              <w14:schemeClr w14:val="tx1"/>
            </w14:solidFill>
          </w14:textFill>
        </w:rPr>
        <w:t>八、下一步改进措施</w:t>
      </w:r>
    </w:p>
    <w:p w14:paraId="6B885172">
      <w:pPr>
        <w:pStyle w:val="4"/>
        <w:keepNext w:val="0"/>
        <w:keepLines w:val="0"/>
        <w:pageBreakBefore w:val="0"/>
        <w:kinsoku/>
        <w:wordWrap/>
        <w:overflowPunct/>
        <w:topLinePunct w:val="0"/>
        <w:autoSpaceDE/>
        <w:autoSpaceDN/>
        <w:bidi w:val="0"/>
        <w:adjustRightInd/>
        <w:spacing w:line="600" w:lineRule="exact"/>
        <w:ind w:firstLine="640" w:firstLineChars="200"/>
        <w:rPr>
          <w:rFonts w:hint="default" w:ascii="仿宋_GB2312" w:hAnsi="Times New Roman"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eastAsia="仿宋_GB2312" w:cs="仿宋_GB2312"/>
          <w:color w:val="000000" w:themeColor="text1"/>
          <w:sz w:val="32"/>
          <w:szCs w:val="32"/>
          <w:shd w:val="clear" w:color="auto" w:fill="FFFFFF"/>
          <w:lang w:val="en-US" w:eastAsia="zh-CN"/>
          <w14:textFill>
            <w14:solidFill>
              <w14:schemeClr w14:val="tx1"/>
            </w14:solidFill>
          </w14:textFill>
        </w:rPr>
        <w:t>进一步细化预算编制工作，加强单位的预算管理意识，科学规划预算编制的精确度，提高财政资金的使用效率。</w:t>
      </w:r>
    </w:p>
    <w:p w14:paraId="50D046AB">
      <w:pPr>
        <w:keepNext w:val="0"/>
        <w:keepLines w:val="0"/>
        <w:pageBreakBefore w:val="0"/>
        <w:kinsoku/>
        <w:wordWrap/>
        <w:overflowPunct/>
        <w:topLinePunct w:val="0"/>
        <w:autoSpaceDE/>
        <w:autoSpaceDN/>
        <w:bidi w:val="0"/>
        <w:adjustRightInd/>
        <w:snapToGrid w:val="0"/>
        <w:spacing w:line="600" w:lineRule="exact"/>
        <w:ind w:firstLine="640" w:firstLineChars="200"/>
        <w:rPr>
          <w:rFonts w:hint="eastAsia" w:ascii="黑体" w:hAnsi="黑体" w:eastAsia="黑体" w:cs="黑体"/>
          <w:color w:val="000000" w:themeColor="text1"/>
          <w:kern w:val="2"/>
          <w:sz w:val="32"/>
          <w:szCs w:val="32"/>
          <w:shd w:val="clear" w:color="auto" w:fill="FFFFFF"/>
          <w:lang w:val="en-US" w:eastAsia="zh-CN" w:bidi="ar-SA"/>
          <w14:textFill>
            <w14:solidFill>
              <w14:schemeClr w14:val="tx1"/>
            </w14:solidFill>
          </w14:textFill>
        </w:rPr>
      </w:pPr>
      <w:r>
        <w:rPr>
          <w:rFonts w:hint="eastAsia" w:ascii="黑体" w:hAnsi="黑体" w:eastAsia="黑体" w:cs="黑体"/>
          <w:color w:val="000000" w:themeColor="text1"/>
          <w:kern w:val="2"/>
          <w:sz w:val="32"/>
          <w:szCs w:val="32"/>
          <w:shd w:val="clear" w:color="auto" w:fill="FFFFFF"/>
          <w:lang w:val="en-US" w:eastAsia="zh-CN" w:bidi="ar-SA"/>
          <w14:textFill>
            <w14:solidFill>
              <w14:schemeClr w14:val="tx1"/>
            </w14:solidFill>
          </w14:textFill>
        </w:rPr>
        <w:t>九、其他需要说明的情况</w:t>
      </w:r>
    </w:p>
    <w:p w14:paraId="2173BAAB">
      <w:pPr>
        <w:pStyle w:val="4"/>
        <w:keepNext w:val="0"/>
        <w:keepLines w:val="0"/>
        <w:pageBreakBefore w:val="0"/>
        <w:numPr>
          <w:ilvl w:val="0"/>
          <w:numId w:val="0"/>
        </w:numPr>
        <w:kinsoku/>
        <w:wordWrap/>
        <w:overflowPunct/>
        <w:topLinePunct w:val="0"/>
        <w:autoSpaceDE/>
        <w:autoSpaceDN/>
        <w:bidi w:val="0"/>
        <w:adjustRightInd/>
        <w:spacing w:line="600" w:lineRule="exact"/>
        <w:ind w:firstLine="640" w:firstLineChars="200"/>
        <w:rPr>
          <w:rFonts w:hint="eastAsia" w:ascii="仿宋_GB2312" w:hAnsi="Times New Roman" w:eastAsia="仿宋_GB2312" w:cs="仿宋_GB2312"/>
          <w:color w:val="000000" w:themeColor="text1"/>
          <w:sz w:val="32"/>
          <w:szCs w:val="32"/>
          <w:shd w:val="clear" w:color="auto" w:fill="FFFFFF"/>
          <w:lang w:eastAsia="zh-CN"/>
          <w14:textFill>
            <w14:solidFill>
              <w14:schemeClr w14:val="tx1"/>
            </w14:solidFill>
          </w14:textFill>
        </w:rPr>
      </w:pPr>
      <w:r>
        <w:rPr>
          <w:rFonts w:hint="eastAsia" w:ascii="仿宋_GB2312" w:hAnsi="Times New Roman" w:eastAsia="仿宋_GB2312" w:cs="仿宋_GB2312"/>
          <w:color w:val="000000" w:themeColor="text1"/>
          <w:sz w:val="32"/>
          <w:szCs w:val="32"/>
          <w:shd w:val="clear" w:color="auto" w:fill="FFFFFF"/>
          <w:lang w:eastAsia="zh-CN"/>
          <w14:textFill>
            <w14:solidFill>
              <w14:schemeClr w14:val="tx1"/>
            </w14:solidFill>
          </w14:textFill>
        </w:rPr>
        <w:t>本单位认真履行部门“三定”方案确定的职责。没有存在截留、挤占、挪用、虚列支出等情况；基础数据信息和会计信息资料真实、完整、准确。并按规定内容公开预、决算信息。对有关财务方面文件及时掌握。</w:t>
      </w:r>
    </w:p>
    <w:p w14:paraId="44A7245B">
      <w:pPr>
        <w:pStyle w:val="18"/>
        <w:keepNext w:val="0"/>
        <w:keepLines w:val="0"/>
        <w:pageBreakBefore w:val="0"/>
        <w:widowControl w:val="0"/>
        <w:kinsoku/>
        <w:wordWrap/>
        <w:overflowPunct/>
        <w:topLinePunct w:val="0"/>
        <w:bidi w:val="0"/>
        <w:snapToGrid/>
        <w:spacing w:line="580" w:lineRule="exact"/>
        <w:jc w:val="left"/>
        <w:rPr>
          <w:rFonts w:hint="eastAsia" w:ascii="Times New Roman" w:hAnsi="Times New Roman" w:eastAsia="仿宋_GB2312"/>
          <w:color w:val="000000" w:themeColor="text1"/>
          <w:sz w:val="32"/>
          <w:szCs w:val="32"/>
          <w14:textFill>
            <w14:solidFill>
              <w14:schemeClr w14:val="tx1"/>
            </w14:solidFill>
          </w14:textFill>
        </w:rPr>
      </w:pPr>
    </w:p>
    <w:sectPr>
      <w:pgSz w:w="11906" w:h="16838"/>
      <w:pgMar w:top="720" w:right="720" w:bottom="720" w:left="720" w:header="851" w:footer="992" w:gutter="0"/>
      <w:pgNumType w:fmt="numberInDash"/>
      <w:cols w:space="425" w:num="1"/>
      <w:docGrid w:type="linesAndChars" w:linePitch="312" w:charSpace="0"/>
    </w:sectPr>
  </w:body>
</w:document>
</file>

<file path=tbak/modified.xml>Mon Oct 20 08:32:41 2025
save:Mon Oct 20 08:34:35 2025

</file>