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43DCE">
      <w:pPr>
        <w:pStyle w:val="17"/>
        <w:jc w:val="both"/>
        <w:rPr>
          <w:rFonts w:hAnsi="黑体"/>
          <w:sz w:val="36"/>
          <w:szCs w:val="36"/>
        </w:rPr>
      </w:pPr>
      <w:bookmarkStart w:id="3" w:name="_GoBack"/>
      <w:bookmarkEnd w:id="3"/>
      <w:r>
        <w:rPr>
          <w:rFonts w:hint="eastAsia" w:hAnsi="黑体"/>
          <w:sz w:val="36"/>
          <w:szCs w:val="36"/>
        </w:rPr>
        <w:t>附件1</w:t>
      </w:r>
    </w:p>
    <w:p w14:paraId="00EE6D8E">
      <w:pPr>
        <w:pStyle w:val="17"/>
        <w:jc w:val="center"/>
        <w:rPr>
          <w:rFonts w:ascii="Times New Roman" w:hAnsi="Times New Roman" w:cs="Times New Roman"/>
          <w:sz w:val="56"/>
          <w:szCs w:val="56"/>
        </w:rPr>
      </w:pPr>
    </w:p>
    <w:p w14:paraId="53C0429E">
      <w:pPr>
        <w:pStyle w:val="17"/>
        <w:jc w:val="center"/>
        <w:rPr>
          <w:rFonts w:ascii="Times New Roman" w:hAnsi="Times New Roman" w:cs="Times New Roman"/>
          <w:sz w:val="84"/>
          <w:szCs w:val="84"/>
        </w:rPr>
      </w:pPr>
    </w:p>
    <w:p w14:paraId="7AE8FFBB">
      <w:pPr>
        <w:pStyle w:val="17"/>
        <w:jc w:val="center"/>
        <w:rPr>
          <w:rFonts w:ascii="Times New Roman" w:hAnsi="Times New Roman" w:cs="Times New Roman"/>
          <w:sz w:val="84"/>
          <w:szCs w:val="84"/>
        </w:rPr>
      </w:pPr>
    </w:p>
    <w:p w14:paraId="1E68E683">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5B286C3A">
      <w:pPr>
        <w:pStyle w:val="17"/>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会同县森林公安局</w:t>
      </w:r>
      <w:r>
        <w:rPr>
          <w:rFonts w:ascii="Times New Roman" w:hAnsi="Times New Roman" w:eastAsia="方正小标宋简体" w:cs="Times New Roman"/>
          <w:sz w:val="72"/>
          <w:szCs w:val="72"/>
        </w:rPr>
        <w:t>部门决算</w:t>
      </w:r>
    </w:p>
    <w:p w14:paraId="1113927D">
      <w:pPr>
        <w:pStyle w:val="17"/>
        <w:jc w:val="center"/>
        <w:rPr>
          <w:rFonts w:ascii="Times New Roman" w:hAnsi="Times New Roman" w:eastAsia="方正小标宋_GBK" w:cs="Times New Roman"/>
          <w:sz w:val="56"/>
          <w:szCs w:val="56"/>
        </w:rPr>
      </w:pPr>
    </w:p>
    <w:p w14:paraId="7B8E44A7">
      <w:pPr>
        <w:pStyle w:val="17"/>
        <w:jc w:val="center"/>
        <w:rPr>
          <w:rFonts w:ascii="Times New Roman" w:hAnsi="Times New Roman" w:cs="Times New Roman"/>
          <w:sz w:val="56"/>
          <w:szCs w:val="56"/>
        </w:rPr>
      </w:pPr>
    </w:p>
    <w:p w14:paraId="63D2597C">
      <w:pPr>
        <w:pStyle w:val="17"/>
        <w:rPr>
          <w:rFonts w:ascii="Times New Roman" w:hAnsi="Times New Roman" w:cs="Times New Roman"/>
          <w:sz w:val="56"/>
          <w:szCs w:val="56"/>
        </w:rPr>
      </w:pPr>
    </w:p>
    <w:p w14:paraId="6F31FE0A">
      <w:pPr>
        <w:pStyle w:val="17"/>
        <w:jc w:val="center"/>
        <w:rPr>
          <w:rFonts w:ascii="Times New Roman" w:hAnsi="Times New Roman" w:cs="Times New Roman"/>
          <w:sz w:val="32"/>
          <w:szCs w:val="32"/>
        </w:rPr>
      </w:pPr>
    </w:p>
    <w:p w14:paraId="56CAACC2">
      <w:pPr>
        <w:pStyle w:val="17"/>
        <w:jc w:val="center"/>
        <w:rPr>
          <w:rFonts w:ascii="Times New Roman" w:hAnsi="Times New Roman" w:cs="Times New Roman"/>
          <w:sz w:val="32"/>
          <w:szCs w:val="32"/>
        </w:rPr>
      </w:pPr>
    </w:p>
    <w:p w14:paraId="0814A7BA">
      <w:pPr>
        <w:pStyle w:val="17"/>
        <w:jc w:val="center"/>
        <w:rPr>
          <w:rFonts w:ascii="Times New Roman" w:hAnsi="Times New Roman" w:cs="Times New Roman"/>
          <w:sz w:val="32"/>
          <w:szCs w:val="32"/>
        </w:rPr>
      </w:pPr>
    </w:p>
    <w:p w14:paraId="63648F87">
      <w:pPr>
        <w:pStyle w:val="17"/>
        <w:jc w:val="center"/>
        <w:rPr>
          <w:rFonts w:ascii="Times New Roman" w:hAnsi="Times New Roman" w:cs="Times New Roman"/>
          <w:sz w:val="32"/>
          <w:szCs w:val="32"/>
        </w:rPr>
      </w:pPr>
    </w:p>
    <w:p w14:paraId="241C188D">
      <w:pPr>
        <w:pStyle w:val="17"/>
        <w:jc w:val="center"/>
        <w:rPr>
          <w:rFonts w:ascii="Times New Roman" w:hAnsi="Times New Roman" w:cs="Times New Roman"/>
          <w:sz w:val="32"/>
          <w:szCs w:val="32"/>
        </w:rPr>
      </w:pPr>
    </w:p>
    <w:p w14:paraId="4E5094D3">
      <w:pPr>
        <w:pStyle w:val="17"/>
        <w:jc w:val="center"/>
        <w:rPr>
          <w:rFonts w:ascii="Times New Roman" w:hAnsi="Times New Roman" w:cs="Times New Roman"/>
          <w:sz w:val="32"/>
          <w:szCs w:val="32"/>
        </w:rPr>
      </w:pPr>
    </w:p>
    <w:p w14:paraId="40ADEF85">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509AB000">
      <w:pPr>
        <w:pStyle w:val="17"/>
        <w:spacing w:line="600" w:lineRule="exact"/>
        <w:jc w:val="both"/>
        <w:rPr>
          <w:rFonts w:ascii="Times New Roman" w:hAnsi="Times New Roman" w:cs="Times New Roman"/>
          <w:b/>
          <w:sz w:val="36"/>
          <w:szCs w:val="28"/>
        </w:rPr>
      </w:pPr>
    </w:p>
    <w:p w14:paraId="0D5EB056">
      <w:pPr>
        <w:pStyle w:val="17"/>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0A347BF9">
      <w:pPr>
        <w:pStyle w:val="17"/>
        <w:spacing w:line="600" w:lineRule="exact"/>
        <w:jc w:val="center"/>
        <w:rPr>
          <w:rFonts w:ascii="Times New Roman" w:hAnsi="Times New Roman" w:cs="Times New Roman"/>
          <w:b/>
          <w:sz w:val="36"/>
          <w:szCs w:val="28"/>
        </w:rPr>
      </w:pPr>
    </w:p>
    <w:p w14:paraId="0113A39D">
      <w:pPr>
        <w:pStyle w:val="17"/>
        <w:spacing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w:t>
      </w:r>
      <w:r>
        <w:rPr>
          <w:rFonts w:hint="default" w:ascii="Times New Roman" w:hAnsi="Times New Roman" w:cs="Times New Roman"/>
          <w:bCs/>
          <w:sz w:val="32"/>
          <w:szCs w:val="32"/>
          <w:lang w:val="en-US"/>
        </w:rPr>
        <w:t xml:space="preserve"> </w:t>
      </w:r>
      <w:r>
        <w:rPr>
          <w:rFonts w:hint="eastAsia" w:ascii="Times New Roman" w:hAnsi="Times New Roman" w:cs="Times New Roman"/>
          <w:bCs/>
          <w:sz w:val="32"/>
          <w:szCs w:val="32"/>
          <w:lang w:eastAsia="zh-CN"/>
        </w:rPr>
        <w:t>会同</w:t>
      </w:r>
      <w:r>
        <w:rPr>
          <w:rFonts w:hint="eastAsia" w:ascii="Times New Roman" w:hAnsi="Times New Roman" w:cs="Times New Roman"/>
          <w:bCs/>
          <w:sz w:val="32"/>
          <w:szCs w:val="32"/>
          <w:lang w:val="en-US" w:eastAsia="zh-CN"/>
        </w:rPr>
        <w:t>县</w:t>
      </w:r>
      <w:r>
        <w:rPr>
          <w:rFonts w:hint="eastAsia" w:ascii="Times New Roman" w:hAnsi="Times New Roman" w:cs="Times New Roman"/>
          <w:bCs/>
          <w:sz w:val="32"/>
          <w:szCs w:val="32"/>
          <w:lang w:eastAsia="zh-CN"/>
        </w:rPr>
        <w:t>森林公安局</w:t>
      </w:r>
      <w:r>
        <w:rPr>
          <w:rFonts w:ascii="Times New Roman" w:hAnsi="Times New Roman" w:cs="Times New Roman"/>
          <w:bCs/>
          <w:sz w:val="32"/>
          <w:szCs w:val="32"/>
        </w:rPr>
        <w:t>概况</w:t>
      </w:r>
    </w:p>
    <w:p w14:paraId="0CC804A9">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50BB461A">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646FF0F9">
      <w:pPr>
        <w:pStyle w:val="17"/>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13F2154D">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7539849B">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0BB7A8B0">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A059CEE">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7DA4D84">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B925F3A">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57DFDC95">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35968328">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0C5A7DC">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3D3CC2BE">
      <w:pPr>
        <w:pStyle w:val="17"/>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500DBBA8">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F8A7346">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E8C236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028F47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0E2BD81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770628E9">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70F10DF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73E2A04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6151A2D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6FA24D6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0EBE98C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4177F3E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40A740F7">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11EC324C">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7000F016">
      <w:pPr>
        <w:pStyle w:val="17"/>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1D9C7A75">
      <w:pPr>
        <w:pStyle w:val="17"/>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58CEBF9E">
      <w:pPr>
        <w:pStyle w:val="17"/>
        <w:spacing w:line="600" w:lineRule="exact"/>
        <w:rPr>
          <w:rFonts w:ascii="Times New Roman" w:hAnsi="Times New Roman" w:cs="Times New Roman"/>
          <w:bCs/>
          <w:sz w:val="28"/>
          <w:szCs w:val="28"/>
        </w:rPr>
      </w:pPr>
    </w:p>
    <w:p w14:paraId="4E9CB202">
      <w:pPr>
        <w:jc w:val="center"/>
        <w:rPr>
          <w:rFonts w:ascii="Times New Roman" w:hAnsi="Times New Roman" w:cs="Times New Roman"/>
          <w:sz w:val="72"/>
          <w:szCs w:val="72"/>
        </w:rPr>
      </w:pPr>
    </w:p>
    <w:p w14:paraId="384424C1">
      <w:pPr>
        <w:jc w:val="center"/>
        <w:rPr>
          <w:rFonts w:ascii="Times New Roman" w:hAnsi="Times New Roman" w:cs="Times New Roman"/>
          <w:sz w:val="72"/>
          <w:szCs w:val="72"/>
        </w:rPr>
      </w:pPr>
    </w:p>
    <w:p w14:paraId="0DB31886">
      <w:pPr>
        <w:jc w:val="center"/>
        <w:rPr>
          <w:rFonts w:ascii="Times New Roman" w:hAnsi="Times New Roman" w:cs="Times New Roman"/>
          <w:sz w:val="72"/>
          <w:szCs w:val="72"/>
        </w:rPr>
      </w:pPr>
    </w:p>
    <w:p w14:paraId="769D3985">
      <w:pPr>
        <w:pStyle w:val="12"/>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18875449">
      <w:pPr>
        <w:rPr>
          <w:rFonts w:ascii="Times New Roman" w:hAnsi="Times New Roman" w:eastAsia="方正小标宋_GBK" w:cs="Times New Roman"/>
          <w:sz w:val="72"/>
          <w:szCs w:val="72"/>
        </w:rPr>
      </w:pPr>
    </w:p>
    <w:p w14:paraId="265D6224">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765B2AC1">
      <w:pPr>
        <w:pStyle w:val="17"/>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会同县森林公安局</w:t>
      </w:r>
      <w:r>
        <w:rPr>
          <w:rFonts w:ascii="Times New Roman" w:hAnsi="Times New Roman" w:eastAsia="方正小标宋_GBK" w:cs="Times New Roman"/>
          <w:sz w:val="52"/>
          <w:szCs w:val="52"/>
        </w:rPr>
        <w:t>概况</w:t>
      </w:r>
    </w:p>
    <w:p w14:paraId="6EA0DB1D">
      <w:pPr>
        <w:pStyle w:val="4"/>
        <w:ind w:left="0" w:leftChars="0" w:firstLine="0" w:firstLineChars="0"/>
        <w:rPr>
          <w:rFonts w:ascii="Times New Roman" w:hAnsi="Times New Roman" w:cs="Times New Roman"/>
        </w:rPr>
      </w:pPr>
    </w:p>
    <w:p w14:paraId="5BB2DD10">
      <w:pPr>
        <w:pStyle w:val="18"/>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213D1E83">
      <w:pPr>
        <w:widowControl/>
        <w:spacing w:line="600" w:lineRule="exact"/>
        <w:ind w:firstLine="640" w:firstLineChars="200"/>
        <w:rPr>
          <w:rFonts w:hint="eastAsia" w:ascii="黑体" w:hAnsi="黑体" w:eastAsia="黑体"/>
          <w:bCs/>
          <w:kern w:val="0"/>
          <w:sz w:val="32"/>
          <w:szCs w:val="32"/>
          <w:highlight w:val="none"/>
        </w:rPr>
      </w:pPr>
      <w:r>
        <w:rPr>
          <w:rFonts w:hint="eastAsia" w:ascii="Times New Roman" w:hAnsi="Times New Roman" w:eastAsia="仿宋_GB2312" w:cs="Times New Roman"/>
          <w:bCs/>
          <w:kern w:val="0"/>
          <w:sz w:val="32"/>
          <w:szCs w:val="32"/>
          <w:highlight w:val="none"/>
        </w:rPr>
        <w:t>会同县森林公安局是政府保护生态环境的执法部门。履行着“上为政府分忧，下为群众解愁”的重要职能，主管实施林区治安管理措施，保障林区治安稳定。组织县内发生的破坏森林、野生动植物资源、生态环境资源的刑事案件立案、侦查、采取强制措施、提请批准逮捕、移送审查起诉，以及涉林治安案件、林业行政案件的立案查处工作。负责协助林业局进行全县森林防火法律法规宣传，进行森林火灾案件的侦破等。承办县委、县人民政府和上级业务部门交办的其他工作。</w:t>
      </w:r>
    </w:p>
    <w:p w14:paraId="37681EF4">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F06F8A6">
      <w:pPr>
        <w:widowControl/>
        <w:spacing w:line="600" w:lineRule="exact"/>
        <w:ind w:firstLine="480" w:firstLineChars="150"/>
        <w:rPr>
          <w:rFonts w:hint="eastAsia" w:ascii="仿宋" w:hAnsi="仿宋" w:eastAsia="仿宋" w:cs="仿宋"/>
          <w:sz w:val="32"/>
          <w:szCs w:val="32"/>
          <w:lang w:val="zh-CN"/>
        </w:rPr>
      </w:pPr>
      <w:r>
        <w:rPr>
          <w:rFonts w:ascii="Times New Roman" w:hAnsi="Times New Roman" w:eastAsia="仿宋_GB2312" w:cs="Times New Roman"/>
          <w:bCs/>
          <w:kern w:val="0"/>
          <w:sz w:val="32"/>
          <w:szCs w:val="32"/>
        </w:rPr>
        <w:t>（一）内设机构设置。</w:t>
      </w:r>
      <w:r>
        <w:rPr>
          <w:rFonts w:hint="eastAsia" w:ascii="仿宋" w:hAnsi="仿宋" w:eastAsia="仿宋" w:cs="仿宋"/>
          <w:sz w:val="32"/>
          <w:szCs w:val="32"/>
          <w:lang w:val="zh-CN"/>
        </w:rPr>
        <w:t>现有内设6个股室队，下设广坪、攀龙桥、堡子、</w:t>
      </w:r>
      <w:r>
        <w:rPr>
          <w:rFonts w:hint="eastAsia" w:ascii="仿宋" w:hAnsi="仿宋" w:eastAsia="仿宋" w:cs="仿宋"/>
          <w:sz w:val="32"/>
          <w:szCs w:val="32"/>
          <w:lang w:val="en-US" w:eastAsia="zh-CN"/>
        </w:rPr>
        <w:t>若水</w:t>
      </w:r>
      <w:r>
        <w:rPr>
          <w:rFonts w:hint="eastAsia" w:ascii="仿宋" w:hAnsi="仿宋" w:eastAsia="仿宋" w:cs="仿宋"/>
          <w:sz w:val="32"/>
          <w:szCs w:val="32"/>
          <w:lang w:val="zh-CN"/>
        </w:rPr>
        <w:t>、团河等5个基层派出所。</w:t>
      </w:r>
    </w:p>
    <w:p w14:paraId="5939EFD1">
      <w:pPr>
        <w:widowControl/>
        <w:spacing w:line="600" w:lineRule="exact"/>
        <w:ind w:firstLine="480" w:firstLineChars="15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highlight w:val="none"/>
          <w:lang w:eastAsia="zh-CN"/>
        </w:rPr>
        <w:t>会同县森林公安局</w:t>
      </w:r>
      <w:r>
        <w:rPr>
          <w:rFonts w:hint="eastAsia" w:eastAsia="仿宋_GB2312" w:cs="Times New Roman"/>
          <w:bCs/>
          <w:kern w:val="0"/>
          <w:sz w:val="32"/>
          <w:szCs w:val="32"/>
          <w:highlight w:val="none"/>
          <w:lang w:eastAsia="zh-CN"/>
        </w:rPr>
        <w:t>2024年</w:t>
      </w:r>
      <w:r>
        <w:rPr>
          <w:rFonts w:hint="eastAsia" w:ascii="Times New Roman" w:hAnsi="Times New Roman" w:eastAsia="仿宋_GB2312" w:cs="Times New Roman"/>
          <w:bCs/>
          <w:kern w:val="0"/>
          <w:sz w:val="32"/>
          <w:szCs w:val="32"/>
          <w:highlight w:val="none"/>
        </w:rPr>
        <w:t>部门决算汇总公开单位构成包括：会同县森林公安局本级。</w:t>
      </w:r>
    </w:p>
    <w:p w14:paraId="206EF436">
      <w:pPr>
        <w:jc w:val="left"/>
        <w:rPr>
          <w:rFonts w:ascii="Times New Roman" w:hAnsi="Times New Roman" w:eastAsia="仿宋_GB2312" w:cs="Times New Roman"/>
          <w:sz w:val="28"/>
          <w:szCs w:val="32"/>
        </w:rPr>
      </w:pPr>
    </w:p>
    <w:p w14:paraId="0ABB1B17">
      <w:pPr>
        <w:jc w:val="center"/>
        <w:rPr>
          <w:rFonts w:ascii="Times New Roman" w:hAnsi="Times New Roman" w:eastAsia="黑体" w:cs="Times New Roman"/>
          <w:sz w:val="28"/>
          <w:szCs w:val="28"/>
        </w:rPr>
      </w:pPr>
    </w:p>
    <w:p w14:paraId="275E5A04">
      <w:pPr>
        <w:jc w:val="center"/>
        <w:rPr>
          <w:rFonts w:ascii="Times New Roman" w:hAnsi="Times New Roman" w:eastAsia="黑体" w:cs="Times New Roman"/>
          <w:sz w:val="28"/>
          <w:szCs w:val="28"/>
        </w:rPr>
      </w:pPr>
    </w:p>
    <w:p w14:paraId="56635419">
      <w:pPr>
        <w:pStyle w:val="1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241D16A7">
      <w:pPr>
        <w:pStyle w:val="17"/>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1FFE1F23">
      <w:pPr>
        <w:jc w:val="both"/>
        <w:rPr>
          <w:rFonts w:ascii="方正小标宋_GBK" w:hAnsi="黑体" w:eastAsia="方正小标宋_GBK"/>
          <w:sz w:val="36"/>
          <w:szCs w:val="32"/>
          <w:highlight w:val="none"/>
        </w:rPr>
      </w:pPr>
    </w:p>
    <w:p w14:paraId="0F385FDE">
      <w:pPr>
        <w:jc w:val="center"/>
        <w:rPr>
          <w:rFonts w:hint="eastAsia" w:ascii="方正小标宋_GBK" w:hAnsi="黑体" w:eastAsia="方正小标宋_GBK"/>
          <w:sz w:val="36"/>
          <w:szCs w:val="32"/>
          <w:highlight w:val="none"/>
        </w:rPr>
      </w:pPr>
      <w:r>
        <w:rPr>
          <w:rFonts w:hint="eastAsia" w:ascii="方正小标宋_GBK" w:hAnsi="黑体" w:eastAsia="方正小标宋_GBK"/>
          <w:sz w:val="36"/>
          <w:szCs w:val="32"/>
          <w:highlight w:val="none"/>
        </w:rPr>
        <w:t>部门收支决算总表</w:t>
      </w:r>
    </w:p>
    <w:p w14:paraId="7DA79F07">
      <w:pPr>
        <w:widowControl/>
        <w:spacing w:line="320" w:lineRule="exact"/>
        <w:ind w:right="198"/>
        <w:rPr>
          <w:rFonts w:hint="eastAsia" w:eastAsia="仿宋_GB2312"/>
          <w:color w:val="000000"/>
          <w:kern w:val="0"/>
          <w:szCs w:val="21"/>
          <w:highlight w:val="none"/>
        </w:rPr>
      </w:pPr>
      <w:r>
        <w:rPr>
          <w:rFonts w:hint="eastAsia" w:eastAsia="仿宋_GB2312"/>
          <w:color w:val="000000"/>
          <w:kern w:val="0"/>
          <w:szCs w:val="21"/>
          <w:highlight w:val="none"/>
        </w:rPr>
        <w:t>部门：</w:t>
      </w:r>
      <w:r>
        <w:rPr>
          <w:rFonts w:hint="eastAsia" w:eastAsia="仿宋_GB2312"/>
          <w:color w:val="000000"/>
          <w:kern w:val="0"/>
          <w:szCs w:val="21"/>
          <w:highlight w:val="none"/>
          <w:lang w:eastAsia="zh-CN"/>
        </w:rPr>
        <w:t>会同县森林公安局</w:t>
      </w:r>
      <w:r>
        <w:rPr>
          <w:rFonts w:eastAsia="仿宋_GB2312"/>
          <w:color w:val="000000"/>
          <w:kern w:val="0"/>
          <w:szCs w:val="21"/>
          <w:highlight w:val="none"/>
        </w:rPr>
        <w:t xml:space="preserve">                                                                                                    </w:t>
      </w:r>
      <w:r>
        <w:rPr>
          <w:rFonts w:hint="eastAsia" w:eastAsia="仿宋_GB2312"/>
          <w:color w:val="000000"/>
          <w:kern w:val="0"/>
          <w:szCs w:val="21"/>
          <w:highlight w:val="none"/>
        </w:rPr>
        <w:t>公开</w:t>
      </w:r>
      <w:r>
        <w:rPr>
          <w:rFonts w:eastAsia="仿宋_GB2312"/>
          <w:color w:val="000000"/>
          <w:kern w:val="0"/>
          <w:szCs w:val="21"/>
          <w:highlight w:val="none"/>
        </w:rPr>
        <w:t>01</w:t>
      </w:r>
      <w:r>
        <w:rPr>
          <w:rFonts w:hint="eastAsia" w:eastAsia="仿宋_GB2312"/>
          <w:color w:val="000000"/>
          <w:kern w:val="0"/>
          <w:szCs w:val="21"/>
          <w:highlight w:val="none"/>
        </w:rPr>
        <w:t>表</w:t>
      </w:r>
    </w:p>
    <w:p w14:paraId="5B7202C8">
      <w:pPr>
        <w:widowControl/>
        <w:spacing w:line="320" w:lineRule="exact"/>
        <w:ind w:right="198"/>
        <w:jc w:val="right"/>
        <w:rPr>
          <w:rFonts w:eastAsia="仿宋_GB2312"/>
          <w:color w:val="000000"/>
          <w:kern w:val="0"/>
          <w:szCs w:val="21"/>
          <w:highlight w:val="none"/>
        </w:rPr>
      </w:pPr>
      <w:r>
        <w:rPr>
          <w:rFonts w:hint="eastAsia" w:eastAsia="仿宋_GB2312"/>
          <w:color w:val="000000"/>
          <w:kern w:val="0"/>
          <w:szCs w:val="21"/>
          <w:highlight w:val="none"/>
        </w:rPr>
        <w:t>单位：万元</w:t>
      </w:r>
    </w:p>
    <w:tbl>
      <w:tblPr>
        <w:tblStyle w:val="9"/>
        <w:tblW w:w="14220" w:type="dxa"/>
        <w:jc w:val="center"/>
        <w:tblLayout w:type="fixed"/>
        <w:tblCellMar>
          <w:top w:w="0" w:type="dxa"/>
          <w:left w:w="108" w:type="dxa"/>
          <w:bottom w:w="0" w:type="dxa"/>
          <w:right w:w="108" w:type="dxa"/>
        </w:tblCellMar>
      </w:tblPr>
      <w:tblGrid>
        <w:gridCol w:w="5234"/>
        <w:gridCol w:w="934"/>
        <w:gridCol w:w="1396"/>
        <w:gridCol w:w="4028"/>
        <w:gridCol w:w="766"/>
        <w:gridCol w:w="1862"/>
      </w:tblGrid>
      <w:tr w14:paraId="6216F88B">
        <w:tblPrEx>
          <w:tblCellMar>
            <w:top w:w="0" w:type="dxa"/>
            <w:left w:w="108" w:type="dxa"/>
            <w:bottom w:w="0" w:type="dxa"/>
            <w:right w:w="108" w:type="dxa"/>
          </w:tblCellMar>
        </w:tblPrEx>
        <w:trPr>
          <w:trHeight w:val="340" w:hRule="atLeast"/>
          <w:jc w:val="center"/>
        </w:trPr>
        <w:tc>
          <w:tcPr>
            <w:tcW w:w="7564" w:type="dxa"/>
            <w:gridSpan w:val="3"/>
            <w:tcBorders>
              <w:top w:val="single" w:color="auto" w:sz="4" w:space="0"/>
              <w:left w:val="single" w:color="auto" w:sz="4" w:space="0"/>
              <w:bottom w:val="single" w:color="auto" w:sz="4" w:space="0"/>
              <w:right w:val="single" w:color="auto" w:sz="4" w:space="0"/>
            </w:tcBorders>
            <w:noWrap/>
            <w:vAlign w:val="center"/>
          </w:tcPr>
          <w:p w14:paraId="56B61E6C">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收入</w:t>
            </w:r>
          </w:p>
        </w:tc>
        <w:tc>
          <w:tcPr>
            <w:tcW w:w="6656" w:type="dxa"/>
            <w:gridSpan w:val="3"/>
            <w:tcBorders>
              <w:top w:val="single" w:color="auto" w:sz="4" w:space="0"/>
              <w:left w:val="nil"/>
              <w:bottom w:val="single" w:color="auto" w:sz="4" w:space="0"/>
              <w:right w:val="single" w:color="auto" w:sz="4" w:space="0"/>
            </w:tcBorders>
            <w:noWrap/>
            <w:vAlign w:val="center"/>
          </w:tcPr>
          <w:p w14:paraId="46397F4D">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支出</w:t>
            </w:r>
          </w:p>
        </w:tc>
      </w:tr>
      <w:tr w14:paraId="713102C9">
        <w:tblPrEx>
          <w:tblCellMar>
            <w:top w:w="0" w:type="dxa"/>
            <w:left w:w="108" w:type="dxa"/>
            <w:bottom w:w="0" w:type="dxa"/>
            <w:right w:w="108" w:type="dxa"/>
          </w:tblCellMar>
        </w:tblPrEx>
        <w:trPr>
          <w:trHeight w:val="340" w:hRule="atLeast"/>
          <w:jc w:val="center"/>
        </w:trPr>
        <w:tc>
          <w:tcPr>
            <w:tcW w:w="5234" w:type="dxa"/>
            <w:tcBorders>
              <w:top w:val="nil"/>
              <w:left w:val="single" w:color="auto" w:sz="4" w:space="0"/>
              <w:bottom w:val="single" w:color="auto" w:sz="4" w:space="0"/>
              <w:right w:val="single" w:color="auto" w:sz="4" w:space="0"/>
            </w:tcBorders>
            <w:noWrap/>
            <w:vAlign w:val="center"/>
          </w:tcPr>
          <w:p w14:paraId="116B20AD">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项目</w:t>
            </w:r>
          </w:p>
        </w:tc>
        <w:tc>
          <w:tcPr>
            <w:tcW w:w="934" w:type="dxa"/>
            <w:tcBorders>
              <w:top w:val="nil"/>
              <w:left w:val="nil"/>
              <w:bottom w:val="single" w:color="auto" w:sz="4" w:space="0"/>
              <w:right w:val="single" w:color="auto" w:sz="4" w:space="0"/>
            </w:tcBorders>
            <w:noWrap/>
            <w:vAlign w:val="center"/>
          </w:tcPr>
          <w:p w14:paraId="7A52180B">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行次</w:t>
            </w:r>
          </w:p>
        </w:tc>
        <w:tc>
          <w:tcPr>
            <w:tcW w:w="1396" w:type="dxa"/>
            <w:tcBorders>
              <w:top w:val="nil"/>
              <w:left w:val="nil"/>
              <w:bottom w:val="single" w:color="auto" w:sz="4" w:space="0"/>
              <w:right w:val="single" w:color="auto" w:sz="4" w:space="0"/>
            </w:tcBorders>
            <w:noWrap/>
            <w:vAlign w:val="center"/>
          </w:tcPr>
          <w:p w14:paraId="5B76AA8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金额</w:t>
            </w:r>
          </w:p>
        </w:tc>
        <w:tc>
          <w:tcPr>
            <w:tcW w:w="4028" w:type="dxa"/>
            <w:tcBorders>
              <w:top w:val="nil"/>
              <w:left w:val="nil"/>
              <w:bottom w:val="single" w:color="auto" w:sz="4" w:space="0"/>
              <w:right w:val="single" w:color="auto" w:sz="4" w:space="0"/>
            </w:tcBorders>
            <w:noWrap/>
            <w:vAlign w:val="center"/>
          </w:tcPr>
          <w:p w14:paraId="29D68261">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项目</w:t>
            </w:r>
          </w:p>
        </w:tc>
        <w:tc>
          <w:tcPr>
            <w:tcW w:w="766" w:type="dxa"/>
            <w:tcBorders>
              <w:top w:val="nil"/>
              <w:left w:val="nil"/>
              <w:bottom w:val="single" w:color="auto" w:sz="4" w:space="0"/>
              <w:right w:val="single" w:color="auto" w:sz="4" w:space="0"/>
            </w:tcBorders>
            <w:noWrap/>
            <w:vAlign w:val="center"/>
          </w:tcPr>
          <w:p w14:paraId="7975A0D2">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行次</w:t>
            </w:r>
          </w:p>
        </w:tc>
        <w:tc>
          <w:tcPr>
            <w:tcW w:w="1862" w:type="dxa"/>
            <w:tcBorders>
              <w:top w:val="nil"/>
              <w:left w:val="nil"/>
              <w:bottom w:val="single" w:color="auto" w:sz="4" w:space="0"/>
              <w:right w:val="single" w:color="auto" w:sz="4" w:space="0"/>
            </w:tcBorders>
            <w:noWrap/>
            <w:vAlign w:val="center"/>
          </w:tcPr>
          <w:p w14:paraId="755BCE26">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金额</w:t>
            </w:r>
          </w:p>
        </w:tc>
      </w:tr>
      <w:tr w14:paraId="7426EFF7">
        <w:tblPrEx>
          <w:tblCellMar>
            <w:top w:w="0" w:type="dxa"/>
            <w:left w:w="108" w:type="dxa"/>
            <w:bottom w:w="0" w:type="dxa"/>
            <w:right w:w="108" w:type="dxa"/>
          </w:tblCellMar>
        </w:tblPrEx>
        <w:trPr>
          <w:trHeight w:val="340" w:hRule="atLeast"/>
          <w:jc w:val="center"/>
        </w:trPr>
        <w:tc>
          <w:tcPr>
            <w:tcW w:w="5234" w:type="dxa"/>
            <w:tcBorders>
              <w:top w:val="nil"/>
              <w:left w:val="single" w:color="auto" w:sz="4" w:space="0"/>
              <w:bottom w:val="single" w:color="auto" w:sz="4" w:space="0"/>
              <w:right w:val="single" w:color="auto" w:sz="4" w:space="0"/>
            </w:tcBorders>
            <w:noWrap/>
            <w:vAlign w:val="center"/>
          </w:tcPr>
          <w:p w14:paraId="3B98ED47">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栏次</w:t>
            </w:r>
          </w:p>
        </w:tc>
        <w:tc>
          <w:tcPr>
            <w:tcW w:w="934" w:type="dxa"/>
            <w:tcBorders>
              <w:top w:val="nil"/>
              <w:left w:val="nil"/>
              <w:bottom w:val="single" w:color="auto" w:sz="4" w:space="0"/>
              <w:right w:val="single" w:color="auto" w:sz="4" w:space="0"/>
            </w:tcBorders>
            <w:noWrap/>
            <w:vAlign w:val="center"/>
          </w:tcPr>
          <w:p w14:paraId="3E74E1F5">
            <w:pPr>
              <w:jc w:val="center"/>
              <w:rPr>
                <w:rFonts w:eastAsia="仿宋_GB2312"/>
                <w:kern w:val="0"/>
                <w:szCs w:val="21"/>
                <w:highlight w:val="none"/>
              </w:rPr>
            </w:pPr>
          </w:p>
        </w:tc>
        <w:tc>
          <w:tcPr>
            <w:tcW w:w="1396" w:type="dxa"/>
            <w:tcBorders>
              <w:top w:val="nil"/>
              <w:left w:val="nil"/>
              <w:bottom w:val="single" w:color="auto" w:sz="4" w:space="0"/>
              <w:right w:val="single" w:color="auto" w:sz="4" w:space="0"/>
            </w:tcBorders>
            <w:noWrap/>
            <w:vAlign w:val="center"/>
          </w:tcPr>
          <w:p w14:paraId="0E4363D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1</w:t>
            </w:r>
          </w:p>
        </w:tc>
        <w:tc>
          <w:tcPr>
            <w:tcW w:w="4028" w:type="dxa"/>
            <w:tcBorders>
              <w:top w:val="nil"/>
              <w:left w:val="nil"/>
              <w:bottom w:val="single" w:color="auto" w:sz="4" w:space="0"/>
              <w:right w:val="single" w:color="auto" w:sz="4" w:space="0"/>
            </w:tcBorders>
            <w:noWrap/>
            <w:vAlign w:val="center"/>
          </w:tcPr>
          <w:p w14:paraId="30FFA7C3">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栏次</w:t>
            </w:r>
          </w:p>
        </w:tc>
        <w:tc>
          <w:tcPr>
            <w:tcW w:w="766" w:type="dxa"/>
            <w:tcBorders>
              <w:top w:val="nil"/>
              <w:left w:val="nil"/>
              <w:bottom w:val="single" w:color="auto" w:sz="4" w:space="0"/>
              <w:right w:val="single" w:color="auto" w:sz="4" w:space="0"/>
            </w:tcBorders>
            <w:noWrap/>
            <w:vAlign w:val="center"/>
          </w:tcPr>
          <w:p w14:paraId="75417095">
            <w:pPr>
              <w:jc w:val="center"/>
              <w:rPr>
                <w:rFonts w:eastAsia="仿宋_GB2312"/>
                <w:kern w:val="0"/>
                <w:szCs w:val="21"/>
                <w:highlight w:val="none"/>
              </w:rPr>
            </w:pPr>
          </w:p>
        </w:tc>
        <w:tc>
          <w:tcPr>
            <w:tcW w:w="1862" w:type="dxa"/>
            <w:tcBorders>
              <w:top w:val="nil"/>
              <w:left w:val="nil"/>
              <w:bottom w:val="single" w:color="auto" w:sz="4" w:space="0"/>
              <w:right w:val="single" w:color="auto" w:sz="4" w:space="0"/>
            </w:tcBorders>
            <w:noWrap/>
            <w:vAlign w:val="center"/>
          </w:tcPr>
          <w:p w14:paraId="227E1A3B">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2</w:t>
            </w:r>
          </w:p>
        </w:tc>
      </w:tr>
      <w:tr w14:paraId="62B96140">
        <w:tblPrEx>
          <w:tblCellMar>
            <w:top w:w="0" w:type="dxa"/>
            <w:left w:w="108" w:type="dxa"/>
            <w:bottom w:w="0" w:type="dxa"/>
            <w:right w:w="108" w:type="dxa"/>
          </w:tblCellMar>
        </w:tblPrEx>
        <w:trPr>
          <w:trHeight w:val="340" w:hRule="atLeast"/>
          <w:jc w:val="center"/>
        </w:trPr>
        <w:tc>
          <w:tcPr>
            <w:tcW w:w="5234" w:type="dxa"/>
            <w:tcBorders>
              <w:top w:val="nil"/>
              <w:left w:val="single" w:color="auto" w:sz="4" w:space="0"/>
              <w:bottom w:val="single" w:color="auto" w:sz="4" w:space="0"/>
              <w:right w:val="single" w:color="auto" w:sz="4" w:space="0"/>
            </w:tcBorders>
            <w:noWrap/>
            <w:vAlign w:val="center"/>
          </w:tcPr>
          <w:p w14:paraId="5CF0E81C">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934" w:type="dxa"/>
            <w:tcBorders>
              <w:top w:val="nil"/>
              <w:left w:val="nil"/>
              <w:bottom w:val="single" w:color="auto" w:sz="4" w:space="0"/>
              <w:right w:val="single" w:color="auto" w:sz="4" w:space="0"/>
            </w:tcBorders>
            <w:noWrap/>
            <w:vAlign w:val="center"/>
          </w:tcPr>
          <w:p w14:paraId="72ABF0AB">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1</w:t>
            </w:r>
          </w:p>
        </w:tc>
        <w:tc>
          <w:tcPr>
            <w:tcW w:w="1396" w:type="dxa"/>
            <w:tcBorders>
              <w:top w:val="nil"/>
              <w:left w:val="nil"/>
              <w:bottom w:val="single" w:color="auto" w:sz="4" w:space="0"/>
              <w:right w:val="single" w:color="auto" w:sz="4" w:space="0"/>
            </w:tcBorders>
            <w:noWrap/>
            <w:vAlign w:val="center"/>
          </w:tcPr>
          <w:p w14:paraId="5247B16E">
            <w:pPr>
              <w:keepNext w:val="0"/>
              <w:keepLines w:val="0"/>
              <w:widowControl/>
              <w:suppressLineNumbers w:val="0"/>
              <w:jc w:val="right"/>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792.50</w:t>
            </w:r>
          </w:p>
        </w:tc>
        <w:tc>
          <w:tcPr>
            <w:tcW w:w="4028" w:type="dxa"/>
            <w:tcBorders>
              <w:top w:val="nil"/>
              <w:left w:val="nil"/>
              <w:bottom w:val="single" w:color="auto" w:sz="4" w:space="0"/>
              <w:right w:val="single" w:color="auto" w:sz="4" w:space="0"/>
            </w:tcBorders>
            <w:noWrap/>
            <w:vAlign w:val="center"/>
          </w:tcPr>
          <w:p w14:paraId="658A28C1">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766" w:type="dxa"/>
            <w:tcBorders>
              <w:top w:val="nil"/>
              <w:left w:val="nil"/>
              <w:bottom w:val="single" w:color="auto" w:sz="4" w:space="0"/>
              <w:right w:val="single" w:color="auto" w:sz="4" w:space="0"/>
            </w:tcBorders>
            <w:noWrap/>
            <w:vAlign w:val="center"/>
          </w:tcPr>
          <w:p w14:paraId="5EFB452C">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32</w:t>
            </w:r>
          </w:p>
        </w:tc>
        <w:tc>
          <w:tcPr>
            <w:tcW w:w="1862" w:type="dxa"/>
            <w:tcBorders>
              <w:top w:val="nil"/>
              <w:left w:val="nil"/>
              <w:bottom w:val="single" w:color="auto" w:sz="4" w:space="0"/>
              <w:right w:val="single" w:color="auto" w:sz="4" w:space="0"/>
            </w:tcBorders>
            <w:noWrap/>
            <w:vAlign w:val="center"/>
          </w:tcPr>
          <w:p w14:paraId="12048A2E">
            <w:pPr>
              <w:keepNext w:val="0"/>
              <w:keepLines w:val="0"/>
              <w:widowControl/>
              <w:suppressLineNumbers w:val="0"/>
              <w:jc w:val="righ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4.41</w:t>
            </w:r>
          </w:p>
        </w:tc>
      </w:tr>
      <w:tr w14:paraId="3E5A75D3">
        <w:tblPrEx>
          <w:tblCellMar>
            <w:top w:w="0" w:type="dxa"/>
            <w:left w:w="108" w:type="dxa"/>
            <w:bottom w:w="0" w:type="dxa"/>
            <w:right w:w="108" w:type="dxa"/>
          </w:tblCellMar>
        </w:tblPrEx>
        <w:trPr>
          <w:trHeight w:val="340" w:hRule="atLeast"/>
          <w:jc w:val="center"/>
        </w:trPr>
        <w:tc>
          <w:tcPr>
            <w:tcW w:w="5234" w:type="dxa"/>
            <w:tcBorders>
              <w:top w:val="nil"/>
              <w:left w:val="single" w:color="auto" w:sz="4" w:space="0"/>
              <w:bottom w:val="single" w:color="auto" w:sz="4" w:space="0"/>
              <w:right w:val="single" w:color="auto" w:sz="4" w:space="0"/>
            </w:tcBorders>
            <w:noWrap/>
            <w:vAlign w:val="center"/>
          </w:tcPr>
          <w:p w14:paraId="269713E4">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934" w:type="dxa"/>
            <w:tcBorders>
              <w:top w:val="nil"/>
              <w:left w:val="nil"/>
              <w:bottom w:val="single" w:color="auto" w:sz="4" w:space="0"/>
              <w:right w:val="single" w:color="auto" w:sz="4" w:space="0"/>
            </w:tcBorders>
            <w:noWrap/>
            <w:vAlign w:val="center"/>
          </w:tcPr>
          <w:p w14:paraId="60886F9A">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2</w:t>
            </w:r>
          </w:p>
        </w:tc>
        <w:tc>
          <w:tcPr>
            <w:tcW w:w="1396" w:type="dxa"/>
            <w:tcBorders>
              <w:top w:val="nil"/>
              <w:left w:val="nil"/>
              <w:bottom w:val="single" w:color="auto" w:sz="4" w:space="0"/>
              <w:right w:val="single" w:color="auto" w:sz="4" w:space="0"/>
            </w:tcBorders>
            <w:noWrap/>
            <w:vAlign w:val="center"/>
          </w:tcPr>
          <w:p w14:paraId="38AC2DBF">
            <w:pPr>
              <w:jc w:val="right"/>
            </w:pPr>
            <w:r>
              <w:rPr>
                <w:rFonts w:hint="eastAsia" w:ascii="宋体" w:hAnsi="宋体" w:eastAsia="宋体" w:cs="宋体"/>
                <w:i w:val="0"/>
                <w:iCs w:val="0"/>
                <w:color w:val="000000"/>
                <w:kern w:val="0"/>
                <w:sz w:val="22"/>
                <w:szCs w:val="22"/>
                <w:u w:val="none"/>
                <w:lang w:val="en-US" w:eastAsia="zh-CN" w:bidi="ar"/>
              </w:rPr>
              <w:t>0.00</w:t>
            </w:r>
          </w:p>
        </w:tc>
        <w:tc>
          <w:tcPr>
            <w:tcW w:w="4028" w:type="dxa"/>
            <w:tcBorders>
              <w:top w:val="nil"/>
              <w:left w:val="nil"/>
              <w:bottom w:val="single" w:color="auto" w:sz="4" w:space="0"/>
              <w:right w:val="single" w:color="auto" w:sz="4" w:space="0"/>
            </w:tcBorders>
            <w:noWrap/>
            <w:vAlign w:val="center"/>
          </w:tcPr>
          <w:p w14:paraId="0E1E5F07">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二、外交支出</w:t>
            </w:r>
          </w:p>
        </w:tc>
        <w:tc>
          <w:tcPr>
            <w:tcW w:w="766" w:type="dxa"/>
            <w:tcBorders>
              <w:top w:val="nil"/>
              <w:left w:val="nil"/>
              <w:bottom w:val="single" w:color="auto" w:sz="4" w:space="0"/>
              <w:right w:val="single" w:color="auto" w:sz="4" w:space="0"/>
            </w:tcBorders>
            <w:noWrap/>
            <w:vAlign w:val="center"/>
          </w:tcPr>
          <w:p w14:paraId="6293CAB3">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33</w:t>
            </w:r>
          </w:p>
        </w:tc>
        <w:tc>
          <w:tcPr>
            <w:tcW w:w="1862" w:type="dxa"/>
            <w:tcBorders>
              <w:top w:val="nil"/>
              <w:left w:val="nil"/>
              <w:bottom w:val="single" w:color="auto" w:sz="4" w:space="0"/>
              <w:right w:val="single" w:color="auto" w:sz="4" w:space="0"/>
            </w:tcBorders>
            <w:noWrap/>
            <w:vAlign w:val="center"/>
          </w:tcPr>
          <w:p w14:paraId="2C39C1A2">
            <w:pPr>
              <w:jc w:val="right"/>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0.00</w:t>
            </w:r>
          </w:p>
        </w:tc>
      </w:tr>
      <w:tr w14:paraId="49DEA958">
        <w:tblPrEx>
          <w:tblCellMar>
            <w:top w:w="0" w:type="dxa"/>
            <w:left w:w="108" w:type="dxa"/>
            <w:bottom w:w="0" w:type="dxa"/>
            <w:right w:w="108" w:type="dxa"/>
          </w:tblCellMar>
        </w:tblPrEx>
        <w:trPr>
          <w:trHeight w:val="340" w:hRule="atLeast"/>
          <w:jc w:val="center"/>
        </w:trPr>
        <w:tc>
          <w:tcPr>
            <w:tcW w:w="5234" w:type="dxa"/>
            <w:tcBorders>
              <w:top w:val="nil"/>
              <w:left w:val="single" w:color="auto" w:sz="4" w:space="0"/>
              <w:bottom w:val="single" w:color="auto" w:sz="4" w:space="0"/>
              <w:right w:val="single" w:color="auto" w:sz="4" w:space="0"/>
            </w:tcBorders>
            <w:noWrap/>
            <w:vAlign w:val="center"/>
          </w:tcPr>
          <w:p w14:paraId="63E598CE">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934" w:type="dxa"/>
            <w:tcBorders>
              <w:top w:val="nil"/>
              <w:left w:val="nil"/>
              <w:bottom w:val="single" w:color="auto" w:sz="4" w:space="0"/>
              <w:right w:val="single" w:color="auto" w:sz="4" w:space="0"/>
            </w:tcBorders>
            <w:noWrap/>
            <w:vAlign w:val="center"/>
          </w:tcPr>
          <w:p w14:paraId="70160571">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3</w:t>
            </w:r>
          </w:p>
        </w:tc>
        <w:tc>
          <w:tcPr>
            <w:tcW w:w="1396" w:type="dxa"/>
            <w:tcBorders>
              <w:top w:val="nil"/>
              <w:left w:val="nil"/>
              <w:bottom w:val="single" w:color="auto" w:sz="4" w:space="0"/>
              <w:right w:val="single" w:color="auto" w:sz="4" w:space="0"/>
            </w:tcBorders>
            <w:noWrap/>
            <w:vAlign w:val="center"/>
          </w:tcPr>
          <w:p w14:paraId="784B441A">
            <w:pPr>
              <w:jc w:val="right"/>
            </w:pPr>
            <w:r>
              <w:rPr>
                <w:rFonts w:hint="eastAsia" w:ascii="宋体" w:hAnsi="宋体" w:eastAsia="宋体" w:cs="宋体"/>
                <w:i w:val="0"/>
                <w:iCs w:val="0"/>
                <w:color w:val="000000"/>
                <w:kern w:val="0"/>
                <w:sz w:val="22"/>
                <w:szCs w:val="22"/>
                <w:u w:val="none"/>
                <w:lang w:val="en-US" w:eastAsia="zh-CN" w:bidi="ar"/>
              </w:rPr>
              <w:t>0.00</w:t>
            </w:r>
          </w:p>
        </w:tc>
        <w:tc>
          <w:tcPr>
            <w:tcW w:w="4028" w:type="dxa"/>
            <w:tcBorders>
              <w:top w:val="nil"/>
              <w:left w:val="nil"/>
              <w:bottom w:val="single" w:color="auto" w:sz="4" w:space="0"/>
              <w:right w:val="single" w:color="auto" w:sz="4" w:space="0"/>
            </w:tcBorders>
            <w:noWrap/>
            <w:vAlign w:val="center"/>
          </w:tcPr>
          <w:p w14:paraId="0893C40F">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三、国防支出</w:t>
            </w:r>
          </w:p>
        </w:tc>
        <w:tc>
          <w:tcPr>
            <w:tcW w:w="766" w:type="dxa"/>
            <w:tcBorders>
              <w:top w:val="nil"/>
              <w:left w:val="nil"/>
              <w:bottom w:val="single" w:color="auto" w:sz="4" w:space="0"/>
              <w:right w:val="single" w:color="auto" w:sz="4" w:space="0"/>
            </w:tcBorders>
            <w:noWrap/>
            <w:vAlign w:val="center"/>
          </w:tcPr>
          <w:p w14:paraId="05373735">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34</w:t>
            </w:r>
          </w:p>
        </w:tc>
        <w:tc>
          <w:tcPr>
            <w:tcW w:w="1862" w:type="dxa"/>
            <w:tcBorders>
              <w:top w:val="nil"/>
              <w:left w:val="nil"/>
              <w:bottom w:val="single" w:color="auto" w:sz="4" w:space="0"/>
              <w:right w:val="single" w:color="auto" w:sz="4" w:space="0"/>
            </w:tcBorders>
            <w:noWrap/>
            <w:vAlign w:val="center"/>
          </w:tcPr>
          <w:p w14:paraId="35FA5E65">
            <w:pPr>
              <w:jc w:val="right"/>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0.00</w:t>
            </w:r>
          </w:p>
        </w:tc>
      </w:tr>
      <w:tr w14:paraId="1DED6F6F">
        <w:tblPrEx>
          <w:tblCellMar>
            <w:top w:w="0" w:type="dxa"/>
            <w:left w:w="108" w:type="dxa"/>
            <w:bottom w:w="0" w:type="dxa"/>
            <w:right w:w="108" w:type="dxa"/>
          </w:tblCellMar>
        </w:tblPrEx>
        <w:trPr>
          <w:trHeight w:val="340" w:hRule="atLeast"/>
          <w:jc w:val="center"/>
        </w:trPr>
        <w:tc>
          <w:tcPr>
            <w:tcW w:w="5234" w:type="dxa"/>
            <w:tcBorders>
              <w:top w:val="nil"/>
              <w:left w:val="single" w:color="auto" w:sz="4" w:space="0"/>
              <w:bottom w:val="single" w:color="auto" w:sz="4" w:space="0"/>
              <w:right w:val="single" w:color="auto" w:sz="4" w:space="0"/>
            </w:tcBorders>
            <w:noWrap/>
            <w:vAlign w:val="center"/>
          </w:tcPr>
          <w:p w14:paraId="0E02B042">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934" w:type="dxa"/>
            <w:tcBorders>
              <w:top w:val="nil"/>
              <w:left w:val="nil"/>
              <w:bottom w:val="single" w:color="auto" w:sz="4" w:space="0"/>
              <w:right w:val="single" w:color="auto" w:sz="4" w:space="0"/>
            </w:tcBorders>
            <w:noWrap/>
            <w:vAlign w:val="center"/>
          </w:tcPr>
          <w:p w14:paraId="463636B5">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4</w:t>
            </w:r>
          </w:p>
        </w:tc>
        <w:tc>
          <w:tcPr>
            <w:tcW w:w="1396" w:type="dxa"/>
            <w:tcBorders>
              <w:top w:val="nil"/>
              <w:left w:val="nil"/>
              <w:bottom w:val="single" w:color="auto" w:sz="4" w:space="0"/>
              <w:right w:val="single" w:color="auto" w:sz="4" w:space="0"/>
            </w:tcBorders>
            <w:noWrap/>
            <w:vAlign w:val="center"/>
          </w:tcPr>
          <w:p w14:paraId="660EAFAF">
            <w:pPr>
              <w:jc w:val="right"/>
            </w:pPr>
            <w:r>
              <w:rPr>
                <w:rFonts w:hint="eastAsia" w:ascii="宋体" w:hAnsi="宋体" w:eastAsia="宋体" w:cs="宋体"/>
                <w:i w:val="0"/>
                <w:iCs w:val="0"/>
                <w:color w:val="000000"/>
                <w:kern w:val="0"/>
                <w:sz w:val="22"/>
                <w:szCs w:val="22"/>
                <w:u w:val="none"/>
                <w:lang w:val="en-US" w:eastAsia="zh-CN" w:bidi="ar"/>
              </w:rPr>
              <w:t>0.00</w:t>
            </w:r>
          </w:p>
        </w:tc>
        <w:tc>
          <w:tcPr>
            <w:tcW w:w="4028" w:type="dxa"/>
            <w:tcBorders>
              <w:top w:val="nil"/>
              <w:left w:val="nil"/>
              <w:bottom w:val="single" w:color="auto" w:sz="4" w:space="0"/>
              <w:right w:val="single" w:color="auto" w:sz="4" w:space="0"/>
            </w:tcBorders>
            <w:noWrap/>
            <w:vAlign w:val="center"/>
          </w:tcPr>
          <w:p w14:paraId="60B3CF95">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766" w:type="dxa"/>
            <w:tcBorders>
              <w:top w:val="nil"/>
              <w:left w:val="nil"/>
              <w:bottom w:val="single" w:color="auto" w:sz="4" w:space="0"/>
              <w:right w:val="single" w:color="auto" w:sz="4" w:space="0"/>
            </w:tcBorders>
            <w:noWrap/>
            <w:vAlign w:val="center"/>
          </w:tcPr>
          <w:p w14:paraId="13A63DE9">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35</w:t>
            </w:r>
          </w:p>
        </w:tc>
        <w:tc>
          <w:tcPr>
            <w:tcW w:w="1862" w:type="dxa"/>
            <w:tcBorders>
              <w:top w:val="nil"/>
              <w:left w:val="nil"/>
              <w:bottom w:val="single" w:color="auto" w:sz="4" w:space="0"/>
              <w:right w:val="single" w:color="auto" w:sz="4" w:space="0"/>
            </w:tcBorders>
            <w:noWrap/>
            <w:vAlign w:val="center"/>
          </w:tcPr>
          <w:p w14:paraId="01010A17">
            <w:pPr>
              <w:keepNext w:val="0"/>
              <w:keepLines w:val="0"/>
              <w:widowControl/>
              <w:suppressLineNumbers w:val="0"/>
              <w:jc w:val="righ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647.47</w:t>
            </w:r>
          </w:p>
        </w:tc>
      </w:tr>
      <w:tr w14:paraId="59F07A88">
        <w:tblPrEx>
          <w:tblCellMar>
            <w:top w:w="0" w:type="dxa"/>
            <w:left w:w="108" w:type="dxa"/>
            <w:bottom w:w="0" w:type="dxa"/>
            <w:right w:w="108" w:type="dxa"/>
          </w:tblCellMar>
        </w:tblPrEx>
        <w:trPr>
          <w:trHeight w:val="340" w:hRule="atLeast"/>
          <w:jc w:val="center"/>
        </w:trPr>
        <w:tc>
          <w:tcPr>
            <w:tcW w:w="5234" w:type="dxa"/>
            <w:tcBorders>
              <w:top w:val="nil"/>
              <w:left w:val="single" w:color="auto" w:sz="4" w:space="0"/>
              <w:bottom w:val="single" w:color="auto" w:sz="4" w:space="0"/>
              <w:right w:val="single" w:color="auto" w:sz="4" w:space="0"/>
            </w:tcBorders>
            <w:noWrap/>
            <w:vAlign w:val="center"/>
          </w:tcPr>
          <w:p w14:paraId="20F7CED5">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五、事业收入</w:t>
            </w:r>
          </w:p>
        </w:tc>
        <w:tc>
          <w:tcPr>
            <w:tcW w:w="934" w:type="dxa"/>
            <w:tcBorders>
              <w:top w:val="nil"/>
              <w:left w:val="nil"/>
              <w:bottom w:val="single" w:color="auto" w:sz="4" w:space="0"/>
              <w:right w:val="single" w:color="auto" w:sz="4" w:space="0"/>
            </w:tcBorders>
            <w:noWrap/>
            <w:vAlign w:val="center"/>
          </w:tcPr>
          <w:p w14:paraId="7023CE1B">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5</w:t>
            </w:r>
          </w:p>
        </w:tc>
        <w:tc>
          <w:tcPr>
            <w:tcW w:w="1396" w:type="dxa"/>
            <w:tcBorders>
              <w:top w:val="nil"/>
              <w:left w:val="nil"/>
              <w:bottom w:val="single" w:color="auto" w:sz="4" w:space="0"/>
              <w:right w:val="single" w:color="auto" w:sz="4" w:space="0"/>
            </w:tcBorders>
            <w:noWrap/>
            <w:vAlign w:val="center"/>
          </w:tcPr>
          <w:p w14:paraId="759E7AB2">
            <w:pPr>
              <w:jc w:val="right"/>
            </w:pPr>
            <w:r>
              <w:rPr>
                <w:rFonts w:hint="eastAsia" w:ascii="宋体" w:hAnsi="宋体" w:eastAsia="宋体" w:cs="宋体"/>
                <w:i w:val="0"/>
                <w:iCs w:val="0"/>
                <w:color w:val="000000"/>
                <w:kern w:val="0"/>
                <w:sz w:val="22"/>
                <w:szCs w:val="22"/>
                <w:u w:val="none"/>
                <w:lang w:val="en-US" w:eastAsia="zh-CN" w:bidi="ar"/>
              </w:rPr>
              <w:t>0.00</w:t>
            </w:r>
          </w:p>
        </w:tc>
        <w:tc>
          <w:tcPr>
            <w:tcW w:w="4028" w:type="dxa"/>
            <w:tcBorders>
              <w:top w:val="nil"/>
              <w:left w:val="nil"/>
              <w:bottom w:val="single" w:color="auto" w:sz="4" w:space="0"/>
              <w:right w:val="single" w:color="auto" w:sz="4" w:space="0"/>
            </w:tcBorders>
            <w:noWrap/>
            <w:vAlign w:val="center"/>
          </w:tcPr>
          <w:p w14:paraId="109AF466">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五、教育支出</w:t>
            </w:r>
          </w:p>
        </w:tc>
        <w:tc>
          <w:tcPr>
            <w:tcW w:w="766" w:type="dxa"/>
            <w:tcBorders>
              <w:top w:val="nil"/>
              <w:left w:val="nil"/>
              <w:bottom w:val="single" w:color="auto" w:sz="4" w:space="0"/>
              <w:right w:val="single" w:color="auto" w:sz="4" w:space="0"/>
            </w:tcBorders>
            <w:noWrap/>
            <w:vAlign w:val="center"/>
          </w:tcPr>
          <w:p w14:paraId="786B7D4B">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36</w:t>
            </w:r>
          </w:p>
        </w:tc>
        <w:tc>
          <w:tcPr>
            <w:tcW w:w="1862" w:type="dxa"/>
            <w:tcBorders>
              <w:top w:val="nil"/>
              <w:left w:val="nil"/>
              <w:bottom w:val="single" w:color="auto" w:sz="4" w:space="0"/>
              <w:right w:val="single" w:color="auto" w:sz="4" w:space="0"/>
            </w:tcBorders>
            <w:noWrap/>
            <w:vAlign w:val="center"/>
          </w:tcPr>
          <w:p w14:paraId="582B9D81">
            <w:pPr>
              <w:jc w:val="right"/>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0.00</w:t>
            </w:r>
          </w:p>
        </w:tc>
      </w:tr>
      <w:tr w14:paraId="0F4D3362">
        <w:tblPrEx>
          <w:tblCellMar>
            <w:top w:w="0" w:type="dxa"/>
            <w:left w:w="108" w:type="dxa"/>
            <w:bottom w:w="0" w:type="dxa"/>
            <w:right w:w="108" w:type="dxa"/>
          </w:tblCellMar>
        </w:tblPrEx>
        <w:trPr>
          <w:trHeight w:val="340" w:hRule="atLeast"/>
          <w:jc w:val="center"/>
        </w:trPr>
        <w:tc>
          <w:tcPr>
            <w:tcW w:w="5234" w:type="dxa"/>
            <w:tcBorders>
              <w:top w:val="nil"/>
              <w:left w:val="single" w:color="auto" w:sz="4" w:space="0"/>
              <w:bottom w:val="single" w:color="auto" w:sz="4" w:space="0"/>
              <w:right w:val="single" w:color="auto" w:sz="4" w:space="0"/>
            </w:tcBorders>
            <w:noWrap/>
            <w:vAlign w:val="center"/>
          </w:tcPr>
          <w:p w14:paraId="009D28F7">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六、经营收入</w:t>
            </w:r>
          </w:p>
        </w:tc>
        <w:tc>
          <w:tcPr>
            <w:tcW w:w="934" w:type="dxa"/>
            <w:tcBorders>
              <w:top w:val="nil"/>
              <w:left w:val="nil"/>
              <w:bottom w:val="single" w:color="auto" w:sz="4" w:space="0"/>
              <w:right w:val="single" w:color="auto" w:sz="4" w:space="0"/>
            </w:tcBorders>
            <w:noWrap/>
            <w:vAlign w:val="center"/>
          </w:tcPr>
          <w:p w14:paraId="2A47FF50">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6</w:t>
            </w:r>
          </w:p>
        </w:tc>
        <w:tc>
          <w:tcPr>
            <w:tcW w:w="1396" w:type="dxa"/>
            <w:tcBorders>
              <w:top w:val="nil"/>
              <w:left w:val="nil"/>
              <w:bottom w:val="single" w:color="auto" w:sz="4" w:space="0"/>
              <w:right w:val="single" w:color="auto" w:sz="4" w:space="0"/>
            </w:tcBorders>
            <w:noWrap/>
            <w:vAlign w:val="center"/>
          </w:tcPr>
          <w:p w14:paraId="334346D0">
            <w:pPr>
              <w:jc w:val="right"/>
            </w:pPr>
            <w:r>
              <w:rPr>
                <w:rFonts w:hint="eastAsia" w:ascii="宋体" w:hAnsi="宋体" w:eastAsia="宋体" w:cs="宋体"/>
                <w:i w:val="0"/>
                <w:iCs w:val="0"/>
                <w:color w:val="000000"/>
                <w:kern w:val="0"/>
                <w:sz w:val="22"/>
                <w:szCs w:val="22"/>
                <w:u w:val="none"/>
                <w:lang w:val="en-US" w:eastAsia="zh-CN" w:bidi="ar"/>
              </w:rPr>
              <w:t>0.00</w:t>
            </w:r>
          </w:p>
        </w:tc>
        <w:tc>
          <w:tcPr>
            <w:tcW w:w="4028" w:type="dxa"/>
            <w:tcBorders>
              <w:top w:val="nil"/>
              <w:left w:val="nil"/>
              <w:bottom w:val="single" w:color="auto" w:sz="4" w:space="0"/>
              <w:right w:val="single" w:color="auto" w:sz="4" w:space="0"/>
            </w:tcBorders>
            <w:noWrap/>
            <w:vAlign w:val="center"/>
          </w:tcPr>
          <w:p w14:paraId="06D5EE99">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766" w:type="dxa"/>
            <w:tcBorders>
              <w:top w:val="nil"/>
              <w:left w:val="nil"/>
              <w:bottom w:val="single" w:color="auto" w:sz="4" w:space="0"/>
              <w:right w:val="single" w:color="auto" w:sz="4" w:space="0"/>
            </w:tcBorders>
            <w:noWrap/>
            <w:vAlign w:val="center"/>
          </w:tcPr>
          <w:p w14:paraId="3FDEEFAD">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37</w:t>
            </w:r>
          </w:p>
        </w:tc>
        <w:tc>
          <w:tcPr>
            <w:tcW w:w="1862" w:type="dxa"/>
            <w:tcBorders>
              <w:top w:val="nil"/>
              <w:left w:val="nil"/>
              <w:bottom w:val="single" w:color="auto" w:sz="4" w:space="0"/>
              <w:right w:val="single" w:color="auto" w:sz="4" w:space="0"/>
            </w:tcBorders>
            <w:noWrap/>
            <w:vAlign w:val="center"/>
          </w:tcPr>
          <w:p w14:paraId="2C91B11F">
            <w:pPr>
              <w:jc w:val="right"/>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0.00</w:t>
            </w:r>
          </w:p>
        </w:tc>
      </w:tr>
      <w:tr w14:paraId="30AF32D5">
        <w:tblPrEx>
          <w:tblCellMar>
            <w:top w:w="0" w:type="dxa"/>
            <w:left w:w="108" w:type="dxa"/>
            <w:bottom w:w="0" w:type="dxa"/>
            <w:right w:w="108" w:type="dxa"/>
          </w:tblCellMar>
        </w:tblPrEx>
        <w:trPr>
          <w:trHeight w:val="340" w:hRule="atLeast"/>
          <w:jc w:val="center"/>
        </w:trPr>
        <w:tc>
          <w:tcPr>
            <w:tcW w:w="5234" w:type="dxa"/>
            <w:tcBorders>
              <w:top w:val="nil"/>
              <w:left w:val="single" w:color="auto" w:sz="4" w:space="0"/>
              <w:bottom w:val="single" w:color="auto" w:sz="4" w:space="0"/>
              <w:right w:val="single" w:color="auto" w:sz="4" w:space="0"/>
            </w:tcBorders>
            <w:noWrap/>
            <w:vAlign w:val="center"/>
          </w:tcPr>
          <w:p w14:paraId="4E4CFF30">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934" w:type="dxa"/>
            <w:tcBorders>
              <w:top w:val="nil"/>
              <w:left w:val="nil"/>
              <w:bottom w:val="single" w:color="auto" w:sz="4" w:space="0"/>
              <w:right w:val="single" w:color="auto" w:sz="4" w:space="0"/>
            </w:tcBorders>
            <w:noWrap/>
            <w:vAlign w:val="center"/>
          </w:tcPr>
          <w:p w14:paraId="318E77F9">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7</w:t>
            </w:r>
          </w:p>
        </w:tc>
        <w:tc>
          <w:tcPr>
            <w:tcW w:w="1396" w:type="dxa"/>
            <w:tcBorders>
              <w:top w:val="nil"/>
              <w:left w:val="nil"/>
              <w:bottom w:val="single" w:color="auto" w:sz="4" w:space="0"/>
              <w:right w:val="single" w:color="auto" w:sz="4" w:space="0"/>
            </w:tcBorders>
            <w:noWrap/>
            <w:vAlign w:val="center"/>
          </w:tcPr>
          <w:p w14:paraId="7317667E">
            <w:pPr>
              <w:jc w:val="right"/>
            </w:pPr>
            <w:r>
              <w:rPr>
                <w:rFonts w:hint="eastAsia" w:ascii="宋体" w:hAnsi="宋体" w:eastAsia="宋体" w:cs="宋体"/>
                <w:i w:val="0"/>
                <w:iCs w:val="0"/>
                <w:color w:val="000000"/>
                <w:kern w:val="0"/>
                <w:sz w:val="22"/>
                <w:szCs w:val="22"/>
                <w:u w:val="none"/>
                <w:lang w:val="en-US" w:eastAsia="zh-CN" w:bidi="ar"/>
              </w:rPr>
              <w:t>0.00</w:t>
            </w:r>
          </w:p>
        </w:tc>
        <w:tc>
          <w:tcPr>
            <w:tcW w:w="4028" w:type="dxa"/>
            <w:tcBorders>
              <w:top w:val="nil"/>
              <w:left w:val="nil"/>
              <w:bottom w:val="single" w:color="auto" w:sz="4" w:space="0"/>
              <w:right w:val="single" w:color="auto" w:sz="4" w:space="0"/>
            </w:tcBorders>
            <w:noWrap/>
            <w:vAlign w:val="center"/>
          </w:tcPr>
          <w:p w14:paraId="6832B6F2">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766" w:type="dxa"/>
            <w:tcBorders>
              <w:top w:val="nil"/>
              <w:left w:val="nil"/>
              <w:bottom w:val="single" w:color="auto" w:sz="4" w:space="0"/>
              <w:right w:val="single" w:color="auto" w:sz="4" w:space="0"/>
            </w:tcBorders>
            <w:noWrap/>
            <w:vAlign w:val="center"/>
          </w:tcPr>
          <w:p w14:paraId="4C5B9E88">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38</w:t>
            </w:r>
          </w:p>
        </w:tc>
        <w:tc>
          <w:tcPr>
            <w:tcW w:w="1862" w:type="dxa"/>
            <w:tcBorders>
              <w:top w:val="nil"/>
              <w:left w:val="nil"/>
              <w:bottom w:val="single" w:color="auto" w:sz="4" w:space="0"/>
              <w:right w:val="single" w:color="auto" w:sz="4" w:space="0"/>
            </w:tcBorders>
            <w:noWrap/>
            <w:vAlign w:val="center"/>
          </w:tcPr>
          <w:p w14:paraId="036CC2EA">
            <w:pPr>
              <w:jc w:val="right"/>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0.00</w:t>
            </w:r>
          </w:p>
        </w:tc>
      </w:tr>
      <w:tr w14:paraId="5F677981">
        <w:tblPrEx>
          <w:tblCellMar>
            <w:top w:w="0" w:type="dxa"/>
            <w:left w:w="108" w:type="dxa"/>
            <w:bottom w:w="0" w:type="dxa"/>
            <w:right w:w="108" w:type="dxa"/>
          </w:tblCellMar>
        </w:tblPrEx>
        <w:trPr>
          <w:trHeight w:val="340" w:hRule="atLeast"/>
          <w:jc w:val="center"/>
        </w:trPr>
        <w:tc>
          <w:tcPr>
            <w:tcW w:w="5234" w:type="dxa"/>
            <w:tcBorders>
              <w:top w:val="nil"/>
              <w:left w:val="single" w:color="auto" w:sz="4" w:space="0"/>
              <w:bottom w:val="single" w:color="auto" w:sz="4" w:space="0"/>
              <w:right w:val="single" w:color="auto" w:sz="4" w:space="0"/>
            </w:tcBorders>
            <w:noWrap/>
            <w:vAlign w:val="center"/>
          </w:tcPr>
          <w:p w14:paraId="7475D130">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八、其他收入</w:t>
            </w:r>
          </w:p>
        </w:tc>
        <w:tc>
          <w:tcPr>
            <w:tcW w:w="934" w:type="dxa"/>
            <w:tcBorders>
              <w:top w:val="nil"/>
              <w:left w:val="nil"/>
              <w:bottom w:val="single" w:color="auto" w:sz="4" w:space="0"/>
              <w:right w:val="single" w:color="auto" w:sz="4" w:space="0"/>
            </w:tcBorders>
            <w:noWrap/>
            <w:vAlign w:val="center"/>
          </w:tcPr>
          <w:p w14:paraId="1423E7BC">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8</w:t>
            </w:r>
          </w:p>
        </w:tc>
        <w:tc>
          <w:tcPr>
            <w:tcW w:w="1396" w:type="dxa"/>
            <w:tcBorders>
              <w:top w:val="nil"/>
              <w:left w:val="nil"/>
              <w:bottom w:val="single" w:color="auto" w:sz="4" w:space="0"/>
              <w:right w:val="single" w:color="auto" w:sz="4" w:space="0"/>
            </w:tcBorders>
            <w:noWrap/>
            <w:vAlign w:val="center"/>
          </w:tcPr>
          <w:p w14:paraId="0DF2151E">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0.19</w:t>
            </w:r>
          </w:p>
        </w:tc>
        <w:tc>
          <w:tcPr>
            <w:tcW w:w="4028" w:type="dxa"/>
            <w:tcBorders>
              <w:top w:val="nil"/>
              <w:left w:val="nil"/>
              <w:bottom w:val="single" w:color="auto" w:sz="4" w:space="0"/>
              <w:right w:val="single" w:color="auto" w:sz="4" w:space="0"/>
            </w:tcBorders>
            <w:noWrap/>
            <w:vAlign w:val="center"/>
          </w:tcPr>
          <w:p w14:paraId="57FBB662">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766" w:type="dxa"/>
            <w:tcBorders>
              <w:top w:val="nil"/>
              <w:left w:val="nil"/>
              <w:bottom w:val="single" w:color="auto" w:sz="4" w:space="0"/>
              <w:right w:val="single" w:color="auto" w:sz="4" w:space="0"/>
            </w:tcBorders>
            <w:noWrap/>
            <w:vAlign w:val="center"/>
          </w:tcPr>
          <w:p w14:paraId="3F869A7E">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39</w:t>
            </w:r>
          </w:p>
        </w:tc>
        <w:tc>
          <w:tcPr>
            <w:tcW w:w="1862" w:type="dxa"/>
            <w:tcBorders>
              <w:top w:val="nil"/>
              <w:left w:val="nil"/>
              <w:bottom w:val="single" w:color="auto" w:sz="4" w:space="0"/>
              <w:right w:val="single" w:color="auto" w:sz="4" w:space="0"/>
            </w:tcBorders>
            <w:noWrap/>
            <w:vAlign w:val="center"/>
          </w:tcPr>
          <w:p w14:paraId="79968C85">
            <w:pPr>
              <w:keepNext w:val="0"/>
              <w:keepLines w:val="0"/>
              <w:widowControl/>
              <w:suppressLineNumbers w:val="0"/>
              <w:jc w:val="righ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85.49</w:t>
            </w:r>
          </w:p>
        </w:tc>
      </w:tr>
      <w:tr w14:paraId="76DEAA70">
        <w:tblPrEx>
          <w:tblCellMar>
            <w:top w:w="0" w:type="dxa"/>
            <w:left w:w="108" w:type="dxa"/>
            <w:bottom w:w="0" w:type="dxa"/>
            <w:right w:w="108" w:type="dxa"/>
          </w:tblCellMar>
        </w:tblPrEx>
        <w:trPr>
          <w:trHeight w:val="340" w:hRule="atLeast"/>
          <w:jc w:val="center"/>
        </w:trPr>
        <w:tc>
          <w:tcPr>
            <w:tcW w:w="5234" w:type="dxa"/>
            <w:tcBorders>
              <w:top w:val="nil"/>
              <w:left w:val="single" w:color="auto" w:sz="4" w:space="0"/>
              <w:bottom w:val="single" w:color="auto" w:sz="4" w:space="0"/>
              <w:right w:val="single" w:color="auto" w:sz="4" w:space="0"/>
            </w:tcBorders>
            <w:noWrap/>
            <w:vAlign w:val="center"/>
          </w:tcPr>
          <w:p w14:paraId="46341E11">
            <w:pPr>
              <w:jc w:val="left"/>
              <w:rPr>
                <w:rFonts w:eastAsia="仿宋_GB2312"/>
                <w:kern w:val="0"/>
                <w:szCs w:val="21"/>
                <w:highlight w:val="none"/>
              </w:rPr>
            </w:pPr>
          </w:p>
        </w:tc>
        <w:tc>
          <w:tcPr>
            <w:tcW w:w="934" w:type="dxa"/>
            <w:tcBorders>
              <w:top w:val="nil"/>
              <w:left w:val="nil"/>
              <w:bottom w:val="single" w:color="auto" w:sz="4" w:space="0"/>
              <w:right w:val="single" w:color="auto" w:sz="4" w:space="0"/>
            </w:tcBorders>
            <w:noWrap/>
            <w:vAlign w:val="center"/>
          </w:tcPr>
          <w:p w14:paraId="299A52EC">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9</w:t>
            </w:r>
          </w:p>
        </w:tc>
        <w:tc>
          <w:tcPr>
            <w:tcW w:w="1396" w:type="dxa"/>
            <w:tcBorders>
              <w:top w:val="nil"/>
              <w:left w:val="nil"/>
              <w:bottom w:val="single" w:color="auto" w:sz="4" w:space="0"/>
              <w:right w:val="single" w:color="auto" w:sz="4" w:space="0"/>
            </w:tcBorders>
            <w:noWrap/>
            <w:vAlign w:val="center"/>
          </w:tcPr>
          <w:p w14:paraId="17ADC30D">
            <w:pPr>
              <w:jc w:val="right"/>
            </w:pPr>
          </w:p>
        </w:tc>
        <w:tc>
          <w:tcPr>
            <w:tcW w:w="4028" w:type="dxa"/>
            <w:tcBorders>
              <w:top w:val="nil"/>
              <w:left w:val="nil"/>
              <w:bottom w:val="single" w:color="auto" w:sz="4" w:space="0"/>
              <w:right w:val="single" w:color="auto" w:sz="4" w:space="0"/>
            </w:tcBorders>
            <w:noWrap/>
            <w:vAlign w:val="center"/>
          </w:tcPr>
          <w:p w14:paraId="6FC70798">
            <w:pPr>
              <w:keepNext w:val="0"/>
              <w:keepLines w:val="0"/>
              <w:widowControl/>
              <w:suppressLineNumbers w:val="0"/>
              <w:jc w:val="left"/>
              <w:textAlignment w:val="center"/>
              <w:rPr>
                <w:rFonts w:eastAsia="仿宋_GB2312"/>
                <w:b/>
                <w:bCs/>
                <w:kern w:val="0"/>
                <w:szCs w:val="21"/>
                <w:highlight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766" w:type="dxa"/>
            <w:tcBorders>
              <w:top w:val="nil"/>
              <w:left w:val="nil"/>
              <w:bottom w:val="single" w:color="auto" w:sz="4" w:space="0"/>
              <w:right w:val="single" w:color="auto" w:sz="4" w:space="0"/>
            </w:tcBorders>
            <w:noWrap/>
            <w:vAlign w:val="center"/>
          </w:tcPr>
          <w:p w14:paraId="2D5249F9">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40</w:t>
            </w:r>
          </w:p>
        </w:tc>
        <w:tc>
          <w:tcPr>
            <w:tcW w:w="1862" w:type="dxa"/>
            <w:tcBorders>
              <w:top w:val="nil"/>
              <w:left w:val="nil"/>
              <w:bottom w:val="single" w:color="auto" w:sz="4" w:space="0"/>
              <w:right w:val="single" w:color="auto" w:sz="4" w:space="0"/>
            </w:tcBorders>
            <w:noWrap/>
            <w:vAlign w:val="center"/>
          </w:tcPr>
          <w:p w14:paraId="4864EACE">
            <w:pPr>
              <w:keepNext w:val="0"/>
              <w:keepLines w:val="0"/>
              <w:widowControl/>
              <w:suppressLineNumbers w:val="0"/>
              <w:jc w:val="right"/>
              <w:textAlignment w:val="center"/>
              <w:rPr>
                <w:rFonts w:eastAsia="仿宋_GB2312"/>
                <w:b/>
                <w:bCs/>
                <w:kern w:val="0"/>
                <w:szCs w:val="21"/>
                <w:highlight w:val="none"/>
              </w:rPr>
            </w:pPr>
            <w:r>
              <w:rPr>
                <w:rFonts w:hint="eastAsia" w:ascii="宋体" w:hAnsi="宋体" w:eastAsia="宋体" w:cs="宋体"/>
                <w:i w:val="0"/>
                <w:iCs w:val="0"/>
                <w:color w:val="000000"/>
                <w:kern w:val="0"/>
                <w:sz w:val="22"/>
                <w:szCs w:val="22"/>
                <w:u w:val="none"/>
                <w:lang w:val="en-US" w:eastAsia="zh-CN" w:bidi="ar"/>
              </w:rPr>
              <w:t>24.47</w:t>
            </w:r>
          </w:p>
        </w:tc>
      </w:tr>
      <w:tr w14:paraId="1D2733F6">
        <w:tblPrEx>
          <w:tblCellMar>
            <w:top w:w="0" w:type="dxa"/>
            <w:left w:w="108" w:type="dxa"/>
            <w:bottom w:w="0" w:type="dxa"/>
            <w:right w:w="108" w:type="dxa"/>
          </w:tblCellMar>
        </w:tblPrEx>
        <w:trPr>
          <w:trHeight w:val="340" w:hRule="atLeast"/>
          <w:jc w:val="center"/>
        </w:trPr>
        <w:tc>
          <w:tcPr>
            <w:tcW w:w="5234" w:type="dxa"/>
            <w:tcBorders>
              <w:top w:val="nil"/>
              <w:left w:val="single" w:color="auto" w:sz="4" w:space="0"/>
              <w:bottom w:val="single" w:color="auto" w:sz="4" w:space="0"/>
              <w:right w:val="single" w:color="auto" w:sz="4" w:space="0"/>
            </w:tcBorders>
            <w:noWrap/>
            <w:vAlign w:val="center"/>
          </w:tcPr>
          <w:p w14:paraId="3900449A">
            <w:pPr>
              <w:jc w:val="left"/>
              <w:rPr>
                <w:rFonts w:eastAsia="仿宋_GB2312"/>
                <w:kern w:val="0"/>
                <w:szCs w:val="21"/>
                <w:highlight w:val="none"/>
              </w:rPr>
            </w:pPr>
          </w:p>
        </w:tc>
        <w:tc>
          <w:tcPr>
            <w:tcW w:w="934" w:type="dxa"/>
            <w:tcBorders>
              <w:top w:val="nil"/>
              <w:left w:val="nil"/>
              <w:bottom w:val="single" w:color="auto" w:sz="4" w:space="0"/>
              <w:right w:val="single" w:color="auto" w:sz="4" w:space="0"/>
            </w:tcBorders>
            <w:noWrap/>
            <w:vAlign w:val="center"/>
          </w:tcPr>
          <w:p w14:paraId="564C1A69">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10</w:t>
            </w:r>
          </w:p>
        </w:tc>
        <w:tc>
          <w:tcPr>
            <w:tcW w:w="1396" w:type="dxa"/>
            <w:tcBorders>
              <w:top w:val="nil"/>
              <w:left w:val="nil"/>
              <w:bottom w:val="single" w:color="auto" w:sz="4" w:space="0"/>
              <w:right w:val="single" w:color="auto" w:sz="4" w:space="0"/>
            </w:tcBorders>
            <w:noWrap/>
            <w:vAlign w:val="center"/>
          </w:tcPr>
          <w:p w14:paraId="71BA2E37">
            <w:pPr>
              <w:jc w:val="right"/>
            </w:pPr>
          </w:p>
        </w:tc>
        <w:tc>
          <w:tcPr>
            <w:tcW w:w="4028" w:type="dxa"/>
            <w:tcBorders>
              <w:top w:val="nil"/>
              <w:left w:val="nil"/>
              <w:bottom w:val="single" w:color="auto" w:sz="4" w:space="0"/>
              <w:right w:val="single" w:color="auto" w:sz="4" w:space="0"/>
            </w:tcBorders>
            <w:noWrap/>
            <w:vAlign w:val="center"/>
          </w:tcPr>
          <w:p w14:paraId="21BE5739">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766" w:type="dxa"/>
            <w:tcBorders>
              <w:top w:val="nil"/>
              <w:left w:val="nil"/>
              <w:bottom w:val="single" w:color="auto" w:sz="4" w:space="0"/>
              <w:right w:val="single" w:color="auto" w:sz="4" w:space="0"/>
            </w:tcBorders>
            <w:noWrap/>
            <w:vAlign w:val="center"/>
          </w:tcPr>
          <w:p w14:paraId="366FE3B1">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41</w:t>
            </w:r>
          </w:p>
        </w:tc>
        <w:tc>
          <w:tcPr>
            <w:tcW w:w="1862" w:type="dxa"/>
            <w:tcBorders>
              <w:top w:val="nil"/>
              <w:left w:val="nil"/>
              <w:bottom w:val="single" w:color="auto" w:sz="4" w:space="0"/>
              <w:right w:val="single" w:color="auto" w:sz="4" w:space="0"/>
            </w:tcBorders>
            <w:noWrap/>
            <w:vAlign w:val="center"/>
          </w:tcPr>
          <w:p w14:paraId="60B5C204">
            <w:pPr>
              <w:jc w:val="right"/>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0.00</w:t>
            </w:r>
          </w:p>
        </w:tc>
      </w:tr>
      <w:tr w14:paraId="458241F7">
        <w:tblPrEx>
          <w:tblCellMar>
            <w:top w:w="0" w:type="dxa"/>
            <w:left w:w="108" w:type="dxa"/>
            <w:bottom w:w="0" w:type="dxa"/>
            <w:right w:w="108" w:type="dxa"/>
          </w:tblCellMar>
        </w:tblPrEx>
        <w:trPr>
          <w:trHeight w:val="340" w:hRule="atLeast"/>
          <w:jc w:val="center"/>
        </w:trPr>
        <w:tc>
          <w:tcPr>
            <w:tcW w:w="5234" w:type="dxa"/>
            <w:tcBorders>
              <w:top w:val="nil"/>
              <w:left w:val="single" w:color="auto" w:sz="4" w:space="0"/>
              <w:bottom w:val="single" w:color="auto" w:sz="4" w:space="0"/>
              <w:right w:val="single" w:color="auto" w:sz="4" w:space="0"/>
            </w:tcBorders>
            <w:noWrap/>
            <w:vAlign w:val="center"/>
          </w:tcPr>
          <w:p w14:paraId="494A421C">
            <w:pPr>
              <w:jc w:val="left"/>
              <w:rPr>
                <w:rFonts w:eastAsia="仿宋_GB2312"/>
                <w:kern w:val="0"/>
                <w:szCs w:val="21"/>
                <w:highlight w:val="none"/>
              </w:rPr>
            </w:pPr>
          </w:p>
        </w:tc>
        <w:tc>
          <w:tcPr>
            <w:tcW w:w="934" w:type="dxa"/>
            <w:tcBorders>
              <w:top w:val="nil"/>
              <w:left w:val="nil"/>
              <w:bottom w:val="single" w:color="auto" w:sz="4" w:space="0"/>
              <w:right w:val="single" w:color="auto" w:sz="4" w:space="0"/>
            </w:tcBorders>
            <w:noWrap/>
            <w:vAlign w:val="center"/>
          </w:tcPr>
          <w:p w14:paraId="50D9CCD1">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11</w:t>
            </w:r>
          </w:p>
        </w:tc>
        <w:tc>
          <w:tcPr>
            <w:tcW w:w="1396" w:type="dxa"/>
            <w:tcBorders>
              <w:top w:val="nil"/>
              <w:left w:val="nil"/>
              <w:bottom w:val="single" w:color="auto" w:sz="4" w:space="0"/>
              <w:right w:val="single" w:color="auto" w:sz="4" w:space="0"/>
            </w:tcBorders>
            <w:noWrap/>
            <w:vAlign w:val="center"/>
          </w:tcPr>
          <w:p w14:paraId="753A281D">
            <w:pPr>
              <w:jc w:val="right"/>
            </w:pPr>
          </w:p>
        </w:tc>
        <w:tc>
          <w:tcPr>
            <w:tcW w:w="4028" w:type="dxa"/>
            <w:tcBorders>
              <w:top w:val="nil"/>
              <w:left w:val="nil"/>
              <w:bottom w:val="single" w:color="auto" w:sz="4" w:space="0"/>
              <w:right w:val="single" w:color="auto" w:sz="4" w:space="0"/>
            </w:tcBorders>
            <w:noWrap/>
            <w:vAlign w:val="center"/>
          </w:tcPr>
          <w:p w14:paraId="094F7533">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766" w:type="dxa"/>
            <w:tcBorders>
              <w:top w:val="nil"/>
              <w:left w:val="nil"/>
              <w:bottom w:val="single" w:color="auto" w:sz="4" w:space="0"/>
              <w:right w:val="single" w:color="auto" w:sz="4" w:space="0"/>
            </w:tcBorders>
            <w:noWrap/>
            <w:vAlign w:val="center"/>
          </w:tcPr>
          <w:p w14:paraId="626E2995">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42</w:t>
            </w:r>
          </w:p>
        </w:tc>
        <w:tc>
          <w:tcPr>
            <w:tcW w:w="1862" w:type="dxa"/>
            <w:tcBorders>
              <w:top w:val="nil"/>
              <w:left w:val="nil"/>
              <w:bottom w:val="single" w:color="auto" w:sz="4" w:space="0"/>
              <w:right w:val="single" w:color="auto" w:sz="4" w:space="0"/>
            </w:tcBorders>
            <w:noWrap/>
            <w:vAlign w:val="center"/>
          </w:tcPr>
          <w:p w14:paraId="0C41411D">
            <w:pPr>
              <w:keepNext w:val="0"/>
              <w:keepLines w:val="0"/>
              <w:widowControl/>
              <w:suppressLineNumbers w:val="0"/>
              <w:jc w:val="righ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30.84</w:t>
            </w:r>
          </w:p>
        </w:tc>
      </w:tr>
      <w:tr w14:paraId="41553303">
        <w:tblPrEx>
          <w:tblCellMar>
            <w:top w:w="0" w:type="dxa"/>
            <w:left w:w="108" w:type="dxa"/>
            <w:bottom w:w="0" w:type="dxa"/>
            <w:right w:w="108" w:type="dxa"/>
          </w:tblCellMar>
        </w:tblPrEx>
        <w:trPr>
          <w:trHeight w:val="340" w:hRule="atLeast"/>
          <w:jc w:val="center"/>
        </w:trPr>
        <w:tc>
          <w:tcPr>
            <w:tcW w:w="5234" w:type="dxa"/>
            <w:tcBorders>
              <w:top w:val="nil"/>
              <w:left w:val="single" w:color="auto" w:sz="4" w:space="0"/>
              <w:bottom w:val="single" w:color="auto" w:sz="4" w:space="0"/>
              <w:right w:val="single" w:color="auto" w:sz="4" w:space="0"/>
            </w:tcBorders>
            <w:noWrap/>
            <w:vAlign w:val="center"/>
          </w:tcPr>
          <w:p w14:paraId="13CF72AB">
            <w:pPr>
              <w:jc w:val="left"/>
              <w:rPr>
                <w:rFonts w:eastAsia="仿宋_GB2312"/>
                <w:kern w:val="0"/>
                <w:szCs w:val="21"/>
                <w:highlight w:val="none"/>
              </w:rPr>
            </w:pPr>
          </w:p>
        </w:tc>
        <w:tc>
          <w:tcPr>
            <w:tcW w:w="934" w:type="dxa"/>
            <w:tcBorders>
              <w:top w:val="nil"/>
              <w:left w:val="nil"/>
              <w:bottom w:val="single" w:color="auto" w:sz="4" w:space="0"/>
              <w:right w:val="single" w:color="auto" w:sz="4" w:space="0"/>
            </w:tcBorders>
            <w:noWrap/>
            <w:vAlign w:val="center"/>
          </w:tcPr>
          <w:p w14:paraId="7E9FE462">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12</w:t>
            </w:r>
          </w:p>
        </w:tc>
        <w:tc>
          <w:tcPr>
            <w:tcW w:w="1396" w:type="dxa"/>
            <w:tcBorders>
              <w:top w:val="nil"/>
              <w:left w:val="nil"/>
              <w:bottom w:val="single" w:color="auto" w:sz="4" w:space="0"/>
              <w:right w:val="single" w:color="auto" w:sz="4" w:space="0"/>
            </w:tcBorders>
            <w:noWrap/>
            <w:vAlign w:val="center"/>
          </w:tcPr>
          <w:p w14:paraId="15D17045">
            <w:pPr>
              <w:jc w:val="right"/>
            </w:pPr>
          </w:p>
        </w:tc>
        <w:tc>
          <w:tcPr>
            <w:tcW w:w="4028" w:type="dxa"/>
            <w:tcBorders>
              <w:top w:val="nil"/>
              <w:left w:val="nil"/>
              <w:bottom w:val="single" w:color="auto" w:sz="4" w:space="0"/>
              <w:right w:val="single" w:color="auto" w:sz="4" w:space="0"/>
            </w:tcBorders>
            <w:noWrap/>
            <w:vAlign w:val="center"/>
          </w:tcPr>
          <w:p w14:paraId="421A9608">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766" w:type="dxa"/>
            <w:tcBorders>
              <w:top w:val="nil"/>
              <w:left w:val="nil"/>
              <w:bottom w:val="single" w:color="auto" w:sz="4" w:space="0"/>
              <w:right w:val="single" w:color="auto" w:sz="4" w:space="0"/>
            </w:tcBorders>
            <w:noWrap/>
            <w:vAlign w:val="center"/>
          </w:tcPr>
          <w:p w14:paraId="715CB526">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43</w:t>
            </w:r>
          </w:p>
        </w:tc>
        <w:tc>
          <w:tcPr>
            <w:tcW w:w="1862" w:type="dxa"/>
            <w:tcBorders>
              <w:top w:val="nil"/>
              <w:left w:val="nil"/>
              <w:bottom w:val="single" w:color="auto" w:sz="4" w:space="0"/>
              <w:right w:val="single" w:color="auto" w:sz="4" w:space="0"/>
            </w:tcBorders>
            <w:noWrap/>
            <w:vAlign w:val="center"/>
          </w:tcPr>
          <w:p w14:paraId="4C2FCC08">
            <w:pPr>
              <w:jc w:val="right"/>
              <w:rPr>
                <w:rFonts w:hint="default" w:eastAsia="仿宋_GB2312"/>
                <w:kern w:val="0"/>
                <w:szCs w:val="21"/>
                <w:highlight w:val="none"/>
                <w:lang w:val="en-US" w:eastAsia="zh-CN"/>
              </w:rPr>
            </w:pPr>
            <w:r>
              <w:rPr>
                <w:rFonts w:hint="eastAsia" w:eastAsia="仿宋_GB2312"/>
                <w:kern w:val="0"/>
                <w:szCs w:val="21"/>
                <w:highlight w:val="none"/>
                <w:lang w:val="en-US" w:eastAsia="zh-CN"/>
              </w:rPr>
              <w:t>0.00</w:t>
            </w:r>
          </w:p>
        </w:tc>
      </w:tr>
      <w:tr w14:paraId="490C6434">
        <w:tblPrEx>
          <w:tblCellMar>
            <w:top w:w="0" w:type="dxa"/>
            <w:left w:w="108" w:type="dxa"/>
            <w:bottom w:w="0" w:type="dxa"/>
            <w:right w:w="108" w:type="dxa"/>
          </w:tblCellMar>
        </w:tblPrEx>
        <w:trPr>
          <w:trHeight w:val="340" w:hRule="atLeast"/>
          <w:jc w:val="center"/>
        </w:trPr>
        <w:tc>
          <w:tcPr>
            <w:tcW w:w="5234" w:type="dxa"/>
            <w:tcBorders>
              <w:top w:val="single" w:color="auto" w:sz="4" w:space="0"/>
              <w:left w:val="single" w:color="auto" w:sz="4" w:space="0"/>
              <w:bottom w:val="single" w:color="auto" w:sz="4" w:space="0"/>
              <w:right w:val="single" w:color="auto" w:sz="4" w:space="0"/>
            </w:tcBorders>
            <w:noWrap/>
            <w:vAlign w:val="center"/>
          </w:tcPr>
          <w:p w14:paraId="0FC55E97">
            <w:pPr>
              <w:jc w:val="left"/>
              <w:rPr>
                <w:rFonts w:eastAsia="仿宋_GB2312"/>
                <w:kern w:val="0"/>
                <w:szCs w:val="21"/>
                <w:highlight w:val="none"/>
              </w:rPr>
            </w:pPr>
          </w:p>
        </w:tc>
        <w:tc>
          <w:tcPr>
            <w:tcW w:w="934" w:type="dxa"/>
            <w:tcBorders>
              <w:top w:val="single" w:color="auto" w:sz="4" w:space="0"/>
              <w:left w:val="single" w:color="auto" w:sz="4" w:space="0"/>
              <w:bottom w:val="single" w:color="auto" w:sz="4" w:space="0"/>
              <w:right w:val="single" w:color="auto" w:sz="4" w:space="0"/>
            </w:tcBorders>
            <w:noWrap/>
            <w:vAlign w:val="center"/>
          </w:tcPr>
          <w:p w14:paraId="321F580D">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13</w:t>
            </w:r>
          </w:p>
        </w:tc>
        <w:tc>
          <w:tcPr>
            <w:tcW w:w="1396" w:type="dxa"/>
            <w:tcBorders>
              <w:top w:val="single" w:color="auto" w:sz="4" w:space="0"/>
              <w:left w:val="single" w:color="auto" w:sz="4" w:space="0"/>
              <w:bottom w:val="single" w:color="auto" w:sz="4" w:space="0"/>
              <w:right w:val="single" w:color="auto" w:sz="4" w:space="0"/>
            </w:tcBorders>
            <w:noWrap/>
            <w:vAlign w:val="center"/>
          </w:tcPr>
          <w:p w14:paraId="5EAFD7B2">
            <w:pPr>
              <w:jc w:val="right"/>
            </w:pPr>
          </w:p>
        </w:tc>
        <w:tc>
          <w:tcPr>
            <w:tcW w:w="4028" w:type="dxa"/>
            <w:tcBorders>
              <w:top w:val="single" w:color="auto" w:sz="4" w:space="0"/>
              <w:left w:val="single" w:color="auto" w:sz="4" w:space="0"/>
              <w:bottom w:val="single" w:color="auto" w:sz="4" w:space="0"/>
              <w:right w:val="single" w:color="auto" w:sz="4" w:space="0"/>
            </w:tcBorders>
            <w:noWrap/>
            <w:vAlign w:val="center"/>
          </w:tcPr>
          <w:p w14:paraId="7ED805D5">
            <w:pPr>
              <w:keepNext w:val="0"/>
              <w:keepLines w:val="0"/>
              <w:widowControl/>
              <w:suppressLineNumbers w:val="0"/>
              <w:jc w:val="left"/>
              <w:textAlignment w:val="center"/>
              <w:rPr>
                <w:rFonts w:eastAsia="仿宋_GB2312"/>
                <w:b/>
                <w:bCs/>
                <w:kern w:val="0"/>
                <w:szCs w:val="21"/>
                <w:highlight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766" w:type="dxa"/>
            <w:tcBorders>
              <w:top w:val="single" w:color="auto" w:sz="4" w:space="0"/>
              <w:left w:val="single" w:color="auto" w:sz="4" w:space="0"/>
              <w:bottom w:val="single" w:color="auto" w:sz="4" w:space="0"/>
              <w:right w:val="single" w:color="auto" w:sz="4" w:space="0"/>
            </w:tcBorders>
            <w:noWrap/>
            <w:vAlign w:val="center"/>
          </w:tcPr>
          <w:p w14:paraId="1EBAD16E">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44</w:t>
            </w:r>
          </w:p>
        </w:tc>
        <w:tc>
          <w:tcPr>
            <w:tcW w:w="1862" w:type="dxa"/>
            <w:tcBorders>
              <w:top w:val="single" w:color="auto" w:sz="4" w:space="0"/>
              <w:left w:val="single" w:color="auto" w:sz="4" w:space="0"/>
              <w:bottom w:val="single" w:color="auto" w:sz="4" w:space="0"/>
              <w:right w:val="single" w:color="auto" w:sz="4" w:space="0"/>
            </w:tcBorders>
            <w:noWrap/>
            <w:vAlign w:val="center"/>
          </w:tcPr>
          <w:p w14:paraId="2FB88555">
            <w:pPr>
              <w:jc w:val="right"/>
              <w:rPr>
                <w:rFonts w:eastAsia="仿宋_GB2312"/>
                <w:b/>
                <w:bCs/>
                <w:kern w:val="0"/>
                <w:szCs w:val="21"/>
                <w:highlight w:val="none"/>
              </w:rPr>
            </w:pPr>
            <w:r>
              <w:rPr>
                <w:rFonts w:hint="eastAsia" w:ascii="宋体" w:hAnsi="宋体" w:eastAsia="宋体" w:cs="宋体"/>
                <w:i w:val="0"/>
                <w:iCs w:val="0"/>
                <w:color w:val="000000"/>
                <w:kern w:val="0"/>
                <w:sz w:val="22"/>
                <w:szCs w:val="22"/>
                <w:u w:val="none"/>
                <w:lang w:val="en-US" w:eastAsia="zh-CN" w:bidi="ar"/>
              </w:rPr>
              <w:t>0.00</w:t>
            </w:r>
          </w:p>
        </w:tc>
      </w:tr>
      <w:tr w14:paraId="1BE16E4E">
        <w:tblPrEx>
          <w:tblCellMar>
            <w:top w:w="0" w:type="dxa"/>
            <w:left w:w="108" w:type="dxa"/>
            <w:bottom w:w="0" w:type="dxa"/>
            <w:right w:w="108" w:type="dxa"/>
          </w:tblCellMar>
        </w:tblPrEx>
        <w:trPr>
          <w:trHeight w:val="340" w:hRule="atLeast"/>
          <w:jc w:val="center"/>
        </w:trPr>
        <w:tc>
          <w:tcPr>
            <w:tcW w:w="5234" w:type="dxa"/>
            <w:tcBorders>
              <w:top w:val="single" w:color="auto" w:sz="4" w:space="0"/>
              <w:left w:val="single" w:color="auto" w:sz="4" w:space="0"/>
              <w:bottom w:val="single" w:color="auto" w:sz="4" w:space="0"/>
              <w:right w:val="single" w:color="auto" w:sz="4" w:space="0"/>
            </w:tcBorders>
            <w:noWrap/>
            <w:vAlign w:val="center"/>
          </w:tcPr>
          <w:p w14:paraId="1B326200">
            <w:pPr>
              <w:jc w:val="left"/>
              <w:rPr>
                <w:rFonts w:eastAsia="仿宋_GB2312"/>
                <w:kern w:val="0"/>
                <w:szCs w:val="21"/>
                <w:highlight w:val="none"/>
              </w:rPr>
            </w:pPr>
          </w:p>
        </w:tc>
        <w:tc>
          <w:tcPr>
            <w:tcW w:w="934" w:type="dxa"/>
            <w:tcBorders>
              <w:top w:val="single" w:color="auto" w:sz="4" w:space="0"/>
              <w:left w:val="single" w:color="auto" w:sz="4" w:space="0"/>
              <w:bottom w:val="single" w:color="auto" w:sz="4" w:space="0"/>
              <w:right w:val="single" w:color="auto" w:sz="4" w:space="0"/>
            </w:tcBorders>
            <w:noWrap/>
            <w:vAlign w:val="center"/>
          </w:tcPr>
          <w:p w14:paraId="2DB189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1396" w:type="dxa"/>
            <w:tcBorders>
              <w:top w:val="single" w:color="auto" w:sz="4" w:space="0"/>
              <w:left w:val="single" w:color="auto" w:sz="4" w:space="0"/>
              <w:bottom w:val="single" w:color="auto" w:sz="4" w:space="0"/>
              <w:right w:val="single" w:color="auto" w:sz="4" w:space="0"/>
            </w:tcBorders>
            <w:noWrap/>
            <w:vAlign w:val="center"/>
          </w:tcPr>
          <w:p w14:paraId="2797DC49">
            <w:pPr>
              <w:jc w:val="right"/>
            </w:pPr>
          </w:p>
        </w:tc>
        <w:tc>
          <w:tcPr>
            <w:tcW w:w="4028" w:type="dxa"/>
            <w:tcBorders>
              <w:top w:val="single" w:color="auto" w:sz="4" w:space="0"/>
              <w:left w:val="single" w:color="auto" w:sz="4" w:space="0"/>
              <w:bottom w:val="single" w:color="auto" w:sz="4" w:space="0"/>
              <w:right w:val="single" w:color="auto" w:sz="4" w:space="0"/>
            </w:tcBorders>
            <w:noWrap/>
            <w:vAlign w:val="center"/>
          </w:tcPr>
          <w:p w14:paraId="69FD29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766" w:type="dxa"/>
            <w:tcBorders>
              <w:top w:val="single" w:color="auto" w:sz="4" w:space="0"/>
              <w:left w:val="single" w:color="auto" w:sz="4" w:space="0"/>
              <w:bottom w:val="single" w:color="auto" w:sz="4" w:space="0"/>
              <w:right w:val="single" w:color="auto" w:sz="4" w:space="0"/>
            </w:tcBorders>
            <w:noWrap/>
            <w:vAlign w:val="center"/>
          </w:tcPr>
          <w:p w14:paraId="55DB75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45</w:t>
            </w:r>
          </w:p>
        </w:tc>
        <w:tc>
          <w:tcPr>
            <w:tcW w:w="1862" w:type="dxa"/>
            <w:tcBorders>
              <w:top w:val="single" w:color="auto" w:sz="4" w:space="0"/>
              <w:left w:val="single" w:color="auto" w:sz="4" w:space="0"/>
              <w:bottom w:val="single" w:color="auto" w:sz="4" w:space="0"/>
              <w:right w:val="single" w:color="auto" w:sz="4" w:space="0"/>
            </w:tcBorders>
            <w:noWrap/>
            <w:vAlign w:val="center"/>
          </w:tcPr>
          <w:p w14:paraId="02C13A69">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CFDB6B6">
        <w:tblPrEx>
          <w:tblCellMar>
            <w:top w:w="0" w:type="dxa"/>
            <w:left w:w="108" w:type="dxa"/>
            <w:bottom w:w="0" w:type="dxa"/>
            <w:right w:w="108" w:type="dxa"/>
          </w:tblCellMar>
        </w:tblPrEx>
        <w:trPr>
          <w:trHeight w:val="340" w:hRule="atLeast"/>
          <w:jc w:val="center"/>
        </w:trPr>
        <w:tc>
          <w:tcPr>
            <w:tcW w:w="5234" w:type="dxa"/>
            <w:tcBorders>
              <w:top w:val="single" w:color="auto" w:sz="4" w:space="0"/>
              <w:left w:val="single" w:color="auto" w:sz="4" w:space="0"/>
              <w:bottom w:val="single" w:color="auto" w:sz="4" w:space="0"/>
              <w:right w:val="single" w:color="auto" w:sz="4" w:space="0"/>
            </w:tcBorders>
            <w:noWrap/>
            <w:vAlign w:val="center"/>
          </w:tcPr>
          <w:p w14:paraId="30E6C876">
            <w:pPr>
              <w:jc w:val="left"/>
              <w:rPr>
                <w:rFonts w:eastAsia="仿宋_GB2312"/>
                <w:kern w:val="0"/>
                <w:szCs w:val="21"/>
                <w:highlight w:val="none"/>
              </w:rPr>
            </w:pPr>
          </w:p>
        </w:tc>
        <w:tc>
          <w:tcPr>
            <w:tcW w:w="934" w:type="dxa"/>
            <w:tcBorders>
              <w:top w:val="single" w:color="auto" w:sz="4" w:space="0"/>
              <w:left w:val="single" w:color="auto" w:sz="4" w:space="0"/>
              <w:bottom w:val="single" w:color="auto" w:sz="4" w:space="0"/>
              <w:right w:val="single" w:color="auto" w:sz="4" w:space="0"/>
            </w:tcBorders>
            <w:noWrap/>
            <w:vAlign w:val="center"/>
          </w:tcPr>
          <w:p w14:paraId="2FCB4D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1396" w:type="dxa"/>
            <w:tcBorders>
              <w:top w:val="single" w:color="auto" w:sz="4" w:space="0"/>
              <w:left w:val="single" w:color="auto" w:sz="4" w:space="0"/>
              <w:bottom w:val="single" w:color="auto" w:sz="4" w:space="0"/>
              <w:right w:val="single" w:color="auto" w:sz="4" w:space="0"/>
            </w:tcBorders>
            <w:noWrap/>
            <w:vAlign w:val="center"/>
          </w:tcPr>
          <w:p w14:paraId="7A829A16">
            <w:pPr>
              <w:jc w:val="right"/>
            </w:pPr>
          </w:p>
        </w:tc>
        <w:tc>
          <w:tcPr>
            <w:tcW w:w="4028" w:type="dxa"/>
            <w:tcBorders>
              <w:top w:val="single" w:color="auto" w:sz="4" w:space="0"/>
              <w:left w:val="single" w:color="auto" w:sz="4" w:space="0"/>
              <w:bottom w:val="single" w:color="auto" w:sz="4" w:space="0"/>
              <w:right w:val="single" w:color="auto" w:sz="4" w:space="0"/>
            </w:tcBorders>
            <w:noWrap/>
            <w:vAlign w:val="center"/>
          </w:tcPr>
          <w:p w14:paraId="79DBCD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766" w:type="dxa"/>
            <w:tcBorders>
              <w:top w:val="single" w:color="auto" w:sz="4" w:space="0"/>
              <w:left w:val="single" w:color="auto" w:sz="4" w:space="0"/>
              <w:bottom w:val="single" w:color="auto" w:sz="4" w:space="0"/>
              <w:right w:val="single" w:color="auto" w:sz="4" w:space="0"/>
            </w:tcBorders>
            <w:noWrap/>
            <w:vAlign w:val="center"/>
          </w:tcPr>
          <w:p w14:paraId="687DAA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1862" w:type="dxa"/>
            <w:tcBorders>
              <w:top w:val="single" w:color="auto" w:sz="4" w:space="0"/>
              <w:left w:val="single" w:color="auto" w:sz="4" w:space="0"/>
              <w:bottom w:val="single" w:color="auto" w:sz="4" w:space="0"/>
              <w:right w:val="single" w:color="auto" w:sz="4" w:space="0"/>
            </w:tcBorders>
            <w:noWrap/>
            <w:vAlign w:val="center"/>
          </w:tcPr>
          <w:p w14:paraId="4D2EF45E">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5A93050">
        <w:tblPrEx>
          <w:tblCellMar>
            <w:top w:w="0" w:type="dxa"/>
            <w:left w:w="108" w:type="dxa"/>
            <w:bottom w:w="0" w:type="dxa"/>
            <w:right w:w="108" w:type="dxa"/>
          </w:tblCellMar>
        </w:tblPrEx>
        <w:trPr>
          <w:trHeight w:val="340" w:hRule="atLeast"/>
          <w:jc w:val="center"/>
        </w:trPr>
        <w:tc>
          <w:tcPr>
            <w:tcW w:w="5234" w:type="dxa"/>
            <w:tcBorders>
              <w:top w:val="single" w:color="auto" w:sz="4" w:space="0"/>
              <w:left w:val="single" w:color="auto" w:sz="4" w:space="0"/>
              <w:bottom w:val="single" w:color="auto" w:sz="4" w:space="0"/>
              <w:right w:val="single" w:color="auto" w:sz="4" w:space="0"/>
            </w:tcBorders>
            <w:noWrap/>
            <w:vAlign w:val="center"/>
          </w:tcPr>
          <w:p w14:paraId="34184A56">
            <w:pPr>
              <w:jc w:val="left"/>
              <w:rPr>
                <w:rFonts w:eastAsia="仿宋_GB2312"/>
                <w:kern w:val="0"/>
                <w:szCs w:val="21"/>
                <w:highlight w:val="none"/>
              </w:rPr>
            </w:pPr>
          </w:p>
        </w:tc>
        <w:tc>
          <w:tcPr>
            <w:tcW w:w="934" w:type="dxa"/>
            <w:tcBorders>
              <w:top w:val="single" w:color="auto" w:sz="4" w:space="0"/>
              <w:left w:val="single" w:color="auto" w:sz="4" w:space="0"/>
              <w:bottom w:val="single" w:color="auto" w:sz="4" w:space="0"/>
              <w:right w:val="single" w:color="auto" w:sz="4" w:space="0"/>
            </w:tcBorders>
            <w:noWrap/>
            <w:vAlign w:val="center"/>
          </w:tcPr>
          <w:p w14:paraId="2718C1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396" w:type="dxa"/>
            <w:tcBorders>
              <w:top w:val="single" w:color="auto" w:sz="4" w:space="0"/>
              <w:left w:val="single" w:color="auto" w:sz="4" w:space="0"/>
              <w:bottom w:val="single" w:color="auto" w:sz="4" w:space="0"/>
              <w:right w:val="single" w:color="auto" w:sz="4" w:space="0"/>
            </w:tcBorders>
            <w:noWrap/>
            <w:vAlign w:val="center"/>
          </w:tcPr>
          <w:p w14:paraId="616F4F1C">
            <w:pPr>
              <w:jc w:val="right"/>
            </w:pPr>
          </w:p>
        </w:tc>
        <w:tc>
          <w:tcPr>
            <w:tcW w:w="4028" w:type="dxa"/>
            <w:tcBorders>
              <w:top w:val="single" w:color="auto" w:sz="4" w:space="0"/>
              <w:left w:val="single" w:color="auto" w:sz="4" w:space="0"/>
              <w:bottom w:val="single" w:color="auto" w:sz="4" w:space="0"/>
              <w:right w:val="single" w:color="auto" w:sz="4" w:space="0"/>
            </w:tcBorders>
            <w:noWrap/>
            <w:vAlign w:val="center"/>
          </w:tcPr>
          <w:p w14:paraId="6AEFA89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十六、金融支出</w:t>
            </w:r>
          </w:p>
        </w:tc>
        <w:tc>
          <w:tcPr>
            <w:tcW w:w="766" w:type="dxa"/>
            <w:tcBorders>
              <w:top w:val="single" w:color="auto" w:sz="4" w:space="0"/>
              <w:left w:val="single" w:color="auto" w:sz="4" w:space="0"/>
              <w:bottom w:val="single" w:color="auto" w:sz="4" w:space="0"/>
              <w:right w:val="single" w:color="auto" w:sz="4" w:space="0"/>
            </w:tcBorders>
            <w:noWrap/>
            <w:vAlign w:val="center"/>
          </w:tcPr>
          <w:p w14:paraId="2F7367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47</w:t>
            </w:r>
          </w:p>
        </w:tc>
        <w:tc>
          <w:tcPr>
            <w:tcW w:w="1862" w:type="dxa"/>
            <w:tcBorders>
              <w:top w:val="single" w:color="auto" w:sz="4" w:space="0"/>
              <w:left w:val="single" w:color="auto" w:sz="4" w:space="0"/>
              <w:bottom w:val="single" w:color="auto" w:sz="4" w:space="0"/>
              <w:right w:val="single" w:color="auto" w:sz="4" w:space="0"/>
            </w:tcBorders>
            <w:noWrap/>
            <w:vAlign w:val="center"/>
          </w:tcPr>
          <w:p w14:paraId="0E95239B">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3CA4A8C">
        <w:tblPrEx>
          <w:tblCellMar>
            <w:top w:w="0" w:type="dxa"/>
            <w:left w:w="108" w:type="dxa"/>
            <w:bottom w:w="0" w:type="dxa"/>
            <w:right w:w="108" w:type="dxa"/>
          </w:tblCellMar>
        </w:tblPrEx>
        <w:trPr>
          <w:trHeight w:val="340" w:hRule="atLeast"/>
          <w:jc w:val="center"/>
        </w:trPr>
        <w:tc>
          <w:tcPr>
            <w:tcW w:w="5234" w:type="dxa"/>
            <w:tcBorders>
              <w:top w:val="single" w:color="auto" w:sz="4" w:space="0"/>
              <w:left w:val="single" w:color="auto" w:sz="4" w:space="0"/>
              <w:bottom w:val="single" w:color="auto" w:sz="4" w:space="0"/>
              <w:right w:val="single" w:color="auto" w:sz="4" w:space="0"/>
            </w:tcBorders>
            <w:noWrap/>
            <w:vAlign w:val="center"/>
          </w:tcPr>
          <w:p w14:paraId="107A3A1E">
            <w:pPr>
              <w:jc w:val="left"/>
              <w:rPr>
                <w:rFonts w:eastAsia="仿宋_GB2312"/>
                <w:kern w:val="0"/>
                <w:szCs w:val="21"/>
                <w:highlight w:val="none"/>
              </w:rPr>
            </w:pPr>
          </w:p>
        </w:tc>
        <w:tc>
          <w:tcPr>
            <w:tcW w:w="934" w:type="dxa"/>
            <w:tcBorders>
              <w:top w:val="single" w:color="auto" w:sz="4" w:space="0"/>
              <w:left w:val="single" w:color="auto" w:sz="4" w:space="0"/>
              <w:bottom w:val="single" w:color="auto" w:sz="4" w:space="0"/>
              <w:right w:val="single" w:color="auto" w:sz="4" w:space="0"/>
            </w:tcBorders>
            <w:noWrap/>
            <w:vAlign w:val="center"/>
          </w:tcPr>
          <w:p w14:paraId="76D547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396" w:type="dxa"/>
            <w:tcBorders>
              <w:top w:val="single" w:color="auto" w:sz="4" w:space="0"/>
              <w:left w:val="single" w:color="auto" w:sz="4" w:space="0"/>
              <w:bottom w:val="single" w:color="auto" w:sz="4" w:space="0"/>
              <w:right w:val="single" w:color="auto" w:sz="4" w:space="0"/>
            </w:tcBorders>
            <w:noWrap/>
            <w:vAlign w:val="center"/>
          </w:tcPr>
          <w:p w14:paraId="23F1CDBF">
            <w:pPr>
              <w:jc w:val="right"/>
            </w:pPr>
          </w:p>
        </w:tc>
        <w:tc>
          <w:tcPr>
            <w:tcW w:w="4028" w:type="dxa"/>
            <w:tcBorders>
              <w:top w:val="single" w:color="auto" w:sz="4" w:space="0"/>
              <w:left w:val="single" w:color="auto" w:sz="4" w:space="0"/>
              <w:bottom w:val="single" w:color="auto" w:sz="4" w:space="0"/>
              <w:right w:val="single" w:color="auto" w:sz="4" w:space="0"/>
            </w:tcBorders>
            <w:noWrap/>
            <w:vAlign w:val="center"/>
          </w:tcPr>
          <w:p w14:paraId="4999A90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766" w:type="dxa"/>
            <w:tcBorders>
              <w:top w:val="single" w:color="auto" w:sz="4" w:space="0"/>
              <w:left w:val="single" w:color="auto" w:sz="4" w:space="0"/>
              <w:bottom w:val="single" w:color="auto" w:sz="4" w:space="0"/>
              <w:right w:val="single" w:color="auto" w:sz="4" w:space="0"/>
            </w:tcBorders>
            <w:noWrap/>
            <w:vAlign w:val="center"/>
          </w:tcPr>
          <w:p w14:paraId="15F206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862" w:type="dxa"/>
            <w:tcBorders>
              <w:top w:val="single" w:color="auto" w:sz="4" w:space="0"/>
              <w:left w:val="single" w:color="auto" w:sz="4" w:space="0"/>
              <w:bottom w:val="single" w:color="auto" w:sz="4" w:space="0"/>
              <w:right w:val="single" w:color="auto" w:sz="4" w:space="0"/>
            </w:tcBorders>
            <w:noWrap/>
            <w:vAlign w:val="center"/>
          </w:tcPr>
          <w:p w14:paraId="5F2943DB">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8A547C7">
        <w:tblPrEx>
          <w:tblCellMar>
            <w:top w:w="0" w:type="dxa"/>
            <w:left w:w="108" w:type="dxa"/>
            <w:bottom w:w="0" w:type="dxa"/>
            <w:right w:w="108" w:type="dxa"/>
          </w:tblCellMar>
        </w:tblPrEx>
        <w:trPr>
          <w:trHeight w:val="340" w:hRule="atLeast"/>
          <w:jc w:val="center"/>
        </w:trPr>
        <w:tc>
          <w:tcPr>
            <w:tcW w:w="5234" w:type="dxa"/>
            <w:tcBorders>
              <w:top w:val="single" w:color="auto" w:sz="4" w:space="0"/>
              <w:left w:val="single" w:color="auto" w:sz="4" w:space="0"/>
              <w:bottom w:val="single" w:color="auto" w:sz="4" w:space="0"/>
              <w:right w:val="single" w:color="auto" w:sz="4" w:space="0"/>
            </w:tcBorders>
            <w:noWrap/>
            <w:vAlign w:val="center"/>
          </w:tcPr>
          <w:p w14:paraId="6231FA32">
            <w:pPr>
              <w:jc w:val="left"/>
              <w:rPr>
                <w:rFonts w:eastAsia="仿宋_GB2312"/>
                <w:kern w:val="0"/>
                <w:szCs w:val="21"/>
                <w:highlight w:val="none"/>
              </w:rPr>
            </w:pPr>
          </w:p>
        </w:tc>
        <w:tc>
          <w:tcPr>
            <w:tcW w:w="934" w:type="dxa"/>
            <w:tcBorders>
              <w:top w:val="single" w:color="auto" w:sz="4" w:space="0"/>
              <w:left w:val="single" w:color="auto" w:sz="4" w:space="0"/>
              <w:bottom w:val="single" w:color="auto" w:sz="4" w:space="0"/>
              <w:right w:val="single" w:color="auto" w:sz="4" w:space="0"/>
            </w:tcBorders>
            <w:noWrap/>
            <w:vAlign w:val="center"/>
          </w:tcPr>
          <w:p w14:paraId="06770A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396" w:type="dxa"/>
            <w:tcBorders>
              <w:top w:val="single" w:color="auto" w:sz="4" w:space="0"/>
              <w:left w:val="single" w:color="auto" w:sz="4" w:space="0"/>
              <w:bottom w:val="single" w:color="auto" w:sz="4" w:space="0"/>
              <w:right w:val="single" w:color="auto" w:sz="4" w:space="0"/>
            </w:tcBorders>
            <w:noWrap/>
            <w:vAlign w:val="center"/>
          </w:tcPr>
          <w:p w14:paraId="2C87F925">
            <w:pPr>
              <w:jc w:val="right"/>
            </w:pPr>
          </w:p>
        </w:tc>
        <w:tc>
          <w:tcPr>
            <w:tcW w:w="4028" w:type="dxa"/>
            <w:tcBorders>
              <w:top w:val="single" w:color="auto" w:sz="4" w:space="0"/>
              <w:left w:val="single" w:color="auto" w:sz="4" w:space="0"/>
              <w:bottom w:val="single" w:color="auto" w:sz="4" w:space="0"/>
              <w:right w:val="single" w:color="auto" w:sz="4" w:space="0"/>
            </w:tcBorders>
            <w:noWrap/>
            <w:vAlign w:val="center"/>
          </w:tcPr>
          <w:p w14:paraId="73216A6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766" w:type="dxa"/>
            <w:tcBorders>
              <w:top w:val="single" w:color="auto" w:sz="4" w:space="0"/>
              <w:left w:val="single" w:color="auto" w:sz="4" w:space="0"/>
              <w:bottom w:val="single" w:color="auto" w:sz="4" w:space="0"/>
              <w:right w:val="single" w:color="auto" w:sz="4" w:space="0"/>
            </w:tcBorders>
            <w:noWrap/>
            <w:vAlign w:val="center"/>
          </w:tcPr>
          <w:p w14:paraId="01EE1C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862" w:type="dxa"/>
            <w:tcBorders>
              <w:top w:val="single" w:color="auto" w:sz="4" w:space="0"/>
              <w:left w:val="single" w:color="auto" w:sz="4" w:space="0"/>
              <w:bottom w:val="single" w:color="auto" w:sz="4" w:space="0"/>
              <w:right w:val="single" w:color="auto" w:sz="4" w:space="0"/>
            </w:tcBorders>
            <w:noWrap/>
            <w:vAlign w:val="center"/>
          </w:tcPr>
          <w:p w14:paraId="514A5453">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51E1B60">
        <w:tblPrEx>
          <w:tblCellMar>
            <w:top w:w="0" w:type="dxa"/>
            <w:left w:w="108" w:type="dxa"/>
            <w:bottom w:w="0" w:type="dxa"/>
            <w:right w:w="108" w:type="dxa"/>
          </w:tblCellMar>
        </w:tblPrEx>
        <w:trPr>
          <w:trHeight w:val="340" w:hRule="atLeast"/>
          <w:jc w:val="center"/>
        </w:trPr>
        <w:tc>
          <w:tcPr>
            <w:tcW w:w="5234" w:type="dxa"/>
            <w:tcBorders>
              <w:top w:val="single" w:color="auto" w:sz="4" w:space="0"/>
              <w:left w:val="single" w:color="auto" w:sz="4" w:space="0"/>
              <w:bottom w:val="single" w:color="auto" w:sz="4" w:space="0"/>
              <w:right w:val="single" w:color="auto" w:sz="4" w:space="0"/>
            </w:tcBorders>
            <w:noWrap/>
            <w:vAlign w:val="center"/>
          </w:tcPr>
          <w:p w14:paraId="2AB38484">
            <w:pPr>
              <w:jc w:val="left"/>
              <w:rPr>
                <w:rFonts w:eastAsia="仿宋_GB2312"/>
                <w:kern w:val="0"/>
                <w:szCs w:val="21"/>
                <w:highlight w:val="none"/>
              </w:rPr>
            </w:pPr>
          </w:p>
        </w:tc>
        <w:tc>
          <w:tcPr>
            <w:tcW w:w="934" w:type="dxa"/>
            <w:tcBorders>
              <w:top w:val="single" w:color="auto" w:sz="4" w:space="0"/>
              <w:left w:val="single" w:color="auto" w:sz="4" w:space="0"/>
              <w:bottom w:val="single" w:color="auto" w:sz="4" w:space="0"/>
              <w:right w:val="single" w:color="auto" w:sz="4" w:space="0"/>
            </w:tcBorders>
            <w:noWrap/>
            <w:vAlign w:val="center"/>
          </w:tcPr>
          <w:p w14:paraId="7AC8D9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396" w:type="dxa"/>
            <w:tcBorders>
              <w:top w:val="single" w:color="auto" w:sz="4" w:space="0"/>
              <w:left w:val="single" w:color="auto" w:sz="4" w:space="0"/>
              <w:bottom w:val="single" w:color="auto" w:sz="4" w:space="0"/>
              <w:right w:val="single" w:color="auto" w:sz="4" w:space="0"/>
            </w:tcBorders>
            <w:noWrap/>
            <w:vAlign w:val="center"/>
          </w:tcPr>
          <w:p w14:paraId="5A11B6AA">
            <w:pPr>
              <w:jc w:val="right"/>
            </w:pPr>
          </w:p>
        </w:tc>
        <w:tc>
          <w:tcPr>
            <w:tcW w:w="4028" w:type="dxa"/>
            <w:tcBorders>
              <w:top w:val="single" w:color="auto" w:sz="4" w:space="0"/>
              <w:left w:val="single" w:color="auto" w:sz="4" w:space="0"/>
              <w:bottom w:val="single" w:color="auto" w:sz="4" w:space="0"/>
              <w:right w:val="single" w:color="auto" w:sz="4" w:space="0"/>
            </w:tcBorders>
            <w:noWrap/>
            <w:vAlign w:val="center"/>
          </w:tcPr>
          <w:p w14:paraId="4B38628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十九、住房保障支出</w:t>
            </w:r>
          </w:p>
        </w:tc>
        <w:tc>
          <w:tcPr>
            <w:tcW w:w="766" w:type="dxa"/>
            <w:tcBorders>
              <w:top w:val="single" w:color="auto" w:sz="4" w:space="0"/>
              <w:left w:val="single" w:color="auto" w:sz="4" w:space="0"/>
              <w:bottom w:val="single" w:color="auto" w:sz="4" w:space="0"/>
              <w:right w:val="single" w:color="auto" w:sz="4" w:space="0"/>
            </w:tcBorders>
            <w:noWrap/>
            <w:vAlign w:val="center"/>
          </w:tcPr>
          <w:p w14:paraId="5956A8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862" w:type="dxa"/>
            <w:tcBorders>
              <w:top w:val="single" w:color="auto" w:sz="4" w:space="0"/>
              <w:left w:val="single" w:color="auto" w:sz="4" w:space="0"/>
              <w:bottom w:val="single" w:color="auto" w:sz="4" w:space="0"/>
              <w:right w:val="single" w:color="auto" w:sz="4" w:space="0"/>
            </w:tcBorders>
            <w:noWrap/>
            <w:vAlign w:val="center"/>
          </w:tcPr>
          <w:p w14:paraId="777BB71C">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B1EC1EE">
        <w:tblPrEx>
          <w:tblCellMar>
            <w:top w:w="0" w:type="dxa"/>
            <w:left w:w="108" w:type="dxa"/>
            <w:bottom w:w="0" w:type="dxa"/>
            <w:right w:w="108" w:type="dxa"/>
          </w:tblCellMar>
        </w:tblPrEx>
        <w:trPr>
          <w:trHeight w:val="340" w:hRule="atLeast"/>
          <w:jc w:val="center"/>
        </w:trPr>
        <w:tc>
          <w:tcPr>
            <w:tcW w:w="5234" w:type="dxa"/>
            <w:tcBorders>
              <w:top w:val="single" w:color="auto" w:sz="4" w:space="0"/>
              <w:left w:val="single" w:color="auto" w:sz="4" w:space="0"/>
              <w:bottom w:val="single" w:color="auto" w:sz="4" w:space="0"/>
              <w:right w:val="single" w:color="auto" w:sz="4" w:space="0"/>
            </w:tcBorders>
            <w:noWrap/>
            <w:vAlign w:val="center"/>
          </w:tcPr>
          <w:p w14:paraId="71E3B140">
            <w:pPr>
              <w:jc w:val="left"/>
              <w:rPr>
                <w:rFonts w:eastAsia="仿宋_GB2312"/>
                <w:kern w:val="0"/>
                <w:szCs w:val="21"/>
                <w:highlight w:val="none"/>
              </w:rPr>
            </w:pPr>
          </w:p>
        </w:tc>
        <w:tc>
          <w:tcPr>
            <w:tcW w:w="934" w:type="dxa"/>
            <w:tcBorders>
              <w:top w:val="single" w:color="auto" w:sz="4" w:space="0"/>
              <w:left w:val="single" w:color="auto" w:sz="4" w:space="0"/>
              <w:bottom w:val="single" w:color="auto" w:sz="4" w:space="0"/>
              <w:right w:val="single" w:color="auto" w:sz="4" w:space="0"/>
            </w:tcBorders>
            <w:noWrap/>
            <w:vAlign w:val="center"/>
          </w:tcPr>
          <w:p w14:paraId="499A4BF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396" w:type="dxa"/>
            <w:tcBorders>
              <w:top w:val="single" w:color="auto" w:sz="4" w:space="0"/>
              <w:left w:val="single" w:color="auto" w:sz="4" w:space="0"/>
              <w:bottom w:val="single" w:color="auto" w:sz="4" w:space="0"/>
              <w:right w:val="single" w:color="auto" w:sz="4" w:space="0"/>
            </w:tcBorders>
            <w:noWrap/>
            <w:vAlign w:val="center"/>
          </w:tcPr>
          <w:p w14:paraId="55AFC575">
            <w:pPr>
              <w:jc w:val="right"/>
            </w:pPr>
          </w:p>
        </w:tc>
        <w:tc>
          <w:tcPr>
            <w:tcW w:w="4028" w:type="dxa"/>
            <w:tcBorders>
              <w:top w:val="single" w:color="auto" w:sz="4" w:space="0"/>
              <w:left w:val="single" w:color="auto" w:sz="4" w:space="0"/>
              <w:bottom w:val="single" w:color="auto" w:sz="4" w:space="0"/>
              <w:right w:val="single" w:color="auto" w:sz="4" w:space="0"/>
            </w:tcBorders>
            <w:noWrap/>
            <w:vAlign w:val="center"/>
          </w:tcPr>
          <w:p w14:paraId="1F6919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766" w:type="dxa"/>
            <w:tcBorders>
              <w:top w:val="single" w:color="auto" w:sz="4" w:space="0"/>
              <w:left w:val="single" w:color="auto" w:sz="4" w:space="0"/>
              <w:bottom w:val="single" w:color="auto" w:sz="4" w:space="0"/>
              <w:right w:val="single" w:color="auto" w:sz="4" w:space="0"/>
            </w:tcBorders>
            <w:noWrap/>
            <w:vAlign w:val="center"/>
          </w:tcPr>
          <w:p w14:paraId="3B4ADC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862" w:type="dxa"/>
            <w:tcBorders>
              <w:top w:val="single" w:color="auto" w:sz="4" w:space="0"/>
              <w:left w:val="single" w:color="auto" w:sz="4" w:space="0"/>
              <w:bottom w:val="single" w:color="auto" w:sz="4" w:space="0"/>
              <w:right w:val="single" w:color="auto" w:sz="4" w:space="0"/>
            </w:tcBorders>
            <w:noWrap/>
            <w:vAlign w:val="center"/>
          </w:tcPr>
          <w:p w14:paraId="330654A6">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D1FE254">
        <w:tblPrEx>
          <w:tblCellMar>
            <w:top w:w="0" w:type="dxa"/>
            <w:left w:w="108" w:type="dxa"/>
            <w:bottom w:w="0" w:type="dxa"/>
            <w:right w:w="108" w:type="dxa"/>
          </w:tblCellMar>
        </w:tblPrEx>
        <w:trPr>
          <w:trHeight w:val="340" w:hRule="atLeast"/>
          <w:jc w:val="center"/>
        </w:trPr>
        <w:tc>
          <w:tcPr>
            <w:tcW w:w="5234" w:type="dxa"/>
            <w:tcBorders>
              <w:top w:val="single" w:color="auto" w:sz="4" w:space="0"/>
              <w:left w:val="single" w:color="auto" w:sz="4" w:space="0"/>
              <w:bottom w:val="single" w:color="auto" w:sz="4" w:space="0"/>
              <w:right w:val="single" w:color="auto" w:sz="4" w:space="0"/>
            </w:tcBorders>
            <w:noWrap/>
            <w:vAlign w:val="center"/>
          </w:tcPr>
          <w:p w14:paraId="40F2E76B">
            <w:pPr>
              <w:jc w:val="left"/>
              <w:rPr>
                <w:rFonts w:eastAsia="仿宋_GB2312"/>
                <w:kern w:val="0"/>
                <w:szCs w:val="21"/>
                <w:highlight w:val="none"/>
              </w:rPr>
            </w:pPr>
          </w:p>
        </w:tc>
        <w:tc>
          <w:tcPr>
            <w:tcW w:w="934" w:type="dxa"/>
            <w:tcBorders>
              <w:top w:val="single" w:color="auto" w:sz="4" w:space="0"/>
              <w:left w:val="single" w:color="auto" w:sz="4" w:space="0"/>
              <w:bottom w:val="single" w:color="auto" w:sz="4" w:space="0"/>
              <w:right w:val="single" w:color="auto" w:sz="4" w:space="0"/>
            </w:tcBorders>
            <w:noWrap/>
            <w:vAlign w:val="center"/>
          </w:tcPr>
          <w:p w14:paraId="6100B6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396" w:type="dxa"/>
            <w:tcBorders>
              <w:top w:val="single" w:color="auto" w:sz="4" w:space="0"/>
              <w:left w:val="single" w:color="auto" w:sz="4" w:space="0"/>
              <w:bottom w:val="single" w:color="auto" w:sz="4" w:space="0"/>
              <w:right w:val="single" w:color="auto" w:sz="4" w:space="0"/>
            </w:tcBorders>
            <w:noWrap/>
            <w:vAlign w:val="center"/>
          </w:tcPr>
          <w:p w14:paraId="4CD3464A">
            <w:pPr>
              <w:jc w:val="right"/>
            </w:pPr>
          </w:p>
        </w:tc>
        <w:tc>
          <w:tcPr>
            <w:tcW w:w="4028" w:type="dxa"/>
            <w:tcBorders>
              <w:top w:val="single" w:color="auto" w:sz="4" w:space="0"/>
              <w:left w:val="single" w:color="auto" w:sz="4" w:space="0"/>
              <w:bottom w:val="single" w:color="auto" w:sz="4" w:space="0"/>
              <w:right w:val="single" w:color="auto" w:sz="4" w:space="0"/>
            </w:tcBorders>
            <w:noWrap/>
            <w:vAlign w:val="center"/>
          </w:tcPr>
          <w:p w14:paraId="2C1D95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766" w:type="dxa"/>
            <w:tcBorders>
              <w:top w:val="single" w:color="auto" w:sz="4" w:space="0"/>
              <w:left w:val="single" w:color="auto" w:sz="4" w:space="0"/>
              <w:bottom w:val="single" w:color="auto" w:sz="4" w:space="0"/>
              <w:right w:val="single" w:color="auto" w:sz="4" w:space="0"/>
            </w:tcBorders>
            <w:noWrap/>
            <w:vAlign w:val="center"/>
          </w:tcPr>
          <w:p w14:paraId="763B6A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862" w:type="dxa"/>
            <w:tcBorders>
              <w:top w:val="single" w:color="auto" w:sz="4" w:space="0"/>
              <w:left w:val="single" w:color="auto" w:sz="4" w:space="0"/>
              <w:bottom w:val="single" w:color="auto" w:sz="4" w:space="0"/>
              <w:right w:val="single" w:color="auto" w:sz="4" w:space="0"/>
            </w:tcBorders>
            <w:noWrap/>
            <w:vAlign w:val="center"/>
          </w:tcPr>
          <w:p w14:paraId="25A8C188">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8FD6B2A">
        <w:tblPrEx>
          <w:tblCellMar>
            <w:top w:w="0" w:type="dxa"/>
            <w:left w:w="108" w:type="dxa"/>
            <w:bottom w:w="0" w:type="dxa"/>
            <w:right w:w="108" w:type="dxa"/>
          </w:tblCellMar>
        </w:tblPrEx>
        <w:trPr>
          <w:trHeight w:val="340" w:hRule="atLeast"/>
          <w:jc w:val="center"/>
        </w:trPr>
        <w:tc>
          <w:tcPr>
            <w:tcW w:w="5234" w:type="dxa"/>
            <w:tcBorders>
              <w:top w:val="single" w:color="auto" w:sz="4" w:space="0"/>
              <w:left w:val="single" w:color="auto" w:sz="4" w:space="0"/>
              <w:bottom w:val="single" w:color="auto" w:sz="4" w:space="0"/>
              <w:right w:val="single" w:color="auto" w:sz="4" w:space="0"/>
            </w:tcBorders>
            <w:noWrap/>
            <w:vAlign w:val="center"/>
          </w:tcPr>
          <w:p w14:paraId="7B9A6840">
            <w:pPr>
              <w:jc w:val="left"/>
              <w:rPr>
                <w:rFonts w:eastAsia="仿宋_GB2312"/>
                <w:kern w:val="0"/>
                <w:szCs w:val="21"/>
                <w:highlight w:val="none"/>
              </w:rPr>
            </w:pPr>
          </w:p>
        </w:tc>
        <w:tc>
          <w:tcPr>
            <w:tcW w:w="934" w:type="dxa"/>
            <w:tcBorders>
              <w:top w:val="single" w:color="auto" w:sz="4" w:space="0"/>
              <w:left w:val="single" w:color="auto" w:sz="4" w:space="0"/>
              <w:bottom w:val="single" w:color="auto" w:sz="4" w:space="0"/>
              <w:right w:val="single" w:color="auto" w:sz="4" w:space="0"/>
            </w:tcBorders>
            <w:noWrap/>
            <w:vAlign w:val="center"/>
          </w:tcPr>
          <w:p w14:paraId="3285B8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396" w:type="dxa"/>
            <w:tcBorders>
              <w:top w:val="single" w:color="auto" w:sz="4" w:space="0"/>
              <w:left w:val="single" w:color="auto" w:sz="4" w:space="0"/>
              <w:bottom w:val="single" w:color="auto" w:sz="4" w:space="0"/>
              <w:right w:val="single" w:color="auto" w:sz="4" w:space="0"/>
            </w:tcBorders>
            <w:noWrap/>
            <w:vAlign w:val="center"/>
          </w:tcPr>
          <w:p w14:paraId="7E42F043">
            <w:pPr>
              <w:jc w:val="right"/>
            </w:pPr>
          </w:p>
        </w:tc>
        <w:tc>
          <w:tcPr>
            <w:tcW w:w="4028" w:type="dxa"/>
            <w:tcBorders>
              <w:top w:val="single" w:color="auto" w:sz="4" w:space="0"/>
              <w:left w:val="single" w:color="auto" w:sz="4" w:space="0"/>
              <w:bottom w:val="single" w:color="auto" w:sz="4" w:space="0"/>
              <w:right w:val="single" w:color="auto" w:sz="4" w:space="0"/>
            </w:tcBorders>
            <w:noWrap/>
            <w:vAlign w:val="center"/>
          </w:tcPr>
          <w:p w14:paraId="221151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766" w:type="dxa"/>
            <w:tcBorders>
              <w:top w:val="single" w:color="auto" w:sz="4" w:space="0"/>
              <w:left w:val="single" w:color="auto" w:sz="4" w:space="0"/>
              <w:bottom w:val="single" w:color="auto" w:sz="4" w:space="0"/>
              <w:right w:val="single" w:color="auto" w:sz="4" w:space="0"/>
            </w:tcBorders>
            <w:noWrap/>
            <w:vAlign w:val="center"/>
          </w:tcPr>
          <w:p w14:paraId="01B2A6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862" w:type="dxa"/>
            <w:tcBorders>
              <w:top w:val="single" w:color="auto" w:sz="4" w:space="0"/>
              <w:left w:val="single" w:color="auto" w:sz="4" w:space="0"/>
              <w:bottom w:val="single" w:color="auto" w:sz="4" w:space="0"/>
              <w:right w:val="single" w:color="auto" w:sz="4" w:space="0"/>
            </w:tcBorders>
            <w:noWrap/>
            <w:vAlign w:val="center"/>
          </w:tcPr>
          <w:p w14:paraId="389CAED6">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D25E594">
        <w:tblPrEx>
          <w:tblCellMar>
            <w:top w:w="0" w:type="dxa"/>
            <w:left w:w="108" w:type="dxa"/>
            <w:bottom w:w="0" w:type="dxa"/>
            <w:right w:w="108" w:type="dxa"/>
          </w:tblCellMar>
        </w:tblPrEx>
        <w:trPr>
          <w:trHeight w:val="340" w:hRule="atLeast"/>
          <w:jc w:val="center"/>
        </w:trPr>
        <w:tc>
          <w:tcPr>
            <w:tcW w:w="5234" w:type="dxa"/>
            <w:tcBorders>
              <w:top w:val="single" w:color="auto" w:sz="4" w:space="0"/>
              <w:left w:val="single" w:color="auto" w:sz="4" w:space="0"/>
              <w:bottom w:val="single" w:color="auto" w:sz="4" w:space="0"/>
              <w:right w:val="single" w:color="auto" w:sz="4" w:space="0"/>
            </w:tcBorders>
            <w:noWrap/>
            <w:vAlign w:val="center"/>
          </w:tcPr>
          <w:p w14:paraId="5B109913">
            <w:pPr>
              <w:jc w:val="left"/>
              <w:rPr>
                <w:rFonts w:eastAsia="仿宋_GB2312"/>
                <w:kern w:val="0"/>
                <w:szCs w:val="21"/>
                <w:highlight w:val="none"/>
              </w:rPr>
            </w:pPr>
          </w:p>
        </w:tc>
        <w:tc>
          <w:tcPr>
            <w:tcW w:w="934" w:type="dxa"/>
            <w:tcBorders>
              <w:top w:val="single" w:color="auto" w:sz="4" w:space="0"/>
              <w:left w:val="single" w:color="auto" w:sz="4" w:space="0"/>
              <w:bottom w:val="single" w:color="auto" w:sz="4" w:space="0"/>
              <w:right w:val="single" w:color="auto" w:sz="4" w:space="0"/>
            </w:tcBorders>
            <w:noWrap/>
            <w:vAlign w:val="center"/>
          </w:tcPr>
          <w:p w14:paraId="63EE4E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396" w:type="dxa"/>
            <w:tcBorders>
              <w:top w:val="single" w:color="auto" w:sz="4" w:space="0"/>
              <w:left w:val="single" w:color="auto" w:sz="4" w:space="0"/>
              <w:bottom w:val="single" w:color="auto" w:sz="4" w:space="0"/>
              <w:right w:val="single" w:color="auto" w:sz="4" w:space="0"/>
            </w:tcBorders>
            <w:noWrap/>
            <w:vAlign w:val="center"/>
          </w:tcPr>
          <w:p w14:paraId="5054125E">
            <w:pPr>
              <w:jc w:val="right"/>
            </w:pPr>
          </w:p>
        </w:tc>
        <w:tc>
          <w:tcPr>
            <w:tcW w:w="4028" w:type="dxa"/>
            <w:tcBorders>
              <w:top w:val="single" w:color="auto" w:sz="4" w:space="0"/>
              <w:left w:val="single" w:color="auto" w:sz="4" w:space="0"/>
              <w:bottom w:val="single" w:color="auto" w:sz="4" w:space="0"/>
              <w:right w:val="single" w:color="auto" w:sz="4" w:space="0"/>
            </w:tcBorders>
            <w:noWrap/>
            <w:vAlign w:val="center"/>
          </w:tcPr>
          <w:p w14:paraId="07CF19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二十三、其他支出</w:t>
            </w:r>
          </w:p>
        </w:tc>
        <w:tc>
          <w:tcPr>
            <w:tcW w:w="766" w:type="dxa"/>
            <w:tcBorders>
              <w:top w:val="single" w:color="auto" w:sz="4" w:space="0"/>
              <w:left w:val="single" w:color="auto" w:sz="4" w:space="0"/>
              <w:bottom w:val="single" w:color="auto" w:sz="4" w:space="0"/>
              <w:right w:val="single" w:color="auto" w:sz="4" w:space="0"/>
            </w:tcBorders>
            <w:noWrap/>
            <w:vAlign w:val="center"/>
          </w:tcPr>
          <w:p w14:paraId="426926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862" w:type="dxa"/>
            <w:tcBorders>
              <w:top w:val="single" w:color="auto" w:sz="4" w:space="0"/>
              <w:left w:val="single" w:color="auto" w:sz="4" w:space="0"/>
              <w:bottom w:val="single" w:color="auto" w:sz="4" w:space="0"/>
              <w:right w:val="single" w:color="auto" w:sz="4" w:space="0"/>
            </w:tcBorders>
            <w:noWrap/>
            <w:vAlign w:val="center"/>
          </w:tcPr>
          <w:p w14:paraId="7E6E39F6">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4F810DC">
        <w:tblPrEx>
          <w:tblCellMar>
            <w:top w:w="0" w:type="dxa"/>
            <w:left w:w="108" w:type="dxa"/>
            <w:bottom w:w="0" w:type="dxa"/>
            <w:right w:w="108" w:type="dxa"/>
          </w:tblCellMar>
        </w:tblPrEx>
        <w:trPr>
          <w:trHeight w:val="340" w:hRule="atLeast"/>
          <w:jc w:val="center"/>
        </w:trPr>
        <w:tc>
          <w:tcPr>
            <w:tcW w:w="5234" w:type="dxa"/>
            <w:tcBorders>
              <w:top w:val="single" w:color="auto" w:sz="4" w:space="0"/>
              <w:left w:val="single" w:color="auto" w:sz="4" w:space="0"/>
              <w:bottom w:val="single" w:color="auto" w:sz="4" w:space="0"/>
              <w:right w:val="single" w:color="auto" w:sz="4" w:space="0"/>
            </w:tcBorders>
            <w:noWrap/>
            <w:vAlign w:val="center"/>
          </w:tcPr>
          <w:p w14:paraId="25D886D5">
            <w:pPr>
              <w:jc w:val="center"/>
              <w:rPr>
                <w:rFonts w:eastAsia="仿宋_GB2312"/>
                <w:kern w:val="0"/>
                <w:szCs w:val="21"/>
                <w:highlight w:val="none"/>
              </w:rPr>
            </w:pPr>
          </w:p>
        </w:tc>
        <w:tc>
          <w:tcPr>
            <w:tcW w:w="934" w:type="dxa"/>
            <w:tcBorders>
              <w:top w:val="single" w:color="auto" w:sz="4" w:space="0"/>
              <w:left w:val="single" w:color="auto" w:sz="4" w:space="0"/>
              <w:bottom w:val="single" w:color="auto" w:sz="4" w:space="0"/>
              <w:right w:val="single" w:color="auto" w:sz="4" w:space="0"/>
            </w:tcBorders>
            <w:noWrap/>
            <w:vAlign w:val="center"/>
          </w:tcPr>
          <w:p w14:paraId="0B51BD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396" w:type="dxa"/>
            <w:tcBorders>
              <w:top w:val="single" w:color="auto" w:sz="4" w:space="0"/>
              <w:left w:val="single" w:color="auto" w:sz="4" w:space="0"/>
              <w:bottom w:val="single" w:color="auto" w:sz="4" w:space="0"/>
              <w:right w:val="single" w:color="auto" w:sz="4" w:space="0"/>
            </w:tcBorders>
            <w:noWrap/>
            <w:vAlign w:val="center"/>
          </w:tcPr>
          <w:p w14:paraId="052454A0">
            <w:pPr>
              <w:jc w:val="right"/>
            </w:pPr>
          </w:p>
        </w:tc>
        <w:tc>
          <w:tcPr>
            <w:tcW w:w="4028" w:type="dxa"/>
            <w:tcBorders>
              <w:top w:val="single" w:color="auto" w:sz="4" w:space="0"/>
              <w:left w:val="single" w:color="auto" w:sz="4" w:space="0"/>
              <w:bottom w:val="single" w:color="auto" w:sz="4" w:space="0"/>
              <w:right w:val="single" w:color="auto" w:sz="4" w:space="0"/>
            </w:tcBorders>
            <w:noWrap/>
            <w:vAlign w:val="center"/>
          </w:tcPr>
          <w:p w14:paraId="76D09F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766" w:type="dxa"/>
            <w:tcBorders>
              <w:top w:val="single" w:color="auto" w:sz="4" w:space="0"/>
              <w:left w:val="single" w:color="auto" w:sz="4" w:space="0"/>
              <w:bottom w:val="single" w:color="auto" w:sz="4" w:space="0"/>
              <w:right w:val="single" w:color="auto" w:sz="4" w:space="0"/>
            </w:tcBorders>
            <w:noWrap/>
            <w:vAlign w:val="center"/>
          </w:tcPr>
          <w:p w14:paraId="2DEA41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862" w:type="dxa"/>
            <w:tcBorders>
              <w:top w:val="single" w:color="auto" w:sz="4" w:space="0"/>
              <w:left w:val="single" w:color="auto" w:sz="4" w:space="0"/>
              <w:bottom w:val="single" w:color="auto" w:sz="4" w:space="0"/>
              <w:right w:val="single" w:color="auto" w:sz="4" w:space="0"/>
            </w:tcBorders>
            <w:noWrap/>
            <w:vAlign w:val="center"/>
          </w:tcPr>
          <w:p w14:paraId="5D4C7233">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0FB2C9A">
        <w:tblPrEx>
          <w:tblCellMar>
            <w:top w:w="0" w:type="dxa"/>
            <w:left w:w="108" w:type="dxa"/>
            <w:bottom w:w="0" w:type="dxa"/>
            <w:right w:w="108" w:type="dxa"/>
          </w:tblCellMar>
        </w:tblPrEx>
        <w:trPr>
          <w:trHeight w:val="340" w:hRule="atLeast"/>
          <w:jc w:val="center"/>
        </w:trPr>
        <w:tc>
          <w:tcPr>
            <w:tcW w:w="5234" w:type="dxa"/>
            <w:tcBorders>
              <w:top w:val="single" w:color="auto" w:sz="4" w:space="0"/>
              <w:left w:val="single" w:color="auto" w:sz="4" w:space="0"/>
              <w:bottom w:val="single" w:color="auto" w:sz="4" w:space="0"/>
              <w:right w:val="single" w:color="auto" w:sz="4" w:space="0"/>
            </w:tcBorders>
            <w:noWrap/>
            <w:vAlign w:val="center"/>
          </w:tcPr>
          <w:p w14:paraId="40957656">
            <w:pPr>
              <w:jc w:val="left"/>
              <w:rPr>
                <w:rFonts w:eastAsia="仿宋_GB2312"/>
                <w:kern w:val="0"/>
                <w:szCs w:val="21"/>
                <w:highlight w:val="none"/>
              </w:rPr>
            </w:pPr>
          </w:p>
        </w:tc>
        <w:tc>
          <w:tcPr>
            <w:tcW w:w="934" w:type="dxa"/>
            <w:tcBorders>
              <w:top w:val="single" w:color="auto" w:sz="4" w:space="0"/>
              <w:left w:val="single" w:color="auto" w:sz="4" w:space="0"/>
              <w:bottom w:val="single" w:color="auto" w:sz="4" w:space="0"/>
              <w:right w:val="single" w:color="auto" w:sz="4" w:space="0"/>
            </w:tcBorders>
            <w:noWrap/>
            <w:vAlign w:val="center"/>
          </w:tcPr>
          <w:p w14:paraId="04D663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396" w:type="dxa"/>
            <w:tcBorders>
              <w:top w:val="single" w:color="auto" w:sz="4" w:space="0"/>
              <w:left w:val="single" w:color="auto" w:sz="4" w:space="0"/>
              <w:bottom w:val="single" w:color="auto" w:sz="4" w:space="0"/>
              <w:right w:val="single" w:color="auto" w:sz="4" w:space="0"/>
            </w:tcBorders>
            <w:noWrap/>
            <w:vAlign w:val="center"/>
          </w:tcPr>
          <w:p w14:paraId="23D92DC7">
            <w:pPr>
              <w:jc w:val="right"/>
            </w:pPr>
          </w:p>
        </w:tc>
        <w:tc>
          <w:tcPr>
            <w:tcW w:w="4028" w:type="dxa"/>
            <w:tcBorders>
              <w:top w:val="single" w:color="auto" w:sz="4" w:space="0"/>
              <w:left w:val="single" w:color="auto" w:sz="4" w:space="0"/>
              <w:bottom w:val="single" w:color="auto" w:sz="4" w:space="0"/>
              <w:right w:val="single" w:color="auto" w:sz="4" w:space="0"/>
            </w:tcBorders>
            <w:noWrap/>
            <w:vAlign w:val="center"/>
          </w:tcPr>
          <w:p w14:paraId="43321A5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766" w:type="dxa"/>
            <w:tcBorders>
              <w:top w:val="single" w:color="auto" w:sz="4" w:space="0"/>
              <w:left w:val="single" w:color="auto" w:sz="4" w:space="0"/>
              <w:bottom w:val="single" w:color="auto" w:sz="4" w:space="0"/>
              <w:right w:val="single" w:color="auto" w:sz="4" w:space="0"/>
            </w:tcBorders>
            <w:noWrap/>
            <w:vAlign w:val="center"/>
          </w:tcPr>
          <w:p w14:paraId="14B804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1862" w:type="dxa"/>
            <w:tcBorders>
              <w:top w:val="single" w:color="auto" w:sz="4" w:space="0"/>
              <w:left w:val="single" w:color="auto" w:sz="4" w:space="0"/>
              <w:bottom w:val="single" w:color="auto" w:sz="4" w:space="0"/>
              <w:right w:val="single" w:color="auto" w:sz="4" w:space="0"/>
            </w:tcBorders>
            <w:noWrap/>
            <w:vAlign w:val="center"/>
          </w:tcPr>
          <w:p w14:paraId="4B23F844">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3D94BBB">
        <w:tblPrEx>
          <w:tblCellMar>
            <w:top w:w="0" w:type="dxa"/>
            <w:left w:w="108" w:type="dxa"/>
            <w:bottom w:w="0" w:type="dxa"/>
            <w:right w:w="108" w:type="dxa"/>
          </w:tblCellMar>
        </w:tblPrEx>
        <w:trPr>
          <w:trHeight w:val="340" w:hRule="atLeast"/>
          <w:jc w:val="center"/>
        </w:trPr>
        <w:tc>
          <w:tcPr>
            <w:tcW w:w="5234" w:type="dxa"/>
            <w:tcBorders>
              <w:top w:val="single" w:color="auto" w:sz="4" w:space="0"/>
              <w:left w:val="single" w:color="auto" w:sz="4" w:space="0"/>
              <w:bottom w:val="single" w:color="auto" w:sz="4" w:space="0"/>
              <w:right w:val="single" w:color="auto" w:sz="4" w:space="0"/>
            </w:tcBorders>
            <w:noWrap/>
            <w:vAlign w:val="center"/>
          </w:tcPr>
          <w:p w14:paraId="4E464C85">
            <w:pPr>
              <w:jc w:val="left"/>
              <w:rPr>
                <w:rFonts w:eastAsia="仿宋_GB2312"/>
                <w:kern w:val="0"/>
                <w:szCs w:val="21"/>
                <w:highlight w:val="none"/>
              </w:rPr>
            </w:pPr>
          </w:p>
        </w:tc>
        <w:tc>
          <w:tcPr>
            <w:tcW w:w="934" w:type="dxa"/>
            <w:tcBorders>
              <w:top w:val="single" w:color="auto" w:sz="4" w:space="0"/>
              <w:left w:val="single" w:color="auto" w:sz="4" w:space="0"/>
              <w:bottom w:val="single" w:color="auto" w:sz="4" w:space="0"/>
              <w:right w:val="single" w:color="auto" w:sz="4" w:space="0"/>
            </w:tcBorders>
            <w:noWrap/>
            <w:vAlign w:val="center"/>
          </w:tcPr>
          <w:p w14:paraId="26E4EA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396" w:type="dxa"/>
            <w:tcBorders>
              <w:top w:val="single" w:color="auto" w:sz="4" w:space="0"/>
              <w:left w:val="single" w:color="auto" w:sz="4" w:space="0"/>
              <w:bottom w:val="single" w:color="auto" w:sz="4" w:space="0"/>
              <w:right w:val="single" w:color="auto" w:sz="4" w:space="0"/>
            </w:tcBorders>
            <w:noWrap/>
            <w:vAlign w:val="center"/>
          </w:tcPr>
          <w:p w14:paraId="2AF58EC0">
            <w:pPr>
              <w:jc w:val="right"/>
            </w:pPr>
          </w:p>
        </w:tc>
        <w:tc>
          <w:tcPr>
            <w:tcW w:w="4028" w:type="dxa"/>
            <w:tcBorders>
              <w:top w:val="single" w:color="auto" w:sz="4" w:space="0"/>
              <w:left w:val="single" w:color="auto" w:sz="4" w:space="0"/>
              <w:bottom w:val="single" w:color="auto" w:sz="4" w:space="0"/>
              <w:right w:val="single" w:color="auto" w:sz="4" w:space="0"/>
            </w:tcBorders>
            <w:noWrap/>
            <w:vAlign w:val="center"/>
          </w:tcPr>
          <w:p w14:paraId="511E6A5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766" w:type="dxa"/>
            <w:tcBorders>
              <w:top w:val="single" w:color="auto" w:sz="4" w:space="0"/>
              <w:left w:val="single" w:color="auto" w:sz="4" w:space="0"/>
              <w:bottom w:val="single" w:color="auto" w:sz="4" w:space="0"/>
              <w:right w:val="single" w:color="auto" w:sz="4" w:space="0"/>
            </w:tcBorders>
            <w:noWrap/>
            <w:vAlign w:val="center"/>
          </w:tcPr>
          <w:p w14:paraId="448CF3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1862" w:type="dxa"/>
            <w:tcBorders>
              <w:top w:val="single" w:color="auto" w:sz="4" w:space="0"/>
              <w:left w:val="single" w:color="auto" w:sz="4" w:space="0"/>
              <w:bottom w:val="single" w:color="auto" w:sz="4" w:space="0"/>
              <w:right w:val="single" w:color="auto" w:sz="4" w:space="0"/>
            </w:tcBorders>
            <w:noWrap/>
            <w:vAlign w:val="center"/>
          </w:tcPr>
          <w:p w14:paraId="46152B70">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12858A8">
        <w:tblPrEx>
          <w:tblCellMar>
            <w:top w:w="0" w:type="dxa"/>
            <w:left w:w="108" w:type="dxa"/>
            <w:bottom w:w="0" w:type="dxa"/>
            <w:right w:w="108" w:type="dxa"/>
          </w:tblCellMar>
        </w:tblPrEx>
        <w:trPr>
          <w:trHeight w:val="340" w:hRule="atLeast"/>
          <w:jc w:val="center"/>
        </w:trPr>
        <w:tc>
          <w:tcPr>
            <w:tcW w:w="5234" w:type="dxa"/>
            <w:tcBorders>
              <w:top w:val="single" w:color="auto" w:sz="4" w:space="0"/>
              <w:left w:val="single" w:color="auto" w:sz="4" w:space="0"/>
              <w:bottom w:val="single" w:color="auto" w:sz="4" w:space="0"/>
              <w:right w:val="single" w:color="auto" w:sz="4" w:space="0"/>
            </w:tcBorders>
            <w:noWrap/>
            <w:vAlign w:val="center"/>
          </w:tcPr>
          <w:p w14:paraId="23388615">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934" w:type="dxa"/>
            <w:tcBorders>
              <w:top w:val="single" w:color="auto" w:sz="4" w:space="0"/>
              <w:left w:val="single" w:color="auto" w:sz="4" w:space="0"/>
              <w:bottom w:val="single" w:color="auto" w:sz="4" w:space="0"/>
              <w:right w:val="single" w:color="auto" w:sz="4" w:space="0"/>
            </w:tcBorders>
            <w:noWrap/>
            <w:vAlign w:val="center"/>
          </w:tcPr>
          <w:p w14:paraId="1BCAC1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396" w:type="dxa"/>
            <w:tcBorders>
              <w:top w:val="single" w:color="auto" w:sz="4" w:space="0"/>
              <w:left w:val="single" w:color="auto" w:sz="4" w:space="0"/>
              <w:bottom w:val="single" w:color="auto" w:sz="4" w:space="0"/>
              <w:right w:val="single" w:color="auto" w:sz="4" w:space="0"/>
            </w:tcBorders>
            <w:noWrap/>
            <w:vAlign w:val="center"/>
          </w:tcPr>
          <w:p w14:paraId="7D5871F1">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792.69</w:t>
            </w:r>
          </w:p>
        </w:tc>
        <w:tc>
          <w:tcPr>
            <w:tcW w:w="4028" w:type="dxa"/>
            <w:tcBorders>
              <w:top w:val="single" w:color="auto" w:sz="4" w:space="0"/>
              <w:left w:val="single" w:color="auto" w:sz="4" w:space="0"/>
              <w:bottom w:val="single" w:color="auto" w:sz="4" w:space="0"/>
              <w:right w:val="single" w:color="auto" w:sz="4" w:space="0"/>
            </w:tcBorders>
            <w:noWrap/>
            <w:vAlign w:val="center"/>
          </w:tcPr>
          <w:p w14:paraId="770F26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6" w:type="dxa"/>
            <w:tcBorders>
              <w:top w:val="single" w:color="auto" w:sz="4" w:space="0"/>
              <w:left w:val="single" w:color="auto" w:sz="4" w:space="0"/>
              <w:bottom w:val="single" w:color="auto" w:sz="4" w:space="0"/>
              <w:right w:val="single" w:color="auto" w:sz="4" w:space="0"/>
            </w:tcBorders>
            <w:noWrap/>
            <w:vAlign w:val="center"/>
          </w:tcPr>
          <w:p w14:paraId="24EA34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1862" w:type="dxa"/>
            <w:tcBorders>
              <w:top w:val="single" w:color="auto" w:sz="4" w:space="0"/>
              <w:left w:val="single" w:color="auto" w:sz="4" w:space="0"/>
              <w:bottom w:val="single" w:color="auto" w:sz="4" w:space="0"/>
              <w:right w:val="single" w:color="auto" w:sz="4" w:space="0"/>
            </w:tcBorders>
            <w:noWrap/>
            <w:vAlign w:val="center"/>
          </w:tcPr>
          <w:p w14:paraId="7812D73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792.69</w:t>
            </w:r>
          </w:p>
        </w:tc>
      </w:tr>
      <w:tr w14:paraId="18575895">
        <w:tblPrEx>
          <w:tblCellMar>
            <w:top w:w="0" w:type="dxa"/>
            <w:left w:w="108" w:type="dxa"/>
            <w:bottom w:w="0" w:type="dxa"/>
            <w:right w:w="108" w:type="dxa"/>
          </w:tblCellMar>
        </w:tblPrEx>
        <w:trPr>
          <w:trHeight w:val="340" w:hRule="atLeast"/>
          <w:jc w:val="center"/>
        </w:trPr>
        <w:tc>
          <w:tcPr>
            <w:tcW w:w="5234" w:type="dxa"/>
            <w:tcBorders>
              <w:top w:val="single" w:color="auto" w:sz="4" w:space="0"/>
              <w:left w:val="single" w:color="auto" w:sz="4" w:space="0"/>
              <w:bottom w:val="single" w:color="auto" w:sz="4" w:space="0"/>
              <w:right w:val="single" w:color="auto" w:sz="4" w:space="0"/>
            </w:tcBorders>
            <w:noWrap/>
            <w:vAlign w:val="center"/>
          </w:tcPr>
          <w:p w14:paraId="190CB600">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934" w:type="dxa"/>
            <w:tcBorders>
              <w:top w:val="single" w:color="auto" w:sz="4" w:space="0"/>
              <w:left w:val="single" w:color="auto" w:sz="4" w:space="0"/>
              <w:bottom w:val="single" w:color="auto" w:sz="4" w:space="0"/>
              <w:right w:val="single" w:color="auto" w:sz="4" w:space="0"/>
            </w:tcBorders>
            <w:noWrap/>
            <w:vAlign w:val="center"/>
          </w:tcPr>
          <w:p w14:paraId="1227FA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396" w:type="dxa"/>
            <w:tcBorders>
              <w:top w:val="single" w:color="auto" w:sz="4" w:space="0"/>
              <w:left w:val="single" w:color="auto" w:sz="4" w:space="0"/>
              <w:bottom w:val="single" w:color="auto" w:sz="4" w:space="0"/>
              <w:right w:val="single" w:color="auto" w:sz="4" w:space="0"/>
            </w:tcBorders>
            <w:noWrap/>
            <w:vAlign w:val="center"/>
          </w:tcPr>
          <w:p w14:paraId="463E885F">
            <w:pPr>
              <w:jc w:val="right"/>
            </w:pPr>
            <w:r>
              <w:rPr>
                <w:rFonts w:hint="eastAsia" w:ascii="宋体" w:hAnsi="宋体" w:eastAsia="宋体" w:cs="宋体"/>
                <w:i w:val="0"/>
                <w:iCs w:val="0"/>
                <w:color w:val="000000"/>
                <w:kern w:val="0"/>
                <w:sz w:val="22"/>
                <w:szCs w:val="22"/>
                <w:u w:val="none"/>
                <w:lang w:val="en-US" w:eastAsia="zh-CN" w:bidi="ar"/>
              </w:rPr>
              <w:t>0.00</w:t>
            </w:r>
          </w:p>
        </w:tc>
        <w:tc>
          <w:tcPr>
            <w:tcW w:w="4028" w:type="dxa"/>
            <w:tcBorders>
              <w:top w:val="single" w:color="auto" w:sz="4" w:space="0"/>
              <w:left w:val="single" w:color="auto" w:sz="4" w:space="0"/>
              <w:bottom w:val="single" w:color="auto" w:sz="4" w:space="0"/>
              <w:right w:val="single" w:color="auto" w:sz="4" w:space="0"/>
            </w:tcBorders>
            <w:noWrap/>
            <w:vAlign w:val="center"/>
          </w:tcPr>
          <w:p w14:paraId="0F740F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结余分配</w:t>
            </w:r>
          </w:p>
        </w:tc>
        <w:tc>
          <w:tcPr>
            <w:tcW w:w="766" w:type="dxa"/>
            <w:tcBorders>
              <w:top w:val="single" w:color="auto" w:sz="4" w:space="0"/>
              <w:left w:val="single" w:color="auto" w:sz="4" w:space="0"/>
              <w:bottom w:val="single" w:color="auto" w:sz="4" w:space="0"/>
              <w:right w:val="single" w:color="auto" w:sz="4" w:space="0"/>
            </w:tcBorders>
            <w:noWrap/>
            <w:vAlign w:val="center"/>
          </w:tcPr>
          <w:p w14:paraId="55B8B3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1862" w:type="dxa"/>
            <w:tcBorders>
              <w:top w:val="single" w:color="auto" w:sz="4" w:space="0"/>
              <w:left w:val="single" w:color="auto" w:sz="4" w:space="0"/>
              <w:bottom w:val="single" w:color="auto" w:sz="4" w:space="0"/>
              <w:right w:val="single" w:color="auto" w:sz="4" w:space="0"/>
            </w:tcBorders>
            <w:noWrap/>
            <w:vAlign w:val="center"/>
          </w:tcPr>
          <w:p w14:paraId="3F0596D8">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2D3BF11">
        <w:tblPrEx>
          <w:tblCellMar>
            <w:top w:w="0" w:type="dxa"/>
            <w:left w:w="108" w:type="dxa"/>
            <w:bottom w:w="0" w:type="dxa"/>
            <w:right w:w="108" w:type="dxa"/>
          </w:tblCellMar>
        </w:tblPrEx>
        <w:trPr>
          <w:trHeight w:val="340" w:hRule="atLeast"/>
          <w:jc w:val="center"/>
        </w:trPr>
        <w:tc>
          <w:tcPr>
            <w:tcW w:w="5234" w:type="dxa"/>
            <w:tcBorders>
              <w:top w:val="single" w:color="auto" w:sz="4" w:space="0"/>
              <w:left w:val="single" w:color="auto" w:sz="4" w:space="0"/>
              <w:bottom w:val="single" w:color="auto" w:sz="4" w:space="0"/>
              <w:right w:val="single" w:color="auto" w:sz="4" w:space="0"/>
            </w:tcBorders>
            <w:noWrap/>
            <w:vAlign w:val="center"/>
          </w:tcPr>
          <w:p w14:paraId="2362B605">
            <w:pPr>
              <w:keepNext w:val="0"/>
              <w:keepLines w:val="0"/>
              <w:widowControl/>
              <w:suppressLineNumbers w:val="0"/>
              <w:jc w:val="lef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934" w:type="dxa"/>
            <w:tcBorders>
              <w:top w:val="single" w:color="auto" w:sz="4" w:space="0"/>
              <w:left w:val="single" w:color="auto" w:sz="4" w:space="0"/>
              <w:bottom w:val="single" w:color="auto" w:sz="4" w:space="0"/>
              <w:right w:val="single" w:color="auto" w:sz="4" w:space="0"/>
            </w:tcBorders>
            <w:noWrap/>
            <w:vAlign w:val="center"/>
          </w:tcPr>
          <w:p w14:paraId="7BD1FF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396" w:type="dxa"/>
            <w:tcBorders>
              <w:top w:val="single" w:color="auto" w:sz="4" w:space="0"/>
              <w:left w:val="single" w:color="auto" w:sz="4" w:space="0"/>
              <w:bottom w:val="single" w:color="auto" w:sz="4" w:space="0"/>
              <w:right w:val="single" w:color="auto" w:sz="4" w:space="0"/>
            </w:tcBorders>
            <w:noWrap/>
            <w:vAlign w:val="center"/>
          </w:tcPr>
          <w:p w14:paraId="27B793A6">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0.00</w:t>
            </w:r>
          </w:p>
        </w:tc>
        <w:tc>
          <w:tcPr>
            <w:tcW w:w="4028" w:type="dxa"/>
            <w:tcBorders>
              <w:top w:val="single" w:color="auto" w:sz="4" w:space="0"/>
              <w:left w:val="single" w:color="auto" w:sz="4" w:space="0"/>
              <w:bottom w:val="single" w:color="auto" w:sz="4" w:space="0"/>
              <w:right w:val="single" w:color="auto" w:sz="4" w:space="0"/>
            </w:tcBorders>
            <w:noWrap/>
            <w:vAlign w:val="center"/>
          </w:tcPr>
          <w:p w14:paraId="7B9EB3A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年末结转和结余</w:t>
            </w:r>
          </w:p>
        </w:tc>
        <w:tc>
          <w:tcPr>
            <w:tcW w:w="766" w:type="dxa"/>
            <w:tcBorders>
              <w:top w:val="single" w:color="auto" w:sz="4" w:space="0"/>
              <w:left w:val="single" w:color="auto" w:sz="4" w:space="0"/>
              <w:bottom w:val="single" w:color="auto" w:sz="4" w:space="0"/>
              <w:right w:val="single" w:color="auto" w:sz="4" w:space="0"/>
            </w:tcBorders>
            <w:noWrap/>
            <w:vAlign w:val="center"/>
          </w:tcPr>
          <w:p w14:paraId="3A7BE3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862" w:type="dxa"/>
            <w:tcBorders>
              <w:top w:val="single" w:color="auto" w:sz="4" w:space="0"/>
              <w:left w:val="single" w:color="auto" w:sz="4" w:space="0"/>
              <w:bottom w:val="single" w:color="auto" w:sz="4" w:space="0"/>
              <w:right w:val="single" w:color="auto" w:sz="4" w:space="0"/>
            </w:tcBorders>
            <w:noWrap/>
            <w:vAlign w:val="center"/>
          </w:tcPr>
          <w:p w14:paraId="7D53DD9A">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999C0D4">
        <w:tblPrEx>
          <w:tblCellMar>
            <w:top w:w="0" w:type="dxa"/>
            <w:left w:w="108" w:type="dxa"/>
            <w:bottom w:w="0" w:type="dxa"/>
            <w:right w:w="108" w:type="dxa"/>
          </w:tblCellMar>
        </w:tblPrEx>
        <w:trPr>
          <w:trHeight w:val="340" w:hRule="atLeast"/>
          <w:jc w:val="center"/>
        </w:trPr>
        <w:tc>
          <w:tcPr>
            <w:tcW w:w="5234" w:type="dxa"/>
            <w:tcBorders>
              <w:top w:val="single" w:color="auto" w:sz="4" w:space="0"/>
              <w:left w:val="single" w:color="auto" w:sz="4" w:space="0"/>
              <w:bottom w:val="single" w:color="auto" w:sz="4" w:space="0"/>
              <w:right w:val="single" w:color="auto" w:sz="4" w:space="0"/>
            </w:tcBorders>
            <w:noWrap/>
            <w:vAlign w:val="center"/>
          </w:tcPr>
          <w:p w14:paraId="3FD4D0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934" w:type="dxa"/>
            <w:tcBorders>
              <w:top w:val="single" w:color="auto" w:sz="4" w:space="0"/>
              <w:left w:val="single" w:color="auto" w:sz="4" w:space="0"/>
              <w:bottom w:val="single" w:color="auto" w:sz="4" w:space="0"/>
              <w:right w:val="single" w:color="auto" w:sz="4" w:space="0"/>
            </w:tcBorders>
            <w:noWrap/>
            <w:vAlign w:val="center"/>
          </w:tcPr>
          <w:p w14:paraId="1CE434C3">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396" w:type="dxa"/>
            <w:tcBorders>
              <w:top w:val="single" w:color="auto" w:sz="4" w:space="0"/>
              <w:left w:val="single" w:color="auto" w:sz="4" w:space="0"/>
              <w:bottom w:val="single" w:color="auto" w:sz="4" w:space="0"/>
              <w:right w:val="single" w:color="auto" w:sz="4" w:space="0"/>
            </w:tcBorders>
            <w:noWrap/>
            <w:vAlign w:val="center"/>
          </w:tcPr>
          <w:p w14:paraId="16EDF7F9">
            <w:pPr>
              <w:keepNext w:val="0"/>
              <w:keepLines w:val="0"/>
              <w:widowControl/>
              <w:suppressLineNumbers w:val="0"/>
              <w:ind w:firstLine="660" w:firstLineChars="3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4028" w:type="dxa"/>
            <w:tcBorders>
              <w:top w:val="single" w:color="auto" w:sz="4" w:space="0"/>
              <w:left w:val="single" w:color="auto" w:sz="4" w:space="0"/>
              <w:bottom w:val="single" w:color="auto" w:sz="4" w:space="0"/>
              <w:right w:val="single" w:color="auto" w:sz="4" w:space="0"/>
            </w:tcBorders>
            <w:noWrap/>
            <w:vAlign w:val="center"/>
          </w:tcPr>
          <w:p w14:paraId="55DF44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766" w:type="dxa"/>
            <w:tcBorders>
              <w:top w:val="single" w:color="auto" w:sz="4" w:space="0"/>
              <w:left w:val="single" w:color="auto" w:sz="4" w:space="0"/>
              <w:bottom w:val="single" w:color="auto" w:sz="4" w:space="0"/>
              <w:right w:val="single" w:color="auto" w:sz="4" w:space="0"/>
            </w:tcBorders>
            <w:noWrap/>
            <w:vAlign w:val="center"/>
          </w:tcPr>
          <w:p w14:paraId="37F2708D">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1862" w:type="dxa"/>
            <w:tcBorders>
              <w:top w:val="single" w:color="auto" w:sz="4" w:space="0"/>
              <w:left w:val="single" w:color="auto" w:sz="4" w:space="0"/>
              <w:bottom w:val="single" w:color="auto" w:sz="4" w:space="0"/>
              <w:right w:val="single" w:color="auto" w:sz="4" w:space="0"/>
            </w:tcBorders>
            <w:noWrap/>
            <w:vAlign w:val="center"/>
          </w:tcPr>
          <w:p w14:paraId="1EDCD429">
            <w:pPr>
              <w:keepNext w:val="0"/>
              <w:keepLines w:val="0"/>
              <w:widowControl/>
              <w:suppressLineNumbers w:val="0"/>
              <w:ind w:firstLine="1100" w:firstLineChars="5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0EEDBB3">
        <w:tblPrEx>
          <w:tblCellMar>
            <w:top w:w="0" w:type="dxa"/>
            <w:left w:w="108" w:type="dxa"/>
            <w:bottom w:w="0" w:type="dxa"/>
            <w:right w:w="108" w:type="dxa"/>
          </w:tblCellMar>
        </w:tblPrEx>
        <w:trPr>
          <w:trHeight w:val="340" w:hRule="atLeast"/>
          <w:jc w:val="center"/>
        </w:trPr>
        <w:tc>
          <w:tcPr>
            <w:tcW w:w="5234" w:type="dxa"/>
            <w:tcBorders>
              <w:top w:val="single" w:color="auto" w:sz="4" w:space="0"/>
              <w:left w:val="single" w:color="auto" w:sz="4" w:space="0"/>
              <w:bottom w:val="single" w:color="auto" w:sz="4" w:space="0"/>
              <w:right w:val="single" w:color="auto" w:sz="4" w:space="0"/>
            </w:tcBorders>
            <w:noWrap/>
            <w:vAlign w:val="center"/>
          </w:tcPr>
          <w:p w14:paraId="70CC5706">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b/>
                <w:bCs/>
                <w:i w:val="0"/>
                <w:iCs w:val="0"/>
                <w:color w:val="000000"/>
                <w:kern w:val="0"/>
                <w:sz w:val="22"/>
                <w:szCs w:val="22"/>
                <w:u w:val="none"/>
                <w:lang w:val="en-US" w:eastAsia="zh-CN" w:bidi="ar"/>
              </w:rPr>
              <w:t>总计</w:t>
            </w:r>
          </w:p>
        </w:tc>
        <w:tc>
          <w:tcPr>
            <w:tcW w:w="934" w:type="dxa"/>
            <w:tcBorders>
              <w:top w:val="single" w:color="auto" w:sz="4" w:space="0"/>
              <w:left w:val="single" w:color="auto" w:sz="4" w:space="0"/>
              <w:bottom w:val="single" w:color="auto" w:sz="4" w:space="0"/>
              <w:right w:val="single" w:color="auto" w:sz="4" w:space="0"/>
            </w:tcBorders>
            <w:noWrap/>
            <w:vAlign w:val="center"/>
          </w:tcPr>
          <w:p w14:paraId="527F25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396" w:type="dxa"/>
            <w:tcBorders>
              <w:top w:val="single" w:color="auto" w:sz="4" w:space="0"/>
              <w:left w:val="single" w:color="auto" w:sz="4" w:space="0"/>
              <w:bottom w:val="single" w:color="auto" w:sz="4" w:space="0"/>
              <w:right w:val="single" w:color="auto" w:sz="4" w:space="0"/>
            </w:tcBorders>
            <w:noWrap/>
            <w:vAlign w:val="center"/>
          </w:tcPr>
          <w:p w14:paraId="298E8A4A">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792.69</w:t>
            </w:r>
          </w:p>
        </w:tc>
        <w:tc>
          <w:tcPr>
            <w:tcW w:w="4028" w:type="dxa"/>
            <w:tcBorders>
              <w:top w:val="single" w:color="auto" w:sz="4" w:space="0"/>
              <w:left w:val="single" w:color="auto" w:sz="4" w:space="0"/>
              <w:bottom w:val="single" w:color="auto" w:sz="4" w:space="0"/>
              <w:right w:val="single" w:color="auto" w:sz="4" w:space="0"/>
            </w:tcBorders>
            <w:noWrap/>
            <w:vAlign w:val="center"/>
          </w:tcPr>
          <w:p w14:paraId="15CF56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总计</w:t>
            </w:r>
          </w:p>
        </w:tc>
        <w:tc>
          <w:tcPr>
            <w:tcW w:w="766" w:type="dxa"/>
            <w:tcBorders>
              <w:top w:val="single" w:color="auto" w:sz="4" w:space="0"/>
              <w:left w:val="single" w:color="auto" w:sz="4" w:space="0"/>
              <w:bottom w:val="single" w:color="auto" w:sz="4" w:space="0"/>
              <w:right w:val="single" w:color="auto" w:sz="4" w:space="0"/>
            </w:tcBorders>
            <w:noWrap/>
            <w:vAlign w:val="center"/>
          </w:tcPr>
          <w:p w14:paraId="242024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1862" w:type="dxa"/>
            <w:tcBorders>
              <w:top w:val="single" w:color="auto" w:sz="4" w:space="0"/>
              <w:left w:val="single" w:color="auto" w:sz="4" w:space="0"/>
              <w:bottom w:val="single" w:color="auto" w:sz="4" w:space="0"/>
              <w:right w:val="single" w:color="auto" w:sz="4" w:space="0"/>
            </w:tcBorders>
            <w:noWrap/>
            <w:vAlign w:val="center"/>
          </w:tcPr>
          <w:p w14:paraId="55DF6B2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792.69</w:t>
            </w:r>
          </w:p>
        </w:tc>
      </w:tr>
    </w:tbl>
    <w:p w14:paraId="5B0D0C4F">
      <w:pPr>
        <w:widowControl/>
        <w:jc w:val="left"/>
        <w:textAlignment w:val="center"/>
        <w:rPr>
          <w:rFonts w:ascii="Times New Roman" w:hAnsi="Times New Roman" w:eastAsia="宋体" w:cs="Times New Roman"/>
          <w:color w:val="000000"/>
          <w:kern w:val="0"/>
          <w:sz w:val="24"/>
          <w:szCs w:val="24"/>
        </w:rPr>
      </w:pPr>
    </w:p>
    <w:p w14:paraId="323691A3">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11CB4A06">
      <w:pPr>
        <w:rPr>
          <w:rFonts w:ascii="Times New Roman" w:hAnsi="Times New Roman" w:eastAsia="华文中宋" w:cs="Times New Roman"/>
          <w:color w:val="000000"/>
          <w:sz w:val="32"/>
          <w:szCs w:val="32"/>
        </w:rPr>
      </w:pPr>
      <w:r>
        <w:br w:type="page"/>
      </w:r>
    </w:p>
    <w:p w14:paraId="13806FA8">
      <w:pPr>
        <w:widowControl/>
        <w:spacing w:line="400" w:lineRule="exact"/>
        <w:jc w:val="center"/>
        <w:textAlignment w:val="center"/>
        <w:rPr>
          <w:rFonts w:ascii="Times New Roman" w:hAnsi="Times New Roman" w:eastAsia="黑体" w:cs="Times New Roman"/>
          <w:color w:val="000000"/>
          <w:kern w:val="0"/>
          <w:sz w:val="32"/>
          <w:szCs w:val="32"/>
        </w:rPr>
      </w:pPr>
    </w:p>
    <w:p w14:paraId="61C02E6F">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1A6D71AC">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420BF9B1">
      <w:pPr>
        <w:tabs>
          <w:tab w:val="left" w:pos="630"/>
          <w:tab w:val="left" w:pos="2100"/>
          <w:tab w:val="left" w:pos="3895"/>
          <w:tab w:val="left" w:pos="5690"/>
          <w:tab w:val="left" w:pos="7485"/>
          <w:tab w:val="left" w:pos="9280"/>
          <w:tab w:val="left" w:pos="11075"/>
          <w:tab w:val="left" w:pos="12870"/>
        </w:tabs>
        <w:jc w:val="lef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eastAsia="仿宋_GB2312"/>
          <w:color w:val="000000"/>
          <w:kern w:val="0"/>
          <w:szCs w:val="21"/>
          <w:highlight w:val="none"/>
          <w:lang w:eastAsia="zh-CN"/>
        </w:rPr>
        <w:t>会同县森林公安局</w:t>
      </w:r>
      <w:r>
        <w:rPr>
          <w:rFonts w:eastAsia="仿宋_GB2312"/>
          <w:color w:val="000000"/>
          <w:kern w:val="0"/>
          <w:szCs w:val="21"/>
          <w:highlight w:val="none"/>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sz w:val="24"/>
          <w:szCs w:val="24"/>
        </w:rPr>
        <w:tab/>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78B9A632">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2B14A7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48B502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A311E8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BD695A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1E999F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58B8DC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4E4366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E2B6CB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43F8DA39">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7B5D41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A34485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57F40EE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287DA1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0D6CE96">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B418EA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8B67909">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36A5E92">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BD0006E">
            <w:pPr>
              <w:rPr>
                <w:rFonts w:ascii="Times New Roman" w:hAnsi="Times New Roman" w:eastAsia="仿宋_GB2312" w:cs="Times New Roman"/>
                <w:sz w:val="24"/>
                <w:szCs w:val="24"/>
              </w:rPr>
            </w:pPr>
          </w:p>
        </w:tc>
      </w:tr>
      <w:tr w14:paraId="733D6191">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2ACD83D9">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14:paraId="3B57F9E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53A484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9900E9F">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08C1CB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AC6BD6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C5F970E">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58CC5881">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4A4F96E">
            <w:pPr>
              <w:rPr>
                <w:rFonts w:ascii="Times New Roman" w:hAnsi="Times New Roman" w:eastAsia="仿宋_GB2312" w:cs="Times New Roman"/>
                <w:sz w:val="24"/>
                <w:szCs w:val="24"/>
              </w:rPr>
            </w:pPr>
          </w:p>
        </w:tc>
      </w:tr>
      <w:tr w14:paraId="7441212B">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AB5D62">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51AB359">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4DAB74">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BB050C">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B30B21">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718989">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F73671">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04D800">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7BD57A55">
        <w:tblPrEx>
          <w:tblCellMar>
            <w:top w:w="0" w:type="dxa"/>
            <w:left w:w="0" w:type="dxa"/>
            <w:bottom w:w="0" w:type="dxa"/>
            <w:right w:w="0" w:type="dxa"/>
          </w:tblCellMar>
        </w:tblPrEx>
        <w:trPr>
          <w:trHeight w:val="506"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BF7512">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C07282">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792.69</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D13BF6">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792.50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991FEA">
            <w:pPr>
              <w:jc w:val="right"/>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F6906F">
            <w:pPr>
              <w:jc w:val="right"/>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CDE8BA">
            <w:pPr>
              <w:jc w:val="right"/>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72180B">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38381D">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0.19</w:t>
            </w:r>
          </w:p>
        </w:tc>
      </w:tr>
      <w:tr w14:paraId="597FD5D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EADCEC">
            <w:pPr>
              <w:keepNext w:val="0"/>
              <w:keepLines w:val="0"/>
              <w:widowControl/>
              <w:suppressLineNumbers w:val="0"/>
              <w:jc w:val="left"/>
              <w:textAlignment w:val="center"/>
              <w:rPr>
                <w:rFonts w:hint="default" w:ascii="Times New Roman" w:hAnsi="Times New Roman" w:eastAsia="仿宋_GB2312" w:cs="Times New Roman"/>
                <w:sz w:val="24"/>
                <w:szCs w:val="24"/>
                <w:lang w:val="en-US"/>
              </w:rPr>
            </w:pPr>
            <w:r>
              <w:rPr>
                <w:rFonts w:hint="eastAsia" w:ascii="宋体" w:hAnsi="宋体" w:eastAsia="宋体" w:cs="宋体"/>
                <w:i w:val="0"/>
                <w:iCs w:val="0"/>
                <w:color w:val="000000"/>
                <w:kern w:val="0"/>
                <w:sz w:val="22"/>
                <w:szCs w:val="22"/>
                <w:u w:val="none"/>
                <w:lang w:val="en-US" w:eastAsia="zh-CN" w:bidi="ar"/>
              </w:rPr>
              <w:t>201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808480">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7B0C09">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4.41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7C4427">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4.22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73AB9D">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8DBD54">
            <w:pPr>
              <w:jc w:val="right"/>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0400FE">
            <w:pPr>
              <w:jc w:val="right"/>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21481F">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51E3BF">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0.19</w:t>
            </w:r>
          </w:p>
        </w:tc>
      </w:tr>
      <w:tr w14:paraId="72209EB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906A2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B827D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B8774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ACB29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A8D4F5">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424D49">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D715D4">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3C92AE">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F84FF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0.19</w:t>
            </w:r>
          </w:p>
        </w:tc>
      </w:tr>
      <w:tr w14:paraId="066C269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8F1FB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2010301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07A82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C630B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2BD3B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6C2A7C">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3DDA49">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D8A449">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00B9F8">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46BE8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0.19</w:t>
            </w:r>
          </w:p>
        </w:tc>
      </w:tr>
      <w:tr w14:paraId="1D5E8C1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FCF8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20140</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AD86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信访事务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5E953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C5F1E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A24B7C">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449CF1">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B3BFA4">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254927">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D7F547">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0.00</w:t>
            </w:r>
          </w:p>
        </w:tc>
      </w:tr>
      <w:tr w14:paraId="0D07DE4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84BA6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2014099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F2FC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其他信访事务支出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2DE60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2F2AF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2E4D12">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E0156D">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6DFDC1">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4BB2FC">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D7287B">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0.00</w:t>
            </w:r>
          </w:p>
        </w:tc>
      </w:tr>
      <w:tr w14:paraId="6F11476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708F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ABF7E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公共安全支出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C38A8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647.47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5313C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647.47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FDE791">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08F24D">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C9A415">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F63D78">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BCC5E7">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0.00</w:t>
            </w:r>
          </w:p>
        </w:tc>
      </w:tr>
      <w:tr w14:paraId="1BBC70B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3F8C5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20402</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4846A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公安</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A2D49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647.47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B13CF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647.47</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29A02F">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243140">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34737A">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B4565F">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A090D6">
            <w:pPr>
              <w:jc w:val="righ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0.00</w:t>
            </w:r>
          </w:p>
        </w:tc>
      </w:tr>
      <w:tr w14:paraId="3FF610D1">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798065">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2040201</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81BC8C">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7F503B">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565.65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EFD706">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565.65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21C2FE">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B4B17E">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EEA2A6">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022669">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B81CDA">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7395B66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85CCA1">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2040202</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C5F22B">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D06B1D">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13.90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B0936A">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13.90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656829">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87DF3A">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795B3E">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CB1039">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0514A5">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758DC11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D2440E">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2040220</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1D880B">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执法办案</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AB7789">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18.70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3C9B7A">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18.70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C115C9">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3A04EB">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6E9C44">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23C998">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9C3E0E">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51E85ED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7EA7DF7">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2040299</w:t>
            </w:r>
          </w:p>
        </w:tc>
        <w:tc>
          <w:tcPr>
            <w:tcW w:w="13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3C669A2">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其他公安支出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754E25">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49.23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BFD6C3">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49.23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A85E9D">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3A3F81">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1DA0BD">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F1C347">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08A4D2">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70D573A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7E1633">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AC5E53">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69461AB">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85.49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39C845">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85.49</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13BF0E">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000CC8">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38AAF4">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C180B4">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E7980D">
            <w:pPr>
              <w:jc w:val="right"/>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5DE1AE5B">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E2C548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1AA30D">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D089C7">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65.93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C9C43C">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65.93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D6DD0D">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4BB73C">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F4D1D5">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4ABAE4">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00C7B0">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r>
      <w:tr w14:paraId="35595F8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BCF51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2080501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2464E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行政单位离退休</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67080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7.05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D813C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7.05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0EE73C">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9A4FE5">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F67102">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37DBBD">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C64369">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r>
      <w:tr w14:paraId="7FC54A5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B912A1">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2080505</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71C0C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76DDB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58.88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D3E28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58.88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BB5323">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E1E553">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643D11">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661951">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18538F">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r>
      <w:tr w14:paraId="4611E4A3">
        <w:tblPrEx>
          <w:tblCellMar>
            <w:top w:w="0" w:type="dxa"/>
            <w:left w:w="0" w:type="dxa"/>
            <w:bottom w:w="0" w:type="dxa"/>
            <w:right w:w="0" w:type="dxa"/>
          </w:tblCellMar>
        </w:tblPrEx>
        <w:trPr>
          <w:trHeight w:val="9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F50C28">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20807</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8A68B0">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就业补助</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52CA5A">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17.07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A41296">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17.07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5BFA37">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8DDCD3">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D41957">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F4F813">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FFA68D">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r>
      <w:tr w14:paraId="406DD24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F6E21F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2080799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FB6E96">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其他就业补助支出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95FA1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17.07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E9288E">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17.07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43F27D">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752EB2">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E899E2">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196F97">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103C40">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r>
      <w:tr w14:paraId="73FABA40">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29317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20808</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C4403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抚恤</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278244">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2.48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BCDB8D">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2.48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66E2B9">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303D7B">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366518">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041BF6">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7BFAA4">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r>
      <w:tr w14:paraId="02EC68E2">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061C0A">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2080801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FA43F4">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死亡抚恤</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E7EA60">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2.48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BCAC8B">
            <w:pPr>
              <w:keepNext w:val="0"/>
              <w:keepLines w:val="0"/>
              <w:widowControl/>
              <w:suppressLineNumbers w:val="0"/>
              <w:jc w:val="righ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2.48</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3F6D0C">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DB4AA8">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EA323C">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E61D53">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50337B">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r>
      <w:tr w14:paraId="62CFAD4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70362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0278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卫生健康支出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3C910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24.47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23121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24.47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FA28F5">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1CF7D0">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965A49">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F27A5C">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016757">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r>
      <w:tr w14:paraId="0CBD780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5EFE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7EF7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行政事业单位医疗</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75E39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24.47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B17E2F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24.47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8B01D2">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0C4C53">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EC9536">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F06C93">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28A9C5">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r>
      <w:tr w14:paraId="1E7AC53D">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C995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DFA68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行政单位医疗</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B136E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24.47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7383A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24.47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3B1262">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5BF595">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369388">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10BA0C">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C70922">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r>
      <w:tr w14:paraId="7B007938">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D289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7EBB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4D91E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30.84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01874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30.84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9BCB58">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30B846">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5EA004">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3CDF0B">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65A634">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r>
      <w:tr w14:paraId="14FAA966">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9EFD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BCB1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城乡社区管理事务</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2835B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30.84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2CEC0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30.84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CDFCDA">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BC4392">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35ACE8">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D5E2B8">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F8DED5">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r>
      <w:tr w14:paraId="092AE5F5">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A0D9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2120199</w:t>
            </w:r>
          </w:p>
        </w:tc>
        <w:tc>
          <w:tcPr>
            <w:tcW w:w="130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0396CF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F837F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30.84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B3EDA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30.84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6AB963">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D4A73D">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15027A">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4FB171">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1A28B0">
            <w:pPr>
              <w:jc w:val="right"/>
              <w:rPr>
                <w:rFonts w:ascii="Times New Roman" w:hAnsi="Times New Roman" w:eastAsia="仿宋_GB2312" w:cs="Times New Roman"/>
              </w:rPr>
            </w:pPr>
            <w:r>
              <w:rPr>
                <w:rFonts w:hint="eastAsia" w:ascii="宋体" w:hAnsi="宋体" w:eastAsia="宋体" w:cs="宋体"/>
                <w:b/>
                <w:bCs/>
                <w:i w:val="0"/>
                <w:iCs w:val="0"/>
                <w:color w:val="000000"/>
                <w:kern w:val="0"/>
                <w:sz w:val="22"/>
                <w:szCs w:val="22"/>
                <w:u w:val="none"/>
                <w:lang w:val="en-US" w:eastAsia="zh-CN" w:bidi="ar"/>
              </w:rPr>
              <w:t>0.00</w:t>
            </w:r>
          </w:p>
        </w:tc>
      </w:tr>
    </w:tbl>
    <w:p w14:paraId="505A3536">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58FBDDD2">
      <w:pPr>
        <w:widowControl/>
        <w:jc w:val="left"/>
        <w:rPr>
          <w:rFonts w:ascii="Times New Roman" w:hAnsi="Times New Roman" w:eastAsia="黑体" w:cs="Times New Roman"/>
          <w:bCs/>
          <w:kern w:val="0"/>
          <w:sz w:val="32"/>
          <w:szCs w:val="32"/>
        </w:rPr>
      </w:pPr>
      <w:r>
        <w:br w:type="page"/>
      </w:r>
    </w:p>
    <w:p w14:paraId="07AD7AE6">
      <w:pPr>
        <w:widowControl/>
        <w:jc w:val="center"/>
        <w:textAlignment w:val="center"/>
        <w:rPr>
          <w:rFonts w:ascii="Times New Roman" w:hAnsi="Times New Roman" w:eastAsia="黑体" w:cs="Times New Roman"/>
          <w:color w:val="000000"/>
          <w:kern w:val="0"/>
          <w:sz w:val="32"/>
          <w:szCs w:val="32"/>
        </w:rPr>
      </w:pPr>
    </w:p>
    <w:p w14:paraId="684A8FFC">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76FF7B78">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1172541E">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eastAsia="仿宋_GB2312"/>
          <w:color w:val="000000"/>
          <w:kern w:val="0"/>
          <w:szCs w:val="21"/>
          <w:highlight w:val="none"/>
          <w:lang w:eastAsia="zh-CN"/>
        </w:rPr>
        <w:t>会同县森林公安局</w:t>
      </w:r>
      <w:r>
        <w:rPr>
          <w:rFonts w:eastAsia="仿宋_GB2312"/>
          <w:color w:val="000000"/>
          <w:kern w:val="0"/>
          <w:szCs w:val="21"/>
          <w:highlight w:val="none"/>
        </w:rPr>
        <w:t xml:space="preserve"> </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7" w:type="pct"/>
        <w:jc w:val="center"/>
        <w:tblLayout w:type="autofit"/>
        <w:tblCellMar>
          <w:top w:w="0" w:type="dxa"/>
          <w:left w:w="108" w:type="dxa"/>
          <w:bottom w:w="0" w:type="dxa"/>
          <w:right w:w="108" w:type="dxa"/>
        </w:tblCellMar>
      </w:tblPr>
      <w:tblGrid>
        <w:gridCol w:w="1223"/>
        <w:gridCol w:w="3736"/>
        <w:gridCol w:w="1877"/>
        <w:gridCol w:w="1334"/>
        <w:gridCol w:w="1334"/>
        <w:gridCol w:w="1877"/>
        <w:gridCol w:w="1334"/>
        <w:gridCol w:w="1496"/>
      </w:tblGrid>
      <w:tr w14:paraId="7232509F">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BAD559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12E5E5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CBAF93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1781DE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FF599F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B17CD4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36D157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51D108E6">
        <w:tblPrEx>
          <w:tblCellMar>
            <w:top w:w="0" w:type="dxa"/>
            <w:left w:w="108" w:type="dxa"/>
            <w:bottom w:w="0" w:type="dxa"/>
            <w:right w:w="108" w:type="dxa"/>
          </w:tblCellMar>
        </w:tblPrEx>
        <w:trPr>
          <w:trHeight w:val="312" w:hRule="exact"/>
          <w:jc w:val="center"/>
        </w:trPr>
        <w:tc>
          <w:tcPr>
            <w:tcW w:w="85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AAEA24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70" w:type="pct"/>
            <w:vMerge w:val="restart"/>
            <w:tcBorders>
              <w:top w:val="nil"/>
              <w:left w:val="single" w:color="auto" w:sz="4" w:space="0"/>
              <w:bottom w:val="single" w:color="auto" w:sz="4" w:space="0"/>
              <w:right w:val="single" w:color="auto" w:sz="4" w:space="0"/>
            </w:tcBorders>
            <w:shd w:val="clear" w:color="000000" w:fill="FFFFFF"/>
            <w:vAlign w:val="center"/>
          </w:tcPr>
          <w:p w14:paraId="177029D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1670A507">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3BD09506">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32BC07FD">
            <w:pPr>
              <w:widowControl/>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0DC42462">
            <w:pPr>
              <w:widowControl/>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67E266E7">
            <w:pPr>
              <w:widowControl/>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5010DEF7">
            <w:pPr>
              <w:widowControl/>
              <w:jc w:val="left"/>
              <w:rPr>
                <w:rFonts w:ascii="Times New Roman" w:hAnsi="Times New Roman" w:eastAsia="仿宋_GB2312" w:cs="Times New Roman"/>
                <w:b/>
                <w:bCs/>
                <w:kern w:val="0"/>
                <w:sz w:val="24"/>
                <w:szCs w:val="24"/>
              </w:rPr>
            </w:pPr>
          </w:p>
        </w:tc>
      </w:tr>
      <w:tr w14:paraId="239D6DD6">
        <w:tblPrEx>
          <w:tblCellMar>
            <w:top w:w="0" w:type="dxa"/>
            <w:left w:w="108" w:type="dxa"/>
            <w:bottom w:w="0" w:type="dxa"/>
            <w:right w:w="108" w:type="dxa"/>
          </w:tblCellMar>
        </w:tblPrEx>
        <w:trPr>
          <w:trHeight w:val="595" w:hRule="atLeast"/>
          <w:jc w:val="center"/>
        </w:trPr>
        <w:tc>
          <w:tcPr>
            <w:tcW w:w="852" w:type="pct"/>
            <w:vMerge w:val="continue"/>
            <w:tcBorders>
              <w:top w:val="single" w:color="auto" w:sz="4" w:space="0"/>
              <w:left w:val="single" w:color="auto" w:sz="4" w:space="0"/>
              <w:bottom w:val="single" w:color="auto" w:sz="4" w:space="0"/>
              <w:right w:val="single" w:color="auto" w:sz="4" w:space="0"/>
            </w:tcBorders>
            <w:vAlign w:val="center"/>
          </w:tcPr>
          <w:p w14:paraId="5503BF5E">
            <w:pPr>
              <w:widowControl/>
              <w:jc w:val="left"/>
              <w:rPr>
                <w:rFonts w:ascii="Times New Roman" w:hAnsi="Times New Roman" w:eastAsia="仿宋_GB2312" w:cs="Times New Roman"/>
                <w:kern w:val="0"/>
                <w:sz w:val="24"/>
                <w:szCs w:val="24"/>
              </w:rPr>
            </w:pPr>
          </w:p>
        </w:tc>
        <w:tc>
          <w:tcPr>
            <w:tcW w:w="470" w:type="pct"/>
            <w:vMerge w:val="continue"/>
            <w:tcBorders>
              <w:top w:val="nil"/>
              <w:left w:val="single" w:color="auto" w:sz="4" w:space="0"/>
              <w:bottom w:val="single" w:color="auto" w:sz="4" w:space="0"/>
              <w:right w:val="single" w:color="auto" w:sz="4" w:space="0"/>
            </w:tcBorders>
            <w:vAlign w:val="center"/>
          </w:tcPr>
          <w:p w14:paraId="1082C469">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185EA19A">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013FAA81">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3556EA4B">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2BB35BA9">
            <w:pPr>
              <w:widowControl/>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vAlign w:val="center"/>
          </w:tcPr>
          <w:p w14:paraId="2A694834">
            <w:pPr>
              <w:widowControl/>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vAlign w:val="center"/>
          </w:tcPr>
          <w:p w14:paraId="26D8A920">
            <w:pPr>
              <w:widowControl/>
              <w:jc w:val="left"/>
              <w:rPr>
                <w:rFonts w:ascii="Times New Roman" w:hAnsi="Times New Roman" w:eastAsia="仿宋_GB2312" w:cs="Times New Roman"/>
                <w:kern w:val="0"/>
                <w:sz w:val="24"/>
                <w:szCs w:val="24"/>
              </w:rPr>
            </w:pPr>
          </w:p>
        </w:tc>
      </w:tr>
      <w:tr w14:paraId="19AF7EA0">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B6FD5E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42A249F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000000" w:fill="FFFFFF"/>
            <w:noWrap/>
            <w:vAlign w:val="center"/>
          </w:tcPr>
          <w:p w14:paraId="228DEDC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000000" w:fill="FFFFFF"/>
            <w:noWrap/>
            <w:vAlign w:val="center"/>
          </w:tcPr>
          <w:p w14:paraId="13BE7F4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000000" w:fill="FFFFFF"/>
            <w:noWrap/>
            <w:vAlign w:val="center"/>
          </w:tcPr>
          <w:p w14:paraId="10DD1D9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000000" w:fill="FFFFFF"/>
            <w:noWrap/>
            <w:vAlign w:val="center"/>
          </w:tcPr>
          <w:p w14:paraId="2A38E9F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000000" w:fill="FFFFFF"/>
            <w:noWrap/>
            <w:vAlign w:val="center"/>
          </w:tcPr>
          <w:p w14:paraId="33EC0E9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41385241">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07707A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77" w:type="dxa"/>
            <w:tcBorders>
              <w:top w:val="nil"/>
              <w:left w:val="nil"/>
              <w:bottom w:val="single" w:color="auto" w:sz="4" w:space="0"/>
              <w:right w:val="single" w:color="auto" w:sz="4" w:space="0"/>
            </w:tcBorders>
            <w:shd w:val="clear" w:color="auto" w:fill="auto"/>
            <w:noWrap/>
            <w:vAlign w:val="center"/>
          </w:tcPr>
          <w:p w14:paraId="647ABF3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792.69</w:t>
            </w:r>
          </w:p>
        </w:tc>
        <w:tc>
          <w:tcPr>
            <w:tcW w:w="1334" w:type="dxa"/>
            <w:tcBorders>
              <w:top w:val="nil"/>
              <w:left w:val="nil"/>
              <w:bottom w:val="single" w:color="auto" w:sz="4" w:space="0"/>
              <w:right w:val="single" w:color="auto" w:sz="4" w:space="0"/>
            </w:tcBorders>
            <w:shd w:val="clear" w:color="auto" w:fill="auto"/>
            <w:noWrap/>
            <w:vAlign w:val="center"/>
          </w:tcPr>
          <w:p w14:paraId="57540EE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745.27</w:t>
            </w:r>
          </w:p>
        </w:tc>
        <w:tc>
          <w:tcPr>
            <w:tcW w:w="1334" w:type="dxa"/>
            <w:tcBorders>
              <w:top w:val="nil"/>
              <w:left w:val="nil"/>
              <w:bottom w:val="single" w:color="auto" w:sz="4" w:space="0"/>
              <w:right w:val="single" w:color="auto" w:sz="4" w:space="0"/>
            </w:tcBorders>
            <w:shd w:val="clear" w:color="auto" w:fill="auto"/>
            <w:noWrap/>
            <w:vAlign w:val="center"/>
          </w:tcPr>
          <w:p w14:paraId="4790787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47.42</w:t>
            </w:r>
          </w:p>
        </w:tc>
        <w:tc>
          <w:tcPr>
            <w:tcW w:w="1877" w:type="dxa"/>
            <w:tcBorders>
              <w:top w:val="nil"/>
              <w:left w:val="nil"/>
              <w:bottom w:val="single" w:color="auto" w:sz="4" w:space="0"/>
              <w:right w:val="single" w:color="auto" w:sz="4" w:space="0"/>
            </w:tcBorders>
            <w:shd w:val="clear" w:color="auto" w:fill="auto"/>
            <w:noWrap/>
            <w:vAlign w:val="center"/>
          </w:tcPr>
          <w:p w14:paraId="23FE5D60">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34" w:type="dxa"/>
            <w:tcBorders>
              <w:top w:val="nil"/>
              <w:left w:val="nil"/>
              <w:bottom w:val="single" w:color="auto" w:sz="4" w:space="0"/>
              <w:right w:val="single" w:color="auto" w:sz="4" w:space="0"/>
            </w:tcBorders>
            <w:shd w:val="clear" w:color="auto" w:fill="auto"/>
            <w:noWrap/>
            <w:vAlign w:val="center"/>
          </w:tcPr>
          <w:p w14:paraId="5CA0030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1F571A56">
            <w:pPr>
              <w:widowControl/>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35D8DBC">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A21BE6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470" w:type="pct"/>
            <w:tcBorders>
              <w:top w:val="nil"/>
              <w:left w:val="nil"/>
              <w:bottom w:val="single" w:color="auto" w:sz="4" w:space="0"/>
              <w:right w:val="single" w:color="auto" w:sz="4" w:space="0"/>
            </w:tcBorders>
            <w:shd w:val="clear" w:color="000000" w:fill="FFFFFF"/>
            <w:noWrap/>
            <w:vAlign w:val="center"/>
          </w:tcPr>
          <w:p w14:paraId="38F76F4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660" w:type="pct"/>
            <w:tcBorders>
              <w:top w:val="nil"/>
              <w:left w:val="nil"/>
              <w:bottom w:val="single" w:color="auto" w:sz="4" w:space="0"/>
              <w:right w:val="single" w:color="auto" w:sz="4" w:space="0"/>
            </w:tcBorders>
            <w:shd w:val="clear" w:color="auto" w:fill="auto"/>
            <w:noWrap/>
            <w:vAlign w:val="center"/>
          </w:tcPr>
          <w:p w14:paraId="56AD76D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4.41</w:t>
            </w:r>
          </w:p>
        </w:tc>
        <w:tc>
          <w:tcPr>
            <w:tcW w:w="469" w:type="pct"/>
            <w:tcBorders>
              <w:top w:val="nil"/>
              <w:left w:val="nil"/>
              <w:bottom w:val="single" w:color="auto" w:sz="4" w:space="0"/>
              <w:right w:val="single" w:color="auto" w:sz="4" w:space="0"/>
            </w:tcBorders>
            <w:shd w:val="clear" w:color="auto" w:fill="auto"/>
            <w:noWrap/>
            <w:vAlign w:val="center"/>
          </w:tcPr>
          <w:p w14:paraId="74ED41B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2.41</w:t>
            </w:r>
          </w:p>
        </w:tc>
        <w:tc>
          <w:tcPr>
            <w:tcW w:w="469" w:type="pct"/>
            <w:tcBorders>
              <w:top w:val="nil"/>
              <w:left w:val="nil"/>
              <w:bottom w:val="single" w:color="auto" w:sz="4" w:space="0"/>
              <w:right w:val="single" w:color="auto" w:sz="4" w:space="0"/>
            </w:tcBorders>
            <w:shd w:val="clear" w:color="auto" w:fill="auto"/>
            <w:noWrap/>
            <w:vAlign w:val="center"/>
          </w:tcPr>
          <w:p w14:paraId="60FDBE6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660" w:type="pct"/>
            <w:tcBorders>
              <w:top w:val="nil"/>
              <w:left w:val="nil"/>
              <w:bottom w:val="single" w:color="auto" w:sz="4" w:space="0"/>
              <w:right w:val="single" w:color="auto" w:sz="4" w:space="0"/>
            </w:tcBorders>
            <w:shd w:val="clear" w:color="auto" w:fill="auto"/>
            <w:noWrap/>
            <w:vAlign w:val="center"/>
          </w:tcPr>
          <w:p w14:paraId="43431145">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6BD96FF1">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48449ACC">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A0794BB">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075826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20103</w:t>
            </w:r>
          </w:p>
        </w:tc>
        <w:tc>
          <w:tcPr>
            <w:tcW w:w="470" w:type="pct"/>
            <w:tcBorders>
              <w:top w:val="nil"/>
              <w:left w:val="nil"/>
              <w:bottom w:val="single" w:color="auto" w:sz="4" w:space="0"/>
              <w:right w:val="single" w:color="auto" w:sz="4" w:space="0"/>
            </w:tcBorders>
            <w:shd w:val="clear" w:color="000000" w:fill="FFFFFF"/>
            <w:noWrap/>
            <w:vAlign w:val="center"/>
          </w:tcPr>
          <w:p w14:paraId="5742724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660" w:type="pct"/>
            <w:tcBorders>
              <w:top w:val="nil"/>
              <w:left w:val="nil"/>
              <w:bottom w:val="single" w:color="auto" w:sz="4" w:space="0"/>
              <w:right w:val="single" w:color="auto" w:sz="4" w:space="0"/>
            </w:tcBorders>
            <w:shd w:val="clear" w:color="auto" w:fill="auto"/>
            <w:noWrap/>
            <w:vAlign w:val="center"/>
          </w:tcPr>
          <w:p w14:paraId="6AEE23D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2.41</w:t>
            </w:r>
          </w:p>
        </w:tc>
        <w:tc>
          <w:tcPr>
            <w:tcW w:w="469" w:type="pct"/>
            <w:tcBorders>
              <w:top w:val="nil"/>
              <w:left w:val="nil"/>
              <w:bottom w:val="single" w:color="auto" w:sz="4" w:space="0"/>
              <w:right w:val="single" w:color="auto" w:sz="4" w:space="0"/>
            </w:tcBorders>
            <w:shd w:val="clear" w:color="auto" w:fill="auto"/>
            <w:noWrap/>
            <w:vAlign w:val="center"/>
          </w:tcPr>
          <w:p w14:paraId="673AB06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2.41</w:t>
            </w:r>
          </w:p>
        </w:tc>
        <w:tc>
          <w:tcPr>
            <w:tcW w:w="469" w:type="pct"/>
            <w:tcBorders>
              <w:top w:val="nil"/>
              <w:left w:val="nil"/>
              <w:bottom w:val="single" w:color="auto" w:sz="4" w:space="0"/>
              <w:right w:val="single" w:color="auto" w:sz="4" w:space="0"/>
            </w:tcBorders>
            <w:shd w:val="clear" w:color="auto" w:fill="auto"/>
            <w:noWrap/>
            <w:vAlign w:val="center"/>
          </w:tcPr>
          <w:p w14:paraId="166C371C">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nil"/>
              <w:left w:val="nil"/>
              <w:bottom w:val="single" w:color="auto" w:sz="4" w:space="0"/>
              <w:right w:val="single" w:color="auto" w:sz="4" w:space="0"/>
            </w:tcBorders>
            <w:shd w:val="clear" w:color="auto" w:fill="auto"/>
            <w:noWrap/>
            <w:vAlign w:val="center"/>
          </w:tcPr>
          <w:p w14:paraId="3F6BDA50">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3A48FAD6">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32F6CB59">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E8B4677">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E8611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2010301</w:t>
            </w:r>
          </w:p>
        </w:tc>
        <w:tc>
          <w:tcPr>
            <w:tcW w:w="470" w:type="pct"/>
            <w:tcBorders>
              <w:top w:val="nil"/>
              <w:left w:val="nil"/>
              <w:bottom w:val="single" w:color="auto" w:sz="4" w:space="0"/>
              <w:right w:val="single" w:color="auto" w:sz="4" w:space="0"/>
            </w:tcBorders>
            <w:shd w:val="clear" w:color="000000" w:fill="FFFFFF"/>
            <w:noWrap/>
            <w:vAlign w:val="center"/>
          </w:tcPr>
          <w:p w14:paraId="2EF987D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660" w:type="pct"/>
            <w:tcBorders>
              <w:top w:val="nil"/>
              <w:left w:val="nil"/>
              <w:bottom w:val="single" w:color="auto" w:sz="4" w:space="0"/>
              <w:right w:val="single" w:color="auto" w:sz="4" w:space="0"/>
            </w:tcBorders>
            <w:shd w:val="clear" w:color="auto" w:fill="auto"/>
            <w:noWrap/>
            <w:vAlign w:val="center"/>
          </w:tcPr>
          <w:p w14:paraId="5D0DE83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2.41</w:t>
            </w:r>
          </w:p>
        </w:tc>
        <w:tc>
          <w:tcPr>
            <w:tcW w:w="469" w:type="pct"/>
            <w:tcBorders>
              <w:top w:val="nil"/>
              <w:left w:val="nil"/>
              <w:bottom w:val="single" w:color="auto" w:sz="4" w:space="0"/>
              <w:right w:val="single" w:color="auto" w:sz="4" w:space="0"/>
            </w:tcBorders>
            <w:shd w:val="clear" w:color="auto" w:fill="auto"/>
            <w:noWrap/>
            <w:vAlign w:val="center"/>
          </w:tcPr>
          <w:p w14:paraId="079A565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2.41</w:t>
            </w:r>
          </w:p>
        </w:tc>
        <w:tc>
          <w:tcPr>
            <w:tcW w:w="469" w:type="pct"/>
            <w:tcBorders>
              <w:top w:val="nil"/>
              <w:left w:val="nil"/>
              <w:bottom w:val="single" w:color="auto" w:sz="4" w:space="0"/>
              <w:right w:val="single" w:color="auto" w:sz="4" w:space="0"/>
            </w:tcBorders>
            <w:shd w:val="clear" w:color="auto" w:fill="auto"/>
            <w:noWrap/>
            <w:vAlign w:val="center"/>
          </w:tcPr>
          <w:p w14:paraId="144EDBEF">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nil"/>
              <w:left w:val="nil"/>
              <w:bottom w:val="single" w:color="auto" w:sz="4" w:space="0"/>
              <w:right w:val="single" w:color="auto" w:sz="4" w:space="0"/>
            </w:tcBorders>
            <w:shd w:val="clear" w:color="auto" w:fill="auto"/>
            <w:noWrap/>
            <w:vAlign w:val="center"/>
          </w:tcPr>
          <w:p w14:paraId="25BA6C4D">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3DE70892">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680081FC">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39F86CD7">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2ED9DA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20140</w:t>
            </w:r>
          </w:p>
        </w:tc>
        <w:tc>
          <w:tcPr>
            <w:tcW w:w="470" w:type="pct"/>
            <w:tcBorders>
              <w:top w:val="nil"/>
              <w:left w:val="nil"/>
              <w:bottom w:val="single" w:color="auto" w:sz="4" w:space="0"/>
              <w:right w:val="single" w:color="auto" w:sz="4" w:space="0"/>
            </w:tcBorders>
            <w:shd w:val="clear" w:color="000000" w:fill="FFFFFF"/>
            <w:noWrap/>
            <w:vAlign w:val="center"/>
          </w:tcPr>
          <w:p w14:paraId="5BAD621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信访事务</w:t>
            </w:r>
          </w:p>
        </w:tc>
        <w:tc>
          <w:tcPr>
            <w:tcW w:w="660" w:type="pct"/>
            <w:tcBorders>
              <w:top w:val="nil"/>
              <w:left w:val="nil"/>
              <w:bottom w:val="single" w:color="auto" w:sz="4" w:space="0"/>
              <w:right w:val="single" w:color="auto" w:sz="4" w:space="0"/>
            </w:tcBorders>
            <w:shd w:val="clear" w:color="auto" w:fill="auto"/>
            <w:noWrap/>
            <w:vAlign w:val="center"/>
          </w:tcPr>
          <w:p w14:paraId="4BD9887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469" w:type="pct"/>
            <w:tcBorders>
              <w:top w:val="nil"/>
              <w:left w:val="nil"/>
              <w:bottom w:val="single" w:color="auto" w:sz="4" w:space="0"/>
              <w:right w:val="single" w:color="auto" w:sz="4" w:space="0"/>
            </w:tcBorders>
            <w:shd w:val="clear" w:color="auto" w:fill="auto"/>
            <w:noWrap/>
            <w:vAlign w:val="center"/>
          </w:tcPr>
          <w:p w14:paraId="3A278E89">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70E4CA2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660" w:type="pct"/>
            <w:tcBorders>
              <w:top w:val="nil"/>
              <w:left w:val="nil"/>
              <w:bottom w:val="single" w:color="auto" w:sz="4" w:space="0"/>
              <w:right w:val="single" w:color="auto" w:sz="4" w:space="0"/>
            </w:tcBorders>
            <w:shd w:val="clear" w:color="auto" w:fill="auto"/>
            <w:noWrap/>
            <w:vAlign w:val="center"/>
          </w:tcPr>
          <w:p w14:paraId="29699574">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45DB24CD">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295E2AE5">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E80533B">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80F1BD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2014099</w:t>
            </w:r>
          </w:p>
        </w:tc>
        <w:tc>
          <w:tcPr>
            <w:tcW w:w="470" w:type="pct"/>
            <w:tcBorders>
              <w:top w:val="nil"/>
              <w:left w:val="nil"/>
              <w:bottom w:val="single" w:color="auto" w:sz="4" w:space="0"/>
              <w:right w:val="single" w:color="auto" w:sz="4" w:space="0"/>
            </w:tcBorders>
            <w:shd w:val="clear" w:color="000000" w:fill="FFFFFF"/>
            <w:noWrap/>
            <w:vAlign w:val="center"/>
          </w:tcPr>
          <w:p w14:paraId="2FA6BCE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其他信访事务支出</w:t>
            </w:r>
          </w:p>
        </w:tc>
        <w:tc>
          <w:tcPr>
            <w:tcW w:w="660" w:type="pct"/>
            <w:tcBorders>
              <w:top w:val="nil"/>
              <w:left w:val="nil"/>
              <w:bottom w:val="single" w:color="auto" w:sz="4" w:space="0"/>
              <w:right w:val="single" w:color="auto" w:sz="4" w:space="0"/>
            </w:tcBorders>
            <w:shd w:val="clear" w:color="auto" w:fill="auto"/>
            <w:noWrap/>
            <w:vAlign w:val="center"/>
          </w:tcPr>
          <w:p w14:paraId="58314B4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469" w:type="pct"/>
            <w:tcBorders>
              <w:top w:val="nil"/>
              <w:left w:val="nil"/>
              <w:bottom w:val="single" w:color="auto" w:sz="4" w:space="0"/>
              <w:right w:val="single" w:color="auto" w:sz="4" w:space="0"/>
            </w:tcBorders>
            <w:shd w:val="clear" w:color="auto" w:fill="auto"/>
            <w:noWrap/>
            <w:vAlign w:val="center"/>
          </w:tcPr>
          <w:p w14:paraId="365521F2">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4DCCA91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660" w:type="pct"/>
            <w:tcBorders>
              <w:top w:val="nil"/>
              <w:left w:val="nil"/>
              <w:bottom w:val="single" w:color="auto" w:sz="4" w:space="0"/>
              <w:right w:val="single" w:color="auto" w:sz="4" w:space="0"/>
            </w:tcBorders>
            <w:shd w:val="clear" w:color="auto" w:fill="auto"/>
            <w:noWrap/>
            <w:vAlign w:val="center"/>
          </w:tcPr>
          <w:p w14:paraId="1BAC66A0">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nil"/>
              <w:left w:val="nil"/>
              <w:bottom w:val="single" w:color="auto" w:sz="4" w:space="0"/>
              <w:right w:val="single" w:color="auto" w:sz="4" w:space="0"/>
            </w:tcBorders>
            <w:shd w:val="clear" w:color="auto" w:fill="auto"/>
            <w:noWrap/>
            <w:vAlign w:val="center"/>
          </w:tcPr>
          <w:p w14:paraId="409D0432">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nil"/>
              <w:left w:val="nil"/>
              <w:bottom w:val="single" w:color="auto" w:sz="4" w:space="0"/>
              <w:right w:val="single" w:color="auto" w:sz="4" w:space="0"/>
            </w:tcBorders>
            <w:shd w:val="clear" w:color="auto" w:fill="auto"/>
            <w:noWrap/>
            <w:vAlign w:val="center"/>
          </w:tcPr>
          <w:p w14:paraId="0CD4C992">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62CB410">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4D024B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204</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194C2E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公共安全支出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4FBEA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647.47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5772B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614.87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0DEDB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32.60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09110F">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A7929C">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3A1EB6">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0B1CDB3">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9E2955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20402</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12F657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公安</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FC5FC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647.47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E9EC4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614.87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34651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32.60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B531E0">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7F3704">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9C0F4E">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A5BDF56">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3EB03B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2040201</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AB85EF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D8369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565.65</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32C08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565.65</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748E24">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3086B3">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2C7A26">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D01033">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FFFD2F3">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D0AC7D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2040202</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AFDF58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D274D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13.90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E19327">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2BCE3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13.90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DC2D5A">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A901A3">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A17B15">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7AEAEF2">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D79F1F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2040220</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24C7D7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执法办案</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26AC2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18.70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F43653">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365FD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18.70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45DAC3">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971435">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D43364">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9702551">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141FFC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2040299</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30131B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其他公安支出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B33A2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49.23</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903BD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49.23</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CD555F">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FFD551">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3C34A0">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FC4F99">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8D2D40C">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F64D76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154EC8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852AF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85.49</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EEA93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85.14</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115ED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0.35</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3D2FB9">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17C7C4">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81C7F4">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88DE6CD">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71BAA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90F1B9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FFD39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65.93</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E1848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65.58</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C4118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0.35</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E1A841">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EF375B">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D11143">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68AC5B9A">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8ED0F2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2080501</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C221C4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行政单位离退休</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4A508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7.05</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9C604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6.70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E7C48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0.35</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AB3F70">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E51E06">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F27621">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7A6991FD">
        <w:tblPrEx>
          <w:tblCellMar>
            <w:top w:w="0" w:type="dxa"/>
            <w:left w:w="108" w:type="dxa"/>
            <w:bottom w:w="0" w:type="dxa"/>
            <w:right w:w="108" w:type="dxa"/>
          </w:tblCellMar>
        </w:tblPrEx>
        <w:trPr>
          <w:trHeight w:val="623"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8AED2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DFD5EF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781D0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58.88</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86245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58.88</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AB6EBC">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72E45D">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E374E9">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ACC23B">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FBE3BC4">
        <w:tblPrEx>
          <w:tblCellMar>
            <w:top w:w="0" w:type="dxa"/>
            <w:left w:w="108" w:type="dxa"/>
            <w:bottom w:w="0" w:type="dxa"/>
            <w:right w:w="108" w:type="dxa"/>
          </w:tblCellMar>
        </w:tblPrEx>
        <w:trPr>
          <w:trHeight w:val="623"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1AAEBF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20807</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17D2F8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就业补助</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90E48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17.07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EC8BA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17.07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FF4ACD">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A5E848">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090507">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AE2B3F">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01D00BBB">
        <w:tblPrEx>
          <w:tblCellMar>
            <w:top w:w="0" w:type="dxa"/>
            <w:left w:w="108" w:type="dxa"/>
            <w:bottom w:w="0" w:type="dxa"/>
            <w:right w:w="108" w:type="dxa"/>
          </w:tblCellMar>
        </w:tblPrEx>
        <w:trPr>
          <w:trHeight w:val="623"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B72666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2080799</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F7FE6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其他就业补助支出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4E50C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17.07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A0074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17.07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48B20D">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5185B7">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2ECCF3">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AB1521">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2891E51F">
        <w:tblPrEx>
          <w:tblCellMar>
            <w:top w:w="0" w:type="dxa"/>
            <w:left w:w="108" w:type="dxa"/>
            <w:bottom w:w="0" w:type="dxa"/>
            <w:right w:w="108" w:type="dxa"/>
          </w:tblCellMar>
        </w:tblPrEx>
        <w:trPr>
          <w:trHeight w:val="650"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2D6679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20808</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CACC75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抚恤</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9F66A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2.48</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6CCCF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2.48</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E74AFA">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1E3085">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71CF86">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42CC2F">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E21F5C9">
        <w:tblPrEx>
          <w:tblCellMar>
            <w:top w:w="0" w:type="dxa"/>
            <w:left w:w="108" w:type="dxa"/>
            <w:bottom w:w="0" w:type="dxa"/>
            <w:right w:w="108" w:type="dxa"/>
          </w:tblCellMar>
        </w:tblPrEx>
        <w:trPr>
          <w:trHeight w:val="650"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DC80E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E86041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DE8A0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2.48</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8877F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2.48</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6F3DA45">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F9E3F7">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5AD1A2">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AC81FB">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139E37A2">
        <w:tblPrEx>
          <w:tblCellMar>
            <w:top w:w="0" w:type="dxa"/>
            <w:left w:w="108" w:type="dxa"/>
            <w:bottom w:w="0" w:type="dxa"/>
            <w:right w:w="108" w:type="dxa"/>
          </w:tblCellMar>
        </w:tblPrEx>
        <w:trPr>
          <w:trHeight w:val="650"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602A67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EB57A6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30009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24.47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D4127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24.47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C26927">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35E8EB">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EF12939">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0D5297">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B1ED283">
        <w:tblPrEx>
          <w:tblCellMar>
            <w:top w:w="0" w:type="dxa"/>
            <w:left w:w="108" w:type="dxa"/>
            <w:bottom w:w="0" w:type="dxa"/>
            <w:right w:w="108" w:type="dxa"/>
          </w:tblCellMar>
        </w:tblPrEx>
        <w:trPr>
          <w:trHeight w:val="650"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FA9A04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497AD6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83147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24.47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17E59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24.47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4F7959">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E8A3CF">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340FA2">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F1F18C">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70EA124">
        <w:tblPrEx>
          <w:tblCellMar>
            <w:top w:w="0" w:type="dxa"/>
            <w:left w:w="108" w:type="dxa"/>
            <w:bottom w:w="0" w:type="dxa"/>
            <w:right w:w="108" w:type="dxa"/>
          </w:tblCellMar>
        </w:tblPrEx>
        <w:trPr>
          <w:trHeight w:val="650"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D9508E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612EF5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行政单位医疗</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A8F5D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24.47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8D020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24.47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168F0B">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66B9D0">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EDAC02">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46F3FE">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6210ED8">
        <w:tblPrEx>
          <w:tblCellMar>
            <w:top w:w="0" w:type="dxa"/>
            <w:left w:w="108" w:type="dxa"/>
            <w:bottom w:w="0" w:type="dxa"/>
            <w:right w:w="108" w:type="dxa"/>
          </w:tblCellMar>
        </w:tblPrEx>
        <w:trPr>
          <w:trHeight w:val="650"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3B96F0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212</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A79D0C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城乡社区支出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89C29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30.84</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F802E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18.37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B352B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12.46</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B7ACD3">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D27D59">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025C00">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4082A423">
        <w:tblPrEx>
          <w:tblCellMar>
            <w:top w:w="0" w:type="dxa"/>
            <w:left w:w="108" w:type="dxa"/>
            <w:bottom w:w="0" w:type="dxa"/>
            <w:right w:w="108" w:type="dxa"/>
          </w:tblCellMar>
        </w:tblPrEx>
        <w:trPr>
          <w:trHeight w:val="650"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1C781E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21201</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28234A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城乡社区管理事务</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CC332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30.84</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39A95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18.37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00F88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12.46</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CB4B58">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B39C3F">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4E5B01">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r w14:paraId="5BD18B90">
        <w:tblPrEx>
          <w:tblCellMar>
            <w:top w:w="0" w:type="dxa"/>
            <w:left w:w="108" w:type="dxa"/>
            <w:bottom w:w="0" w:type="dxa"/>
            <w:right w:w="108" w:type="dxa"/>
          </w:tblCellMar>
        </w:tblPrEx>
        <w:trPr>
          <w:trHeight w:val="650" w:hRule="atLeast"/>
          <w:jc w:val="center"/>
        </w:trPr>
        <w:tc>
          <w:tcPr>
            <w:tcW w:w="852"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E6D61C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2120199</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8DCA2F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19AA6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30.84</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C3546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18.37</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F0F0A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12.46</w:t>
            </w:r>
          </w:p>
        </w:tc>
        <w:tc>
          <w:tcPr>
            <w:tcW w:w="66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11D99B">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4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01ADAF">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94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991069">
            <w:pPr>
              <w:jc w:val="right"/>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0.00</w:t>
            </w:r>
          </w:p>
        </w:tc>
      </w:tr>
    </w:tbl>
    <w:p w14:paraId="02148710">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469CD18F">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695791CF">
      <w:pPr>
        <w:widowControl/>
        <w:spacing w:line="400" w:lineRule="exact"/>
        <w:jc w:val="center"/>
        <w:textAlignment w:val="center"/>
        <w:rPr>
          <w:rFonts w:ascii="Times New Roman" w:hAnsi="Times New Roman" w:eastAsia="黑体" w:cs="Times New Roman"/>
          <w:color w:val="000000"/>
          <w:kern w:val="0"/>
          <w:sz w:val="32"/>
          <w:szCs w:val="32"/>
        </w:rPr>
      </w:pPr>
    </w:p>
    <w:p w14:paraId="6FDC4215">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6BF48371">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公开04表</w:t>
      </w:r>
    </w:p>
    <w:p w14:paraId="7063615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default" w:ascii="Times New Roman" w:hAnsi="Times New Roman" w:eastAsia="仿宋_GB2312" w:cs="Times New Roman"/>
          <w:color w:val="000000"/>
          <w:kern w:val="0"/>
          <w:sz w:val="20"/>
          <w:szCs w:val="20"/>
          <w:lang w:val="en-US"/>
        </w:rPr>
        <w:t>:</w:t>
      </w:r>
      <w:r>
        <w:rPr>
          <w:rFonts w:hint="eastAsia" w:eastAsia="仿宋_GB2312"/>
          <w:color w:val="000000"/>
          <w:kern w:val="0"/>
          <w:szCs w:val="21"/>
          <w:highlight w:val="none"/>
          <w:lang w:eastAsia="zh-CN"/>
        </w:rPr>
        <w:t>会同县森林公安局</w:t>
      </w:r>
      <w:r>
        <w:rPr>
          <w:rFonts w:eastAsia="仿宋_GB2312"/>
          <w:color w:val="000000"/>
          <w:kern w:val="0"/>
          <w:szCs w:val="21"/>
          <w:highlight w:val="none"/>
        </w:rPr>
        <w:t xml:space="preserve">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autofit"/>
        <w:tblCellMar>
          <w:top w:w="0" w:type="dxa"/>
          <w:left w:w="108" w:type="dxa"/>
          <w:bottom w:w="0" w:type="dxa"/>
          <w:right w:w="108" w:type="dxa"/>
        </w:tblCellMar>
      </w:tblPr>
      <w:tblGrid>
        <w:gridCol w:w="3198"/>
        <w:gridCol w:w="611"/>
        <w:gridCol w:w="868"/>
        <w:gridCol w:w="2559"/>
        <w:gridCol w:w="611"/>
        <w:gridCol w:w="868"/>
        <w:gridCol w:w="1696"/>
        <w:gridCol w:w="1835"/>
        <w:gridCol w:w="1974"/>
      </w:tblGrid>
      <w:tr w14:paraId="6F574C76">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5F14CC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3F73AB6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0B16C767">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FA70E3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0" w:type="auto"/>
            <w:tcBorders>
              <w:top w:val="nil"/>
              <w:left w:val="nil"/>
              <w:bottom w:val="single" w:color="auto" w:sz="4" w:space="0"/>
              <w:right w:val="single" w:color="auto" w:sz="4" w:space="0"/>
            </w:tcBorders>
            <w:shd w:val="clear" w:color="auto" w:fill="auto"/>
            <w:noWrap/>
            <w:vAlign w:val="center"/>
          </w:tcPr>
          <w:p w14:paraId="0419E693">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1015E07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2E788C7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0" w:type="auto"/>
            <w:tcBorders>
              <w:top w:val="nil"/>
              <w:left w:val="nil"/>
              <w:bottom w:val="single" w:color="auto" w:sz="4" w:space="0"/>
              <w:right w:val="single" w:color="auto" w:sz="4" w:space="0"/>
            </w:tcBorders>
            <w:shd w:val="clear" w:color="auto" w:fill="auto"/>
            <w:noWrap/>
            <w:vAlign w:val="center"/>
          </w:tcPr>
          <w:p w14:paraId="0949202C">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2DB38CF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4812D83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35C2951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60A3BB8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1EF55BF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FD5A5B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0" w:type="auto"/>
            <w:tcBorders>
              <w:top w:val="nil"/>
              <w:left w:val="nil"/>
              <w:bottom w:val="single" w:color="auto" w:sz="4" w:space="0"/>
              <w:right w:val="single" w:color="auto" w:sz="4" w:space="0"/>
            </w:tcBorders>
            <w:shd w:val="clear" w:color="auto" w:fill="auto"/>
            <w:noWrap/>
            <w:vAlign w:val="center"/>
          </w:tcPr>
          <w:p w14:paraId="2DC3036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45E3DC7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52A8C72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0" w:type="auto"/>
            <w:tcBorders>
              <w:top w:val="nil"/>
              <w:left w:val="nil"/>
              <w:bottom w:val="single" w:color="auto" w:sz="4" w:space="0"/>
              <w:right w:val="single" w:color="auto" w:sz="4" w:space="0"/>
            </w:tcBorders>
            <w:shd w:val="clear" w:color="auto" w:fill="auto"/>
            <w:noWrap/>
            <w:vAlign w:val="center"/>
          </w:tcPr>
          <w:p w14:paraId="74F02DF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29142BB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66E282E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55771C9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3D825C5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7BD795E6">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FD53D">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277A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396641">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792.50</w:t>
            </w:r>
          </w:p>
        </w:tc>
        <w:tc>
          <w:tcPr>
            <w:tcW w:w="2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191458">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0A912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33</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720C1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4.22</w:t>
            </w:r>
          </w:p>
        </w:tc>
        <w:tc>
          <w:tcPr>
            <w:tcW w:w="1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D1C65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4.22</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FE5AAF">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F30984">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C460D16">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A92479">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1499F">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71A8FD">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435747">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1D2D61">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34</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09CCD5">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FE245B">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160EF8">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DF27E9">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6A86F00">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23A67">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B9C16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6751D3">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498719">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75F27F">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35</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A2017">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4E7958">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36B7B">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9B920A">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BB3FB1B">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008D4F">
            <w:pPr>
              <w:jc w:val="left"/>
              <w:rPr>
                <w:rFonts w:ascii="Times New Roman" w:hAnsi="Times New Roman" w:eastAsia="仿宋_GB2312" w:cs="Times New Roman"/>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7831C2">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EBFFCC">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9DB35D">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37FE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36</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4CF71">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647.47</w:t>
            </w:r>
          </w:p>
        </w:tc>
        <w:tc>
          <w:tcPr>
            <w:tcW w:w="1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93261">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647.47</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12B3E8">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93FE0C">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3C48D2B">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8F669">
            <w:pPr>
              <w:jc w:val="left"/>
              <w:rPr>
                <w:rFonts w:ascii="Times New Roman" w:hAnsi="Times New Roman" w:eastAsia="仿宋_GB2312" w:cs="Times New Roman"/>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EC6F43">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B1A159">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A68016">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BA038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37</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AA04A">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89F0F">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8AE2D">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E9EF4E">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F81F162">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E0B057">
            <w:pPr>
              <w:jc w:val="left"/>
              <w:rPr>
                <w:rFonts w:ascii="Times New Roman" w:hAnsi="Times New Roman" w:eastAsia="仿宋_GB2312" w:cs="Times New Roman"/>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35030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E31E5D">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73D52C">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DC09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38</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754B42">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FFD241">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8B086">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F82E01">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62133E8">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9CA796">
            <w:pPr>
              <w:jc w:val="left"/>
              <w:rPr>
                <w:rFonts w:ascii="Times New Roman" w:hAnsi="Times New Roman" w:eastAsia="仿宋_GB2312" w:cs="Times New Roman"/>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8F808F">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819A75">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64170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F7041B">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39</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A13C71">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BEA11F">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A6AE54">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19E879">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E610368">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AC4F8">
            <w:pPr>
              <w:jc w:val="left"/>
              <w:rPr>
                <w:rFonts w:ascii="Times New Roman" w:hAnsi="Times New Roman" w:eastAsia="仿宋_GB2312" w:cs="Times New Roman"/>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80F8C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8</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DF0C28">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8A605B">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E81710">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40</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11FC78">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85.49</w:t>
            </w:r>
          </w:p>
        </w:tc>
        <w:tc>
          <w:tcPr>
            <w:tcW w:w="1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2BF22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85.49</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85E1DD">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D4016D">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E06658E">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709178">
            <w:pPr>
              <w:jc w:val="left"/>
              <w:rPr>
                <w:rFonts w:ascii="Times New Roman" w:hAnsi="Times New Roman" w:eastAsia="仿宋_GB2312" w:cs="Times New Roman"/>
                <w:b/>
                <w:bCs/>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C4767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44540B">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F57494">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九、卫生健康支出</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25C081">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41</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ACBA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24.47</w:t>
            </w:r>
          </w:p>
        </w:tc>
        <w:tc>
          <w:tcPr>
            <w:tcW w:w="1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5F831B">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24.47</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263715">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2B355A">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701F5A4">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333F08">
            <w:pPr>
              <w:jc w:val="left"/>
              <w:rPr>
                <w:rFonts w:ascii="Times New Roman" w:hAnsi="Times New Roman" w:eastAsia="仿宋_GB2312" w:cs="Times New Roman"/>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554423">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10</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22A24">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94F4D">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6B02A6">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42</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25496">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213F37">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99E4B">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E97B0F">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EF66F60">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4A6089">
            <w:pPr>
              <w:jc w:val="left"/>
              <w:rPr>
                <w:rFonts w:ascii="Times New Roman" w:hAnsi="Times New Roman" w:eastAsia="仿宋_GB2312" w:cs="Times New Roman"/>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B68EC7">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11</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ACB0D8">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F6118">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CBD02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43</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74077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30.84</w:t>
            </w:r>
          </w:p>
        </w:tc>
        <w:tc>
          <w:tcPr>
            <w:tcW w:w="1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C588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30.84</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1C9386">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85ED77">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6AD95ED">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0CE5F4">
            <w:pPr>
              <w:jc w:val="left"/>
              <w:rPr>
                <w:rFonts w:ascii="Times New Roman" w:hAnsi="Times New Roman" w:eastAsia="仿宋_GB2312" w:cs="Times New Roman"/>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150B0F">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12</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A99B51">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C2182">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EB725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44</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6AAA9">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9189DE">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12D6A0">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360B1B">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B57E454">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A50D0C">
            <w:pPr>
              <w:jc w:val="left"/>
              <w:rPr>
                <w:rFonts w:ascii="Times New Roman" w:hAnsi="Times New Roman" w:eastAsia="仿宋_GB2312" w:cs="Times New Roman"/>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9E870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13</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9425FD">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3E876">
            <w:pPr>
              <w:keepNext w:val="0"/>
              <w:keepLines w:val="0"/>
              <w:widowControl/>
              <w:suppressLineNumbers w:val="0"/>
              <w:jc w:val="lef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6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320DD2">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45</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904A7D">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F53315">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21530A">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3A01E7">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7F2F541">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B54A98">
            <w:pPr>
              <w:jc w:val="left"/>
              <w:rPr>
                <w:rFonts w:ascii="Times New Roman" w:hAnsi="Times New Roman" w:eastAsia="仿宋_GB2312" w:cs="Times New Roman"/>
                <w:b/>
                <w:bCs/>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CAD713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14</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EE481C">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2D3F171">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AAB5B3">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46</w:t>
            </w:r>
          </w:p>
        </w:tc>
        <w:tc>
          <w:tcPr>
            <w:tcW w:w="8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F57196F">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1A365E3">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DD7137">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069C0B">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180376AF">
        <w:tblPrEx>
          <w:tblCellMar>
            <w:top w:w="0" w:type="dxa"/>
            <w:left w:w="108" w:type="dxa"/>
            <w:bottom w:w="0" w:type="dxa"/>
            <w:right w:w="108" w:type="dxa"/>
          </w:tblCellMar>
        </w:tblPrEx>
        <w:trPr>
          <w:trHeight w:val="555" w:hRule="atLeast"/>
          <w:jc w:val="center"/>
        </w:trPr>
        <w:tc>
          <w:tcPr>
            <w:tcW w:w="32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790B948">
            <w:pPr>
              <w:jc w:val="left"/>
              <w:rPr>
                <w:rFonts w:ascii="Times New Roman" w:hAnsi="Times New Roman" w:eastAsia="仿宋_GB2312" w:cs="Times New Roman"/>
                <w:b/>
                <w:bCs/>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2068FC6">
            <w:pPr>
              <w:keepNext w:val="0"/>
              <w:keepLines w:val="0"/>
              <w:widowControl/>
              <w:suppressLineNumbers w:val="0"/>
              <w:jc w:val="center"/>
              <w:textAlignment w:val="center"/>
              <w:rPr>
                <w:rFonts w:hint="default" w:ascii="Times New Roman" w:hAnsi="Times New Roman" w:eastAsia="仿宋_GB2312" w:cs="Times New Roman"/>
                <w:kern w:val="0"/>
                <w:sz w:val="22"/>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4E8A96">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43C5152">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9A051A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47</w:t>
            </w:r>
          </w:p>
        </w:tc>
        <w:tc>
          <w:tcPr>
            <w:tcW w:w="8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2893BF">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D053552">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96BF65">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F68D3">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003C55A8">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C610D0">
            <w:pPr>
              <w:jc w:val="left"/>
              <w:rPr>
                <w:rFonts w:ascii="Times New Roman" w:hAnsi="Times New Roman" w:eastAsia="仿宋_GB2312" w:cs="Times New Roman"/>
                <w:b/>
                <w:bCs/>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8EC81F">
            <w:pPr>
              <w:keepNext w:val="0"/>
              <w:keepLines w:val="0"/>
              <w:widowControl/>
              <w:suppressLineNumbers w:val="0"/>
              <w:jc w:val="center"/>
              <w:textAlignment w:val="center"/>
              <w:rPr>
                <w:rFonts w:hint="default" w:ascii="Times New Roman" w:hAnsi="Times New Roman" w:eastAsia="仿宋_GB2312" w:cs="Times New Roman"/>
                <w:kern w:val="0"/>
                <w:sz w:val="22"/>
                <w:lang w:val="en-US" w:eastAsia="zh-CN"/>
              </w:rPr>
            </w:pPr>
            <w:r>
              <w:rPr>
                <w:rFonts w:hint="eastAsia" w:ascii="宋体" w:hAnsi="宋体" w:eastAsia="宋体" w:cs="宋体"/>
                <w:i w:val="0"/>
                <w:iCs w:val="0"/>
                <w:color w:val="000000"/>
                <w:kern w:val="0"/>
                <w:sz w:val="22"/>
                <w:szCs w:val="22"/>
                <w:u w:val="none"/>
                <w:lang w:val="en-US" w:eastAsia="zh-CN" w:bidi="ar"/>
              </w:rPr>
              <w:t>16</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6B48AA">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8508275">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十六、金融支出</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2DAF3F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48</w:t>
            </w:r>
          </w:p>
        </w:tc>
        <w:tc>
          <w:tcPr>
            <w:tcW w:w="8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C921C8A">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55FCF99">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73949">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9452D9">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51D52F2">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676CFDA">
            <w:pPr>
              <w:jc w:val="left"/>
              <w:rPr>
                <w:rFonts w:ascii="Times New Roman" w:hAnsi="Times New Roman" w:eastAsia="仿宋_GB2312" w:cs="Times New Roman"/>
                <w:b/>
                <w:bCs/>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934582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17</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7AF14A">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862C4D">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7D1C90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49</w:t>
            </w:r>
          </w:p>
        </w:tc>
        <w:tc>
          <w:tcPr>
            <w:tcW w:w="8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B5F4D5">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8DE8628">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611458">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FB87F">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67494D4">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AA1CE2A">
            <w:pPr>
              <w:jc w:val="left"/>
              <w:rPr>
                <w:rFonts w:ascii="Times New Roman" w:hAnsi="Times New Roman" w:eastAsia="仿宋_GB2312" w:cs="Times New Roman"/>
                <w:b/>
                <w:bCs/>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5517D7">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18</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430F3D">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8D7A9C">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6A14343">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50</w:t>
            </w:r>
          </w:p>
        </w:tc>
        <w:tc>
          <w:tcPr>
            <w:tcW w:w="8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BE35E85">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E9F03B6">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4A346">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275899">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BFB804C">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A92ECB">
            <w:pPr>
              <w:jc w:val="left"/>
              <w:rPr>
                <w:rFonts w:ascii="Times New Roman" w:hAnsi="Times New Roman" w:eastAsia="仿宋_GB2312" w:cs="Times New Roman"/>
                <w:b/>
                <w:bCs/>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6D04706">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19</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BC6EEF">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B9D050C">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十九、住房保障支出</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045F2F">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51</w:t>
            </w:r>
          </w:p>
        </w:tc>
        <w:tc>
          <w:tcPr>
            <w:tcW w:w="8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DDAE3C1">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9C9AB3">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77DDE4">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F473D1">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BCBAA9A">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BAFDA4C">
            <w:pPr>
              <w:jc w:val="left"/>
              <w:rPr>
                <w:rFonts w:ascii="Times New Roman" w:hAnsi="Times New Roman" w:eastAsia="仿宋_GB2312" w:cs="Times New Roman"/>
                <w:b/>
                <w:bCs/>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22BB7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20</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47054">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2BF736">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E8D87C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52</w:t>
            </w:r>
          </w:p>
        </w:tc>
        <w:tc>
          <w:tcPr>
            <w:tcW w:w="8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BF20A45">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9FDB7A5">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CBACCD">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8C89F4">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D81D56B">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D2DB23B">
            <w:pPr>
              <w:jc w:val="left"/>
              <w:rPr>
                <w:rFonts w:ascii="Times New Roman" w:hAnsi="Times New Roman" w:eastAsia="仿宋_GB2312" w:cs="Times New Roman"/>
                <w:b/>
                <w:bCs/>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330C9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21</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C4EB51">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FF44E63">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A06B6A2">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53</w:t>
            </w:r>
          </w:p>
        </w:tc>
        <w:tc>
          <w:tcPr>
            <w:tcW w:w="8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420A055">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472A604">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A51B31">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75639">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F61AF09">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DA758A9">
            <w:pPr>
              <w:jc w:val="left"/>
              <w:rPr>
                <w:rFonts w:ascii="Times New Roman" w:hAnsi="Times New Roman" w:eastAsia="仿宋_GB2312" w:cs="Times New Roman"/>
                <w:b/>
                <w:bCs/>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BEC8D4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22</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F086CA">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D1BBA9F">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1AF332B">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54</w:t>
            </w:r>
          </w:p>
        </w:tc>
        <w:tc>
          <w:tcPr>
            <w:tcW w:w="8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C4DCD62">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285731C">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4E4061">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B1C06B">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9A19F01">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68DCEBB">
            <w:pPr>
              <w:jc w:val="left"/>
              <w:rPr>
                <w:rFonts w:ascii="Times New Roman" w:hAnsi="Times New Roman" w:eastAsia="仿宋_GB2312" w:cs="Times New Roman"/>
                <w:b/>
                <w:bCs/>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36B722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23</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CF8CEA">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D716D8">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二十三、其他支出</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1366E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55</w:t>
            </w:r>
          </w:p>
        </w:tc>
        <w:tc>
          <w:tcPr>
            <w:tcW w:w="8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2EC99F">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9B7ED88">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12F48F">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A931CF">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93F9776">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ADD6148">
            <w:pPr>
              <w:jc w:val="center"/>
              <w:rPr>
                <w:rFonts w:ascii="Times New Roman" w:hAnsi="Times New Roman" w:eastAsia="仿宋_GB2312" w:cs="Times New Roman"/>
                <w:b/>
                <w:bCs/>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D186937">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24</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2978B3">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48CBF4">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D369A3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56</w:t>
            </w:r>
          </w:p>
        </w:tc>
        <w:tc>
          <w:tcPr>
            <w:tcW w:w="8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27379A0">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E313292">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E9E2F5">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5DD4DD">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519E82F">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0A59CF2">
            <w:pPr>
              <w:jc w:val="left"/>
              <w:rPr>
                <w:rFonts w:ascii="Times New Roman" w:hAnsi="Times New Roman" w:eastAsia="仿宋_GB2312" w:cs="Times New Roman"/>
                <w:b/>
                <w:bCs/>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072748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25</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31989D">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3B49C7D">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557590">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57</w:t>
            </w:r>
          </w:p>
        </w:tc>
        <w:tc>
          <w:tcPr>
            <w:tcW w:w="8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B3A2ED7">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2B9574">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F04141">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20E4D6">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343F771">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4B876DB">
            <w:pPr>
              <w:jc w:val="left"/>
              <w:rPr>
                <w:rFonts w:ascii="Times New Roman" w:hAnsi="Times New Roman" w:eastAsia="仿宋_GB2312" w:cs="Times New Roman"/>
                <w:b/>
                <w:bCs/>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D50DFD">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26</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74EE1">
            <w:pPr>
              <w:jc w:val="right"/>
              <w:rPr>
                <w:rFonts w:ascii="Times New Roman" w:hAnsi="Times New Roman" w:eastAsia="仿宋_GB2312" w:cs="Times New Roman"/>
                <w:kern w:val="0"/>
                <w:sz w:val="22"/>
              </w:rPr>
            </w:pPr>
          </w:p>
        </w:tc>
        <w:tc>
          <w:tcPr>
            <w:tcW w:w="2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FF8832">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1042F2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58</w:t>
            </w:r>
          </w:p>
        </w:tc>
        <w:tc>
          <w:tcPr>
            <w:tcW w:w="8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15B2102">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7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2E01CEC">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AFA784">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0424BC">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35E3F87">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D5909E">
            <w:pPr>
              <w:keepNext w:val="0"/>
              <w:keepLines w:val="0"/>
              <w:widowControl/>
              <w:suppressLineNumbers w:val="0"/>
              <w:jc w:val="center"/>
              <w:textAlignment w:val="center"/>
              <w:rPr>
                <w:rFonts w:ascii="Times New Roman" w:hAnsi="Times New Roman" w:eastAsia="仿宋_GB2312" w:cs="Times New Roman"/>
                <w:b/>
                <w:bCs/>
                <w:kern w:val="0"/>
                <w:sz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458D00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27</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58FED">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792.50</w:t>
            </w:r>
          </w:p>
        </w:tc>
        <w:tc>
          <w:tcPr>
            <w:tcW w:w="2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ACA7F78">
            <w:pPr>
              <w:keepNext w:val="0"/>
              <w:keepLines w:val="0"/>
              <w:widowControl/>
              <w:suppressLineNumbers w:val="0"/>
              <w:jc w:val="center"/>
              <w:textAlignment w:val="center"/>
              <w:rPr>
                <w:rFonts w:ascii="Times New Roman" w:hAnsi="Times New Roman" w:eastAsia="仿宋_GB2312" w:cs="Times New Roman"/>
                <w:b/>
                <w:bCs/>
                <w:kern w:val="0"/>
                <w:sz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7D528C7">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59</w:t>
            </w:r>
          </w:p>
        </w:tc>
        <w:tc>
          <w:tcPr>
            <w:tcW w:w="8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2E6436">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792.50</w:t>
            </w:r>
          </w:p>
        </w:tc>
        <w:tc>
          <w:tcPr>
            <w:tcW w:w="17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D6B77D">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792.50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7840DE">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6AD622">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9122042">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8B6044">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04CB2B6">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28</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1AF591">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618294B">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2A413D8">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60</w:t>
            </w:r>
          </w:p>
        </w:tc>
        <w:tc>
          <w:tcPr>
            <w:tcW w:w="8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076C96E">
            <w:pPr>
              <w:jc w:val="right"/>
              <w:rPr>
                <w:rFonts w:ascii="Times New Roman" w:hAnsi="Times New Roman" w:eastAsia="仿宋_GB2312" w:cs="Times New Roman"/>
                <w:kern w:val="0"/>
                <w:sz w:val="22"/>
              </w:rPr>
            </w:pPr>
          </w:p>
        </w:tc>
        <w:tc>
          <w:tcPr>
            <w:tcW w:w="17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ECE199B">
            <w:pPr>
              <w:jc w:val="right"/>
              <w:rPr>
                <w:rFonts w:ascii="Times New Roman" w:hAnsi="Times New Roman" w:eastAsia="仿宋_GB2312" w:cs="Times New Roman"/>
                <w:kern w:val="0"/>
                <w:sz w:val="22"/>
              </w:rPr>
            </w:pP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D68D3F">
            <w:pPr>
              <w:jc w:val="right"/>
              <w:rPr>
                <w:rFonts w:ascii="Times New Roman" w:hAnsi="Times New Roman" w:eastAsia="仿宋_GB2312" w:cs="Times New Roman"/>
                <w:b/>
                <w:bCs/>
                <w:kern w:val="0"/>
                <w:sz w:val="22"/>
              </w:rPr>
            </w:pP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DA2E6A">
            <w:pPr>
              <w:jc w:val="right"/>
              <w:rPr>
                <w:rFonts w:ascii="Times New Roman" w:hAnsi="Times New Roman" w:eastAsia="仿宋_GB2312" w:cs="Times New Roman"/>
                <w:b/>
                <w:bCs/>
                <w:kern w:val="0"/>
                <w:sz w:val="22"/>
              </w:rPr>
            </w:pPr>
          </w:p>
        </w:tc>
      </w:tr>
      <w:tr w14:paraId="00DF4D03">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DB22EFF">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EA21AA3">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29</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43186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5ABA086">
            <w:pPr>
              <w:jc w:val="left"/>
              <w:rPr>
                <w:rFonts w:ascii="Times New Roman" w:hAnsi="Times New Roman" w:eastAsia="仿宋_GB2312" w:cs="Times New Roman"/>
                <w:b/>
                <w:bCs/>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8EBC99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61</w:t>
            </w:r>
          </w:p>
        </w:tc>
        <w:tc>
          <w:tcPr>
            <w:tcW w:w="8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B7A3AD1">
            <w:pPr>
              <w:jc w:val="right"/>
              <w:rPr>
                <w:rFonts w:ascii="Times New Roman" w:hAnsi="Times New Roman" w:eastAsia="仿宋_GB2312" w:cs="Times New Roman"/>
                <w:kern w:val="0"/>
                <w:sz w:val="22"/>
              </w:rPr>
            </w:pPr>
          </w:p>
        </w:tc>
        <w:tc>
          <w:tcPr>
            <w:tcW w:w="17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870D9D6">
            <w:pPr>
              <w:jc w:val="right"/>
              <w:rPr>
                <w:rFonts w:ascii="Times New Roman" w:hAnsi="Times New Roman" w:eastAsia="仿宋_GB2312" w:cs="Times New Roman"/>
                <w:kern w:val="0"/>
                <w:sz w:val="22"/>
              </w:rPr>
            </w:pP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4664D2">
            <w:pPr>
              <w:jc w:val="right"/>
              <w:rPr>
                <w:rFonts w:ascii="Times New Roman" w:hAnsi="Times New Roman" w:eastAsia="仿宋_GB2312" w:cs="Times New Roman"/>
                <w:b/>
                <w:bCs/>
                <w:kern w:val="0"/>
                <w:sz w:val="22"/>
              </w:rPr>
            </w:pP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A32EA0">
            <w:pPr>
              <w:jc w:val="right"/>
              <w:rPr>
                <w:rFonts w:ascii="Times New Roman" w:hAnsi="Times New Roman" w:eastAsia="仿宋_GB2312" w:cs="Times New Roman"/>
                <w:b/>
                <w:bCs/>
                <w:kern w:val="0"/>
                <w:sz w:val="22"/>
              </w:rPr>
            </w:pPr>
          </w:p>
        </w:tc>
      </w:tr>
      <w:tr w14:paraId="6C379ACC">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CCC8A8D">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9FFE06">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30</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0A870A">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61C8EF0">
            <w:pPr>
              <w:jc w:val="left"/>
              <w:rPr>
                <w:rFonts w:ascii="Times New Roman" w:hAnsi="Times New Roman" w:eastAsia="仿宋_GB2312" w:cs="Times New Roman"/>
                <w:b/>
                <w:bCs/>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CA9E8C0">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62</w:t>
            </w:r>
          </w:p>
        </w:tc>
        <w:tc>
          <w:tcPr>
            <w:tcW w:w="8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F16D11">
            <w:pPr>
              <w:jc w:val="right"/>
              <w:rPr>
                <w:rFonts w:ascii="Times New Roman" w:hAnsi="Times New Roman" w:eastAsia="仿宋_GB2312" w:cs="Times New Roman"/>
                <w:kern w:val="0"/>
                <w:sz w:val="22"/>
              </w:rPr>
            </w:pPr>
          </w:p>
        </w:tc>
        <w:tc>
          <w:tcPr>
            <w:tcW w:w="17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324BC20">
            <w:pPr>
              <w:jc w:val="right"/>
              <w:rPr>
                <w:rFonts w:ascii="Times New Roman" w:hAnsi="Times New Roman" w:eastAsia="仿宋_GB2312" w:cs="Times New Roman"/>
                <w:kern w:val="0"/>
                <w:sz w:val="22"/>
              </w:rPr>
            </w:pP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5B76E9">
            <w:pPr>
              <w:jc w:val="right"/>
              <w:rPr>
                <w:rFonts w:ascii="Times New Roman" w:hAnsi="Times New Roman" w:eastAsia="仿宋_GB2312" w:cs="Times New Roman"/>
                <w:b/>
                <w:bCs/>
                <w:kern w:val="0"/>
                <w:sz w:val="22"/>
              </w:rPr>
            </w:pP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069903">
            <w:pPr>
              <w:jc w:val="right"/>
              <w:rPr>
                <w:rFonts w:ascii="Times New Roman" w:hAnsi="Times New Roman" w:eastAsia="仿宋_GB2312" w:cs="Times New Roman"/>
                <w:b/>
                <w:bCs/>
                <w:kern w:val="0"/>
                <w:sz w:val="22"/>
              </w:rPr>
            </w:pPr>
          </w:p>
        </w:tc>
      </w:tr>
      <w:tr w14:paraId="4DA56EEF">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0DD187">
            <w:pPr>
              <w:keepNext w:val="0"/>
              <w:keepLines w:val="0"/>
              <w:widowControl/>
              <w:suppressLineNumbers w:val="0"/>
              <w:jc w:val="lef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46D4D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31</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ADDA8E">
            <w:pPr>
              <w:jc w:val="right"/>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1DB5351">
            <w:pPr>
              <w:jc w:val="left"/>
              <w:rPr>
                <w:rFonts w:ascii="Times New Roman" w:hAnsi="Times New Roman" w:eastAsia="仿宋_GB2312" w:cs="Times New Roman"/>
                <w:b/>
                <w:bCs/>
                <w:kern w:val="0"/>
                <w:sz w:val="22"/>
              </w:rPr>
            </w:pP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3EDED3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63</w:t>
            </w:r>
          </w:p>
        </w:tc>
        <w:tc>
          <w:tcPr>
            <w:tcW w:w="8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7CBA74">
            <w:pPr>
              <w:jc w:val="right"/>
              <w:rPr>
                <w:rFonts w:ascii="Times New Roman" w:hAnsi="Times New Roman" w:eastAsia="仿宋_GB2312" w:cs="Times New Roman"/>
                <w:kern w:val="0"/>
                <w:sz w:val="22"/>
              </w:rPr>
            </w:pPr>
          </w:p>
        </w:tc>
        <w:tc>
          <w:tcPr>
            <w:tcW w:w="17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3536B84">
            <w:pPr>
              <w:jc w:val="right"/>
              <w:rPr>
                <w:rFonts w:ascii="Times New Roman" w:hAnsi="Times New Roman" w:eastAsia="仿宋_GB2312" w:cs="Times New Roman"/>
                <w:kern w:val="0"/>
                <w:sz w:val="22"/>
              </w:rPr>
            </w:pP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15E1A5">
            <w:pPr>
              <w:jc w:val="right"/>
              <w:rPr>
                <w:rFonts w:ascii="Times New Roman" w:hAnsi="Times New Roman" w:eastAsia="仿宋_GB2312" w:cs="Times New Roman"/>
                <w:b/>
                <w:bCs/>
                <w:kern w:val="0"/>
                <w:sz w:val="22"/>
              </w:rPr>
            </w:pP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AAF1CC">
            <w:pPr>
              <w:jc w:val="right"/>
              <w:rPr>
                <w:rFonts w:ascii="Times New Roman" w:hAnsi="Times New Roman" w:eastAsia="仿宋_GB2312" w:cs="Times New Roman"/>
                <w:b/>
                <w:bCs/>
                <w:kern w:val="0"/>
                <w:sz w:val="22"/>
              </w:rPr>
            </w:pPr>
          </w:p>
        </w:tc>
      </w:tr>
      <w:tr w14:paraId="12B6D0DA">
        <w:tblPrEx>
          <w:tblCellMar>
            <w:top w:w="0" w:type="dxa"/>
            <w:left w:w="108" w:type="dxa"/>
            <w:bottom w:w="0" w:type="dxa"/>
            <w:right w:w="108" w:type="dxa"/>
          </w:tblCellMar>
        </w:tblPrEx>
        <w:trPr>
          <w:trHeight w:val="402" w:hRule="atLeast"/>
          <w:jc w:val="center"/>
        </w:trPr>
        <w:tc>
          <w:tcPr>
            <w:tcW w:w="323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A35741C">
            <w:pPr>
              <w:keepNext w:val="0"/>
              <w:keepLines w:val="0"/>
              <w:widowControl/>
              <w:suppressLineNumbers w:val="0"/>
              <w:jc w:val="center"/>
              <w:textAlignment w:val="center"/>
              <w:rPr>
                <w:rFonts w:ascii="Times New Roman" w:hAnsi="Times New Roman" w:eastAsia="仿宋_GB2312" w:cs="Times New Roman"/>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85EE1F2">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32</w:t>
            </w:r>
          </w:p>
        </w:tc>
        <w:tc>
          <w:tcPr>
            <w:tcW w:w="80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E3630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792.50</w:t>
            </w:r>
          </w:p>
        </w:tc>
        <w:tc>
          <w:tcPr>
            <w:tcW w:w="258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1003C0B">
            <w:pPr>
              <w:keepNext w:val="0"/>
              <w:keepLines w:val="0"/>
              <w:widowControl/>
              <w:suppressLineNumbers w:val="0"/>
              <w:jc w:val="center"/>
              <w:textAlignment w:val="center"/>
              <w:rPr>
                <w:rFonts w:ascii="Times New Roman" w:hAnsi="Times New Roman" w:eastAsia="仿宋_GB2312" w:cs="Times New Roman"/>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608"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E202B9A">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64</w:t>
            </w:r>
          </w:p>
        </w:tc>
        <w:tc>
          <w:tcPr>
            <w:tcW w:w="809"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CF9029">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792.50</w:t>
            </w:r>
          </w:p>
        </w:tc>
        <w:tc>
          <w:tcPr>
            <w:tcW w:w="171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1B520B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792.50</w:t>
            </w:r>
          </w:p>
        </w:tc>
        <w:tc>
          <w:tcPr>
            <w:tcW w:w="18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C00D13">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9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390840">
            <w:pPr>
              <w:jc w:val="right"/>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0.00</w:t>
            </w:r>
          </w:p>
        </w:tc>
      </w:tr>
    </w:tbl>
    <w:p w14:paraId="64887DA5">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6BC727C2">
      <w:pPr>
        <w:widowControl/>
        <w:jc w:val="center"/>
        <w:rPr>
          <w:rFonts w:ascii="Times New Roman" w:hAnsi="Times New Roman" w:eastAsia="方正小标宋_GBK" w:cs="Times New Roman"/>
          <w:kern w:val="0"/>
          <w:sz w:val="36"/>
          <w:szCs w:val="36"/>
        </w:rPr>
      </w:pPr>
    </w:p>
    <w:p w14:paraId="7CC5F261">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57C767CA">
      <w:pPr>
        <w:widowControl/>
        <w:spacing w:beforeLines="50"/>
        <w:jc w:val="left"/>
        <w:rPr>
          <w:rFonts w:ascii="Times New Roman" w:hAnsi="Times New Roman" w:eastAsia="仿宋_GB2312" w:cs="Times New Roman"/>
          <w:color w:val="000000"/>
          <w:kern w:val="0"/>
          <w:szCs w:val="21"/>
        </w:rPr>
      </w:pPr>
      <w:r>
        <w:rPr>
          <w:rFonts w:hint="eastAsia" w:eastAsia="仿宋_GB2312"/>
          <w:color w:val="000000"/>
          <w:kern w:val="0"/>
          <w:szCs w:val="21"/>
          <w:highlight w:val="none"/>
          <w:lang w:val="en-US" w:eastAsia="zh-CN"/>
        </w:rPr>
        <w:t xml:space="preserve">                                                                                                               </w:t>
      </w:r>
      <w:r>
        <w:rPr>
          <w:rFonts w:ascii="Times New Roman" w:hAnsi="Times New Roman" w:eastAsia="仿宋_GB2312" w:cs="Times New Roman"/>
          <w:color w:val="000000"/>
          <w:kern w:val="0"/>
          <w:szCs w:val="21"/>
        </w:rPr>
        <w:t>公开05表</w:t>
      </w:r>
      <w:r>
        <w:rPr>
          <w:rFonts w:hint="eastAsia" w:ascii="Times New Roman" w:hAnsi="Times New Roman" w:eastAsia="仿宋_GB2312" w:cs="Times New Roman"/>
          <w:color w:val="000000"/>
          <w:kern w:val="0"/>
          <w:szCs w:val="21"/>
          <w:lang w:val="en-US" w:eastAsia="zh-CN"/>
        </w:rPr>
        <w:t xml:space="preserve"> </w:t>
      </w:r>
    </w:p>
    <w:p w14:paraId="0BFABBE6">
      <w:pPr>
        <w:widowControl/>
        <w:spacing w:beforeLines="50"/>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部门：</w:t>
      </w:r>
      <w:r>
        <w:rPr>
          <w:rFonts w:hint="eastAsia" w:eastAsia="仿宋_GB2312"/>
          <w:color w:val="000000"/>
          <w:kern w:val="0"/>
          <w:szCs w:val="21"/>
          <w:highlight w:val="none"/>
          <w:lang w:eastAsia="zh-CN"/>
        </w:rPr>
        <w:t>会同县森林公安局</w:t>
      </w:r>
      <w:r>
        <w:rPr>
          <w:rFonts w:eastAsia="仿宋_GB2312"/>
          <w:color w:val="000000"/>
          <w:kern w:val="0"/>
          <w:szCs w:val="21"/>
          <w:highlight w:val="none"/>
        </w:rPr>
        <w:t xml:space="preserve"> </w:t>
      </w:r>
      <w:r>
        <w:rPr>
          <w:rFonts w:hint="eastAsia" w:eastAsia="仿宋_GB2312"/>
          <w:color w:val="000000"/>
          <w:kern w:val="0"/>
          <w:szCs w:val="21"/>
          <w:highlight w:val="none"/>
          <w:lang w:val="en-US" w:eastAsia="zh-CN"/>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5A1CF890">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16C2FD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754A7C2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6378182">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EB19B3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5B451A4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4FF72BB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76F5DC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6C05CC1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49C747DF">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17E935F">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2CFF12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94E2EFF">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100405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AA13B3B">
            <w:pPr>
              <w:widowControl/>
              <w:jc w:val="left"/>
              <w:rPr>
                <w:rFonts w:ascii="Times New Roman" w:hAnsi="Times New Roman" w:eastAsia="仿宋_GB2312" w:cs="Times New Roman"/>
                <w:kern w:val="0"/>
                <w:szCs w:val="21"/>
              </w:rPr>
            </w:pPr>
          </w:p>
        </w:tc>
      </w:tr>
      <w:tr w14:paraId="6A2CD36E">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824E499">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D2E6E0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20B02B74">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2E7353C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710BBED">
            <w:pPr>
              <w:widowControl/>
              <w:jc w:val="left"/>
              <w:rPr>
                <w:rFonts w:ascii="Times New Roman" w:hAnsi="Times New Roman" w:eastAsia="仿宋_GB2312" w:cs="Times New Roman"/>
                <w:kern w:val="0"/>
                <w:szCs w:val="21"/>
              </w:rPr>
            </w:pPr>
          </w:p>
        </w:tc>
      </w:tr>
      <w:tr w14:paraId="69102E3E">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5CA760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E9D0D0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4FD165A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4D8B35E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0B24E95E">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243CEB9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2518665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792.50</w:t>
            </w:r>
          </w:p>
        </w:tc>
        <w:tc>
          <w:tcPr>
            <w:tcW w:w="3492" w:type="dxa"/>
            <w:tcBorders>
              <w:top w:val="nil"/>
              <w:left w:val="nil"/>
              <w:bottom w:val="single" w:color="auto" w:sz="4" w:space="0"/>
              <w:right w:val="single" w:color="auto" w:sz="4" w:space="0"/>
            </w:tcBorders>
            <w:shd w:val="clear" w:color="auto" w:fill="auto"/>
            <w:vAlign w:val="center"/>
          </w:tcPr>
          <w:p w14:paraId="3C09D4A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745.08</w:t>
            </w:r>
          </w:p>
        </w:tc>
        <w:tc>
          <w:tcPr>
            <w:tcW w:w="3000" w:type="dxa"/>
            <w:tcBorders>
              <w:top w:val="nil"/>
              <w:left w:val="nil"/>
              <w:bottom w:val="single" w:color="auto" w:sz="4" w:space="0"/>
              <w:right w:val="single" w:color="auto" w:sz="8" w:space="0"/>
            </w:tcBorders>
            <w:shd w:val="clear" w:color="auto" w:fill="auto"/>
            <w:vAlign w:val="center"/>
          </w:tcPr>
          <w:p w14:paraId="5BCEF77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47.42</w:t>
            </w:r>
          </w:p>
        </w:tc>
      </w:tr>
      <w:tr w14:paraId="2141D77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9CC468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14:paraId="0258058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0B4E497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4.22</w:t>
            </w:r>
          </w:p>
        </w:tc>
        <w:tc>
          <w:tcPr>
            <w:tcW w:w="3492" w:type="dxa"/>
            <w:tcBorders>
              <w:top w:val="nil"/>
              <w:left w:val="nil"/>
              <w:bottom w:val="single" w:color="auto" w:sz="4" w:space="0"/>
              <w:right w:val="single" w:color="auto" w:sz="4" w:space="0"/>
            </w:tcBorders>
            <w:shd w:val="clear" w:color="auto" w:fill="auto"/>
            <w:vAlign w:val="center"/>
          </w:tcPr>
          <w:p w14:paraId="7D57BF7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2.22</w:t>
            </w:r>
          </w:p>
        </w:tc>
        <w:tc>
          <w:tcPr>
            <w:tcW w:w="3000" w:type="dxa"/>
            <w:tcBorders>
              <w:top w:val="nil"/>
              <w:left w:val="nil"/>
              <w:bottom w:val="single" w:color="auto" w:sz="4" w:space="0"/>
              <w:right w:val="single" w:color="auto" w:sz="8" w:space="0"/>
            </w:tcBorders>
            <w:shd w:val="clear" w:color="auto" w:fill="auto"/>
            <w:vAlign w:val="center"/>
          </w:tcPr>
          <w:p w14:paraId="43BBD7C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r>
      <w:tr w14:paraId="110684E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2E3AC6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w:t>
            </w:r>
          </w:p>
        </w:tc>
        <w:tc>
          <w:tcPr>
            <w:tcW w:w="3527" w:type="dxa"/>
            <w:tcBorders>
              <w:top w:val="nil"/>
              <w:left w:val="nil"/>
              <w:bottom w:val="single" w:color="auto" w:sz="4" w:space="0"/>
              <w:right w:val="single" w:color="auto" w:sz="4" w:space="0"/>
            </w:tcBorders>
            <w:shd w:val="clear" w:color="auto" w:fill="auto"/>
            <w:vAlign w:val="center"/>
          </w:tcPr>
          <w:p w14:paraId="059CB77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14:paraId="42C1D6F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2.22</w:t>
            </w:r>
          </w:p>
        </w:tc>
        <w:tc>
          <w:tcPr>
            <w:tcW w:w="3492" w:type="dxa"/>
            <w:tcBorders>
              <w:top w:val="nil"/>
              <w:left w:val="nil"/>
              <w:bottom w:val="single" w:color="auto" w:sz="4" w:space="0"/>
              <w:right w:val="single" w:color="auto" w:sz="4" w:space="0"/>
            </w:tcBorders>
            <w:shd w:val="clear" w:color="auto" w:fill="auto"/>
            <w:vAlign w:val="center"/>
          </w:tcPr>
          <w:p w14:paraId="0BDCA2F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2.22</w:t>
            </w:r>
          </w:p>
        </w:tc>
        <w:tc>
          <w:tcPr>
            <w:tcW w:w="3000" w:type="dxa"/>
            <w:tcBorders>
              <w:top w:val="nil"/>
              <w:left w:val="nil"/>
              <w:bottom w:val="single" w:color="auto" w:sz="4" w:space="0"/>
              <w:right w:val="single" w:color="auto" w:sz="8" w:space="0"/>
            </w:tcBorders>
            <w:shd w:val="clear" w:color="auto" w:fill="auto"/>
            <w:vAlign w:val="center"/>
          </w:tcPr>
          <w:p w14:paraId="55058CB6">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7990020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395EA3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2010301</w:t>
            </w:r>
          </w:p>
        </w:tc>
        <w:tc>
          <w:tcPr>
            <w:tcW w:w="3527" w:type="dxa"/>
            <w:tcBorders>
              <w:top w:val="nil"/>
              <w:left w:val="nil"/>
              <w:bottom w:val="single" w:color="auto" w:sz="4" w:space="0"/>
              <w:right w:val="single" w:color="auto" w:sz="4" w:space="0"/>
            </w:tcBorders>
            <w:shd w:val="clear" w:color="auto" w:fill="auto"/>
            <w:vAlign w:val="center"/>
          </w:tcPr>
          <w:p w14:paraId="75E0E29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3FA3AE1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2.22</w:t>
            </w:r>
          </w:p>
        </w:tc>
        <w:tc>
          <w:tcPr>
            <w:tcW w:w="3492" w:type="dxa"/>
            <w:tcBorders>
              <w:top w:val="nil"/>
              <w:left w:val="nil"/>
              <w:bottom w:val="single" w:color="auto" w:sz="4" w:space="0"/>
              <w:right w:val="single" w:color="auto" w:sz="4" w:space="0"/>
            </w:tcBorders>
            <w:shd w:val="clear" w:color="auto" w:fill="auto"/>
            <w:vAlign w:val="center"/>
          </w:tcPr>
          <w:p w14:paraId="4464FAC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2.22</w:t>
            </w:r>
          </w:p>
        </w:tc>
        <w:tc>
          <w:tcPr>
            <w:tcW w:w="3000" w:type="dxa"/>
            <w:tcBorders>
              <w:top w:val="nil"/>
              <w:left w:val="nil"/>
              <w:bottom w:val="single" w:color="auto" w:sz="4" w:space="0"/>
              <w:right w:val="single" w:color="auto" w:sz="8" w:space="0"/>
            </w:tcBorders>
            <w:shd w:val="clear" w:color="auto" w:fill="auto"/>
            <w:vAlign w:val="center"/>
          </w:tcPr>
          <w:p w14:paraId="674C7F86">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36BBDE3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898244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20140</w:t>
            </w:r>
          </w:p>
        </w:tc>
        <w:tc>
          <w:tcPr>
            <w:tcW w:w="3527" w:type="dxa"/>
            <w:tcBorders>
              <w:top w:val="nil"/>
              <w:left w:val="nil"/>
              <w:bottom w:val="single" w:color="auto" w:sz="4" w:space="0"/>
              <w:right w:val="single" w:color="auto" w:sz="4" w:space="0"/>
            </w:tcBorders>
            <w:shd w:val="clear" w:color="auto" w:fill="auto"/>
            <w:vAlign w:val="center"/>
          </w:tcPr>
          <w:p w14:paraId="0ED9224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信访事务</w:t>
            </w:r>
          </w:p>
        </w:tc>
        <w:tc>
          <w:tcPr>
            <w:tcW w:w="3000" w:type="dxa"/>
            <w:tcBorders>
              <w:top w:val="nil"/>
              <w:left w:val="nil"/>
              <w:bottom w:val="single" w:color="auto" w:sz="4" w:space="0"/>
              <w:right w:val="single" w:color="auto" w:sz="4" w:space="0"/>
            </w:tcBorders>
            <w:shd w:val="clear" w:color="auto" w:fill="auto"/>
            <w:vAlign w:val="center"/>
          </w:tcPr>
          <w:p w14:paraId="3679BDB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17B10BF7">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52C4DF1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r>
      <w:tr w14:paraId="6EB939A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1D13AD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2014099</w:t>
            </w:r>
          </w:p>
        </w:tc>
        <w:tc>
          <w:tcPr>
            <w:tcW w:w="3527" w:type="dxa"/>
            <w:tcBorders>
              <w:top w:val="nil"/>
              <w:left w:val="nil"/>
              <w:bottom w:val="single" w:color="auto" w:sz="4" w:space="0"/>
              <w:right w:val="single" w:color="auto" w:sz="4" w:space="0"/>
            </w:tcBorders>
            <w:shd w:val="clear" w:color="auto" w:fill="auto"/>
            <w:vAlign w:val="center"/>
          </w:tcPr>
          <w:p w14:paraId="7BA7E13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其他信访事务支出</w:t>
            </w:r>
          </w:p>
        </w:tc>
        <w:tc>
          <w:tcPr>
            <w:tcW w:w="3000" w:type="dxa"/>
            <w:tcBorders>
              <w:top w:val="nil"/>
              <w:left w:val="nil"/>
              <w:bottom w:val="single" w:color="auto" w:sz="4" w:space="0"/>
              <w:right w:val="single" w:color="auto" w:sz="4" w:space="0"/>
            </w:tcBorders>
            <w:shd w:val="clear" w:color="auto" w:fill="auto"/>
            <w:vAlign w:val="center"/>
          </w:tcPr>
          <w:p w14:paraId="46DF04E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c>
          <w:tcPr>
            <w:tcW w:w="3492" w:type="dxa"/>
            <w:tcBorders>
              <w:top w:val="nil"/>
              <w:left w:val="nil"/>
              <w:bottom w:val="single" w:color="auto" w:sz="4" w:space="0"/>
              <w:right w:val="single" w:color="auto" w:sz="4" w:space="0"/>
            </w:tcBorders>
            <w:shd w:val="clear" w:color="auto" w:fill="auto"/>
            <w:vAlign w:val="center"/>
          </w:tcPr>
          <w:p w14:paraId="293B5585">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3020D38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w:t>
            </w:r>
          </w:p>
        </w:tc>
      </w:tr>
      <w:tr w14:paraId="5E1151A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C016CE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w:t>
            </w:r>
          </w:p>
        </w:tc>
        <w:tc>
          <w:tcPr>
            <w:tcW w:w="3527" w:type="dxa"/>
            <w:tcBorders>
              <w:top w:val="nil"/>
              <w:left w:val="nil"/>
              <w:bottom w:val="single" w:color="auto" w:sz="4" w:space="0"/>
              <w:right w:val="single" w:color="auto" w:sz="4" w:space="0"/>
            </w:tcBorders>
            <w:shd w:val="clear" w:color="auto" w:fill="auto"/>
            <w:vAlign w:val="center"/>
          </w:tcPr>
          <w:p w14:paraId="698F5DD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公共安全支出</w:t>
            </w:r>
          </w:p>
        </w:tc>
        <w:tc>
          <w:tcPr>
            <w:tcW w:w="3000" w:type="dxa"/>
            <w:tcBorders>
              <w:top w:val="nil"/>
              <w:left w:val="nil"/>
              <w:bottom w:val="single" w:color="auto" w:sz="4" w:space="0"/>
              <w:right w:val="single" w:color="auto" w:sz="4" w:space="0"/>
            </w:tcBorders>
            <w:shd w:val="clear" w:color="auto" w:fill="auto"/>
            <w:vAlign w:val="center"/>
          </w:tcPr>
          <w:p w14:paraId="1656B8F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647.47</w:t>
            </w:r>
          </w:p>
        </w:tc>
        <w:tc>
          <w:tcPr>
            <w:tcW w:w="3492" w:type="dxa"/>
            <w:tcBorders>
              <w:top w:val="nil"/>
              <w:left w:val="nil"/>
              <w:bottom w:val="single" w:color="auto" w:sz="4" w:space="0"/>
              <w:right w:val="single" w:color="auto" w:sz="4" w:space="0"/>
            </w:tcBorders>
            <w:shd w:val="clear" w:color="auto" w:fill="auto"/>
            <w:vAlign w:val="center"/>
          </w:tcPr>
          <w:p w14:paraId="50FAC4B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614.87</w:t>
            </w:r>
          </w:p>
        </w:tc>
        <w:tc>
          <w:tcPr>
            <w:tcW w:w="3000" w:type="dxa"/>
            <w:tcBorders>
              <w:top w:val="nil"/>
              <w:left w:val="nil"/>
              <w:bottom w:val="single" w:color="auto" w:sz="4" w:space="0"/>
              <w:right w:val="single" w:color="auto" w:sz="8" w:space="0"/>
            </w:tcBorders>
            <w:shd w:val="clear" w:color="auto" w:fill="auto"/>
            <w:vAlign w:val="center"/>
          </w:tcPr>
          <w:p w14:paraId="41552C8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32.60</w:t>
            </w:r>
          </w:p>
        </w:tc>
      </w:tr>
      <w:tr w14:paraId="2E10F66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5CE9BA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20402</w:t>
            </w:r>
          </w:p>
        </w:tc>
        <w:tc>
          <w:tcPr>
            <w:tcW w:w="3527" w:type="dxa"/>
            <w:tcBorders>
              <w:top w:val="nil"/>
              <w:left w:val="nil"/>
              <w:bottom w:val="single" w:color="auto" w:sz="4" w:space="0"/>
              <w:right w:val="single" w:color="auto" w:sz="4" w:space="0"/>
            </w:tcBorders>
            <w:shd w:val="clear" w:color="auto" w:fill="auto"/>
            <w:vAlign w:val="center"/>
          </w:tcPr>
          <w:p w14:paraId="55FAB81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公安</w:t>
            </w:r>
          </w:p>
        </w:tc>
        <w:tc>
          <w:tcPr>
            <w:tcW w:w="3000" w:type="dxa"/>
            <w:tcBorders>
              <w:top w:val="nil"/>
              <w:left w:val="nil"/>
              <w:bottom w:val="single" w:color="auto" w:sz="4" w:space="0"/>
              <w:right w:val="single" w:color="auto" w:sz="4" w:space="0"/>
            </w:tcBorders>
            <w:shd w:val="clear" w:color="auto" w:fill="auto"/>
            <w:vAlign w:val="center"/>
          </w:tcPr>
          <w:p w14:paraId="0F0238B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647.47</w:t>
            </w:r>
          </w:p>
        </w:tc>
        <w:tc>
          <w:tcPr>
            <w:tcW w:w="3492" w:type="dxa"/>
            <w:tcBorders>
              <w:top w:val="nil"/>
              <w:left w:val="nil"/>
              <w:bottom w:val="single" w:color="auto" w:sz="4" w:space="0"/>
              <w:right w:val="single" w:color="auto" w:sz="4" w:space="0"/>
            </w:tcBorders>
            <w:shd w:val="clear" w:color="auto" w:fill="auto"/>
            <w:vAlign w:val="center"/>
          </w:tcPr>
          <w:p w14:paraId="0DFB05B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614.87</w:t>
            </w:r>
          </w:p>
        </w:tc>
        <w:tc>
          <w:tcPr>
            <w:tcW w:w="3000" w:type="dxa"/>
            <w:tcBorders>
              <w:top w:val="nil"/>
              <w:left w:val="nil"/>
              <w:bottom w:val="single" w:color="auto" w:sz="4" w:space="0"/>
              <w:right w:val="single" w:color="auto" w:sz="8" w:space="0"/>
            </w:tcBorders>
            <w:shd w:val="clear" w:color="auto" w:fill="auto"/>
            <w:vAlign w:val="center"/>
          </w:tcPr>
          <w:p w14:paraId="7879242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32.60</w:t>
            </w:r>
          </w:p>
        </w:tc>
      </w:tr>
      <w:tr w14:paraId="13D9040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36FBB5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2040201</w:t>
            </w:r>
          </w:p>
        </w:tc>
        <w:tc>
          <w:tcPr>
            <w:tcW w:w="3527" w:type="dxa"/>
            <w:tcBorders>
              <w:top w:val="nil"/>
              <w:left w:val="nil"/>
              <w:bottom w:val="single" w:color="auto" w:sz="4" w:space="0"/>
              <w:right w:val="single" w:color="auto" w:sz="4" w:space="0"/>
            </w:tcBorders>
            <w:shd w:val="clear" w:color="auto" w:fill="auto"/>
            <w:vAlign w:val="center"/>
          </w:tcPr>
          <w:p w14:paraId="1FFEDBD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7BF6651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565.65</w:t>
            </w:r>
          </w:p>
        </w:tc>
        <w:tc>
          <w:tcPr>
            <w:tcW w:w="3492" w:type="dxa"/>
            <w:tcBorders>
              <w:top w:val="nil"/>
              <w:left w:val="nil"/>
              <w:bottom w:val="single" w:color="auto" w:sz="4" w:space="0"/>
              <w:right w:val="single" w:color="auto" w:sz="4" w:space="0"/>
            </w:tcBorders>
            <w:shd w:val="clear" w:color="auto" w:fill="auto"/>
            <w:vAlign w:val="center"/>
          </w:tcPr>
          <w:p w14:paraId="37330D1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565.65</w:t>
            </w:r>
          </w:p>
        </w:tc>
        <w:tc>
          <w:tcPr>
            <w:tcW w:w="3000" w:type="dxa"/>
            <w:tcBorders>
              <w:top w:val="nil"/>
              <w:left w:val="nil"/>
              <w:bottom w:val="single" w:color="auto" w:sz="4" w:space="0"/>
              <w:right w:val="single" w:color="auto" w:sz="8" w:space="0"/>
            </w:tcBorders>
            <w:shd w:val="clear" w:color="auto" w:fill="auto"/>
            <w:vAlign w:val="center"/>
          </w:tcPr>
          <w:p w14:paraId="7EDD2F8E">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7AF60E1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AA0524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2040202</w:t>
            </w:r>
          </w:p>
        </w:tc>
        <w:tc>
          <w:tcPr>
            <w:tcW w:w="3527" w:type="dxa"/>
            <w:tcBorders>
              <w:top w:val="nil"/>
              <w:left w:val="nil"/>
              <w:bottom w:val="single" w:color="auto" w:sz="4" w:space="0"/>
              <w:right w:val="single" w:color="auto" w:sz="4" w:space="0"/>
            </w:tcBorders>
            <w:shd w:val="clear" w:color="auto" w:fill="auto"/>
            <w:vAlign w:val="center"/>
          </w:tcPr>
          <w:p w14:paraId="501B625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499023C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13.90</w:t>
            </w:r>
          </w:p>
        </w:tc>
        <w:tc>
          <w:tcPr>
            <w:tcW w:w="3492" w:type="dxa"/>
            <w:tcBorders>
              <w:top w:val="nil"/>
              <w:left w:val="nil"/>
              <w:bottom w:val="single" w:color="auto" w:sz="4" w:space="0"/>
              <w:right w:val="single" w:color="auto" w:sz="4" w:space="0"/>
            </w:tcBorders>
            <w:shd w:val="clear" w:color="auto" w:fill="auto"/>
            <w:vAlign w:val="center"/>
          </w:tcPr>
          <w:p w14:paraId="3E81E93D">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0350F1B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13.90</w:t>
            </w:r>
          </w:p>
        </w:tc>
      </w:tr>
      <w:tr w14:paraId="7CB68EA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D81FB0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2040220</w:t>
            </w:r>
          </w:p>
        </w:tc>
        <w:tc>
          <w:tcPr>
            <w:tcW w:w="3527" w:type="dxa"/>
            <w:tcBorders>
              <w:top w:val="nil"/>
              <w:left w:val="nil"/>
              <w:bottom w:val="single" w:color="auto" w:sz="4" w:space="0"/>
              <w:right w:val="single" w:color="auto" w:sz="4" w:space="0"/>
            </w:tcBorders>
            <w:shd w:val="clear" w:color="auto" w:fill="auto"/>
            <w:vAlign w:val="center"/>
          </w:tcPr>
          <w:p w14:paraId="117F941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执法办案</w:t>
            </w:r>
          </w:p>
        </w:tc>
        <w:tc>
          <w:tcPr>
            <w:tcW w:w="3000" w:type="dxa"/>
            <w:tcBorders>
              <w:top w:val="nil"/>
              <w:left w:val="nil"/>
              <w:bottom w:val="single" w:color="auto" w:sz="4" w:space="0"/>
              <w:right w:val="single" w:color="auto" w:sz="4" w:space="0"/>
            </w:tcBorders>
            <w:shd w:val="clear" w:color="auto" w:fill="auto"/>
            <w:vAlign w:val="center"/>
          </w:tcPr>
          <w:p w14:paraId="5850323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18.70</w:t>
            </w:r>
          </w:p>
        </w:tc>
        <w:tc>
          <w:tcPr>
            <w:tcW w:w="3492" w:type="dxa"/>
            <w:tcBorders>
              <w:top w:val="nil"/>
              <w:left w:val="nil"/>
              <w:bottom w:val="single" w:color="auto" w:sz="4" w:space="0"/>
              <w:right w:val="single" w:color="auto" w:sz="4" w:space="0"/>
            </w:tcBorders>
            <w:shd w:val="clear" w:color="auto" w:fill="auto"/>
            <w:vAlign w:val="center"/>
          </w:tcPr>
          <w:p w14:paraId="5ED8A031">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4" w:space="0"/>
              <w:right w:val="single" w:color="auto" w:sz="8" w:space="0"/>
            </w:tcBorders>
            <w:shd w:val="clear" w:color="auto" w:fill="auto"/>
            <w:vAlign w:val="center"/>
          </w:tcPr>
          <w:p w14:paraId="75E0A67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18.70</w:t>
            </w:r>
          </w:p>
        </w:tc>
      </w:tr>
      <w:tr w14:paraId="72EBBC6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8791A3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2040299</w:t>
            </w:r>
          </w:p>
        </w:tc>
        <w:tc>
          <w:tcPr>
            <w:tcW w:w="3527" w:type="dxa"/>
            <w:tcBorders>
              <w:top w:val="nil"/>
              <w:left w:val="nil"/>
              <w:bottom w:val="single" w:color="auto" w:sz="4" w:space="0"/>
              <w:right w:val="single" w:color="auto" w:sz="4" w:space="0"/>
            </w:tcBorders>
            <w:shd w:val="clear" w:color="auto" w:fill="auto"/>
            <w:vAlign w:val="center"/>
          </w:tcPr>
          <w:p w14:paraId="01692E4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其他公安支出</w:t>
            </w:r>
          </w:p>
        </w:tc>
        <w:tc>
          <w:tcPr>
            <w:tcW w:w="3000" w:type="dxa"/>
            <w:tcBorders>
              <w:top w:val="nil"/>
              <w:left w:val="nil"/>
              <w:bottom w:val="single" w:color="auto" w:sz="4" w:space="0"/>
              <w:right w:val="single" w:color="auto" w:sz="4" w:space="0"/>
            </w:tcBorders>
            <w:shd w:val="clear" w:color="auto" w:fill="auto"/>
            <w:vAlign w:val="center"/>
          </w:tcPr>
          <w:p w14:paraId="2982D2B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49.23</w:t>
            </w:r>
          </w:p>
        </w:tc>
        <w:tc>
          <w:tcPr>
            <w:tcW w:w="3492" w:type="dxa"/>
            <w:tcBorders>
              <w:top w:val="nil"/>
              <w:left w:val="nil"/>
              <w:bottom w:val="single" w:color="auto" w:sz="4" w:space="0"/>
              <w:right w:val="single" w:color="auto" w:sz="4" w:space="0"/>
            </w:tcBorders>
            <w:shd w:val="clear" w:color="auto" w:fill="auto"/>
            <w:vAlign w:val="center"/>
          </w:tcPr>
          <w:p w14:paraId="53B0F0A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49.23</w:t>
            </w:r>
          </w:p>
        </w:tc>
        <w:tc>
          <w:tcPr>
            <w:tcW w:w="3000" w:type="dxa"/>
            <w:tcBorders>
              <w:top w:val="nil"/>
              <w:left w:val="nil"/>
              <w:bottom w:val="single" w:color="auto" w:sz="4" w:space="0"/>
              <w:right w:val="single" w:color="auto" w:sz="8" w:space="0"/>
            </w:tcBorders>
            <w:shd w:val="clear" w:color="auto" w:fill="auto"/>
            <w:vAlign w:val="center"/>
          </w:tcPr>
          <w:p w14:paraId="58F3C5F4">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67C26D2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D6D711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14:paraId="5E2D9EC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6EB3F1F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85.49</w:t>
            </w:r>
          </w:p>
        </w:tc>
        <w:tc>
          <w:tcPr>
            <w:tcW w:w="3492" w:type="dxa"/>
            <w:tcBorders>
              <w:top w:val="nil"/>
              <w:left w:val="nil"/>
              <w:bottom w:val="single" w:color="auto" w:sz="4" w:space="0"/>
              <w:right w:val="single" w:color="auto" w:sz="4" w:space="0"/>
            </w:tcBorders>
            <w:shd w:val="clear" w:color="auto" w:fill="auto"/>
            <w:vAlign w:val="center"/>
          </w:tcPr>
          <w:p w14:paraId="79813BF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85.14</w:t>
            </w:r>
          </w:p>
        </w:tc>
        <w:tc>
          <w:tcPr>
            <w:tcW w:w="3000" w:type="dxa"/>
            <w:tcBorders>
              <w:top w:val="nil"/>
              <w:left w:val="nil"/>
              <w:bottom w:val="single" w:color="auto" w:sz="4" w:space="0"/>
              <w:right w:val="single" w:color="auto" w:sz="8" w:space="0"/>
            </w:tcBorders>
            <w:shd w:val="clear" w:color="auto" w:fill="auto"/>
            <w:vAlign w:val="center"/>
          </w:tcPr>
          <w:p w14:paraId="618185F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0.35</w:t>
            </w:r>
          </w:p>
        </w:tc>
      </w:tr>
      <w:tr w14:paraId="1FF75ED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292BB3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3527" w:type="dxa"/>
            <w:tcBorders>
              <w:top w:val="nil"/>
              <w:left w:val="nil"/>
              <w:bottom w:val="single" w:color="auto" w:sz="4" w:space="0"/>
              <w:right w:val="single" w:color="auto" w:sz="4" w:space="0"/>
            </w:tcBorders>
            <w:shd w:val="clear" w:color="auto" w:fill="auto"/>
            <w:vAlign w:val="center"/>
          </w:tcPr>
          <w:p w14:paraId="6493767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1B981C4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65.93</w:t>
            </w:r>
          </w:p>
        </w:tc>
        <w:tc>
          <w:tcPr>
            <w:tcW w:w="3492" w:type="dxa"/>
            <w:tcBorders>
              <w:top w:val="nil"/>
              <w:left w:val="nil"/>
              <w:bottom w:val="single" w:color="auto" w:sz="4" w:space="0"/>
              <w:right w:val="single" w:color="auto" w:sz="4" w:space="0"/>
            </w:tcBorders>
            <w:shd w:val="clear" w:color="auto" w:fill="auto"/>
            <w:vAlign w:val="center"/>
          </w:tcPr>
          <w:p w14:paraId="7A623A1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65.58</w:t>
            </w:r>
          </w:p>
        </w:tc>
        <w:tc>
          <w:tcPr>
            <w:tcW w:w="3000" w:type="dxa"/>
            <w:tcBorders>
              <w:top w:val="nil"/>
              <w:left w:val="nil"/>
              <w:bottom w:val="single" w:color="auto" w:sz="4" w:space="0"/>
              <w:right w:val="single" w:color="auto" w:sz="8" w:space="0"/>
            </w:tcBorders>
            <w:shd w:val="clear" w:color="auto" w:fill="auto"/>
            <w:vAlign w:val="center"/>
          </w:tcPr>
          <w:p w14:paraId="72CB219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0.35</w:t>
            </w:r>
          </w:p>
        </w:tc>
      </w:tr>
      <w:tr w14:paraId="39DBD73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638C26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2080501</w:t>
            </w:r>
          </w:p>
        </w:tc>
        <w:tc>
          <w:tcPr>
            <w:tcW w:w="3527" w:type="dxa"/>
            <w:tcBorders>
              <w:top w:val="nil"/>
              <w:left w:val="nil"/>
              <w:bottom w:val="single" w:color="auto" w:sz="4" w:space="0"/>
              <w:right w:val="single" w:color="auto" w:sz="4" w:space="0"/>
            </w:tcBorders>
            <w:shd w:val="clear" w:color="auto" w:fill="auto"/>
            <w:vAlign w:val="center"/>
          </w:tcPr>
          <w:p w14:paraId="6662D59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行政单位离退休</w:t>
            </w:r>
          </w:p>
        </w:tc>
        <w:tc>
          <w:tcPr>
            <w:tcW w:w="3000" w:type="dxa"/>
            <w:tcBorders>
              <w:top w:val="nil"/>
              <w:left w:val="nil"/>
              <w:bottom w:val="single" w:color="auto" w:sz="4" w:space="0"/>
              <w:right w:val="single" w:color="auto" w:sz="4" w:space="0"/>
            </w:tcBorders>
            <w:shd w:val="clear" w:color="auto" w:fill="auto"/>
            <w:vAlign w:val="center"/>
          </w:tcPr>
          <w:p w14:paraId="48322A0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7.05</w:t>
            </w:r>
          </w:p>
        </w:tc>
        <w:tc>
          <w:tcPr>
            <w:tcW w:w="3492" w:type="dxa"/>
            <w:tcBorders>
              <w:top w:val="nil"/>
              <w:left w:val="nil"/>
              <w:bottom w:val="single" w:color="auto" w:sz="4" w:space="0"/>
              <w:right w:val="single" w:color="auto" w:sz="4" w:space="0"/>
            </w:tcBorders>
            <w:shd w:val="clear" w:color="auto" w:fill="auto"/>
            <w:vAlign w:val="center"/>
          </w:tcPr>
          <w:p w14:paraId="099C86C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6.70</w:t>
            </w:r>
          </w:p>
        </w:tc>
        <w:tc>
          <w:tcPr>
            <w:tcW w:w="3000" w:type="dxa"/>
            <w:tcBorders>
              <w:top w:val="nil"/>
              <w:left w:val="nil"/>
              <w:bottom w:val="single" w:color="auto" w:sz="4" w:space="0"/>
              <w:right w:val="single" w:color="auto" w:sz="8" w:space="0"/>
            </w:tcBorders>
            <w:shd w:val="clear" w:color="auto" w:fill="auto"/>
            <w:vAlign w:val="center"/>
          </w:tcPr>
          <w:p w14:paraId="4621CC3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0.35</w:t>
            </w:r>
          </w:p>
        </w:tc>
      </w:tr>
      <w:tr w14:paraId="65B6173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4A7A15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4F54838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7AADB6E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58.88</w:t>
            </w:r>
          </w:p>
        </w:tc>
        <w:tc>
          <w:tcPr>
            <w:tcW w:w="3492" w:type="dxa"/>
            <w:tcBorders>
              <w:top w:val="nil"/>
              <w:left w:val="nil"/>
              <w:bottom w:val="single" w:color="auto" w:sz="4" w:space="0"/>
              <w:right w:val="single" w:color="auto" w:sz="4" w:space="0"/>
            </w:tcBorders>
            <w:shd w:val="clear" w:color="auto" w:fill="auto"/>
            <w:vAlign w:val="center"/>
          </w:tcPr>
          <w:p w14:paraId="13CCE7B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58.88</w:t>
            </w:r>
          </w:p>
        </w:tc>
        <w:tc>
          <w:tcPr>
            <w:tcW w:w="3000" w:type="dxa"/>
            <w:tcBorders>
              <w:top w:val="nil"/>
              <w:left w:val="nil"/>
              <w:bottom w:val="single" w:color="auto" w:sz="4" w:space="0"/>
              <w:right w:val="single" w:color="auto" w:sz="8" w:space="0"/>
            </w:tcBorders>
            <w:shd w:val="clear" w:color="auto" w:fill="auto"/>
            <w:vAlign w:val="center"/>
          </w:tcPr>
          <w:p w14:paraId="7C3E4794">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3484268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70DCF9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20807</w:t>
            </w:r>
          </w:p>
        </w:tc>
        <w:tc>
          <w:tcPr>
            <w:tcW w:w="3527" w:type="dxa"/>
            <w:tcBorders>
              <w:top w:val="nil"/>
              <w:left w:val="nil"/>
              <w:bottom w:val="single" w:color="auto" w:sz="4" w:space="0"/>
              <w:right w:val="single" w:color="auto" w:sz="4" w:space="0"/>
            </w:tcBorders>
            <w:shd w:val="clear" w:color="auto" w:fill="auto"/>
            <w:vAlign w:val="center"/>
          </w:tcPr>
          <w:p w14:paraId="26B156A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就业补助</w:t>
            </w:r>
          </w:p>
        </w:tc>
        <w:tc>
          <w:tcPr>
            <w:tcW w:w="3000" w:type="dxa"/>
            <w:tcBorders>
              <w:top w:val="nil"/>
              <w:left w:val="nil"/>
              <w:bottom w:val="single" w:color="auto" w:sz="4" w:space="0"/>
              <w:right w:val="single" w:color="auto" w:sz="4" w:space="0"/>
            </w:tcBorders>
            <w:shd w:val="clear" w:color="auto" w:fill="auto"/>
            <w:vAlign w:val="center"/>
          </w:tcPr>
          <w:p w14:paraId="12FC300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17.07</w:t>
            </w:r>
          </w:p>
        </w:tc>
        <w:tc>
          <w:tcPr>
            <w:tcW w:w="3492" w:type="dxa"/>
            <w:tcBorders>
              <w:top w:val="nil"/>
              <w:left w:val="nil"/>
              <w:bottom w:val="single" w:color="auto" w:sz="4" w:space="0"/>
              <w:right w:val="single" w:color="auto" w:sz="4" w:space="0"/>
            </w:tcBorders>
            <w:shd w:val="clear" w:color="auto" w:fill="auto"/>
            <w:vAlign w:val="center"/>
          </w:tcPr>
          <w:p w14:paraId="3BAE78B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17.07</w:t>
            </w:r>
          </w:p>
        </w:tc>
        <w:tc>
          <w:tcPr>
            <w:tcW w:w="3000" w:type="dxa"/>
            <w:tcBorders>
              <w:top w:val="nil"/>
              <w:left w:val="nil"/>
              <w:bottom w:val="single" w:color="auto" w:sz="4" w:space="0"/>
              <w:right w:val="single" w:color="auto" w:sz="8" w:space="0"/>
            </w:tcBorders>
            <w:shd w:val="clear" w:color="auto" w:fill="auto"/>
            <w:vAlign w:val="center"/>
          </w:tcPr>
          <w:p w14:paraId="17E98CFD">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597CF32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FBF526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2080799</w:t>
            </w:r>
          </w:p>
        </w:tc>
        <w:tc>
          <w:tcPr>
            <w:tcW w:w="3527" w:type="dxa"/>
            <w:tcBorders>
              <w:top w:val="nil"/>
              <w:left w:val="nil"/>
              <w:bottom w:val="single" w:color="auto" w:sz="4" w:space="0"/>
              <w:right w:val="single" w:color="auto" w:sz="4" w:space="0"/>
            </w:tcBorders>
            <w:shd w:val="clear" w:color="auto" w:fill="auto"/>
            <w:vAlign w:val="center"/>
          </w:tcPr>
          <w:p w14:paraId="779FCD9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其他就业补助支出</w:t>
            </w:r>
          </w:p>
        </w:tc>
        <w:tc>
          <w:tcPr>
            <w:tcW w:w="3000" w:type="dxa"/>
            <w:tcBorders>
              <w:top w:val="nil"/>
              <w:left w:val="nil"/>
              <w:bottom w:val="single" w:color="auto" w:sz="4" w:space="0"/>
              <w:right w:val="single" w:color="auto" w:sz="4" w:space="0"/>
            </w:tcBorders>
            <w:shd w:val="clear" w:color="auto" w:fill="auto"/>
            <w:vAlign w:val="center"/>
          </w:tcPr>
          <w:p w14:paraId="1B03D01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17.07</w:t>
            </w:r>
          </w:p>
        </w:tc>
        <w:tc>
          <w:tcPr>
            <w:tcW w:w="3492" w:type="dxa"/>
            <w:tcBorders>
              <w:top w:val="nil"/>
              <w:left w:val="nil"/>
              <w:bottom w:val="single" w:color="auto" w:sz="4" w:space="0"/>
              <w:right w:val="single" w:color="auto" w:sz="4" w:space="0"/>
            </w:tcBorders>
            <w:shd w:val="clear" w:color="auto" w:fill="auto"/>
            <w:vAlign w:val="center"/>
          </w:tcPr>
          <w:p w14:paraId="6594D84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17.07</w:t>
            </w:r>
          </w:p>
        </w:tc>
        <w:tc>
          <w:tcPr>
            <w:tcW w:w="3000" w:type="dxa"/>
            <w:tcBorders>
              <w:top w:val="nil"/>
              <w:left w:val="nil"/>
              <w:bottom w:val="single" w:color="auto" w:sz="4" w:space="0"/>
              <w:right w:val="single" w:color="auto" w:sz="8" w:space="0"/>
            </w:tcBorders>
            <w:shd w:val="clear" w:color="auto" w:fill="auto"/>
            <w:vAlign w:val="center"/>
          </w:tcPr>
          <w:p w14:paraId="0931CEAE">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7591F6C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6A1103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w:t>
            </w:r>
          </w:p>
        </w:tc>
        <w:tc>
          <w:tcPr>
            <w:tcW w:w="3527" w:type="dxa"/>
            <w:tcBorders>
              <w:top w:val="nil"/>
              <w:left w:val="nil"/>
              <w:bottom w:val="single" w:color="auto" w:sz="4" w:space="0"/>
              <w:right w:val="single" w:color="auto" w:sz="4" w:space="0"/>
            </w:tcBorders>
            <w:shd w:val="clear" w:color="auto" w:fill="auto"/>
            <w:vAlign w:val="center"/>
          </w:tcPr>
          <w:p w14:paraId="7715B51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抚恤</w:t>
            </w:r>
          </w:p>
        </w:tc>
        <w:tc>
          <w:tcPr>
            <w:tcW w:w="3000" w:type="dxa"/>
            <w:tcBorders>
              <w:top w:val="nil"/>
              <w:left w:val="nil"/>
              <w:bottom w:val="single" w:color="auto" w:sz="4" w:space="0"/>
              <w:right w:val="single" w:color="auto" w:sz="4" w:space="0"/>
            </w:tcBorders>
            <w:shd w:val="clear" w:color="auto" w:fill="auto"/>
            <w:vAlign w:val="center"/>
          </w:tcPr>
          <w:p w14:paraId="3F78C80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2.48</w:t>
            </w:r>
          </w:p>
        </w:tc>
        <w:tc>
          <w:tcPr>
            <w:tcW w:w="3492" w:type="dxa"/>
            <w:tcBorders>
              <w:top w:val="nil"/>
              <w:left w:val="nil"/>
              <w:bottom w:val="single" w:color="auto" w:sz="4" w:space="0"/>
              <w:right w:val="single" w:color="auto" w:sz="4" w:space="0"/>
            </w:tcBorders>
            <w:shd w:val="clear" w:color="auto" w:fill="auto"/>
            <w:vAlign w:val="center"/>
          </w:tcPr>
          <w:p w14:paraId="79BC57F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2.48</w:t>
            </w:r>
          </w:p>
        </w:tc>
        <w:tc>
          <w:tcPr>
            <w:tcW w:w="3000" w:type="dxa"/>
            <w:tcBorders>
              <w:top w:val="nil"/>
              <w:left w:val="nil"/>
              <w:bottom w:val="single" w:color="auto" w:sz="4" w:space="0"/>
              <w:right w:val="single" w:color="auto" w:sz="8" w:space="0"/>
            </w:tcBorders>
            <w:shd w:val="clear" w:color="auto" w:fill="auto"/>
            <w:vAlign w:val="center"/>
          </w:tcPr>
          <w:p w14:paraId="22C57852">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170902F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72AF36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nil"/>
              <w:left w:val="nil"/>
              <w:bottom w:val="single" w:color="auto" w:sz="4" w:space="0"/>
              <w:right w:val="single" w:color="auto" w:sz="4" w:space="0"/>
            </w:tcBorders>
            <w:shd w:val="clear" w:color="auto" w:fill="auto"/>
            <w:vAlign w:val="center"/>
          </w:tcPr>
          <w:p w14:paraId="35474D7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nil"/>
              <w:left w:val="nil"/>
              <w:bottom w:val="single" w:color="auto" w:sz="4" w:space="0"/>
              <w:right w:val="single" w:color="auto" w:sz="4" w:space="0"/>
            </w:tcBorders>
            <w:shd w:val="clear" w:color="auto" w:fill="auto"/>
            <w:vAlign w:val="center"/>
          </w:tcPr>
          <w:p w14:paraId="59537A5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2.48</w:t>
            </w:r>
          </w:p>
        </w:tc>
        <w:tc>
          <w:tcPr>
            <w:tcW w:w="3492" w:type="dxa"/>
            <w:tcBorders>
              <w:top w:val="nil"/>
              <w:left w:val="nil"/>
              <w:bottom w:val="single" w:color="auto" w:sz="4" w:space="0"/>
              <w:right w:val="single" w:color="auto" w:sz="4" w:space="0"/>
            </w:tcBorders>
            <w:shd w:val="clear" w:color="auto" w:fill="auto"/>
            <w:vAlign w:val="center"/>
          </w:tcPr>
          <w:p w14:paraId="6950253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2.48</w:t>
            </w:r>
          </w:p>
        </w:tc>
        <w:tc>
          <w:tcPr>
            <w:tcW w:w="3000" w:type="dxa"/>
            <w:tcBorders>
              <w:top w:val="nil"/>
              <w:left w:val="nil"/>
              <w:bottom w:val="single" w:color="auto" w:sz="4" w:space="0"/>
              <w:right w:val="single" w:color="auto" w:sz="8" w:space="0"/>
            </w:tcBorders>
            <w:shd w:val="clear" w:color="auto" w:fill="auto"/>
            <w:vAlign w:val="center"/>
          </w:tcPr>
          <w:p w14:paraId="37C8E635">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656B9C1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96F11B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3527" w:type="dxa"/>
            <w:tcBorders>
              <w:top w:val="nil"/>
              <w:left w:val="nil"/>
              <w:bottom w:val="single" w:color="auto" w:sz="4" w:space="0"/>
              <w:right w:val="single" w:color="auto" w:sz="4" w:space="0"/>
            </w:tcBorders>
            <w:shd w:val="clear" w:color="auto" w:fill="auto"/>
            <w:vAlign w:val="center"/>
          </w:tcPr>
          <w:p w14:paraId="25CBA7F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3000" w:type="dxa"/>
            <w:tcBorders>
              <w:top w:val="nil"/>
              <w:left w:val="nil"/>
              <w:bottom w:val="single" w:color="auto" w:sz="4" w:space="0"/>
              <w:right w:val="single" w:color="auto" w:sz="4" w:space="0"/>
            </w:tcBorders>
            <w:shd w:val="clear" w:color="auto" w:fill="auto"/>
            <w:vAlign w:val="center"/>
          </w:tcPr>
          <w:p w14:paraId="4F864B0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24.47</w:t>
            </w:r>
          </w:p>
        </w:tc>
        <w:tc>
          <w:tcPr>
            <w:tcW w:w="3492" w:type="dxa"/>
            <w:tcBorders>
              <w:top w:val="nil"/>
              <w:left w:val="nil"/>
              <w:bottom w:val="single" w:color="auto" w:sz="4" w:space="0"/>
              <w:right w:val="single" w:color="auto" w:sz="4" w:space="0"/>
            </w:tcBorders>
            <w:shd w:val="clear" w:color="auto" w:fill="auto"/>
            <w:vAlign w:val="center"/>
          </w:tcPr>
          <w:p w14:paraId="51FA653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24.47</w:t>
            </w:r>
          </w:p>
        </w:tc>
        <w:tc>
          <w:tcPr>
            <w:tcW w:w="3000" w:type="dxa"/>
            <w:tcBorders>
              <w:top w:val="nil"/>
              <w:left w:val="nil"/>
              <w:bottom w:val="single" w:color="auto" w:sz="4" w:space="0"/>
              <w:right w:val="single" w:color="auto" w:sz="8" w:space="0"/>
            </w:tcBorders>
            <w:shd w:val="clear" w:color="auto" w:fill="auto"/>
            <w:vAlign w:val="center"/>
          </w:tcPr>
          <w:p w14:paraId="6841F86C">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5D4B97B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62F4EB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3527" w:type="dxa"/>
            <w:tcBorders>
              <w:top w:val="nil"/>
              <w:left w:val="nil"/>
              <w:bottom w:val="single" w:color="auto" w:sz="4" w:space="0"/>
              <w:right w:val="single" w:color="auto" w:sz="4" w:space="0"/>
            </w:tcBorders>
            <w:shd w:val="clear" w:color="auto" w:fill="auto"/>
            <w:vAlign w:val="center"/>
          </w:tcPr>
          <w:p w14:paraId="3963373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21BB8F2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24.47</w:t>
            </w:r>
          </w:p>
        </w:tc>
        <w:tc>
          <w:tcPr>
            <w:tcW w:w="3492" w:type="dxa"/>
            <w:tcBorders>
              <w:top w:val="nil"/>
              <w:left w:val="nil"/>
              <w:bottom w:val="single" w:color="auto" w:sz="4" w:space="0"/>
              <w:right w:val="single" w:color="auto" w:sz="4" w:space="0"/>
            </w:tcBorders>
            <w:shd w:val="clear" w:color="auto" w:fill="auto"/>
            <w:vAlign w:val="center"/>
          </w:tcPr>
          <w:p w14:paraId="2806163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24.47</w:t>
            </w:r>
          </w:p>
        </w:tc>
        <w:tc>
          <w:tcPr>
            <w:tcW w:w="3000" w:type="dxa"/>
            <w:tcBorders>
              <w:top w:val="nil"/>
              <w:left w:val="nil"/>
              <w:bottom w:val="single" w:color="auto" w:sz="4" w:space="0"/>
              <w:right w:val="single" w:color="auto" w:sz="8" w:space="0"/>
            </w:tcBorders>
            <w:shd w:val="clear" w:color="auto" w:fill="auto"/>
            <w:vAlign w:val="center"/>
          </w:tcPr>
          <w:p w14:paraId="37DD922E">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7D81F74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8DD910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nil"/>
              <w:left w:val="nil"/>
              <w:bottom w:val="single" w:color="auto" w:sz="4" w:space="0"/>
              <w:right w:val="single" w:color="auto" w:sz="4" w:space="0"/>
            </w:tcBorders>
            <w:shd w:val="clear" w:color="auto" w:fill="auto"/>
            <w:vAlign w:val="center"/>
          </w:tcPr>
          <w:p w14:paraId="1DC5D58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行政单位医疗</w:t>
            </w:r>
          </w:p>
        </w:tc>
        <w:tc>
          <w:tcPr>
            <w:tcW w:w="3000" w:type="dxa"/>
            <w:tcBorders>
              <w:top w:val="nil"/>
              <w:left w:val="nil"/>
              <w:bottom w:val="single" w:color="auto" w:sz="4" w:space="0"/>
              <w:right w:val="single" w:color="auto" w:sz="4" w:space="0"/>
            </w:tcBorders>
            <w:shd w:val="clear" w:color="auto" w:fill="auto"/>
            <w:vAlign w:val="center"/>
          </w:tcPr>
          <w:p w14:paraId="4BAE1B2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24.47</w:t>
            </w:r>
          </w:p>
        </w:tc>
        <w:tc>
          <w:tcPr>
            <w:tcW w:w="3492" w:type="dxa"/>
            <w:tcBorders>
              <w:top w:val="nil"/>
              <w:left w:val="nil"/>
              <w:bottom w:val="single" w:color="auto" w:sz="4" w:space="0"/>
              <w:right w:val="single" w:color="auto" w:sz="4" w:space="0"/>
            </w:tcBorders>
            <w:shd w:val="clear" w:color="auto" w:fill="auto"/>
            <w:vAlign w:val="center"/>
          </w:tcPr>
          <w:p w14:paraId="5EEF8CB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24.47</w:t>
            </w:r>
          </w:p>
        </w:tc>
        <w:tc>
          <w:tcPr>
            <w:tcW w:w="3000" w:type="dxa"/>
            <w:tcBorders>
              <w:top w:val="nil"/>
              <w:left w:val="nil"/>
              <w:bottom w:val="single" w:color="auto" w:sz="4" w:space="0"/>
              <w:right w:val="single" w:color="auto" w:sz="8" w:space="0"/>
            </w:tcBorders>
            <w:shd w:val="clear" w:color="auto" w:fill="auto"/>
            <w:vAlign w:val="center"/>
          </w:tcPr>
          <w:p w14:paraId="01DC3BA5">
            <w:pPr>
              <w:jc w:val="right"/>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6AE95C8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459FA1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EDE067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B31A3D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30.84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D68C3F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18.37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CD469B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12.46</w:t>
            </w:r>
          </w:p>
        </w:tc>
      </w:tr>
      <w:tr w14:paraId="21C6A98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379A44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74728B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70407E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30.84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958699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18.37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B9779C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12.46</w:t>
            </w:r>
          </w:p>
        </w:tc>
      </w:tr>
      <w:tr w14:paraId="5E396EC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5229C9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DAE638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其他城乡社区管理事务支出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DC8533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30.84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E10EA9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18.37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FA89A5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12.46</w:t>
            </w:r>
          </w:p>
        </w:tc>
      </w:tr>
    </w:tbl>
    <w:p w14:paraId="13112C06">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6505261F">
      <w:pPr>
        <w:widowControl/>
        <w:jc w:val="left"/>
        <w:rPr>
          <w:rFonts w:ascii="Times New Roman" w:hAnsi="Times New Roman" w:eastAsia="仿宋_GB2312" w:cs="Times New Roman"/>
          <w:bCs/>
          <w:kern w:val="0"/>
          <w:szCs w:val="21"/>
        </w:rPr>
      </w:pPr>
    </w:p>
    <w:p w14:paraId="5E4DBB71">
      <w:pPr>
        <w:widowControl/>
        <w:jc w:val="left"/>
        <w:rPr>
          <w:rFonts w:ascii="Times New Roman" w:hAnsi="Times New Roman" w:eastAsia="仿宋_GB2312" w:cs="Times New Roman"/>
          <w:bCs/>
          <w:kern w:val="0"/>
          <w:szCs w:val="21"/>
        </w:rPr>
      </w:pPr>
      <w:r>
        <w:br w:type="page"/>
      </w:r>
    </w:p>
    <w:p w14:paraId="3E580057">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30B85554">
      <w:pPr>
        <w:widowControl/>
        <w:wordWrap/>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eastAsia="仿宋_GB2312"/>
          <w:color w:val="000000"/>
          <w:kern w:val="0"/>
          <w:szCs w:val="21"/>
          <w:highlight w:val="none"/>
          <w:lang w:eastAsia="zh-CN"/>
        </w:rPr>
        <w:t>会同县森林公安局</w:t>
      </w:r>
      <w:r>
        <w:rPr>
          <w:rFonts w:hint="eastAsia" w:eastAsia="仿宋_GB2312"/>
          <w:color w:val="000000"/>
          <w:kern w:val="0"/>
          <w:szCs w:val="21"/>
          <w:highlight w:val="none"/>
          <w:lang w:val="en-US" w:eastAsia="zh-CN"/>
        </w:rPr>
        <w:t xml:space="preserve">      </w:t>
      </w:r>
      <w:r>
        <w:rPr>
          <w:rFonts w:eastAsia="仿宋_GB2312"/>
          <w:color w:val="000000"/>
          <w:kern w:val="0"/>
          <w:szCs w:val="21"/>
          <w:highlight w:val="none"/>
        </w:rPr>
        <w:t xml:space="preserve"> </w:t>
      </w:r>
      <w:r>
        <w:rPr>
          <w:rFonts w:ascii="Times New Roman" w:hAnsi="Times New Roman" w:eastAsia="仿宋_GB2312" w:cs="Times New Roman"/>
          <w:color w:val="000000"/>
          <w:kern w:val="0"/>
          <w:szCs w:val="21"/>
        </w:rPr>
        <w:t>公开06表</w:t>
      </w:r>
    </w:p>
    <w:p w14:paraId="0246407F">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339" w:type="dxa"/>
        <w:jc w:val="center"/>
        <w:tblLayout w:type="fixed"/>
        <w:tblCellMar>
          <w:top w:w="0" w:type="dxa"/>
          <w:left w:w="108" w:type="dxa"/>
          <w:bottom w:w="0" w:type="dxa"/>
          <w:right w:w="108" w:type="dxa"/>
        </w:tblCellMar>
      </w:tblPr>
      <w:tblGrid>
        <w:gridCol w:w="1102"/>
        <w:gridCol w:w="2758"/>
        <w:gridCol w:w="791"/>
        <w:gridCol w:w="1088"/>
        <w:gridCol w:w="1746"/>
        <w:gridCol w:w="791"/>
        <w:gridCol w:w="994"/>
        <w:gridCol w:w="3828"/>
        <w:gridCol w:w="1241"/>
      </w:tblGrid>
      <w:tr w14:paraId="6032716D">
        <w:tblPrEx>
          <w:tblCellMar>
            <w:top w:w="0" w:type="dxa"/>
            <w:left w:w="108" w:type="dxa"/>
            <w:bottom w:w="0" w:type="dxa"/>
            <w:right w:w="108" w:type="dxa"/>
          </w:tblCellMar>
        </w:tblPrEx>
        <w:trPr>
          <w:trHeight w:val="530" w:hRule="atLeast"/>
          <w:jc w:val="center"/>
        </w:trPr>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14:paraId="1548DAE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758" w:type="dxa"/>
            <w:tcBorders>
              <w:top w:val="single" w:color="auto" w:sz="4" w:space="0"/>
              <w:left w:val="nil"/>
              <w:bottom w:val="single" w:color="auto" w:sz="4" w:space="0"/>
              <w:right w:val="single" w:color="auto" w:sz="4" w:space="0"/>
            </w:tcBorders>
            <w:shd w:val="clear" w:color="auto" w:fill="auto"/>
            <w:vAlign w:val="center"/>
          </w:tcPr>
          <w:p w14:paraId="282F576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791" w:type="dxa"/>
            <w:tcBorders>
              <w:top w:val="single" w:color="auto" w:sz="4" w:space="0"/>
              <w:left w:val="nil"/>
              <w:bottom w:val="single" w:color="auto" w:sz="4" w:space="0"/>
              <w:right w:val="single" w:color="auto" w:sz="4" w:space="0"/>
            </w:tcBorders>
            <w:shd w:val="clear" w:color="auto" w:fill="auto"/>
            <w:vAlign w:val="center"/>
          </w:tcPr>
          <w:p w14:paraId="63273BA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088" w:type="dxa"/>
            <w:tcBorders>
              <w:top w:val="single" w:color="auto" w:sz="4" w:space="0"/>
              <w:left w:val="nil"/>
              <w:bottom w:val="single" w:color="auto" w:sz="4" w:space="0"/>
              <w:right w:val="single" w:color="auto" w:sz="4" w:space="0"/>
            </w:tcBorders>
            <w:shd w:val="clear" w:color="auto" w:fill="auto"/>
            <w:vAlign w:val="center"/>
          </w:tcPr>
          <w:p w14:paraId="2C01F6E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1746" w:type="dxa"/>
            <w:tcBorders>
              <w:top w:val="single" w:color="auto" w:sz="4" w:space="0"/>
              <w:left w:val="nil"/>
              <w:bottom w:val="single" w:color="auto" w:sz="4" w:space="0"/>
              <w:right w:val="single" w:color="auto" w:sz="4" w:space="0"/>
            </w:tcBorders>
            <w:shd w:val="clear" w:color="auto" w:fill="auto"/>
            <w:vAlign w:val="center"/>
          </w:tcPr>
          <w:p w14:paraId="7874F36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791" w:type="dxa"/>
            <w:tcBorders>
              <w:top w:val="single" w:color="auto" w:sz="4" w:space="0"/>
              <w:left w:val="nil"/>
              <w:bottom w:val="single" w:color="auto" w:sz="4" w:space="0"/>
              <w:right w:val="single" w:color="auto" w:sz="4" w:space="0"/>
            </w:tcBorders>
            <w:shd w:val="clear" w:color="auto" w:fill="auto"/>
            <w:vAlign w:val="center"/>
          </w:tcPr>
          <w:p w14:paraId="7766AF0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994" w:type="dxa"/>
            <w:tcBorders>
              <w:top w:val="single" w:color="auto" w:sz="4" w:space="0"/>
              <w:left w:val="nil"/>
              <w:bottom w:val="single" w:color="auto" w:sz="4" w:space="0"/>
              <w:right w:val="single" w:color="auto" w:sz="4" w:space="0"/>
            </w:tcBorders>
            <w:shd w:val="clear" w:color="auto" w:fill="auto"/>
            <w:vAlign w:val="center"/>
          </w:tcPr>
          <w:p w14:paraId="3FFDF0B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828" w:type="dxa"/>
            <w:tcBorders>
              <w:top w:val="single" w:color="auto" w:sz="4" w:space="0"/>
              <w:left w:val="nil"/>
              <w:bottom w:val="single" w:color="auto" w:sz="4" w:space="0"/>
              <w:right w:val="single" w:color="auto" w:sz="4" w:space="0"/>
            </w:tcBorders>
            <w:shd w:val="clear" w:color="auto" w:fill="auto"/>
            <w:vAlign w:val="center"/>
          </w:tcPr>
          <w:p w14:paraId="2962BF1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241" w:type="dxa"/>
            <w:tcBorders>
              <w:top w:val="single" w:color="auto" w:sz="4" w:space="0"/>
              <w:left w:val="nil"/>
              <w:bottom w:val="single" w:color="auto" w:sz="4" w:space="0"/>
              <w:right w:val="single" w:color="auto" w:sz="4" w:space="0"/>
            </w:tcBorders>
            <w:shd w:val="clear" w:color="auto" w:fill="auto"/>
            <w:vAlign w:val="center"/>
          </w:tcPr>
          <w:p w14:paraId="6C807BC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6EBCF324">
        <w:tblPrEx>
          <w:tblCellMar>
            <w:top w:w="0" w:type="dxa"/>
            <w:left w:w="108" w:type="dxa"/>
            <w:bottom w:w="0" w:type="dxa"/>
            <w:right w:w="108" w:type="dxa"/>
          </w:tblCellMar>
        </w:tblPrEx>
        <w:trPr>
          <w:trHeight w:val="445"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09776F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758" w:type="dxa"/>
            <w:tcBorders>
              <w:top w:val="nil"/>
              <w:left w:val="nil"/>
              <w:bottom w:val="single" w:color="auto" w:sz="4" w:space="0"/>
              <w:right w:val="single" w:color="auto" w:sz="4" w:space="0"/>
            </w:tcBorders>
            <w:shd w:val="clear" w:color="auto" w:fill="auto"/>
            <w:noWrap/>
            <w:vAlign w:val="center"/>
          </w:tcPr>
          <w:p w14:paraId="0B698D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791" w:type="dxa"/>
            <w:tcBorders>
              <w:top w:val="nil"/>
              <w:left w:val="nil"/>
              <w:bottom w:val="single" w:color="auto" w:sz="4" w:space="0"/>
              <w:right w:val="single" w:color="auto" w:sz="4" w:space="0"/>
            </w:tcBorders>
            <w:shd w:val="clear" w:color="auto" w:fill="auto"/>
            <w:noWrap/>
            <w:vAlign w:val="center"/>
          </w:tcPr>
          <w:p w14:paraId="090D46AA">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616.18</w:t>
            </w:r>
          </w:p>
        </w:tc>
        <w:tc>
          <w:tcPr>
            <w:tcW w:w="1088" w:type="dxa"/>
            <w:tcBorders>
              <w:top w:val="nil"/>
              <w:left w:val="nil"/>
              <w:bottom w:val="single" w:color="auto" w:sz="4" w:space="0"/>
              <w:right w:val="single" w:color="auto" w:sz="4" w:space="0"/>
            </w:tcBorders>
            <w:shd w:val="clear" w:color="auto" w:fill="auto"/>
            <w:noWrap/>
            <w:vAlign w:val="center"/>
          </w:tcPr>
          <w:p w14:paraId="46AD7C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1746" w:type="dxa"/>
            <w:tcBorders>
              <w:top w:val="nil"/>
              <w:left w:val="nil"/>
              <w:bottom w:val="single" w:color="auto" w:sz="4" w:space="0"/>
              <w:right w:val="single" w:color="auto" w:sz="4" w:space="0"/>
            </w:tcBorders>
            <w:shd w:val="clear" w:color="auto" w:fill="auto"/>
            <w:noWrap/>
            <w:vAlign w:val="center"/>
          </w:tcPr>
          <w:p w14:paraId="50C6FF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791" w:type="dxa"/>
            <w:tcBorders>
              <w:top w:val="nil"/>
              <w:left w:val="nil"/>
              <w:bottom w:val="single" w:color="auto" w:sz="4" w:space="0"/>
              <w:right w:val="single" w:color="auto" w:sz="4" w:space="0"/>
            </w:tcBorders>
            <w:shd w:val="clear" w:color="auto" w:fill="auto"/>
            <w:noWrap/>
            <w:vAlign w:val="center"/>
          </w:tcPr>
          <w:p w14:paraId="6AEF477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117.47</w:t>
            </w:r>
          </w:p>
        </w:tc>
        <w:tc>
          <w:tcPr>
            <w:tcW w:w="994" w:type="dxa"/>
            <w:tcBorders>
              <w:top w:val="nil"/>
              <w:left w:val="nil"/>
              <w:bottom w:val="single" w:color="auto" w:sz="4" w:space="0"/>
              <w:right w:val="single" w:color="auto" w:sz="4" w:space="0"/>
            </w:tcBorders>
            <w:shd w:val="clear" w:color="auto" w:fill="auto"/>
            <w:noWrap/>
            <w:vAlign w:val="center"/>
          </w:tcPr>
          <w:p w14:paraId="635B17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828" w:type="dxa"/>
            <w:tcBorders>
              <w:top w:val="nil"/>
              <w:left w:val="nil"/>
              <w:bottom w:val="single" w:color="auto" w:sz="4" w:space="0"/>
              <w:right w:val="single" w:color="auto" w:sz="4" w:space="0"/>
            </w:tcBorders>
            <w:shd w:val="clear" w:color="auto" w:fill="auto"/>
            <w:noWrap/>
            <w:vAlign w:val="center"/>
          </w:tcPr>
          <w:p w14:paraId="6D423E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1241" w:type="dxa"/>
            <w:tcBorders>
              <w:top w:val="nil"/>
              <w:left w:val="nil"/>
              <w:bottom w:val="single" w:color="auto" w:sz="4" w:space="0"/>
              <w:right w:val="single" w:color="auto" w:sz="4" w:space="0"/>
            </w:tcBorders>
            <w:shd w:val="clear" w:color="auto" w:fill="auto"/>
            <w:noWrap/>
            <w:vAlign w:val="center"/>
          </w:tcPr>
          <w:p w14:paraId="64BDFC54">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E606396">
        <w:tblPrEx>
          <w:tblCellMar>
            <w:top w:w="0" w:type="dxa"/>
            <w:left w:w="108" w:type="dxa"/>
            <w:bottom w:w="0" w:type="dxa"/>
            <w:right w:w="108" w:type="dxa"/>
          </w:tblCellMar>
        </w:tblPrEx>
        <w:trPr>
          <w:trHeight w:val="409"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6EFD02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758" w:type="dxa"/>
            <w:tcBorders>
              <w:top w:val="nil"/>
              <w:left w:val="nil"/>
              <w:bottom w:val="single" w:color="auto" w:sz="4" w:space="0"/>
              <w:right w:val="single" w:color="auto" w:sz="4" w:space="0"/>
            </w:tcBorders>
            <w:shd w:val="clear" w:color="auto" w:fill="auto"/>
            <w:noWrap/>
            <w:vAlign w:val="center"/>
          </w:tcPr>
          <w:p w14:paraId="301082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基本工资</w:t>
            </w:r>
          </w:p>
        </w:tc>
        <w:tc>
          <w:tcPr>
            <w:tcW w:w="791" w:type="dxa"/>
            <w:tcBorders>
              <w:top w:val="nil"/>
              <w:left w:val="nil"/>
              <w:bottom w:val="single" w:color="auto" w:sz="4" w:space="0"/>
              <w:right w:val="single" w:color="auto" w:sz="4" w:space="0"/>
            </w:tcBorders>
            <w:shd w:val="clear" w:color="auto" w:fill="auto"/>
            <w:noWrap/>
            <w:vAlign w:val="center"/>
          </w:tcPr>
          <w:p w14:paraId="79C16467">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173.83</w:t>
            </w:r>
          </w:p>
        </w:tc>
        <w:tc>
          <w:tcPr>
            <w:tcW w:w="1088" w:type="dxa"/>
            <w:tcBorders>
              <w:top w:val="nil"/>
              <w:left w:val="nil"/>
              <w:bottom w:val="single" w:color="auto" w:sz="4" w:space="0"/>
              <w:right w:val="single" w:color="auto" w:sz="4" w:space="0"/>
            </w:tcBorders>
            <w:shd w:val="clear" w:color="auto" w:fill="auto"/>
            <w:noWrap/>
            <w:vAlign w:val="center"/>
          </w:tcPr>
          <w:p w14:paraId="109F15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1746" w:type="dxa"/>
            <w:tcBorders>
              <w:top w:val="nil"/>
              <w:left w:val="nil"/>
              <w:bottom w:val="single" w:color="auto" w:sz="4" w:space="0"/>
              <w:right w:val="single" w:color="auto" w:sz="4" w:space="0"/>
            </w:tcBorders>
            <w:shd w:val="clear" w:color="auto" w:fill="auto"/>
            <w:noWrap/>
            <w:vAlign w:val="center"/>
          </w:tcPr>
          <w:p w14:paraId="1B6D54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办公费</w:t>
            </w:r>
          </w:p>
        </w:tc>
        <w:tc>
          <w:tcPr>
            <w:tcW w:w="791" w:type="dxa"/>
            <w:tcBorders>
              <w:top w:val="nil"/>
              <w:left w:val="nil"/>
              <w:bottom w:val="single" w:color="auto" w:sz="4" w:space="0"/>
              <w:right w:val="single" w:color="auto" w:sz="4" w:space="0"/>
            </w:tcBorders>
            <w:shd w:val="clear" w:color="auto" w:fill="auto"/>
            <w:noWrap/>
            <w:vAlign w:val="center"/>
          </w:tcPr>
          <w:p w14:paraId="42E59D1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6.08</w:t>
            </w:r>
          </w:p>
        </w:tc>
        <w:tc>
          <w:tcPr>
            <w:tcW w:w="994" w:type="dxa"/>
            <w:tcBorders>
              <w:top w:val="nil"/>
              <w:left w:val="nil"/>
              <w:bottom w:val="single" w:color="auto" w:sz="4" w:space="0"/>
              <w:right w:val="single" w:color="auto" w:sz="4" w:space="0"/>
            </w:tcBorders>
            <w:shd w:val="clear" w:color="auto" w:fill="auto"/>
            <w:noWrap/>
            <w:vAlign w:val="center"/>
          </w:tcPr>
          <w:p w14:paraId="75F45B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828" w:type="dxa"/>
            <w:tcBorders>
              <w:top w:val="nil"/>
              <w:left w:val="nil"/>
              <w:bottom w:val="single" w:color="auto" w:sz="4" w:space="0"/>
              <w:right w:val="single" w:color="auto" w:sz="4" w:space="0"/>
            </w:tcBorders>
            <w:shd w:val="clear" w:color="auto" w:fill="auto"/>
            <w:noWrap/>
            <w:vAlign w:val="center"/>
          </w:tcPr>
          <w:p w14:paraId="3FC4E1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国内债务付息</w:t>
            </w:r>
          </w:p>
        </w:tc>
        <w:tc>
          <w:tcPr>
            <w:tcW w:w="1241" w:type="dxa"/>
            <w:tcBorders>
              <w:top w:val="nil"/>
              <w:left w:val="nil"/>
              <w:bottom w:val="single" w:color="auto" w:sz="4" w:space="0"/>
              <w:right w:val="single" w:color="auto" w:sz="4" w:space="0"/>
            </w:tcBorders>
            <w:shd w:val="clear" w:color="auto" w:fill="auto"/>
            <w:noWrap/>
            <w:vAlign w:val="center"/>
          </w:tcPr>
          <w:p w14:paraId="26C4CAED">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6CA42A0">
        <w:tblPrEx>
          <w:tblCellMar>
            <w:top w:w="0" w:type="dxa"/>
            <w:left w:w="108" w:type="dxa"/>
            <w:bottom w:w="0" w:type="dxa"/>
            <w:right w:w="108" w:type="dxa"/>
          </w:tblCellMar>
        </w:tblPrEx>
        <w:trPr>
          <w:trHeight w:val="491"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1B8A8E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758" w:type="dxa"/>
            <w:tcBorders>
              <w:top w:val="nil"/>
              <w:left w:val="nil"/>
              <w:bottom w:val="single" w:color="auto" w:sz="4" w:space="0"/>
              <w:right w:val="single" w:color="auto" w:sz="4" w:space="0"/>
            </w:tcBorders>
            <w:shd w:val="clear" w:color="auto" w:fill="auto"/>
            <w:noWrap/>
            <w:vAlign w:val="center"/>
          </w:tcPr>
          <w:p w14:paraId="043A47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津贴补贴</w:t>
            </w:r>
          </w:p>
        </w:tc>
        <w:tc>
          <w:tcPr>
            <w:tcW w:w="791" w:type="dxa"/>
            <w:tcBorders>
              <w:top w:val="nil"/>
              <w:left w:val="nil"/>
              <w:bottom w:val="single" w:color="auto" w:sz="4" w:space="0"/>
              <w:right w:val="single" w:color="auto" w:sz="4" w:space="0"/>
            </w:tcBorders>
            <w:shd w:val="clear" w:color="auto" w:fill="auto"/>
            <w:noWrap/>
            <w:vAlign w:val="center"/>
          </w:tcPr>
          <w:p w14:paraId="21E6F935">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175.52</w:t>
            </w:r>
          </w:p>
        </w:tc>
        <w:tc>
          <w:tcPr>
            <w:tcW w:w="1088" w:type="dxa"/>
            <w:tcBorders>
              <w:top w:val="nil"/>
              <w:left w:val="nil"/>
              <w:bottom w:val="single" w:color="auto" w:sz="4" w:space="0"/>
              <w:right w:val="single" w:color="auto" w:sz="4" w:space="0"/>
            </w:tcBorders>
            <w:shd w:val="clear" w:color="auto" w:fill="auto"/>
            <w:noWrap/>
            <w:vAlign w:val="center"/>
          </w:tcPr>
          <w:p w14:paraId="742FD6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1746" w:type="dxa"/>
            <w:tcBorders>
              <w:top w:val="nil"/>
              <w:left w:val="nil"/>
              <w:bottom w:val="single" w:color="auto" w:sz="4" w:space="0"/>
              <w:right w:val="single" w:color="auto" w:sz="4" w:space="0"/>
            </w:tcBorders>
            <w:shd w:val="clear" w:color="auto" w:fill="auto"/>
            <w:noWrap/>
            <w:vAlign w:val="center"/>
          </w:tcPr>
          <w:p w14:paraId="3889E4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印刷费</w:t>
            </w:r>
          </w:p>
        </w:tc>
        <w:tc>
          <w:tcPr>
            <w:tcW w:w="791" w:type="dxa"/>
            <w:tcBorders>
              <w:top w:val="nil"/>
              <w:left w:val="nil"/>
              <w:bottom w:val="single" w:color="auto" w:sz="4" w:space="0"/>
              <w:right w:val="single" w:color="auto" w:sz="4" w:space="0"/>
            </w:tcBorders>
            <w:shd w:val="clear" w:color="auto" w:fill="auto"/>
            <w:noWrap/>
            <w:vAlign w:val="center"/>
          </w:tcPr>
          <w:p w14:paraId="21C72DC6">
            <w:pPr>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auto" w:sz="4" w:space="0"/>
              <w:right w:val="single" w:color="auto" w:sz="4" w:space="0"/>
            </w:tcBorders>
            <w:shd w:val="clear" w:color="auto" w:fill="auto"/>
            <w:noWrap/>
            <w:vAlign w:val="center"/>
          </w:tcPr>
          <w:p w14:paraId="170E3F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828" w:type="dxa"/>
            <w:tcBorders>
              <w:top w:val="nil"/>
              <w:left w:val="nil"/>
              <w:bottom w:val="single" w:color="auto" w:sz="4" w:space="0"/>
              <w:right w:val="single" w:color="auto" w:sz="4" w:space="0"/>
            </w:tcBorders>
            <w:shd w:val="clear" w:color="auto" w:fill="auto"/>
            <w:noWrap/>
            <w:vAlign w:val="center"/>
          </w:tcPr>
          <w:p w14:paraId="21B6B7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国外债务付息</w:t>
            </w:r>
          </w:p>
        </w:tc>
        <w:tc>
          <w:tcPr>
            <w:tcW w:w="1241" w:type="dxa"/>
            <w:tcBorders>
              <w:top w:val="nil"/>
              <w:left w:val="nil"/>
              <w:bottom w:val="single" w:color="auto" w:sz="4" w:space="0"/>
              <w:right w:val="single" w:color="auto" w:sz="4" w:space="0"/>
            </w:tcBorders>
            <w:shd w:val="clear" w:color="auto" w:fill="auto"/>
            <w:noWrap/>
            <w:vAlign w:val="center"/>
          </w:tcPr>
          <w:p w14:paraId="42154F62">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A3136E6">
        <w:tblPrEx>
          <w:tblCellMar>
            <w:top w:w="0" w:type="dxa"/>
            <w:left w:w="108" w:type="dxa"/>
            <w:bottom w:w="0" w:type="dxa"/>
            <w:right w:w="108" w:type="dxa"/>
          </w:tblCellMar>
        </w:tblPrEx>
        <w:trPr>
          <w:trHeight w:val="463"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331C85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758" w:type="dxa"/>
            <w:tcBorders>
              <w:top w:val="nil"/>
              <w:left w:val="nil"/>
              <w:bottom w:val="single" w:color="auto" w:sz="4" w:space="0"/>
              <w:right w:val="single" w:color="auto" w:sz="4" w:space="0"/>
            </w:tcBorders>
            <w:shd w:val="clear" w:color="auto" w:fill="auto"/>
            <w:noWrap/>
            <w:vAlign w:val="center"/>
          </w:tcPr>
          <w:p w14:paraId="2D1FDB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奖金</w:t>
            </w:r>
          </w:p>
        </w:tc>
        <w:tc>
          <w:tcPr>
            <w:tcW w:w="791" w:type="dxa"/>
            <w:tcBorders>
              <w:top w:val="nil"/>
              <w:left w:val="nil"/>
              <w:bottom w:val="single" w:color="auto" w:sz="4" w:space="0"/>
              <w:right w:val="single" w:color="auto" w:sz="4" w:space="0"/>
            </w:tcBorders>
            <w:shd w:val="clear" w:color="auto" w:fill="auto"/>
            <w:noWrap/>
            <w:vAlign w:val="center"/>
          </w:tcPr>
          <w:p w14:paraId="334AB0AB">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14.77</w:t>
            </w:r>
          </w:p>
        </w:tc>
        <w:tc>
          <w:tcPr>
            <w:tcW w:w="1088" w:type="dxa"/>
            <w:tcBorders>
              <w:top w:val="nil"/>
              <w:left w:val="nil"/>
              <w:bottom w:val="single" w:color="auto" w:sz="4" w:space="0"/>
              <w:right w:val="single" w:color="auto" w:sz="4" w:space="0"/>
            </w:tcBorders>
            <w:shd w:val="clear" w:color="auto" w:fill="auto"/>
            <w:noWrap/>
            <w:vAlign w:val="center"/>
          </w:tcPr>
          <w:p w14:paraId="3ECB66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1746" w:type="dxa"/>
            <w:tcBorders>
              <w:top w:val="nil"/>
              <w:left w:val="nil"/>
              <w:bottom w:val="single" w:color="auto" w:sz="4" w:space="0"/>
              <w:right w:val="single" w:color="auto" w:sz="4" w:space="0"/>
            </w:tcBorders>
            <w:shd w:val="clear" w:color="auto" w:fill="auto"/>
            <w:noWrap/>
            <w:vAlign w:val="center"/>
          </w:tcPr>
          <w:p w14:paraId="13FF2D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咨询费</w:t>
            </w:r>
          </w:p>
        </w:tc>
        <w:tc>
          <w:tcPr>
            <w:tcW w:w="791" w:type="dxa"/>
            <w:tcBorders>
              <w:top w:val="nil"/>
              <w:left w:val="nil"/>
              <w:bottom w:val="single" w:color="auto" w:sz="4" w:space="0"/>
              <w:right w:val="single" w:color="auto" w:sz="4" w:space="0"/>
            </w:tcBorders>
            <w:shd w:val="clear" w:color="auto" w:fill="auto"/>
            <w:noWrap/>
            <w:vAlign w:val="center"/>
          </w:tcPr>
          <w:p w14:paraId="1A77AA4A">
            <w:pPr>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auto" w:sz="4" w:space="0"/>
              <w:right w:val="single" w:color="auto" w:sz="4" w:space="0"/>
            </w:tcBorders>
            <w:shd w:val="clear" w:color="auto" w:fill="auto"/>
            <w:noWrap/>
            <w:vAlign w:val="center"/>
          </w:tcPr>
          <w:p w14:paraId="717259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828" w:type="dxa"/>
            <w:tcBorders>
              <w:top w:val="nil"/>
              <w:left w:val="nil"/>
              <w:bottom w:val="single" w:color="auto" w:sz="4" w:space="0"/>
              <w:right w:val="single" w:color="auto" w:sz="4" w:space="0"/>
            </w:tcBorders>
            <w:shd w:val="clear" w:color="auto" w:fill="auto"/>
            <w:noWrap/>
            <w:vAlign w:val="center"/>
          </w:tcPr>
          <w:p w14:paraId="67FD7B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1241" w:type="dxa"/>
            <w:tcBorders>
              <w:top w:val="nil"/>
              <w:left w:val="nil"/>
              <w:bottom w:val="single" w:color="auto" w:sz="4" w:space="0"/>
              <w:right w:val="single" w:color="auto" w:sz="4" w:space="0"/>
            </w:tcBorders>
            <w:shd w:val="clear" w:color="auto" w:fill="auto"/>
            <w:noWrap/>
            <w:vAlign w:val="center"/>
          </w:tcPr>
          <w:p w14:paraId="35058810">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D43EDBA">
        <w:tblPrEx>
          <w:tblCellMar>
            <w:top w:w="0" w:type="dxa"/>
            <w:left w:w="108" w:type="dxa"/>
            <w:bottom w:w="0" w:type="dxa"/>
            <w:right w:w="108" w:type="dxa"/>
          </w:tblCellMar>
        </w:tblPrEx>
        <w:trPr>
          <w:trHeight w:val="518"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1A3642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758" w:type="dxa"/>
            <w:tcBorders>
              <w:top w:val="nil"/>
              <w:left w:val="nil"/>
              <w:bottom w:val="single" w:color="auto" w:sz="4" w:space="0"/>
              <w:right w:val="single" w:color="auto" w:sz="4" w:space="0"/>
            </w:tcBorders>
            <w:shd w:val="clear" w:color="auto" w:fill="auto"/>
            <w:noWrap/>
            <w:vAlign w:val="center"/>
          </w:tcPr>
          <w:p w14:paraId="7FD190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伙食补助费</w:t>
            </w:r>
          </w:p>
        </w:tc>
        <w:tc>
          <w:tcPr>
            <w:tcW w:w="791" w:type="dxa"/>
            <w:tcBorders>
              <w:top w:val="nil"/>
              <w:left w:val="nil"/>
              <w:bottom w:val="single" w:color="auto" w:sz="4" w:space="0"/>
              <w:right w:val="single" w:color="auto" w:sz="4" w:space="0"/>
            </w:tcBorders>
            <w:shd w:val="clear" w:color="auto" w:fill="auto"/>
            <w:noWrap/>
            <w:vAlign w:val="center"/>
          </w:tcPr>
          <w:p w14:paraId="310C3456">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10.53</w:t>
            </w:r>
          </w:p>
        </w:tc>
        <w:tc>
          <w:tcPr>
            <w:tcW w:w="1088" w:type="dxa"/>
            <w:tcBorders>
              <w:top w:val="nil"/>
              <w:left w:val="nil"/>
              <w:bottom w:val="single" w:color="auto" w:sz="4" w:space="0"/>
              <w:right w:val="single" w:color="auto" w:sz="4" w:space="0"/>
            </w:tcBorders>
            <w:shd w:val="clear" w:color="auto" w:fill="auto"/>
            <w:noWrap/>
            <w:vAlign w:val="center"/>
          </w:tcPr>
          <w:p w14:paraId="400DBA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1746" w:type="dxa"/>
            <w:tcBorders>
              <w:top w:val="nil"/>
              <w:left w:val="nil"/>
              <w:bottom w:val="single" w:color="auto" w:sz="4" w:space="0"/>
              <w:right w:val="single" w:color="auto" w:sz="4" w:space="0"/>
            </w:tcBorders>
            <w:shd w:val="clear" w:color="auto" w:fill="auto"/>
            <w:noWrap/>
            <w:vAlign w:val="center"/>
          </w:tcPr>
          <w:p w14:paraId="4D3822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手续费</w:t>
            </w:r>
          </w:p>
        </w:tc>
        <w:tc>
          <w:tcPr>
            <w:tcW w:w="791" w:type="dxa"/>
            <w:tcBorders>
              <w:top w:val="nil"/>
              <w:left w:val="nil"/>
              <w:bottom w:val="single" w:color="auto" w:sz="4" w:space="0"/>
              <w:right w:val="single" w:color="auto" w:sz="4" w:space="0"/>
            </w:tcBorders>
            <w:shd w:val="clear" w:color="auto" w:fill="auto"/>
            <w:noWrap/>
            <w:vAlign w:val="center"/>
          </w:tcPr>
          <w:p w14:paraId="59F06A66">
            <w:pPr>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auto" w:sz="4" w:space="0"/>
              <w:right w:val="single" w:color="auto" w:sz="4" w:space="0"/>
            </w:tcBorders>
            <w:shd w:val="clear" w:color="auto" w:fill="auto"/>
            <w:noWrap/>
            <w:vAlign w:val="center"/>
          </w:tcPr>
          <w:p w14:paraId="4BEEE5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828" w:type="dxa"/>
            <w:tcBorders>
              <w:top w:val="nil"/>
              <w:left w:val="nil"/>
              <w:bottom w:val="single" w:color="auto" w:sz="4" w:space="0"/>
              <w:right w:val="single" w:color="auto" w:sz="4" w:space="0"/>
            </w:tcBorders>
            <w:shd w:val="clear" w:color="auto" w:fill="auto"/>
            <w:noWrap/>
            <w:vAlign w:val="center"/>
          </w:tcPr>
          <w:p w14:paraId="36BE3F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房屋建筑物购建</w:t>
            </w:r>
          </w:p>
        </w:tc>
        <w:tc>
          <w:tcPr>
            <w:tcW w:w="1241" w:type="dxa"/>
            <w:tcBorders>
              <w:top w:val="nil"/>
              <w:left w:val="nil"/>
              <w:bottom w:val="single" w:color="auto" w:sz="4" w:space="0"/>
              <w:right w:val="single" w:color="auto" w:sz="4" w:space="0"/>
            </w:tcBorders>
            <w:shd w:val="clear" w:color="auto" w:fill="auto"/>
            <w:noWrap/>
            <w:vAlign w:val="center"/>
          </w:tcPr>
          <w:p w14:paraId="29DA5DFC">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B8F1C1F">
        <w:tblPrEx>
          <w:tblCellMar>
            <w:top w:w="0" w:type="dxa"/>
            <w:left w:w="108" w:type="dxa"/>
            <w:bottom w:w="0" w:type="dxa"/>
            <w:right w:w="108" w:type="dxa"/>
          </w:tblCellMar>
        </w:tblPrEx>
        <w:trPr>
          <w:trHeight w:val="476"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025E1D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758" w:type="dxa"/>
            <w:tcBorders>
              <w:top w:val="nil"/>
              <w:left w:val="nil"/>
              <w:bottom w:val="single" w:color="auto" w:sz="4" w:space="0"/>
              <w:right w:val="single" w:color="auto" w:sz="4" w:space="0"/>
            </w:tcBorders>
            <w:shd w:val="clear" w:color="auto" w:fill="auto"/>
            <w:noWrap/>
            <w:vAlign w:val="center"/>
          </w:tcPr>
          <w:p w14:paraId="4C5386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绩效工资</w:t>
            </w:r>
          </w:p>
        </w:tc>
        <w:tc>
          <w:tcPr>
            <w:tcW w:w="791" w:type="dxa"/>
            <w:tcBorders>
              <w:top w:val="nil"/>
              <w:left w:val="nil"/>
              <w:bottom w:val="single" w:color="auto" w:sz="4" w:space="0"/>
              <w:right w:val="single" w:color="auto" w:sz="4" w:space="0"/>
            </w:tcBorders>
            <w:shd w:val="clear" w:color="auto" w:fill="auto"/>
            <w:noWrap/>
            <w:vAlign w:val="center"/>
          </w:tcPr>
          <w:p w14:paraId="4DACB067">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75.01</w:t>
            </w:r>
          </w:p>
        </w:tc>
        <w:tc>
          <w:tcPr>
            <w:tcW w:w="1088" w:type="dxa"/>
            <w:tcBorders>
              <w:top w:val="nil"/>
              <w:left w:val="nil"/>
              <w:bottom w:val="single" w:color="auto" w:sz="4" w:space="0"/>
              <w:right w:val="single" w:color="auto" w:sz="4" w:space="0"/>
            </w:tcBorders>
            <w:shd w:val="clear" w:color="auto" w:fill="auto"/>
            <w:noWrap/>
            <w:vAlign w:val="center"/>
          </w:tcPr>
          <w:p w14:paraId="77FF6B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1746" w:type="dxa"/>
            <w:tcBorders>
              <w:top w:val="nil"/>
              <w:left w:val="nil"/>
              <w:bottom w:val="single" w:color="auto" w:sz="4" w:space="0"/>
              <w:right w:val="single" w:color="auto" w:sz="4" w:space="0"/>
            </w:tcBorders>
            <w:shd w:val="clear" w:color="auto" w:fill="auto"/>
            <w:noWrap/>
            <w:vAlign w:val="center"/>
          </w:tcPr>
          <w:p w14:paraId="5E6D89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水费</w:t>
            </w:r>
          </w:p>
        </w:tc>
        <w:tc>
          <w:tcPr>
            <w:tcW w:w="791" w:type="dxa"/>
            <w:tcBorders>
              <w:top w:val="nil"/>
              <w:left w:val="nil"/>
              <w:bottom w:val="single" w:color="auto" w:sz="4" w:space="0"/>
              <w:right w:val="single" w:color="auto" w:sz="4" w:space="0"/>
            </w:tcBorders>
            <w:shd w:val="clear" w:color="auto" w:fill="auto"/>
            <w:noWrap/>
            <w:vAlign w:val="center"/>
          </w:tcPr>
          <w:p w14:paraId="696A051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0.86</w:t>
            </w:r>
          </w:p>
        </w:tc>
        <w:tc>
          <w:tcPr>
            <w:tcW w:w="994" w:type="dxa"/>
            <w:tcBorders>
              <w:top w:val="nil"/>
              <w:left w:val="nil"/>
              <w:bottom w:val="single" w:color="auto" w:sz="4" w:space="0"/>
              <w:right w:val="single" w:color="auto" w:sz="4" w:space="0"/>
            </w:tcBorders>
            <w:shd w:val="clear" w:color="auto" w:fill="auto"/>
            <w:noWrap/>
            <w:vAlign w:val="center"/>
          </w:tcPr>
          <w:p w14:paraId="0A3754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828" w:type="dxa"/>
            <w:tcBorders>
              <w:top w:val="nil"/>
              <w:left w:val="nil"/>
              <w:bottom w:val="single" w:color="auto" w:sz="4" w:space="0"/>
              <w:right w:val="single" w:color="auto" w:sz="4" w:space="0"/>
            </w:tcBorders>
            <w:shd w:val="clear" w:color="auto" w:fill="auto"/>
            <w:noWrap/>
            <w:vAlign w:val="center"/>
          </w:tcPr>
          <w:p w14:paraId="19FB7D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办公设备购置</w:t>
            </w:r>
          </w:p>
        </w:tc>
        <w:tc>
          <w:tcPr>
            <w:tcW w:w="1241" w:type="dxa"/>
            <w:tcBorders>
              <w:top w:val="nil"/>
              <w:left w:val="nil"/>
              <w:bottom w:val="single" w:color="auto" w:sz="4" w:space="0"/>
              <w:right w:val="single" w:color="auto" w:sz="4" w:space="0"/>
            </w:tcBorders>
            <w:shd w:val="clear" w:color="auto" w:fill="auto"/>
            <w:noWrap/>
            <w:vAlign w:val="center"/>
          </w:tcPr>
          <w:p w14:paraId="5911B0B7">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F6E11C1">
        <w:tblPrEx>
          <w:tblCellMar>
            <w:top w:w="0" w:type="dxa"/>
            <w:left w:w="108" w:type="dxa"/>
            <w:bottom w:w="0" w:type="dxa"/>
            <w:right w:w="108" w:type="dxa"/>
          </w:tblCellMar>
        </w:tblPrEx>
        <w:trPr>
          <w:trHeight w:val="477"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6F8E87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758" w:type="dxa"/>
            <w:tcBorders>
              <w:top w:val="nil"/>
              <w:left w:val="nil"/>
              <w:bottom w:val="single" w:color="auto" w:sz="4" w:space="0"/>
              <w:right w:val="single" w:color="auto" w:sz="4" w:space="0"/>
            </w:tcBorders>
            <w:shd w:val="clear" w:color="auto" w:fill="auto"/>
            <w:noWrap/>
            <w:vAlign w:val="center"/>
          </w:tcPr>
          <w:p w14:paraId="7B5F4D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机关事业单位基本养老保险缴费</w:t>
            </w:r>
          </w:p>
        </w:tc>
        <w:tc>
          <w:tcPr>
            <w:tcW w:w="791" w:type="dxa"/>
            <w:tcBorders>
              <w:top w:val="nil"/>
              <w:left w:val="nil"/>
              <w:bottom w:val="single" w:color="auto" w:sz="4" w:space="0"/>
              <w:right w:val="single" w:color="auto" w:sz="4" w:space="0"/>
            </w:tcBorders>
            <w:shd w:val="clear" w:color="auto" w:fill="auto"/>
            <w:noWrap/>
            <w:vAlign w:val="center"/>
          </w:tcPr>
          <w:p w14:paraId="4C0D4509">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58.88</w:t>
            </w:r>
          </w:p>
        </w:tc>
        <w:tc>
          <w:tcPr>
            <w:tcW w:w="1088" w:type="dxa"/>
            <w:tcBorders>
              <w:top w:val="nil"/>
              <w:left w:val="nil"/>
              <w:bottom w:val="single" w:color="auto" w:sz="4" w:space="0"/>
              <w:right w:val="single" w:color="auto" w:sz="4" w:space="0"/>
            </w:tcBorders>
            <w:shd w:val="clear" w:color="auto" w:fill="auto"/>
            <w:noWrap/>
            <w:vAlign w:val="center"/>
          </w:tcPr>
          <w:p w14:paraId="4305F8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1746" w:type="dxa"/>
            <w:tcBorders>
              <w:top w:val="nil"/>
              <w:left w:val="nil"/>
              <w:bottom w:val="single" w:color="auto" w:sz="4" w:space="0"/>
              <w:right w:val="single" w:color="auto" w:sz="4" w:space="0"/>
            </w:tcBorders>
            <w:shd w:val="clear" w:color="auto" w:fill="auto"/>
            <w:noWrap/>
            <w:vAlign w:val="center"/>
          </w:tcPr>
          <w:p w14:paraId="444CF4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电费</w:t>
            </w:r>
          </w:p>
        </w:tc>
        <w:tc>
          <w:tcPr>
            <w:tcW w:w="791" w:type="dxa"/>
            <w:tcBorders>
              <w:top w:val="nil"/>
              <w:left w:val="nil"/>
              <w:bottom w:val="single" w:color="auto" w:sz="4" w:space="0"/>
              <w:right w:val="single" w:color="auto" w:sz="4" w:space="0"/>
            </w:tcBorders>
            <w:shd w:val="clear" w:color="auto" w:fill="auto"/>
            <w:noWrap/>
            <w:vAlign w:val="center"/>
          </w:tcPr>
          <w:p w14:paraId="3B5BAF2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4.21</w:t>
            </w:r>
          </w:p>
        </w:tc>
        <w:tc>
          <w:tcPr>
            <w:tcW w:w="994" w:type="dxa"/>
            <w:tcBorders>
              <w:top w:val="nil"/>
              <w:left w:val="nil"/>
              <w:bottom w:val="single" w:color="auto" w:sz="4" w:space="0"/>
              <w:right w:val="single" w:color="auto" w:sz="4" w:space="0"/>
            </w:tcBorders>
            <w:shd w:val="clear" w:color="auto" w:fill="auto"/>
            <w:noWrap/>
            <w:vAlign w:val="center"/>
          </w:tcPr>
          <w:p w14:paraId="164F57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828" w:type="dxa"/>
            <w:tcBorders>
              <w:top w:val="nil"/>
              <w:left w:val="nil"/>
              <w:bottom w:val="single" w:color="auto" w:sz="4" w:space="0"/>
              <w:right w:val="single" w:color="auto" w:sz="4" w:space="0"/>
            </w:tcBorders>
            <w:shd w:val="clear" w:color="auto" w:fill="auto"/>
            <w:noWrap/>
            <w:vAlign w:val="center"/>
          </w:tcPr>
          <w:p w14:paraId="29D7E1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专用设备购置</w:t>
            </w:r>
          </w:p>
        </w:tc>
        <w:tc>
          <w:tcPr>
            <w:tcW w:w="1241" w:type="dxa"/>
            <w:tcBorders>
              <w:top w:val="nil"/>
              <w:left w:val="nil"/>
              <w:bottom w:val="single" w:color="auto" w:sz="4" w:space="0"/>
              <w:right w:val="single" w:color="auto" w:sz="4" w:space="0"/>
            </w:tcBorders>
            <w:shd w:val="clear" w:color="auto" w:fill="auto"/>
            <w:noWrap/>
            <w:vAlign w:val="center"/>
          </w:tcPr>
          <w:p w14:paraId="35A9C9A8">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7407310">
        <w:tblPrEx>
          <w:tblCellMar>
            <w:top w:w="0" w:type="dxa"/>
            <w:left w:w="108" w:type="dxa"/>
            <w:bottom w:w="0" w:type="dxa"/>
            <w:right w:w="108" w:type="dxa"/>
          </w:tblCellMar>
        </w:tblPrEx>
        <w:trPr>
          <w:trHeight w:val="477"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6FE5BE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758" w:type="dxa"/>
            <w:tcBorders>
              <w:top w:val="nil"/>
              <w:left w:val="nil"/>
              <w:bottom w:val="single" w:color="auto" w:sz="4" w:space="0"/>
              <w:right w:val="single" w:color="auto" w:sz="4" w:space="0"/>
            </w:tcBorders>
            <w:shd w:val="clear" w:color="auto" w:fill="auto"/>
            <w:noWrap/>
            <w:vAlign w:val="center"/>
          </w:tcPr>
          <w:p w14:paraId="02DF60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职业年金缴费</w:t>
            </w:r>
          </w:p>
        </w:tc>
        <w:tc>
          <w:tcPr>
            <w:tcW w:w="791" w:type="dxa"/>
            <w:tcBorders>
              <w:top w:val="nil"/>
              <w:left w:val="nil"/>
              <w:bottom w:val="single" w:color="auto" w:sz="4" w:space="0"/>
              <w:right w:val="single" w:color="auto" w:sz="4" w:space="0"/>
            </w:tcBorders>
            <w:shd w:val="clear" w:color="auto" w:fill="auto"/>
            <w:noWrap/>
            <w:vAlign w:val="center"/>
          </w:tcPr>
          <w:p w14:paraId="387111A7">
            <w:pPr>
              <w:jc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0DCA28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1746" w:type="dxa"/>
            <w:tcBorders>
              <w:top w:val="nil"/>
              <w:left w:val="nil"/>
              <w:bottom w:val="single" w:color="auto" w:sz="4" w:space="0"/>
              <w:right w:val="single" w:color="auto" w:sz="4" w:space="0"/>
            </w:tcBorders>
            <w:shd w:val="clear" w:color="auto" w:fill="auto"/>
            <w:noWrap/>
            <w:vAlign w:val="center"/>
          </w:tcPr>
          <w:p w14:paraId="491F0E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邮电费</w:t>
            </w:r>
          </w:p>
        </w:tc>
        <w:tc>
          <w:tcPr>
            <w:tcW w:w="791" w:type="dxa"/>
            <w:tcBorders>
              <w:top w:val="nil"/>
              <w:left w:val="nil"/>
              <w:bottom w:val="single" w:color="auto" w:sz="4" w:space="0"/>
              <w:right w:val="single" w:color="auto" w:sz="4" w:space="0"/>
            </w:tcBorders>
            <w:shd w:val="clear" w:color="auto" w:fill="auto"/>
            <w:noWrap/>
            <w:vAlign w:val="center"/>
          </w:tcPr>
          <w:p w14:paraId="694BACF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1.18</w:t>
            </w:r>
          </w:p>
        </w:tc>
        <w:tc>
          <w:tcPr>
            <w:tcW w:w="994" w:type="dxa"/>
            <w:tcBorders>
              <w:top w:val="nil"/>
              <w:left w:val="nil"/>
              <w:bottom w:val="single" w:color="auto" w:sz="4" w:space="0"/>
              <w:right w:val="single" w:color="auto" w:sz="4" w:space="0"/>
            </w:tcBorders>
            <w:shd w:val="clear" w:color="auto" w:fill="auto"/>
            <w:noWrap/>
            <w:vAlign w:val="center"/>
          </w:tcPr>
          <w:p w14:paraId="4CCE50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828" w:type="dxa"/>
            <w:tcBorders>
              <w:top w:val="nil"/>
              <w:left w:val="nil"/>
              <w:bottom w:val="single" w:color="auto" w:sz="4" w:space="0"/>
              <w:right w:val="single" w:color="auto" w:sz="4" w:space="0"/>
            </w:tcBorders>
            <w:shd w:val="clear" w:color="auto" w:fill="auto"/>
            <w:noWrap/>
            <w:vAlign w:val="center"/>
          </w:tcPr>
          <w:p w14:paraId="62E367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基础设施建设</w:t>
            </w:r>
          </w:p>
        </w:tc>
        <w:tc>
          <w:tcPr>
            <w:tcW w:w="1241" w:type="dxa"/>
            <w:tcBorders>
              <w:top w:val="nil"/>
              <w:left w:val="nil"/>
              <w:bottom w:val="single" w:color="auto" w:sz="4" w:space="0"/>
              <w:right w:val="single" w:color="auto" w:sz="4" w:space="0"/>
            </w:tcBorders>
            <w:shd w:val="clear" w:color="auto" w:fill="auto"/>
            <w:noWrap/>
            <w:vAlign w:val="center"/>
          </w:tcPr>
          <w:p w14:paraId="6A08EE5F">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2642BFB">
        <w:tblPrEx>
          <w:tblCellMar>
            <w:top w:w="0" w:type="dxa"/>
            <w:left w:w="108" w:type="dxa"/>
            <w:bottom w:w="0" w:type="dxa"/>
            <w:right w:w="108" w:type="dxa"/>
          </w:tblCellMar>
        </w:tblPrEx>
        <w:trPr>
          <w:trHeight w:val="545"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1A71C8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758" w:type="dxa"/>
            <w:tcBorders>
              <w:top w:val="nil"/>
              <w:left w:val="nil"/>
              <w:bottom w:val="single" w:color="auto" w:sz="4" w:space="0"/>
              <w:right w:val="single" w:color="auto" w:sz="4" w:space="0"/>
            </w:tcBorders>
            <w:shd w:val="clear" w:color="auto" w:fill="auto"/>
            <w:noWrap/>
            <w:vAlign w:val="center"/>
          </w:tcPr>
          <w:p w14:paraId="303B28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职工基本医疗保险缴费</w:t>
            </w:r>
          </w:p>
        </w:tc>
        <w:tc>
          <w:tcPr>
            <w:tcW w:w="791" w:type="dxa"/>
            <w:tcBorders>
              <w:top w:val="nil"/>
              <w:left w:val="nil"/>
              <w:bottom w:val="single" w:color="auto" w:sz="4" w:space="0"/>
              <w:right w:val="single" w:color="auto" w:sz="4" w:space="0"/>
            </w:tcBorders>
            <w:shd w:val="clear" w:color="auto" w:fill="auto"/>
            <w:noWrap/>
            <w:vAlign w:val="center"/>
          </w:tcPr>
          <w:p w14:paraId="7C9153E9">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26.70</w:t>
            </w:r>
          </w:p>
        </w:tc>
        <w:tc>
          <w:tcPr>
            <w:tcW w:w="1088" w:type="dxa"/>
            <w:tcBorders>
              <w:top w:val="nil"/>
              <w:left w:val="nil"/>
              <w:bottom w:val="single" w:color="auto" w:sz="4" w:space="0"/>
              <w:right w:val="single" w:color="auto" w:sz="4" w:space="0"/>
            </w:tcBorders>
            <w:shd w:val="clear" w:color="auto" w:fill="auto"/>
            <w:noWrap/>
            <w:vAlign w:val="center"/>
          </w:tcPr>
          <w:p w14:paraId="43A36B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1746" w:type="dxa"/>
            <w:tcBorders>
              <w:top w:val="nil"/>
              <w:left w:val="nil"/>
              <w:bottom w:val="single" w:color="auto" w:sz="4" w:space="0"/>
              <w:right w:val="single" w:color="auto" w:sz="4" w:space="0"/>
            </w:tcBorders>
            <w:shd w:val="clear" w:color="auto" w:fill="auto"/>
            <w:noWrap/>
            <w:vAlign w:val="center"/>
          </w:tcPr>
          <w:p w14:paraId="73EE05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取暖费</w:t>
            </w:r>
          </w:p>
        </w:tc>
        <w:tc>
          <w:tcPr>
            <w:tcW w:w="791" w:type="dxa"/>
            <w:tcBorders>
              <w:top w:val="nil"/>
              <w:left w:val="nil"/>
              <w:bottom w:val="single" w:color="auto" w:sz="4" w:space="0"/>
              <w:right w:val="single" w:color="auto" w:sz="4" w:space="0"/>
            </w:tcBorders>
            <w:shd w:val="clear" w:color="auto" w:fill="auto"/>
            <w:noWrap/>
            <w:vAlign w:val="center"/>
          </w:tcPr>
          <w:p w14:paraId="53381E33">
            <w:pPr>
              <w:jc w:val="right"/>
              <w:rPr>
                <w:rFonts w:ascii="Times New Roman" w:hAnsi="Times New Roman" w:eastAsia="仿宋_GB2312" w:cs="Times New Roman"/>
                <w:color w:val="000000"/>
                <w:kern w:val="0"/>
                <w:szCs w:val="20"/>
              </w:rPr>
            </w:pPr>
          </w:p>
        </w:tc>
        <w:tc>
          <w:tcPr>
            <w:tcW w:w="994" w:type="dxa"/>
            <w:tcBorders>
              <w:top w:val="nil"/>
              <w:left w:val="nil"/>
              <w:bottom w:val="single" w:color="auto" w:sz="4" w:space="0"/>
              <w:right w:val="single" w:color="auto" w:sz="4" w:space="0"/>
            </w:tcBorders>
            <w:shd w:val="clear" w:color="auto" w:fill="auto"/>
            <w:noWrap/>
            <w:vAlign w:val="center"/>
          </w:tcPr>
          <w:p w14:paraId="4C4F4A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828" w:type="dxa"/>
            <w:tcBorders>
              <w:top w:val="nil"/>
              <w:left w:val="nil"/>
              <w:bottom w:val="single" w:color="auto" w:sz="4" w:space="0"/>
              <w:right w:val="single" w:color="auto" w:sz="4" w:space="0"/>
            </w:tcBorders>
            <w:shd w:val="clear" w:color="auto" w:fill="auto"/>
            <w:noWrap/>
            <w:vAlign w:val="center"/>
          </w:tcPr>
          <w:p w14:paraId="5FFC0D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大型修缮</w:t>
            </w:r>
          </w:p>
        </w:tc>
        <w:tc>
          <w:tcPr>
            <w:tcW w:w="1241" w:type="dxa"/>
            <w:tcBorders>
              <w:top w:val="nil"/>
              <w:left w:val="nil"/>
              <w:bottom w:val="single" w:color="auto" w:sz="4" w:space="0"/>
              <w:right w:val="single" w:color="auto" w:sz="4" w:space="0"/>
            </w:tcBorders>
            <w:shd w:val="clear" w:color="auto" w:fill="auto"/>
            <w:noWrap/>
            <w:vAlign w:val="center"/>
          </w:tcPr>
          <w:p w14:paraId="4F400FF4">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36D1AA9">
        <w:tblPrEx>
          <w:tblCellMar>
            <w:top w:w="0" w:type="dxa"/>
            <w:left w:w="108" w:type="dxa"/>
            <w:bottom w:w="0" w:type="dxa"/>
            <w:right w:w="108" w:type="dxa"/>
          </w:tblCellMar>
        </w:tblPrEx>
        <w:trPr>
          <w:trHeight w:val="422"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605061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758" w:type="dxa"/>
            <w:tcBorders>
              <w:top w:val="nil"/>
              <w:left w:val="nil"/>
              <w:bottom w:val="single" w:color="auto" w:sz="4" w:space="0"/>
              <w:right w:val="single" w:color="auto" w:sz="4" w:space="0"/>
            </w:tcBorders>
            <w:shd w:val="clear" w:color="auto" w:fill="auto"/>
            <w:noWrap/>
            <w:vAlign w:val="center"/>
          </w:tcPr>
          <w:p w14:paraId="0CAB63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公务员医疗补助缴费</w:t>
            </w:r>
          </w:p>
        </w:tc>
        <w:tc>
          <w:tcPr>
            <w:tcW w:w="791" w:type="dxa"/>
            <w:tcBorders>
              <w:top w:val="nil"/>
              <w:left w:val="nil"/>
              <w:bottom w:val="single" w:color="auto" w:sz="4" w:space="0"/>
              <w:right w:val="single" w:color="auto" w:sz="4" w:space="0"/>
            </w:tcBorders>
            <w:shd w:val="clear" w:color="auto" w:fill="auto"/>
            <w:noWrap/>
            <w:vAlign w:val="center"/>
          </w:tcPr>
          <w:p w14:paraId="06FDCC38">
            <w:pPr>
              <w:jc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27A4B9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1746" w:type="dxa"/>
            <w:tcBorders>
              <w:top w:val="nil"/>
              <w:left w:val="nil"/>
              <w:bottom w:val="single" w:color="auto" w:sz="4" w:space="0"/>
              <w:right w:val="single" w:color="auto" w:sz="4" w:space="0"/>
            </w:tcBorders>
            <w:shd w:val="clear" w:color="auto" w:fill="auto"/>
            <w:noWrap/>
            <w:vAlign w:val="center"/>
          </w:tcPr>
          <w:p w14:paraId="392C8F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物业管理费</w:t>
            </w:r>
          </w:p>
        </w:tc>
        <w:tc>
          <w:tcPr>
            <w:tcW w:w="791" w:type="dxa"/>
            <w:tcBorders>
              <w:top w:val="nil"/>
              <w:left w:val="nil"/>
              <w:bottom w:val="single" w:color="auto" w:sz="4" w:space="0"/>
              <w:right w:val="single" w:color="auto" w:sz="4" w:space="0"/>
            </w:tcBorders>
            <w:shd w:val="clear" w:color="auto" w:fill="auto"/>
            <w:noWrap/>
            <w:vAlign w:val="center"/>
          </w:tcPr>
          <w:p w14:paraId="29FB41F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0.27</w:t>
            </w:r>
          </w:p>
        </w:tc>
        <w:tc>
          <w:tcPr>
            <w:tcW w:w="994" w:type="dxa"/>
            <w:tcBorders>
              <w:top w:val="nil"/>
              <w:left w:val="nil"/>
              <w:bottom w:val="single" w:color="auto" w:sz="4" w:space="0"/>
              <w:right w:val="single" w:color="auto" w:sz="4" w:space="0"/>
            </w:tcBorders>
            <w:shd w:val="clear" w:color="auto" w:fill="auto"/>
            <w:noWrap/>
            <w:vAlign w:val="center"/>
          </w:tcPr>
          <w:p w14:paraId="5EF3A6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828" w:type="dxa"/>
            <w:tcBorders>
              <w:top w:val="nil"/>
              <w:left w:val="nil"/>
              <w:bottom w:val="single" w:color="auto" w:sz="4" w:space="0"/>
              <w:right w:val="single" w:color="auto" w:sz="4" w:space="0"/>
            </w:tcBorders>
            <w:shd w:val="clear" w:color="auto" w:fill="auto"/>
            <w:noWrap/>
            <w:vAlign w:val="center"/>
          </w:tcPr>
          <w:p w14:paraId="121D36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信息网络及软件购置更新</w:t>
            </w:r>
          </w:p>
        </w:tc>
        <w:tc>
          <w:tcPr>
            <w:tcW w:w="1241" w:type="dxa"/>
            <w:tcBorders>
              <w:top w:val="nil"/>
              <w:left w:val="nil"/>
              <w:bottom w:val="single" w:color="auto" w:sz="4" w:space="0"/>
              <w:right w:val="single" w:color="auto" w:sz="4" w:space="0"/>
            </w:tcBorders>
            <w:shd w:val="clear" w:color="auto" w:fill="auto"/>
            <w:noWrap/>
            <w:vAlign w:val="center"/>
          </w:tcPr>
          <w:p w14:paraId="440617AB">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7897362">
        <w:tblPrEx>
          <w:tblCellMar>
            <w:top w:w="0" w:type="dxa"/>
            <w:left w:w="108" w:type="dxa"/>
            <w:bottom w:w="0" w:type="dxa"/>
            <w:right w:w="108" w:type="dxa"/>
          </w:tblCellMar>
        </w:tblPrEx>
        <w:trPr>
          <w:trHeight w:val="531"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5662CD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758" w:type="dxa"/>
            <w:tcBorders>
              <w:top w:val="nil"/>
              <w:left w:val="nil"/>
              <w:bottom w:val="single" w:color="auto" w:sz="4" w:space="0"/>
              <w:right w:val="single" w:color="auto" w:sz="4" w:space="0"/>
            </w:tcBorders>
            <w:shd w:val="clear" w:color="auto" w:fill="auto"/>
            <w:noWrap/>
            <w:vAlign w:val="center"/>
          </w:tcPr>
          <w:p w14:paraId="27A9FB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其他社会保障缴费</w:t>
            </w:r>
          </w:p>
        </w:tc>
        <w:tc>
          <w:tcPr>
            <w:tcW w:w="791" w:type="dxa"/>
            <w:tcBorders>
              <w:top w:val="nil"/>
              <w:left w:val="nil"/>
              <w:bottom w:val="single" w:color="auto" w:sz="4" w:space="0"/>
              <w:right w:val="single" w:color="auto" w:sz="4" w:space="0"/>
            </w:tcBorders>
            <w:shd w:val="clear" w:color="auto" w:fill="auto"/>
            <w:noWrap/>
            <w:vAlign w:val="center"/>
          </w:tcPr>
          <w:p w14:paraId="126240D0">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1.77</w:t>
            </w:r>
          </w:p>
        </w:tc>
        <w:tc>
          <w:tcPr>
            <w:tcW w:w="1088" w:type="dxa"/>
            <w:tcBorders>
              <w:top w:val="nil"/>
              <w:left w:val="nil"/>
              <w:bottom w:val="single" w:color="auto" w:sz="4" w:space="0"/>
              <w:right w:val="single" w:color="auto" w:sz="4" w:space="0"/>
            </w:tcBorders>
            <w:shd w:val="clear" w:color="auto" w:fill="auto"/>
            <w:noWrap/>
            <w:vAlign w:val="center"/>
          </w:tcPr>
          <w:p w14:paraId="7516E9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1746" w:type="dxa"/>
            <w:tcBorders>
              <w:top w:val="nil"/>
              <w:left w:val="nil"/>
              <w:bottom w:val="single" w:color="auto" w:sz="4" w:space="0"/>
              <w:right w:val="single" w:color="auto" w:sz="4" w:space="0"/>
            </w:tcBorders>
            <w:shd w:val="clear" w:color="auto" w:fill="auto"/>
            <w:noWrap/>
            <w:vAlign w:val="center"/>
          </w:tcPr>
          <w:p w14:paraId="07B237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差旅费</w:t>
            </w:r>
          </w:p>
        </w:tc>
        <w:tc>
          <w:tcPr>
            <w:tcW w:w="791" w:type="dxa"/>
            <w:tcBorders>
              <w:top w:val="nil"/>
              <w:left w:val="nil"/>
              <w:bottom w:val="single" w:color="auto" w:sz="4" w:space="0"/>
              <w:right w:val="single" w:color="auto" w:sz="4" w:space="0"/>
            </w:tcBorders>
            <w:shd w:val="clear" w:color="auto" w:fill="auto"/>
            <w:noWrap/>
            <w:vAlign w:val="center"/>
          </w:tcPr>
          <w:p w14:paraId="7887084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11.75</w:t>
            </w:r>
          </w:p>
        </w:tc>
        <w:tc>
          <w:tcPr>
            <w:tcW w:w="994" w:type="dxa"/>
            <w:tcBorders>
              <w:top w:val="nil"/>
              <w:left w:val="nil"/>
              <w:bottom w:val="single" w:color="auto" w:sz="4" w:space="0"/>
              <w:right w:val="single" w:color="auto" w:sz="4" w:space="0"/>
            </w:tcBorders>
            <w:shd w:val="clear" w:color="auto" w:fill="auto"/>
            <w:noWrap/>
            <w:vAlign w:val="center"/>
          </w:tcPr>
          <w:p w14:paraId="596D75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828" w:type="dxa"/>
            <w:tcBorders>
              <w:top w:val="nil"/>
              <w:left w:val="nil"/>
              <w:bottom w:val="single" w:color="auto" w:sz="4" w:space="0"/>
              <w:right w:val="single" w:color="auto" w:sz="4" w:space="0"/>
            </w:tcBorders>
            <w:shd w:val="clear" w:color="auto" w:fill="auto"/>
            <w:noWrap/>
            <w:vAlign w:val="center"/>
          </w:tcPr>
          <w:p w14:paraId="38D51B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物资储备</w:t>
            </w:r>
          </w:p>
        </w:tc>
        <w:tc>
          <w:tcPr>
            <w:tcW w:w="1241" w:type="dxa"/>
            <w:tcBorders>
              <w:top w:val="nil"/>
              <w:left w:val="nil"/>
              <w:bottom w:val="single" w:color="auto" w:sz="4" w:space="0"/>
              <w:right w:val="single" w:color="auto" w:sz="4" w:space="0"/>
            </w:tcBorders>
            <w:shd w:val="clear" w:color="auto" w:fill="auto"/>
            <w:noWrap/>
            <w:vAlign w:val="center"/>
          </w:tcPr>
          <w:p w14:paraId="16A648FB">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7B452C8">
        <w:tblPrEx>
          <w:tblCellMar>
            <w:top w:w="0" w:type="dxa"/>
            <w:left w:w="108" w:type="dxa"/>
            <w:bottom w:w="0" w:type="dxa"/>
            <w:right w:w="108" w:type="dxa"/>
          </w:tblCellMar>
        </w:tblPrEx>
        <w:trPr>
          <w:trHeight w:val="504"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54222E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758" w:type="dxa"/>
            <w:tcBorders>
              <w:top w:val="nil"/>
              <w:left w:val="nil"/>
              <w:bottom w:val="single" w:color="auto" w:sz="4" w:space="0"/>
              <w:right w:val="single" w:color="auto" w:sz="4" w:space="0"/>
            </w:tcBorders>
            <w:shd w:val="clear" w:color="auto" w:fill="auto"/>
            <w:noWrap/>
            <w:vAlign w:val="center"/>
          </w:tcPr>
          <w:p w14:paraId="571BBA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住房公积金</w:t>
            </w:r>
          </w:p>
        </w:tc>
        <w:tc>
          <w:tcPr>
            <w:tcW w:w="791" w:type="dxa"/>
            <w:tcBorders>
              <w:top w:val="nil"/>
              <w:left w:val="nil"/>
              <w:bottom w:val="single" w:color="auto" w:sz="4" w:space="0"/>
              <w:right w:val="single" w:color="auto" w:sz="4" w:space="0"/>
            </w:tcBorders>
            <w:shd w:val="clear" w:color="auto" w:fill="auto"/>
            <w:noWrap/>
            <w:vAlign w:val="center"/>
          </w:tcPr>
          <w:p w14:paraId="7CDA61DD">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2.51</w:t>
            </w:r>
          </w:p>
        </w:tc>
        <w:tc>
          <w:tcPr>
            <w:tcW w:w="1088" w:type="dxa"/>
            <w:tcBorders>
              <w:top w:val="nil"/>
              <w:left w:val="nil"/>
              <w:bottom w:val="single" w:color="auto" w:sz="4" w:space="0"/>
              <w:right w:val="single" w:color="auto" w:sz="4" w:space="0"/>
            </w:tcBorders>
            <w:shd w:val="clear" w:color="auto" w:fill="auto"/>
            <w:noWrap/>
            <w:vAlign w:val="center"/>
          </w:tcPr>
          <w:p w14:paraId="7D39C7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1746" w:type="dxa"/>
            <w:tcBorders>
              <w:top w:val="nil"/>
              <w:left w:val="nil"/>
              <w:bottom w:val="single" w:color="auto" w:sz="4" w:space="0"/>
              <w:right w:val="single" w:color="auto" w:sz="4" w:space="0"/>
            </w:tcBorders>
            <w:shd w:val="clear" w:color="auto" w:fill="auto"/>
            <w:noWrap/>
            <w:vAlign w:val="center"/>
          </w:tcPr>
          <w:p w14:paraId="223969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因公出国（境）费用</w:t>
            </w:r>
          </w:p>
        </w:tc>
        <w:tc>
          <w:tcPr>
            <w:tcW w:w="791" w:type="dxa"/>
            <w:tcBorders>
              <w:top w:val="nil"/>
              <w:left w:val="nil"/>
              <w:bottom w:val="single" w:color="auto" w:sz="4" w:space="0"/>
              <w:right w:val="single" w:color="auto" w:sz="4" w:space="0"/>
            </w:tcBorders>
            <w:shd w:val="clear" w:color="auto" w:fill="auto"/>
            <w:noWrap/>
            <w:vAlign w:val="center"/>
          </w:tcPr>
          <w:p w14:paraId="17F156FC">
            <w:pPr>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auto" w:sz="4" w:space="0"/>
              <w:right w:val="single" w:color="auto" w:sz="4" w:space="0"/>
            </w:tcBorders>
            <w:shd w:val="clear" w:color="auto" w:fill="auto"/>
            <w:noWrap/>
            <w:vAlign w:val="center"/>
          </w:tcPr>
          <w:p w14:paraId="793704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828" w:type="dxa"/>
            <w:tcBorders>
              <w:top w:val="nil"/>
              <w:left w:val="nil"/>
              <w:bottom w:val="single" w:color="auto" w:sz="4" w:space="0"/>
              <w:right w:val="single" w:color="auto" w:sz="4" w:space="0"/>
            </w:tcBorders>
            <w:shd w:val="clear" w:color="auto" w:fill="auto"/>
            <w:noWrap/>
            <w:vAlign w:val="center"/>
          </w:tcPr>
          <w:p w14:paraId="4637C5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土地补偿</w:t>
            </w:r>
          </w:p>
        </w:tc>
        <w:tc>
          <w:tcPr>
            <w:tcW w:w="1241" w:type="dxa"/>
            <w:tcBorders>
              <w:top w:val="nil"/>
              <w:left w:val="nil"/>
              <w:bottom w:val="single" w:color="auto" w:sz="4" w:space="0"/>
              <w:right w:val="single" w:color="auto" w:sz="4" w:space="0"/>
            </w:tcBorders>
            <w:shd w:val="clear" w:color="auto" w:fill="auto"/>
            <w:noWrap/>
            <w:vAlign w:val="center"/>
          </w:tcPr>
          <w:p w14:paraId="3D7D6F08">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4283E9F">
        <w:tblPrEx>
          <w:tblCellMar>
            <w:top w:w="0" w:type="dxa"/>
            <w:left w:w="108" w:type="dxa"/>
            <w:bottom w:w="0" w:type="dxa"/>
            <w:right w:w="108" w:type="dxa"/>
          </w:tblCellMar>
        </w:tblPrEx>
        <w:trPr>
          <w:trHeight w:val="504"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1D102A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758" w:type="dxa"/>
            <w:tcBorders>
              <w:top w:val="nil"/>
              <w:left w:val="nil"/>
              <w:bottom w:val="single" w:color="auto" w:sz="4" w:space="0"/>
              <w:right w:val="single" w:color="auto" w:sz="4" w:space="0"/>
            </w:tcBorders>
            <w:shd w:val="clear" w:color="auto" w:fill="auto"/>
            <w:noWrap/>
            <w:vAlign w:val="center"/>
          </w:tcPr>
          <w:p w14:paraId="2D90F8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w:t>
            </w:r>
          </w:p>
        </w:tc>
        <w:tc>
          <w:tcPr>
            <w:tcW w:w="791" w:type="dxa"/>
            <w:tcBorders>
              <w:top w:val="nil"/>
              <w:left w:val="nil"/>
              <w:bottom w:val="single" w:color="auto" w:sz="4" w:space="0"/>
              <w:right w:val="single" w:color="auto" w:sz="4" w:space="0"/>
            </w:tcBorders>
            <w:shd w:val="clear" w:color="auto" w:fill="auto"/>
            <w:noWrap/>
            <w:vAlign w:val="center"/>
          </w:tcPr>
          <w:p w14:paraId="28BAA233">
            <w:pPr>
              <w:jc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11AB73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1746" w:type="dxa"/>
            <w:tcBorders>
              <w:top w:val="nil"/>
              <w:left w:val="nil"/>
              <w:bottom w:val="single" w:color="auto" w:sz="4" w:space="0"/>
              <w:right w:val="single" w:color="auto" w:sz="4" w:space="0"/>
            </w:tcBorders>
            <w:shd w:val="clear" w:color="auto" w:fill="auto"/>
            <w:noWrap/>
            <w:vAlign w:val="center"/>
          </w:tcPr>
          <w:p w14:paraId="7294FB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维修（护）费</w:t>
            </w:r>
          </w:p>
        </w:tc>
        <w:tc>
          <w:tcPr>
            <w:tcW w:w="791" w:type="dxa"/>
            <w:tcBorders>
              <w:top w:val="nil"/>
              <w:left w:val="nil"/>
              <w:bottom w:val="single" w:color="auto" w:sz="4" w:space="0"/>
              <w:right w:val="single" w:color="auto" w:sz="4" w:space="0"/>
            </w:tcBorders>
            <w:shd w:val="clear" w:color="auto" w:fill="auto"/>
            <w:noWrap/>
            <w:vAlign w:val="center"/>
          </w:tcPr>
          <w:p w14:paraId="7160499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2.49</w:t>
            </w:r>
          </w:p>
        </w:tc>
        <w:tc>
          <w:tcPr>
            <w:tcW w:w="994" w:type="dxa"/>
            <w:tcBorders>
              <w:top w:val="nil"/>
              <w:left w:val="nil"/>
              <w:bottom w:val="single" w:color="auto" w:sz="4" w:space="0"/>
              <w:right w:val="single" w:color="auto" w:sz="4" w:space="0"/>
            </w:tcBorders>
            <w:shd w:val="clear" w:color="auto" w:fill="auto"/>
            <w:noWrap/>
            <w:vAlign w:val="center"/>
          </w:tcPr>
          <w:p w14:paraId="2F6F45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828" w:type="dxa"/>
            <w:tcBorders>
              <w:top w:val="nil"/>
              <w:left w:val="nil"/>
              <w:bottom w:val="single" w:color="auto" w:sz="4" w:space="0"/>
              <w:right w:val="single" w:color="auto" w:sz="4" w:space="0"/>
            </w:tcBorders>
            <w:shd w:val="clear" w:color="auto" w:fill="auto"/>
            <w:noWrap/>
            <w:vAlign w:val="center"/>
          </w:tcPr>
          <w:p w14:paraId="268770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安置补助</w:t>
            </w:r>
          </w:p>
        </w:tc>
        <w:tc>
          <w:tcPr>
            <w:tcW w:w="1241" w:type="dxa"/>
            <w:tcBorders>
              <w:top w:val="nil"/>
              <w:left w:val="nil"/>
              <w:bottom w:val="single" w:color="auto" w:sz="4" w:space="0"/>
              <w:right w:val="single" w:color="auto" w:sz="4" w:space="0"/>
            </w:tcBorders>
            <w:shd w:val="clear" w:color="auto" w:fill="auto"/>
            <w:noWrap/>
            <w:vAlign w:val="center"/>
          </w:tcPr>
          <w:p w14:paraId="5AFE829B">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36FC3CD">
        <w:tblPrEx>
          <w:tblCellMar>
            <w:top w:w="0" w:type="dxa"/>
            <w:left w:w="108" w:type="dxa"/>
            <w:bottom w:w="0" w:type="dxa"/>
            <w:right w:w="108" w:type="dxa"/>
          </w:tblCellMar>
        </w:tblPrEx>
        <w:trPr>
          <w:trHeight w:val="681"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18A347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758" w:type="dxa"/>
            <w:tcBorders>
              <w:top w:val="nil"/>
              <w:left w:val="nil"/>
              <w:bottom w:val="single" w:color="auto" w:sz="4" w:space="0"/>
              <w:right w:val="single" w:color="auto" w:sz="4" w:space="0"/>
            </w:tcBorders>
            <w:shd w:val="clear" w:color="auto" w:fill="auto"/>
            <w:noWrap/>
            <w:vAlign w:val="center"/>
          </w:tcPr>
          <w:p w14:paraId="690E9B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其他工资福利支出</w:t>
            </w:r>
          </w:p>
        </w:tc>
        <w:tc>
          <w:tcPr>
            <w:tcW w:w="791" w:type="dxa"/>
            <w:tcBorders>
              <w:top w:val="nil"/>
              <w:left w:val="nil"/>
              <w:bottom w:val="single" w:color="auto" w:sz="4" w:space="0"/>
              <w:right w:val="single" w:color="auto" w:sz="4" w:space="0"/>
            </w:tcBorders>
            <w:shd w:val="clear" w:color="auto" w:fill="auto"/>
            <w:noWrap/>
            <w:vAlign w:val="center"/>
          </w:tcPr>
          <w:p w14:paraId="31375249">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76.65</w:t>
            </w:r>
          </w:p>
        </w:tc>
        <w:tc>
          <w:tcPr>
            <w:tcW w:w="1088" w:type="dxa"/>
            <w:tcBorders>
              <w:top w:val="nil"/>
              <w:left w:val="nil"/>
              <w:bottom w:val="single" w:color="auto" w:sz="4" w:space="0"/>
              <w:right w:val="single" w:color="auto" w:sz="4" w:space="0"/>
            </w:tcBorders>
            <w:shd w:val="clear" w:color="auto" w:fill="auto"/>
            <w:noWrap/>
            <w:vAlign w:val="center"/>
          </w:tcPr>
          <w:p w14:paraId="1D5C6B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1746" w:type="dxa"/>
            <w:tcBorders>
              <w:top w:val="nil"/>
              <w:left w:val="nil"/>
              <w:bottom w:val="single" w:color="auto" w:sz="4" w:space="0"/>
              <w:right w:val="single" w:color="auto" w:sz="4" w:space="0"/>
            </w:tcBorders>
            <w:shd w:val="clear" w:color="auto" w:fill="auto"/>
            <w:noWrap/>
            <w:vAlign w:val="center"/>
          </w:tcPr>
          <w:p w14:paraId="2A1554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租赁费</w:t>
            </w:r>
          </w:p>
        </w:tc>
        <w:tc>
          <w:tcPr>
            <w:tcW w:w="791" w:type="dxa"/>
            <w:tcBorders>
              <w:top w:val="nil"/>
              <w:left w:val="nil"/>
              <w:bottom w:val="single" w:color="auto" w:sz="4" w:space="0"/>
              <w:right w:val="single" w:color="auto" w:sz="4" w:space="0"/>
            </w:tcBorders>
            <w:shd w:val="clear" w:color="auto" w:fill="auto"/>
            <w:noWrap/>
            <w:vAlign w:val="center"/>
          </w:tcPr>
          <w:p w14:paraId="650AB02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10.40</w:t>
            </w:r>
          </w:p>
        </w:tc>
        <w:tc>
          <w:tcPr>
            <w:tcW w:w="994" w:type="dxa"/>
            <w:tcBorders>
              <w:top w:val="nil"/>
              <w:left w:val="nil"/>
              <w:bottom w:val="single" w:color="auto" w:sz="4" w:space="0"/>
              <w:right w:val="single" w:color="auto" w:sz="4" w:space="0"/>
            </w:tcBorders>
            <w:shd w:val="clear" w:color="auto" w:fill="auto"/>
            <w:noWrap/>
            <w:vAlign w:val="center"/>
          </w:tcPr>
          <w:p w14:paraId="7359F3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828" w:type="dxa"/>
            <w:tcBorders>
              <w:top w:val="nil"/>
              <w:left w:val="nil"/>
              <w:bottom w:val="single" w:color="auto" w:sz="4" w:space="0"/>
              <w:right w:val="single" w:color="auto" w:sz="4" w:space="0"/>
            </w:tcBorders>
            <w:shd w:val="clear" w:color="auto" w:fill="auto"/>
            <w:noWrap/>
            <w:vAlign w:val="center"/>
          </w:tcPr>
          <w:p w14:paraId="61BF9B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地上附着物和青苗补偿</w:t>
            </w:r>
          </w:p>
        </w:tc>
        <w:tc>
          <w:tcPr>
            <w:tcW w:w="1241" w:type="dxa"/>
            <w:tcBorders>
              <w:top w:val="nil"/>
              <w:left w:val="nil"/>
              <w:bottom w:val="single" w:color="auto" w:sz="4" w:space="0"/>
              <w:right w:val="single" w:color="auto" w:sz="4" w:space="0"/>
            </w:tcBorders>
            <w:shd w:val="clear" w:color="auto" w:fill="auto"/>
            <w:noWrap/>
            <w:vAlign w:val="center"/>
          </w:tcPr>
          <w:p w14:paraId="416DA040">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44DE763">
        <w:tblPrEx>
          <w:tblCellMar>
            <w:top w:w="0" w:type="dxa"/>
            <w:left w:w="108" w:type="dxa"/>
            <w:bottom w:w="0" w:type="dxa"/>
            <w:right w:w="108" w:type="dxa"/>
          </w:tblCellMar>
        </w:tblPrEx>
        <w:trPr>
          <w:trHeight w:val="477"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113C25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758" w:type="dxa"/>
            <w:tcBorders>
              <w:top w:val="nil"/>
              <w:left w:val="nil"/>
              <w:bottom w:val="single" w:color="auto" w:sz="4" w:space="0"/>
              <w:right w:val="single" w:color="auto" w:sz="4" w:space="0"/>
            </w:tcBorders>
            <w:shd w:val="clear" w:color="auto" w:fill="auto"/>
            <w:noWrap/>
            <w:vAlign w:val="center"/>
          </w:tcPr>
          <w:p w14:paraId="7D1589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791" w:type="dxa"/>
            <w:tcBorders>
              <w:top w:val="nil"/>
              <w:left w:val="nil"/>
              <w:bottom w:val="single" w:color="auto" w:sz="4" w:space="0"/>
              <w:right w:val="single" w:color="auto" w:sz="4" w:space="0"/>
            </w:tcBorders>
            <w:shd w:val="clear" w:color="auto" w:fill="auto"/>
            <w:noWrap/>
            <w:vAlign w:val="center"/>
          </w:tcPr>
          <w:p w14:paraId="79F03025">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11.44</w:t>
            </w:r>
          </w:p>
        </w:tc>
        <w:tc>
          <w:tcPr>
            <w:tcW w:w="1088" w:type="dxa"/>
            <w:tcBorders>
              <w:top w:val="nil"/>
              <w:left w:val="nil"/>
              <w:bottom w:val="single" w:color="auto" w:sz="4" w:space="0"/>
              <w:right w:val="single" w:color="auto" w:sz="4" w:space="0"/>
            </w:tcBorders>
            <w:shd w:val="clear" w:color="auto" w:fill="auto"/>
            <w:noWrap/>
            <w:vAlign w:val="center"/>
          </w:tcPr>
          <w:p w14:paraId="1AB79B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1746" w:type="dxa"/>
            <w:tcBorders>
              <w:top w:val="nil"/>
              <w:left w:val="nil"/>
              <w:bottom w:val="single" w:color="auto" w:sz="4" w:space="0"/>
              <w:right w:val="single" w:color="auto" w:sz="4" w:space="0"/>
            </w:tcBorders>
            <w:shd w:val="clear" w:color="auto" w:fill="auto"/>
            <w:noWrap/>
            <w:vAlign w:val="center"/>
          </w:tcPr>
          <w:p w14:paraId="18D1C3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会议费</w:t>
            </w:r>
          </w:p>
        </w:tc>
        <w:tc>
          <w:tcPr>
            <w:tcW w:w="791" w:type="dxa"/>
            <w:tcBorders>
              <w:top w:val="nil"/>
              <w:left w:val="nil"/>
              <w:bottom w:val="single" w:color="auto" w:sz="4" w:space="0"/>
              <w:right w:val="single" w:color="auto" w:sz="4" w:space="0"/>
            </w:tcBorders>
            <w:shd w:val="clear" w:color="auto" w:fill="auto"/>
            <w:noWrap/>
            <w:vAlign w:val="center"/>
          </w:tcPr>
          <w:p w14:paraId="0FDF75B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0.08</w:t>
            </w:r>
          </w:p>
        </w:tc>
        <w:tc>
          <w:tcPr>
            <w:tcW w:w="994" w:type="dxa"/>
            <w:tcBorders>
              <w:top w:val="nil"/>
              <w:left w:val="nil"/>
              <w:bottom w:val="single" w:color="auto" w:sz="4" w:space="0"/>
              <w:right w:val="single" w:color="auto" w:sz="4" w:space="0"/>
            </w:tcBorders>
            <w:shd w:val="clear" w:color="auto" w:fill="auto"/>
            <w:noWrap/>
            <w:vAlign w:val="center"/>
          </w:tcPr>
          <w:p w14:paraId="31FD5D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828" w:type="dxa"/>
            <w:tcBorders>
              <w:top w:val="nil"/>
              <w:left w:val="nil"/>
              <w:bottom w:val="single" w:color="auto" w:sz="4" w:space="0"/>
              <w:right w:val="single" w:color="auto" w:sz="4" w:space="0"/>
            </w:tcBorders>
            <w:shd w:val="clear" w:color="auto" w:fill="auto"/>
            <w:noWrap/>
            <w:vAlign w:val="center"/>
          </w:tcPr>
          <w:p w14:paraId="4C9D4A0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拆迁补偿</w:t>
            </w:r>
          </w:p>
        </w:tc>
        <w:tc>
          <w:tcPr>
            <w:tcW w:w="1241" w:type="dxa"/>
            <w:tcBorders>
              <w:top w:val="nil"/>
              <w:left w:val="nil"/>
              <w:bottom w:val="single" w:color="auto" w:sz="4" w:space="0"/>
              <w:right w:val="single" w:color="auto" w:sz="4" w:space="0"/>
            </w:tcBorders>
            <w:shd w:val="clear" w:color="auto" w:fill="auto"/>
            <w:noWrap/>
            <w:vAlign w:val="center"/>
          </w:tcPr>
          <w:p w14:paraId="2A9C3E15">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6064E6CA">
        <w:tblPrEx>
          <w:tblCellMar>
            <w:top w:w="0" w:type="dxa"/>
            <w:left w:w="108" w:type="dxa"/>
            <w:bottom w:w="0" w:type="dxa"/>
            <w:right w:w="108" w:type="dxa"/>
          </w:tblCellMar>
        </w:tblPrEx>
        <w:trPr>
          <w:trHeight w:val="518"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7360B6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758" w:type="dxa"/>
            <w:tcBorders>
              <w:top w:val="nil"/>
              <w:left w:val="nil"/>
              <w:bottom w:val="single" w:color="auto" w:sz="4" w:space="0"/>
              <w:right w:val="single" w:color="auto" w:sz="4" w:space="0"/>
            </w:tcBorders>
            <w:shd w:val="clear" w:color="auto" w:fill="auto"/>
            <w:noWrap/>
            <w:vAlign w:val="center"/>
          </w:tcPr>
          <w:p w14:paraId="56E7DB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离休费</w:t>
            </w:r>
          </w:p>
        </w:tc>
        <w:tc>
          <w:tcPr>
            <w:tcW w:w="791" w:type="dxa"/>
            <w:tcBorders>
              <w:top w:val="nil"/>
              <w:left w:val="nil"/>
              <w:bottom w:val="single" w:color="auto" w:sz="4" w:space="0"/>
              <w:right w:val="single" w:color="auto" w:sz="4" w:space="0"/>
            </w:tcBorders>
            <w:shd w:val="clear" w:color="auto" w:fill="auto"/>
            <w:noWrap/>
            <w:vAlign w:val="center"/>
          </w:tcPr>
          <w:p w14:paraId="0C5E93AC">
            <w:pPr>
              <w:jc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4CECC0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1746" w:type="dxa"/>
            <w:tcBorders>
              <w:top w:val="nil"/>
              <w:left w:val="nil"/>
              <w:bottom w:val="single" w:color="auto" w:sz="4" w:space="0"/>
              <w:right w:val="single" w:color="auto" w:sz="4" w:space="0"/>
            </w:tcBorders>
            <w:shd w:val="clear" w:color="auto" w:fill="auto"/>
            <w:noWrap/>
            <w:vAlign w:val="center"/>
          </w:tcPr>
          <w:p w14:paraId="59BC7B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培训费</w:t>
            </w:r>
          </w:p>
        </w:tc>
        <w:tc>
          <w:tcPr>
            <w:tcW w:w="791" w:type="dxa"/>
            <w:tcBorders>
              <w:top w:val="nil"/>
              <w:left w:val="nil"/>
              <w:bottom w:val="single" w:color="auto" w:sz="4" w:space="0"/>
              <w:right w:val="single" w:color="auto" w:sz="4" w:space="0"/>
            </w:tcBorders>
            <w:shd w:val="clear" w:color="auto" w:fill="auto"/>
            <w:noWrap/>
            <w:vAlign w:val="center"/>
          </w:tcPr>
          <w:p w14:paraId="775EE94D">
            <w:pPr>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auto" w:sz="4" w:space="0"/>
              <w:right w:val="single" w:color="auto" w:sz="4" w:space="0"/>
            </w:tcBorders>
            <w:shd w:val="clear" w:color="auto" w:fill="auto"/>
            <w:noWrap/>
            <w:vAlign w:val="center"/>
          </w:tcPr>
          <w:p w14:paraId="3627CA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828" w:type="dxa"/>
            <w:tcBorders>
              <w:top w:val="nil"/>
              <w:left w:val="nil"/>
              <w:bottom w:val="single" w:color="auto" w:sz="4" w:space="0"/>
              <w:right w:val="single" w:color="auto" w:sz="4" w:space="0"/>
            </w:tcBorders>
            <w:shd w:val="clear" w:color="auto" w:fill="auto"/>
            <w:noWrap/>
            <w:vAlign w:val="center"/>
          </w:tcPr>
          <w:p w14:paraId="213F62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公务用车购置</w:t>
            </w:r>
          </w:p>
        </w:tc>
        <w:tc>
          <w:tcPr>
            <w:tcW w:w="1241" w:type="dxa"/>
            <w:tcBorders>
              <w:top w:val="nil"/>
              <w:left w:val="nil"/>
              <w:bottom w:val="single" w:color="auto" w:sz="4" w:space="0"/>
              <w:right w:val="single" w:color="auto" w:sz="4" w:space="0"/>
            </w:tcBorders>
            <w:shd w:val="clear" w:color="auto" w:fill="auto"/>
            <w:noWrap/>
            <w:vAlign w:val="center"/>
          </w:tcPr>
          <w:p w14:paraId="21CE6342">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5FDC332">
        <w:tblPrEx>
          <w:tblCellMar>
            <w:top w:w="0" w:type="dxa"/>
            <w:left w:w="108" w:type="dxa"/>
            <w:bottom w:w="0" w:type="dxa"/>
            <w:right w:w="108" w:type="dxa"/>
          </w:tblCellMar>
        </w:tblPrEx>
        <w:trPr>
          <w:trHeight w:val="558"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75DC34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758" w:type="dxa"/>
            <w:tcBorders>
              <w:top w:val="nil"/>
              <w:left w:val="nil"/>
              <w:bottom w:val="single" w:color="auto" w:sz="4" w:space="0"/>
              <w:right w:val="single" w:color="auto" w:sz="4" w:space="0"/>
            </w:tcBorders>
            <w:shd w:val="clear" w:color="auto" w:fill="auto"/>
            <w:noWrap/>
            <w:vAlign w:val="center"/>
          </w:tcPr>
          <w:p w14:paraId="3BC29A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退休费</w:t>
            </w:r>
          </w:p>
        </w:tc>
        <w:tc>
          <w:tcPr>
            <w:tcW w:w="791" w:type="dxa"/>
            <w:tcBorders>
              <w:top w:val="nil"/>
              <w:left w:val="nil"/>
              <w:bottom w:val="single" w:color="auto" w:sz="4" w:space="0"/>
              <w:right w:val="single" w:color="auto" w:sz="4" w:space="0"/>
            </w:tcBorders>
            <w:shd w:val="clear" w:color="auto" w:fill="auto"/>
            <w:noWrap/>
            <w:vAlign w:val="center"/>
          </w:tcPr>
          <w:p w14:paraId="1486CFF4">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45592E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1746" w:type="dxa"/>
            <w:tcBorders>
              <w:top w:val="nil"/>
              <w:left w:val="nil"/>
              <w:bottom w:val="single" w:color="auto" w:sz="4" w:space="0"/>
              <w:right w:val="single" w:color="auto" w:sz="4" w:space="0"/>
            </w:tcBorders>
            <w:shd w:val="clear" w:color="auto" w:fill="auto"/>
            <w:noWrap/>
            <w:vAlign w:val="center"/>
          </w:tcPr>
          <w:p w14:paraId="0922A5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公务接待费</w:t>
            </w:r>
          </w:p>
        </w:tc>
        <w:tc>
          <w:tcPr>
            <w:tcW w:w="791" w:type="dxa"/>
            <w:tcBorders>
              <w:top w:val="nil"/>
              <w:left w:val="nil"/>
              <w:bottom w:val="single" w:color="auto" w:sz="4" w:space="0"/>
              <w:right w:val="single" w:color="auto" w:sz="4" w:space="0"/>
            </w:tcBorders>
            <w:shd w:val="clear" w:color="auto" w:fill="auto"/>
            <w:noWrap/>
            <w:vAlign w:val="center"/>
          </w:tcPr>
          <w:p w14:paraId="7E7114D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2.04</w:t>
            </w:r>
          </w:p>
        </w:tc>
        <w:tc>
          <w:tcPr>
            <w:tcW w:w="994" w:type="dxa"/>
            <w:tcBorders>
              <w:top w:val="nil"/>
              <w:left w:val="nil"/>
              <w:bottom w:val="single" w:color="auto" w:sz="4" w:space="0"/>
              <w:right w:val="single" w:color="auto" w:sz="4" w:space="0"/>
            </w:tcBorders>
            <w:shd w:val="clear" w:color="auto" w:fill="auto"/>
            <w:noWrap/>
            <w:vAlign w:val="center"/>
          </w:tcPr>
          <w:p w14:paraId="380A1A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828" w:type="dxa"/>
            <w:tcBorders>
              <w:top w:val="nil"/>
              <w:left w:val="nil"/>
              <w:bottom w:val="single" w:color="auto" w:sz="4" w:space="0"/>
              <w:right w:val="single" w:color="auto" w:sz="4" w:space="0"/>
            </w:tcBorders>
            <w:shd w:val="clear" w:color="auto" w:fill="auto"/>
            <w:noWrap/>
            <w:vAlign w:val="center"/>
          </w:tcPr>
          <w:p w14:paraId="2C73F4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其他交通工具购置</w:t>
            </w:r>
          </w:p>
        </w:tc>
        <w:tc>
          <w:tcPr>
            <w:tcW w:w="1241" w:type="dxa"/>
            <w:tcBorders>
              <w:top w:val="nil"/>
              <w:left w:val="nil"/>
              <w:bottom w:val="single" w:color="auto" w:sz="4" w:space="0"/>
              <w:right w:val="single" w:color="auto" w:sz="4" w:space="0"/>
            </w:tcBorders>
            <w:shd w:val="clear" w:color="auto" w:fill="auto"/>
            <w:noWrap/>
            <w:vAlign w:val="center"/>
          </w:tcPr>
          <w:p w14:paraId="73FE593A">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98F8EF1">
        <w:tblPrEx>
          <w:tblCellMar>
            <w:top w:w="0" w:type="dxa"/>
            <w:left w:w="108" w:type="dxa"/>
            <w:bottom w:w="0" w:type="dxa"/>
            <w:right w:w="108" w:type="dxa"/>
          </w:tblCellMar>
        </w:tblPrEx>
        <w:trPr>
          <w:trHeight w:val="600"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7F1433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758" w:type="dxa"/>
            <w:tcBorders>
              <w:top w:val="nil"/>
              <w:left w:val="nil"/>
              <w:bottom w:val="single" w:color="auto" w:sz="4" w:space="0"/>
              <w:right w:val="single" w:color="auto" w:sz="4" w:space="0"/>
            </w:tcBorders>
            <w:shd w:val="clear" w:color="auto" w:fill="auto"/>
            <w:noWrap/>
            <w:vAlign w:val="center"/>
          </w:tcPr>
          <w:p w14:paraId="6D7E74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退职（役）费</w:t>
            </w:r>
          </w:p>
        </w:tc>
        <w:tc>
          <w:tcPr>
            <w:tcW w:w="791" w:type="dxa"/>
            <w:tcBorders>
              <w:top w:val="nil"/>
              <w:left w:val="nil"/>
              <w:bottom w:val="single" w:color="auto" w:sz="4" w:space="0"/>
              <w:right w:val="single" w:color="auto" w:sz="4" w:space="0"/>
            </w:tcBorders>
            <w:shd w:val="clear" w:color="auto" w:fill="auto"/>
            <w:noWrap/>
            <w:vAlign w:val="center"/>
          </w:tcPr>
          <w:p w14:paraId="24714E67">
            <w:pPr>
              <w:jc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58BACB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1746" w:type="dxa"/>
            <w:tcBorders>
              <w:top w:val="nil"/>
              <w:left w:val="nil"/>
              <w:bottom w:val="single" w:color="auto" w:sz="4" w:space="0"/>
              <w:right w:val="single" w:color="auto" w:sz="4" w:space="0"/>
            </w:tcBorders>
            <w:shd w:val="clear" w:color="auto" w:fill="auto"/>
            <w:noWrap/>
            <w:vAlign w:val="center"/>
          </w:tcPr>
          <w:p w14:paraId="786E07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专用材料费</w:t>
            </w:r>
          </w:p>
        </w:tc>
        <w:tc>
          <w:tcPr>
            <w:tcW w:w="791" w:type="dxa"/>
            <w:tcBorders>
              <w:top w:val="nil"/>
              <w:left w:val="nil"/>
              <w:bottom w:val="single" w:color="auto" w:sz="4" w:space="0"/>
              <w:right w:val="single" w:color="auto" w:sz="4" w:space="0"/>
            </w:tcBorders>
            <w:shd w:val="clear" w:color="auto" w:fill="auto"/>
            <w:noWrap/>
            <w:vAlign w:val="center"/>
          </w:tcPr>
          <w:p w14:paraId="35D09668">
            <w:pPr>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auto" w:sz="4" w:space="0"/>
              <w:right w:val="single" w:color="auto" w:sz="4" w:space="0"/>
            </w:tcBorders>
            <w:shd w:val="clear" w:color="auto" w:fill="auto"/>
            <w:noWrap/>
            <w:vAlign w:val="center"/>
          </w:tcPr>
          <w:p w14:paraId="530DC2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828" w:type="dxa"/>
            <w:tcBorders>
              <w:top w:val="nil"/>
              <w:left w:val="nil"/>
              <w:bottom w:val="single" w:color="auto" w:sz="4" w:space="0"/>
              <w:right w:val="single" w:color="auto" w:sz="4" w:space="0"/>
            </w:tcBorders>
            <w:shd w:val="clear" w:color="auto" w:fill="auto"/>
            <w:noWrap/>
            <w:vAlign w:val="center"/>
          </w:tcPr>
          <w:p w14:paraId="43D471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文物和陈列品购置</w:t>
            </w:r>
          </w:p>
        </w:tc>
        <w:tc>
          <w:tcPr>
            <w:tcW w:w="1241" w:type="dxa"/>
            <w:tcBorders>
              <w:top w:val="nil"/>
              <w:left w:val="nil"/>
              <w:bottom w:val="single" w:color="auto" w:sz="4" w:space="0"/>
              <w:right w:val="single" w:color="auto" w:sz="4" w:space="0"/>
            </w:tcBorders>
            <w:shd w:val="clear" w:color="auto" w:fill="auto"/>
            <w:noWrap/>
            <w:vAlign w:val="center"/>
          </w:tcPr>
          <w:p w14:paraId="60D057D7">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156D611">
        <w:tblPrEx>
          <w:tblCellMar>
            <w:top w:w="0" w:type="dxa"/>
            <w:left w:w="108" w:type="dxa"/>
            <w:bottom w:w="0" w:type="dxa"/>
            <w:right w:w="108" w:type="dxa"/>
          </w:tblCellMar>
        </w:tblPrEx>
        <w:trPr>
          <w:trHeight w:val="631"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25F805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758" w:type="dxa"/>
            <w:tcBorders>
              <w:top w:val="nil"/>
              <w:left w:val="nil"/>
              <w:bottom w:val="single" w:color="auto" w:sz="4" w:space="0"/>
              <w:right w:val="single" w:color="auto" w:sz="4" w:space="0"/>
            </w:tcBorders>
            <w:shd w:val="clear" w:color="auto" w:fill="auto"/>
            <w:noWrap/>
            <w:vAlign w:val="center"/>
          </w:tcPr>
          <w:p w14:paraId="59591C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抚恤金</w:t>
            </w:r>
          </w:p>
        </w:tc>
        <w:tc>
          <w:tcPr>
            <w:tcW w:w="791" w:type="dxa"/>
            <w:tcBorders>
              <w:top w:val="nil"/>
              <w:left w:val="nil"/>
              <w:bottom w:val="single" w:color="auto" w:sz="4" w:space="0"/>
              <w:right w:val="single" w:color="auto" w:sz="4" w:space="0"/>
            </w:tcBorders>
            <w:shd w:val="clear" w:color="auto" w:fill="auto"/>
            <w:noWrap/>
            <w:vAlign w:val="center"/>
          </w:tcPr>
          <w:p w14:paraId="408D8BAB">
            <w:pPr>
              <w:jc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4E2DDC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1746" w:type="dxa"/>
            <w:tcBorders>
              <w:top w:val="nil"/>
              <w:left w:val="nil"/>
              <w:bottom w:val="single" w:color="auto" w:sz="4" w:space="0"/>
              <w:right w:val="single" w:color="auto" w:sz="4" w:space="0"/>
            </w:tcBorders>
            <w:shd w:val="clear" w:color="auto" w:fill="auto"/>
            <w:noWrap/>
            <w:vAlign w:val="center"/>
          </w:tcPr>
          <w:p w14:paraId="5EFBE4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被装购置费</w:t>
            </w:r>
          </w:p>
        </w:tc>
        <w:tc>
          <w:tcPr>
            <w:tcW w:w="791" w:type="dxa"/>
            <w:tcBorders>
              <w:top w:val="nil"/>
              <w:left w:val="nil"/>
              <w:bottom w:val="single" w:color="auto" w:sz="4" w:space="0"/>
              <w:right w:val="single" w:color="auto" w:sz="4" w:space="0"/>
            </w:tcBorders>
            <w:shd w:val="clear" w:color="auto" w:fill="auto"/>
            <w:noWrap/>
            <w:vAlign w:val="center"/>
          </w:tcPr>
          <w:p w14:paraId="3A1997FF">
            <w:pPr>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auto" w:sz="4" w:space="0"/>
              <w:right w:val="single" w:color="auto" w:sz="4" w:space="0"/>
            </w:tcBorders>
            <w:shd w:val="clear" w:color="auto" w:fill="auto"/>
            <w:noWrap/>
            <w:vAlign w:val="center"/>
          </w:tcPr>
          <w:p w14:paraId="39445D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828" w:type="dxa"/>
            <w:tcBorders>
              <w:top w:val="nil"/>
              <w:left w:val="nil"/>
              <w:bottom w:val="single" w:color="auto" w:sz="4" w:space="0"/>
              <w:right w:val="single" w:color="auto" w:sz="4" w:space="0"/>
            </w:tcBorders>
            <w:shd w:val="clear" w:color="auto" w:fill="auto"/>
            <w:noWrap/>
            <w:vAlign w:val="center"/>
          </w:tcPr>
          <w:p w14:paraId="6DF560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无形资产购置</w:t>
            </w:r>
          </w:p>
        </w:tc>
        <w:tc>
          <w:tcPr>
            <w:tcW w:w="1241" w:type="dxa"/>
            <w:tcBorders>
              <w:top w:val="nil"/>
              <w:left w:val="nil"/>
              <w:bottom w:val="single" w:color="auto" w:sz="4" w:space="0"/>
              <w:right w:val="single" w:color="auto" w:sz="4" w:space="0"/>
            </w:tcBorders>
            <w:shd w:val="clear" w:color="auto" w:fill="auto"/>
            <w:noWrap/>
            <w:vAlign w:val="center"/>
          </w:tcPr>
          <w:p w14:paraId="0720C74A">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750564E">
        <w:tblPrEx>
          <w:tblCellMar>
            <w:top w:w="0" w:type="dxa"/>
            <w:left w:w="108" w:type="dxa"/>
            <w:bottom w:w="0" w:type="dxa"/>
            <w:right w:w="108" w:type="dxa"/>
          </w:tblCellMar>
        </w:tblPrEx>
        <w:trPr>
          <w:trHeight w:val="463"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1E0D44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758" w:type="dxa"/>
            <w:tcBorders>
              <w:top w:val="nil"/>
              <w:left w:val="nil"/>
              <w:bottom w:val="single" w:color="auto" w:sz="4" w:space="0"/>
              <w:right w:val="single" w:color="auto" w:sz="4" w:space="0"/>
            </w:tcBorders>
            <w:shd w:val="clear" w:color="auto" w:fill="auto"/>
            <w:noWrap/>
            <w:vAlign w:val="center"/>
          </w:tcPr>
          <w:p w14:paraId="692308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生活补助</w:t>
            </w:r>
          </w:p>
        </w:tc>
        <w:tc>
          <w:tcPr>
            <w:tcW w:w="791" w:type="dxa"/>
            <w:tcBorders>
              <w:top w:val="nil"/>
              <w:left w:val="nil"/>
              <w:bottom w:val="single" w:color="auto" w:sz="4" w:space="0"/>
              <w:right w:val="single" w:color="auto" w:sz="4" w:space="0"/>
            </w:tcBorders>
            <w:shd w:val="clear" w:color="auto" w:fill="auto"/>
            <w:noWrap/>
            <w:vAlign w:val="center"/>
          </w:tcPr>
          <w:p w14:paraId="72DD8715">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10.49</w:t>
            </w:r>
          </w:p>
        </w:tc>
        <w:tc>
          <w:tcPr>
            <w:tcW w:w="1088" w:type="dxa"/>
            <w:tcBorders>
              <w:top w:val="nil"/>
              <w:left w:val="nil"/>
              <w:bottom w:val="single" w:color="auto" w:sz="4" w:space="0"/>
              <w:right w:val="single" w:color="auto" w:sz="4" w:space="0"/>
            </w:tcBorders>
            <w:shd w:val="clear" w:color="auto" w:fill="auto"/>
            <w:noWrap/>
            <w:vAlign w:val="center"/>
          </w:tcPr>
          <w:p w14:paraId="5F87CC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1746" w:type="dxa"/>
            <w:tcBorders>
              <w:top w:val="nil"/>
              <w:left w:val="nil"/>
              <w:bottom w:val="single" w:color="auto" w:sz="4" w:space="0"/>
              <w:right w:val="single" w:color="auto" w:sz="4" w:space="0"/>
            </w:tcBorders>
            <w:shd w:val="clear" w:color="auto" w:fill="auto"/>
            <w:noWrap/>
            <w:vAlign w:val="center"/>
          </w:tcPr>
          <w:p w14:paraId="3801F5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专用燃料费</w:t>
            </w:r>
          </w:p>
        </w:tc>
        <w:tc>
          <w:tcPr>
            <w:tcW w:w="791" w:type="dxa"/>
            <w:tcBorders>
              <w:top w:val="nil"/>
              <w:left w:val="nil"/>
              <w:bottom w:val="single" w:color="auto" w:sz="4" w:space="0"/>
              <w:right w:val="single" w:color="auto" w:sz="4" w:space="0"/>
            </w:tcBorders>
            <w:shd w:val="clear" w:color="auto" w:fill="auto"/>
            <w:noWrap/>
            <w:vAlign w:val="center"/>
          </w:tcPr>
          <w:p w14:paraId="5ACE7F46">
            <w:pPr>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auto" w:sz="4" w:space="0"/>
              <w:right w:val="single" w:color="auto" w:sz="4" w:space="0"/>
            </w:tcBorders>
            <w:shd w:val="clear" w:color="auto" w:fill="auto"/>
            <w:noWrap/>
            <w:vAlign w:val="center"/>
          </w:tcPr>
          <w:p w14:paraId="21672A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828" w:type="dxa"/>
            <w:tcBorders>
              <w:top w:val="nil"/>
              <w:left w:val="nil"/>
              <w:bottom w:val="single" w:color="auto" w:sz="4" w:space="0"/>
              <w:right w:val="single" w:color="auto" w:sz="4" w:space="0"/>
            </w:tcBorders>
            <w:shd w:val="clear" w:color="auto" w:fill="auto"/>
            <w:noWrap/>
            <w:vAlign w:val="center"/>
          </w:tcPr>
          <w:p w14:paraId="7C7679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其他资本性支出</w:t>
            </w:r>
          </w:p>
        </w:tc>
        <w:tc>
          <w:tcPr>
            <w:tcW w:w="1241" w:type="dxa"/>
            <w:tcBorders>
              <w:top w:val="nil"/>
              <w:left w:val="nil"/>
              <w:bottom w:val="single" w:color="auto" w:sz="4" w:space="0"/>
              <w:right w:val="single" w:color="auto" w:sz="4" w:space="0"/>
            </w:tcBorders>
            <w:shd w:val="clear" w:color="auto" w:fill="auto"/>
            <w:noWrap/>
            <w:vAlign w:val="center"/>
          </w:tcPr>
          <w:p w14:paraId="38A1BD31">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0C0C990">
        <w:tblPrEx>
          <w:tblCellMar>
            <w:top w:w="0" w:type="dxa"/>
            <w:left w:w="108" w:type="dxa"/>
            <w:bottom w:w="0" w:type="dxa"/>
            <w:right w:w="108" w:type="dxa"/>
          </w:tblCellMar>
        </w:tblPrEx>
        <w:trPr>
          <w:trHeight w:val="395"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3A82CC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758" w:type="dxa"/>
            <w:tcBorders>
              <w:top w:val="nil"/>
              <w:left w:val="nil"/>
              <w:bottom w:val="single" w:color="auto" w:sz="4" w:space="0"/>
              <w:right w:val="single" w:color="auto" w:sz="4" w:space="0"/>
            </w:tcBorders>
            <w:shd w:val="clear" w:color="auto" w:fill="auto"/>
            <w:noWrap/>
            <w:vAlign w:val="center"/>
          </w:tcPr>
          <w:p w14:paraId="6CC460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救济费</w:t>
            </w:r>
          </w:p>
        </w:tc>
        <w:tc>
          <w:tcPr>
            <w:tcW w:w="791" w:type="dxa"/>
            <w:tcBorders>
              <w:top w:val="nil"/>
              <w:left w:val="nil"/>
              <w:bottom w:val="single" w:color="auto" w:sz="4" w:space="0"/>
              <w:right w:val="single" w:color="auto" w:sz="4" w:space="0"/>
            </w:tcBorders>
            <w:shd w:val="clear" w:color="auto" w:fill="auto"/>
            <w:noWrap/>
            <w:vAlign w:val="center"/>
          </w:tcPr>
          <w:p w14:paraId="0A3E6BBF">
            <w:pPr>
              <w:jc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62A753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1746" w:type="dxa"/>
            <w:tcBorders>
              <w:top w:val="nil"/>
              <w:left w:val="nil"/>
              <w:bottom w:val="single" w:color="auto" w:sz="4" w:space="0"/>
              <w:right w:val="single" w:color="auto" w:sz="4" w:space="0"/>
            </w:tcBorders>
            <w:shd w:val="clear" w:color="auto" w:fill="auto"/>
            <w:noWrap/>
            <w:vAlign w:val="center"/>
          </w:tcPr>
          <w:p w14:paraId="531698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劳务费</w:t>
            </w:r>
          </w:p>
        </w:tc>
        <w:tc>
          <w:tcPr>
            <w:tcW w:w="791" w:type="dxa"/>
            <w:tcBorders>
              <w:top w:val="nil"/>
              <w:left w:val="nil"/>
              <w:bottom w:val="single" w:color="auto" w:sz="4" w:space="0"/>
              <w:right w:val="single" w:color="auto" w:sz="4" w:space="0"/>
            </w:tcBorders>
            <w:shd w:val="clear" w:color="auto" w:fill="auto"/>
            <w:noWrap/>
            <w:vAlign w:val="center"/>
          </w:tcPr>
          <w:p w14:paraId="502DB085">
            <w:pPr>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auto" w:sz="4" w:space="0"/>
              <w:right w:val="single" w:color="auto" w:sz="4" w:space="0"/>
            </w:tcBorders>
            <w:shd w:val="clear" w:color="auto" w:fill="auto"/>
            <w:noWrap/>
            <w:vAlign w:val="center"/>
          </w:tcPr>
          <w:p w14:paraId="789DF4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828" w:type="dxa"/>
            <w:tcBorders>
              <w:top w:val="nil"/>
              <w:left w:val="nil"/>
              <w:bottom w:val="single" w:color="auto" w:sz="4" w:space="0"/>
              <w:right w:val="single" w:color="auto" w:sz="4" w:space="0"/>
            </w:tcBorders>
            <w:shd w:val="clear" w:color="auto" w:fill="auto"/>
            <w:noWrap/>
            <w:vAlign w:val="center"/>
          </w:tcPr>
          <w:p w14:paraId="76F59C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1241" w:type="dxa"/>
            <w:tcBorders>
              <w:top w:val="nil"/>
              <w:left w:val="nil"/>
              <w:bottom w:val="single" w:color="auto" w:sz="4" w:space="0"/>
              <w:right w:val="single" w:color="auto" w:sz="4" w:space="0"/>
            </w:tcBorders>
            <w:shd w:val="clear" w:color="auto" w:fill="auto"/>
            <w:noWrap/>
            <w:vAlign w:val="center"/>
          </w:tcPr>
          <w:p w14:paraId="62485977">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2AED78C">
        <w:tblPrEx>
          <w:tblCellMar>
            <w:top w:w="0" w:type="dxa"/>
            <w:left w:w="108" w:type="dxa"/>
            <w:bottom w:w="0" w:type="dxa"/>
            <w:right w:w="108" w:type="dxa"/>
          </w:tblCellMar>
        </w:tblPrEx>
        <w:trPr>
          <w:trHeight w:val="450"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75B305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758" w:type="dxa"/>
            <w:tcBorders>
              <w:top w:val="nil"/>
              <w:left w:val="nil"/>
              <w:bottom w:val="single" w:color="auto" w:sz="4" w:space="0"/>
              <w:right w:val="single" w:color="auto" w:sz="4" w:space="0"/>
            </w:tcBorders>
            <w:shd w:val="clear" w:color="auto" w:fill="auto"/>
            <w:noWrap/>
            <w:vAlign w:val="center"/>
          </w:tcPr>
          <w:p w14:paraId="4496F2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医疗费补助</w:t>
            </w:r>
          </w:p>
        </w:tc>
        <w:tc>
          <w:tcPr>
            <w:tcW w:w="791" w:type="dxa"/>
            <w:tcBorders>
              <w:top w:val="nil"/>
              <w:left w:val="nil"/>
              <w:bottom w:val="single" w:color="auto" w:sz="4" w:space="0"/>
              <w:right w:val="single" w:color="auto" w:sz="4" w:space="0"/>
            </w:tcBorders>
            <w:shd w:val="clear" w:color="auto" w:fill="auto"/>
            <w:noWrap/>
            <w:vAlign w:val="center"/>
          </w:tcPr>
          <w:p w14:paraId="1CFC32E1">
            <w:pPr>
              <w:jc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73C8FD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1746" w:type="dxa"/>
            <w:tcBorders>
              <w:top w:val="nil"/>
              <w:left w:val="nil"/>
              <w:bottom w:val="single" w:color="auto" w:sz="4" w:space="0"/>
              <w:right w:val="single" w:color="auto" w:sz="4" w:space="0"/>
            </w:tcBorders>
            <w:shd w:val="clear" w:color="auto" w:fill="auto"/>
            <w:noWrap/>
            <w:vAlign w:val="center"/>
          </w:tcPr>
          <w:p w14:paraId="7999B2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委托业务费</w:t>
            </w:r>
          </w:p>
        </w:tc>
        <w:tc>
          <w:tcPr>
            <w:tcW w:w="791" w:type="dxa"/>
            <w:tcBorders>
              <w:top w:val="nil"/>
              <w:left w:val="nil"/>
              <w:bottom w:val="single" w:color="auto" w:sz="4" w:space="0"/>
              <w:right w:val="single" w:color="auto" w:sz="4" w:space="0"/>
            </w:tcBorders>
            <w:shd w:val="clear" w:color="auto" w:fill="auto"/>
            <w:noWrap/>
            <w:vAlign w:val="center"/>
          </w:tcPr>
          <w:p w14:paraId="0F7AF5CA">
            <w:pPr>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auto" w:sz="4" w:space="0"/>
              <w:right w:val="single" w:color="auto" w:sz="4" w:space="0"/>
            </w:tcBorders>
            <w:shd w:val="clear" w:color="auto" w:fill="auto"/>
            <w:noWrap/>
            <w:vAlign w:val="center"/>
          </w:tcPr>
          <w:p w14:paraId="39195D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828" w:type="dxa"/>
            <w:tcBorders>
              <w:top w:val="nil"/>
              <w:left w:val="nil"/>
              <w:bottom w:val="single" w:color="auto" w:sz="4" w:space="0"/>
              <w:right w:val="single" w:color="auto" w:sz="4" w:space="0"/>
            </w:tcBorders>
            <w:shd w:val="clear" w:color="auto" w:fill="auto"/>
            <w:noWrap/>
            <w:vAlign w:val="center"/>
          </w:tcPr>
          <w:p w14:paraId="4A052E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国家赔偿费用支出</w:t>
            </w:r>
          </w:p>
        </w:tc>
        <w:tc>
          <w:tcPr>
            <w:tcW w:w="1241" w:type="dxa"/>
            <w:tcBorders>
              <w:top w:val="nil"/>
              <w:left w:val="nil"/>
              <w:bottom w:val="single" w:color="auto" w:sz="4" w:space="0"/>
              <w:right w:val="single" w:color="auto" w:sz="4" w:space="0"/>
            </w:tcBorders>
            <w:shd w:val="clear" w:color="auto" w:fill="auto"/>
            <w:noWrap/>
            <w:vAlign w:val="center"/>
          </w:tcPr>
          <w:p w14:paraId="4350088F">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07D546F">
        <w:tblPrEx>
          <w:tblCellMar>
            <w:top w:w="0" w:type="dxa"/>
            <w:left w:w="108" w:type="dxa"/>
            <w:bottom w:w="0" w:type="dxa"/>
            <w:right w:w="108" w:type="dxa"/>
          </w:tblCellMar>
        </w:tblPrEx>
        <w:trPr>
          <w:trHeight w:val="422"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4D84F7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758" w:type="dxa"/>
            <w:tcBorders>
              <w:top w:val="nil"/>
              <w:left w:val="nil"/>
              <w:bottom w:val="single" w:color="auto" w:sz="4" w:space="0"/>
              <w:right w:val="single" w:color="auto" w:sz="4" w:space="0"/>
            </w:tcBorders>
            <w:shd w:val="clear" w:color="auto" w:fill="auto"/>
            <w:noWrap/>
            <w:vAlign w:val="center"/>
          </w:tcPr>
          <w:p w14:paraId="26647B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助学金</w:t>
            </w:r>
          </w:p>
        </w:tc>
        <w:tc>
          <w:tcPr>
            <w:tcW w:w="791" w:type="dxa"/>
            <w:tcBorders>
              <w:top w:val="nil"/>
              <w:left w:val="nil"/>
              <w:bottom w:val="single" w:color="auto" w:sz="4" w:space="0"/>
              <w:right w:val="single" w:color="auto" w:sz="4" w:space="0"/>
            </w:tcBorders>
            <w:shd w:val="clear" w:color="auto" w:fill="auto"/>
            <w:noWrap/>
            <w:vAlign w:val="center"/>
          </w:tcPr>
          <w:p w14:paraId="4FD3875B">
            <w:pPr>
              <w:jc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5FECE3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1746" w:type="dxa"/>
            <w:tcBorders>
              <w:top w:val="nil"/>
              <w:left w:val="nil"/>
              <w:bottom w:val="single" w:color="auto" w:sz="4" w:space="0"/>
              <w:right w:val="single" w:color="auto" w:sz="4" w:space="0"/>
            </w:tcBorders>
            <w:shd w:val="clear" w:color="auto" w:fill="auto"/>
            <w:noWrap/>
            <w:vAlign w:val="center"/>
          </w:tcPr>
          <w:p w14:paraId="67C41D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工会经费</w:t>
            </w:r>
          </w:p>
        </w:tc>
        <w:tc>
          <w:tcPr>
            <w:tcW w:w="791" w:type="dxa"/>
            <w:tcBorders>
              <w:top w:val="nil"/>
              <w:left w:val="nil"/>
              <w:bottom w:val="single" w:color="auto" w:sz="4" w:space="0"/>
              <w:right w:val="single" w:color="auto" w:sz="4" w:space="0"/>
            </w:tcBorders>
            <w:shd w:val="clear" w:color="auto" w:fill="auto"/>
            <w:noWrap/>
            <w:vAlign w:val="center"/>
          </w:tcPr>
          <w:p w14:paraId="67F1B8A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27.08</w:t>
            </w:r>
          </w:p>
        </w:tc>
        <w:tc>
          <w:tcPr>
            <w:tcW w:w="994" w:type="dxa"/>
            <w:tcBorders>
              <w:top w:val="nil"/>
              <w:left w:val="nil"/>
              <w:bottom w:val="single" w:color="auto" w:sz="4" w:space="0"/>
              <w:right w:val="single" w:color="auto" w:sz="4" w:space="0"/>
            </w:tcBorders>
            <w:shd w:val="clear" w:color="auto" w:fill="auto"/>
            <w:noWrap/>
            <w:vAlign w:val="center"/>
          </w:tcPr>
          <w:p w14:paraId="5FA1F3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828" w:type="dxa"/>
            <w:tcBorders>
              <w:top w:val="nil"/>
              <w:left w:val="nil"/>
              <w:bottom w:val="single" w:color="auto" w:sz="4" w:space="0"/>
              <w:right w:val="single" w:color="auto" w:sz="4" w:space="0"/>
            </w:tcBorders>
            <w:shd w:val="clear" w:color="auto" w:fill="auto"/>
            <w:noWrap/>
            <w:vAlign w:val="center"/>
          </w:tcPr>
          <w:p w14:paraId="0C08414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对民间非营利组织和群众性自治组织补贴</w:t>
            </w:r>
          </w:p>
        </w:tc>
        <w:tc>
          <w:tcPr>
            <w:tcW w:w="1241" w:type="dxa"/>
            <w:tcBorders>
              <w:top w:val="nil"/>
              <w:left w:val="nil"/>
              <w:bottom w:val="single" w:color="auto" w:sz="4" w:space="0"/>
              <w:right w:val="single" w:color="auto" w:sz="4" w:space="0"/>
            </w:tcBorders>
            <w:shd w:val="clear" w:color="auto" w:fill="auto"/>
            <w:noWrap/>
            <w:vAlign w:val="center"/>
          </w:tcPr>
          <w:p w14:paraId="11A2DD21">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E8F48CA">
        <w:tblPrEx>
          <w:tblCellMar>
            <w:top w:w="0" w:type="dxa"/>
            <w:left w:w="108" w:type="dxa"/>
            <w:bottom w:w="0" w:type="dxa"/>
            <w:right w:w="108" w:type="dxa"/>
          </w:tblCellMar>
        </w:tblPrEx>
        <w:trPr>
          <w:trHeight w:val="468"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5F1C99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758" w:type="dxa"/>
            <w:tcBorders>
              <w:top w:val="nil"/>
              <w:left w:val="nil"/>
              <w:bottom w:val="single" w:color="auto" w:sz="4" w:space="0"/>
              <w:right w:val="single" w:color="auto" w:sz="4" w:space="0"/>
            </w:tcBorders>
            <w:shd w:val="clear" w:color="auto" w:fill="auto"/>
            <w:noWrap/>
            <w:vAlign w:val="center"/>
          </w:tcPr>
          <w:p w14:paraId="67BDCE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奖励金</w:t>
            </w:r>
          </w:p>
        </w:tc>
        <w:tc>
          <w:tcPr>
            <w:tcW w:w="791" w:type="dxa"/>
            <w:tcBorders>
              <w:top w:val="nil"/>
              <w:left w:val="nil"/>
              <w:bottom w:val="single" w:color="auto" w:sz="4" w:space="0"/>
              <w:right w:val="single" w:color="auto" w:sz="4" w:space="0"/>
            </w:tcBorders>
            <w:shd w:val="clear" w:color="auto" w:fill="auto"/>
            <w:noWrap/>
            <w:vAlign w:val="center"/>
          </w:tcPr>
          <w:p w14:paraId="7F9D1187">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0.85</w:t>
            </w:r>
          </w:p>
        </w:tc>
        <w:tc>
          <w:tcPr>
            <w:tcW w:w="1088" w:type="dxa"/>
            <w:tcBorders>
              <w:top w:val="nil"/>
              <w:left w:val="nil"/>
              <w:bottom w:val="single" w:color="auto" w:sz="4" w:space="0"/>
              <w:right w:val="single" w:color="auto" w:sz="4" w:space="0"/>
            </w:tcBorders>
            <w:shd w:val="clear" w:color="auto" w:fill="auto"/>
            <w:noWrap/>
            <w:vAlign w:val="center"/>
          </w:tcPr>
          <w:p w14:paraId="61CA23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1746" w:type="dxa"/>
            <w:tcBorders>
              <w:top w:val="nil"/>
              <w:left w:val="nil"/>
              <w:bottom w:val="single" w:color="auto" w:sz="4" w:space="0"/>
              <w:right w:val="single" w:color="auto" w:sz="4" w:space="0"/>
            </w:tcBorders>
            <w:shd w:val="clear" w:color="auto" w:fill="auto"/>
            <w:noWrap/>
            <w:vAlign w:val="center"/>
          </w:tcPr>
          <w:p w14:paraId="557039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福利费</w:t>
            </w:r>
          </w:p>
        </w:tc>
        <w:tc>
          <w:tcPr>
            <w:tcW w:w="791" w:type="dxa"/>
            <w:tcBorders>
              <w:top w:val="nil"/>
              <w:left w:val="nil"/>
              <w:bottom w:val="single" w:color="auto" w:sz="4" w:space="0"/>
              <w:right w:val="single" w:color="auto" w:sz="4" w:space="0"/>
            </w:tcBorders>
            <w:shd w:val="clear" w:color="auto" w:fill="auto"/>
            <w:noWrap/>
            <w:vAlign w:val="center"/>
          </w:tcPr>
          <w:p w14:paraId="0C9D851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0.46</w:t>
            </w:r>
          </w:p>
        </w:tc>
        <w:tc>
          <w:tcPr>
            <w:tcW w:w="994" w:type="dxa"/>
            <w:tcBorders>
              <w:top w:val="nil"/>
              <w:left w:val="nil"/>
              <w:bottom w:val="single" w:color="auto" w:sz="4" w:space="0"/>
              <w:right w:val="single" w:color="auto" w:sz="4" w:space="0"/>
            </w:tcBorders>
            <w:shd w:val="clear" w:color="auto" w:fill="auto"/>
            <w:noWrap/>
            <w:vAlign w:val="center"/>
          </w:tcPr>
          <w:p w14:paraId="13B385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828" w:type="dxa"/>
            <w:tcBorders>
              <w:top w:val="nil"/>
              <w:left w:val="nil"/>
              <w:bottom w:val="single" w:color="auto" w:sz="4" w:space="0"/>
              <w:right w:val="single" w:color="auto" w:sz="4" w:space="0"/>
            </w:tcBorders>
            <w:shd w:val="clear" w:color="auto" w:fill="auto"/>
            <w:noWrap/>
            <w:vAlign w:val="center"/>
          </w:tcPr>
          <w:p w14:paraId="13AF36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经常性赠与</w:t>
            </w:r>
          </w:p>
          <w:p w14:paraId="2A00C4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p w14:paraId="647E397A">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749"/>
            </w:tblGrid>
            <w:tr w14:paraId="3F32F376">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A40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7E840797">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041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3F0CF070">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749"/>
            </w:tblGrid>
            <w:tr w14:paraId="20E5A4C3">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975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54A2A90A">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CAB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4D00AAAC">
            <w:pPr>
              <w:widowControl/>
              <w:jc w:val="left"/>
              <w:rPr>
                <w:rFonts w:ascii="Times New Roman" w:hAnsi="Times New Roman" w:eastAsia="仿宋_GB2312" w:cs="Times New Roman"/>
                <w:color w:val="000000"/>
                <w:kern w:val="0"/>
                <w:szCs w:val="20"/>
              </w:rPr>
            </w:pPr>
          </w:p>
        </w:tc>
        <w:tc>
          <w:tcPr>
            <w:tcW w:w="1241" w:type="dxa"/>
            <w:tcBorders>
              <w:top w:val="nil"/>
              <w:left w:val="nil"/>
              <w:bottom w:val="single" w:color="auto" w:sz="4" w:space="0"/>
              <w:right w:val="single" w:color="auto" w:sz="4" w:space="0"/>
            </w:tcBorders>
            <w:shd w:val="clear" w:color="auto" w:fill="auto"/>
            <w:noWrap/>
            <w:vAlign w:val="center"/>
          </w:tcPr>
          <w:p w14:paraId="3F694C69">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0EA34A1">
        <w:tblPrEx>
          <w:tblCellMar>
            <w:top w:w="0" w:type="dxa"/>
            <w:left w:w="108" w:type="dxa"/>
            <w:bottom w:w="0" w:type="dxa"/>
            <w:right w:w="108" w:type="dxa"/>
          </w:tblCellMar>
        </w:tblPrEx>
        <w:trPr>
          <w:trHeight w:val="682"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74E58B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758" w:type="dxa"/>
            <w:tcBorders>
              <w:top w:val="nil"/>
              <w:left w:val="nil"/>
              <w:bottom w:val="single" w:color="auto" w:sz="4" w:space="0"/>
              <w:right w:val="single" w:color="auto" w:sz="4" w:space="0"/>
            </w:tcBorders>
            <w:shd w:val="clear" w:color="auto" w:fill="auto"/>
            <w:noWrap/>
            <w:vAlign w:val="center"/>
          </w:tcPr>
          <w:p w14:paraId="6CE31D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个人农业生产补贴</w:t>
            </w:r>
          </w:p>
        </w:tc>
        <w:tc>
          <w:tcPr>
            <w:tcW w:w="791" w:type="dxa"/>
            <w:tcBorders>
              <w:top w:val="nil"/>
              <w:left w:val="nil"/>
              <w:bottom w:val="single" w:color="auto" w:sz="4" w:space="0"/>
              <w:right w:val="single" w:color="auto" w:sz="4" w:space="0"/>
            </w:tcBorders>
            <w:shd w:val="clear" w:color="auto" w:fill="auto"/>
            <w:noWrap/>
            <w:vAlign w:val="center"/>
          </w:tcPr>
          <w:p w14:paraId="4665EBD0">
            <w:pPr>
              <w:jc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1E9DBF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1746" w:type="dxa"/>
            <w:tcBorders>
              <w:top w:val="nil"/>
              <w:left w:val="nil"/>
              <w:bottom w:val="single" w:color="auto" w:sz="4" w:space="0"/>
              <w:right w:val="single" w:color="auto" w:sz="4" w:space="0"/>
            </w:tcBorders>
            <w:shd w:val="clear" w:color="auto" w:fill="auto"/>
            <w:noWrap/>
            <w:vAlign w:val="center"/>
          </w:tcPr>
          <w:p w14:paraId="1A91A8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公务用车运行维护费</w:t>
            </w:r>
          </w:p>
        </w:tc>
        <w:tc>
          <w:tcPr>
            <w:tcW w:w="791" w:type="dxa"/>
            <w:tcBorders>
              <w:top w:val="nil"/>
              <w:left w:val="nil"/>
              <w:bottom w:val="single" w:color="auto" w:sz="4" w:space="0"/>
              <w:right w:val="single" w:color="auto" w:sz="4" w:space="0"/>
            </w:tcBorders>
            <w:shd w:val="clear" w:color="auto" w:fill="auto"/>
            <w:noWrap/>
            <w:vAlign w:val="center"/>
          </w:tcPr>
          <w:p w14:paraId="2BA6DB0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12.28</w:t>
            </w:r>
          </w:p>
        </w:tc>
        <w:tc>
          <w:tcPr>
            <w:tcW w:w="994" w:type="dxa"/>
            <w:tcBorders>
              <w:top w:val="nil"/>
              <w:left w:val="nil"/>
              <w:bottom w:val="single" w:color="auto" w:sz="4" w:space="0"/>
              <w:right w:val="single" w:color="auto" w:sz="4" w:space="0"/>
            </w:tcBorders>
            <w:shd w:val="clear" w:color="auto" w:fill="auto"/>
            <w:noWrap/>
            <w:vAlign w:val="center"/>
          </w:tcPr>
          <w:p w14:paraId="605EA1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828" w:type="dxa"/>
            <w:tcBorders>
              <w:top w:val="nil"/>
              <w:left w:val="nil"/>
              <w:bottom w:val="single" w:color="auto" w:sz="4" w:space="0"/>
              <w:right w:val="single" w:color="auto" w:sz="4" w:space="0"/>
            </w:tcBorders>
            <w:shd w:val="clear" w:color="auto" w:fill="auto"/>
            <w:noWrap/>
            <w:vAlign w:val="center"/>
          </w:tcPr>
          <w:p w14:paraId="3EC6DD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tc>
        <w:tc>
          <w:tcPr>
            <w:tcW w:w="1241" w:type="dxa"/>
            <w:tcBorders>
              <w:top w:val="nil"/>
              <w:left w:val="nil"/>
              <w:bottom w:val="single" w:color="auto" w:sz="4" w:space="0"/>
              <w:right w:val="single" w:color="auto" w:sz="4" w:space="0"/>
            </w:tcBorders>
            <w:shd w:val="clear" w:color="auto" w:fill="auto"/>
            <w:noWrap/>
            <w:vAlign w:val="center"/>
          </w:tcPr>
          <w:p w14:paraId="454CA57D">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2098AB5">
        <w:tblPrEx>
          <w:tblCellMar>
            <w:top w:w="0" w:type="dxa"/>
            <w:left w:w="108" w:type="dxa"/>
            <w:bottom w:w="0" w:type="dxa"/>
            <w:right w:w="108" w:type="dxa"/>
          </w:tblCellMar>
        </w:tblPrEx>
        <w:trPr>
          <w:trHeight w:val="586"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3C254B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758" w:type="dxa"/>
            <w:tcBorders>
              <w:top w:val="nil"/>
              <w:left w:val="nil"/>
              <w:bottom w:val="single" w:color="auto" w:sz="4" w:space="0"/>
              <w:right w:val="single" w:color="auto" w:sz="4" w:space="0"/>
            </w:tcBorders>
            <w:shd w:val="clear" w:color="auto" w:fill="auto"/>
            <w:noWrap/>
            <w:vAlign w:val="center"/>
          </w:tcPr>
          <w:p w14:paraId="04B3BC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代缴社会保险费</w:t>
            </w:r>
          </w:p>
        </w:tc>
        <w:tc>
          <w:tcPr>
            <w:tcW w:w="791" w:type="dxa"/>
            <w:tcBorders>
              <w:top w:val="nil"/>
              <w:left w:val="nil"/>
              <w:bottom w:val="single" w:color="auto" w:sz="4" w:space="0"/>
              <w:right w:val="single" w:color="auto" w:sz="4" w:space="0"/>
            </w:tcBorders>
            <w:shd w:val="clear" w:color="auto" w:fill="auto"/>
            <w:noWrap/>
            <w:vAlign w:val="center"/>
          </w:tcPr>
          <w:p w14:paraId="7123242B">
            <w:pPr>
              <w:jc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088" w:type="dxa"/>
            <w:tcBorders>
              <w:top w:val="nil"/>
              <w:left w:val="nil"/>
              <w:bottom w:val="single" w:color="auto" w:sz="4" w:space="0"/>
              <w:right w:val="single" w:color="auto" w:sz="4" w:space="0"/>
            </w:tcBorders>
            <w:shd w:val="clear" w:color="auto" w:fill="auto"/>
            <w:noWrap/>
            <w:vAlign w:val="center"/>
          </w:tcPr>
          <w:p w14:paraId="70B1BE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1746" w:type="dxa"/>
            <w:tcBorders>
              <w:top w:val="nil"/>
              <w:left w:val="nil"/>
              <w:bottom w:val="single" w:color="auto" w:sz="4" w:space="0"/>
              <w:right w:val="single" w:color="auto" w:sz="4" w:space="0"/>
            </w:tcBorders>
            <w:shd w:val="clear" w:color="auto" w:fill="auto"/>
            <w:noWrap/>
            <w:vAlign w:val="center"/>
          </w:tcPr>
          <w:p w14:paraId="52CD6B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其他交通费用</w:t>
            </w:r>
          </w:p>
        </w:tc>
        <w:tc>
          <w:tcPr>
            <w:tcW w:w="791" w:type="dxa"/>
            <w:tcBorders>
              <w:top w:val="nil"/>
              <w:left w:val="nil"/>
              <w:bottom w:val="single" w:color="auto" w:sz="4" w:space="0"/>
              <w:right w:val="single" w:color="auto" w:sz="4" w:space="0"/>
            </w:tcBorders>
            <w:shd w:val="clear" w:color="auto" w:fill="auto"/>
            <w:noWrap/>
            <w:vAlign w:val="center"/>
          </w:tcPr>
          <w:p w14:paraId="7024D01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35.37</w:t>
            </w:r>
          </w:p>
        </w:tc>
        <w:tc>
          <w:tcPr>
            <w:tcW w:w="994" w:type="dxa"/>
            <w:tcBorders>
              <w:top w:val="nil"/>
              <w:left w:val="nil"/>
              <w:bottom w:val="single" w:color="auto" w:sz="4" w:space="0"/>
              <w:right w:val="single" w:color="auto" w:sz="4" w:space="0"/>
            </w:tcBorders>
            <w:shd w:val="clear" w:color="auto" w:fill="auto"/>
            <w:noWrap/>
            <w:vAlign w:val="center"/>
          </w:tcPr>
          <w:p w14:paraId="1F22C6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828" w:type="dxa"/>
            <w:tcBorders>
              <w:top w:val="nil"/>
              <w:left w:val="nil"/>
              <w:bottom w:val="single" w:color="auto" w:sz="4" w:space="0"/>
              <w:right w:val="single" w:color="auto" w:sz="4" w:space="0"/>
            </w:tcBorders>
            <w:shd w:val="clear" w:color="auto" w:fill="auto"/>
            <w:noWrap/>
            <w:vAlign w:val="center"/>
          </w:tcPr>
          <w:p w14:paraId="2708CF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1241" w:type="dxa"/>
            <w:tcBorders>
              <w:top w:val="nil"/>
              <w:left w:val="nil"/>
              <w:bottom w:val="single" w:color="auto" w:sz="4" w:space="0"/>
              <w:right w:val="single" w:color="auto" w:sz="4" w:space="0"/>
            </w:tcBorders>
            <w:shd w:val="clear" w:color="auto" w:fill="auto"/>
            <w:noWrap/>
            <w:vAlign w:val="center"/>
          </w:tcPr>
          <w:p w14:paraId="2F43AF99">
            <w:pPr>
              <w:widowControl/>
              <w:jc w:val="lef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EBDB737">
        <w:tblPrEx>
          <w:tblCellMar>
            <w:top w:w="0" w:type="dxa"/>
            <w:left w:w="108" w:type="dxa"/>
            <w:bottom w:w="0" w:type="dxa"/>
            <w:right w:w="108" w:type="dxa"/>
          </w:tblCellMar>
        </w:tblPrEx>
        <w:trPr>
          <w:trHeight w:val="627"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699D97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758" w:type="dxa"/>
            <w:tcBorders>
              <w:top w:val="nil"/>
              <w:left w:val="nil"/>
              <w:bottom w:val="single" w:color="auto" w:sz="4" w:space="0"/>
              <w:right w:val="single" w:color="auto" w:sz="4" w:space="0"/>
            </w:tcBorders>
            <w:shd w:val="clear" w:color="auto" w:fill="auto"/>
            <w:noWrap/>
            <w:vAlign w:val="center"/>
          </w:tcPr>
          <w:p w14:paraId="78AEBF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其他对个人和家庭的补助</w:t>
            </w:r>
          </w:p>
        </w:tc>
        <w:tc>
          <w:tcPr>
            <w:tcW w:w="791" w:type="dxa"/>
            <w:tcBorders>
              <w:top w:val="nil"/>
              <w:left w:val="nil"/>
              <w:bottom w:val="single" w:color="auto" w:sz="4" w:space="0"/>
              <w:right w:val="single" w:color="auto" w:sz="4" w:space="0"/>
            </w:tcBorders>
            <w:shd w:val="clear" w:color="auto" w:fill="auto"/>
            <w:noWrap/>
            <w:vAlign w:val="center"/>
          </w:tcPr>
          <w:p w14:paraId="7073E0AB">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0.10</w:t>
            </w:r>
          </w:p>
        </w:tc>
        <w:tc>
          <w:tcPr>
            <w:tcW w:w="1088" w:type="dxa"/>
            <w:tcBorders>
              <w:top w:val="nil"/>
              <w:left w:val="nil"/>
              <w:bottom w:val="single" w:color="auto" w:sz="4" w:space="0"/>
              <w:right w:val="single" w:color="auto" w:sz="4" w:space="0"/>
            </w:tcBorders>
            <w:shd w:val="clear" w:color="auto" w:fill="auto"/>
            <w:noWrap/>
            <w:vAlign w:val="center"/>
          </w:tcPr>
          <w:p w14:paraId="393E3E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1746" w:type="dxa"/>
            <w:tcBorders>
              <w:top w:val="nil"/>
              <w:left w:val="nil"/>
              <w:bottom w:val="single" w:color="auto" w:sz="4" w:space="0"/>
              <w:right w:val="single" w:color="auto" w:sz="4" w:space="0"/>
            </w:tcBorders>
            <w:shd w:val="clear" w:color="auto" w:fill="auto"/>
            <w:noWrap/>
            <w:vAlign w:val="center"/>
          </w:tcPr>
          <w:p w14:paraId="7581C3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税金及附加费用</w:t>
            </w:r>
          </w:p>
        </w:tc>
        <w:tc>
          <w:tcPr>
            <w:tcW w:w="791" w:type="dxa"/>
            <w:tcBorders>
              <w:top w:val="nil"/>
              <w:left w:val="nil"/>
              <w:bottom w:val="single" w:color="auto" w:sz="4" w:space="0"/>
              <w:right w:val="single" w:color="auto" w:sz="4" w:space="0"/>
            </w:tcBorders>
            <w:shd w:val="clear" w:color="auto" w:fill="auto"/>
            <w:noWrap/>
            <w:vAlign w:val="center"/>
          </w:tcPr>
          <w:p w14:paraId="2D786AFC">
            <w:pPr>
              <w:jc w:val="right"/>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994" w:type="dxa"/>
            <w:tcBorders>
              <w:top w:val="nil"/>
              <w:left w:val="nil"/>
              <w:bottom w:val="single" w:color="auto" w:sz="4" w:space="0"/>
              <w:right w:val="single" w:color="auto" w:sz="4" w:space="0"/>
            </w:tcBorders>
            <w:shd w:val="clear" w:color="auto" w:fill="auto"/>
            <w:noWrap/>
            <w:vAlign w:val="center"/>
          </w:tcPr>
          <w:p w14:paraId="018C7D29">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828" w:type="dxa"/>
            <w:tcBorders>
              <w:top w:val="nil"/>
              <w:left w:val="nil"/>
              <w:bottom w:val="single" w:color="auto" w:sz="4" w:space="0"/>
              <w:right w:val="single" w:color="auto" w:sz="4" w:space="0"/>
            </w:tcBorders>
            <w:shd w:val="clear" w:color="auto" w:fill="auto"/>
            <w:noWrap/>
            <w:vAlign w:val="center"/>
          </w:tcPr>
          <w:p w14:paraId="6B94481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241" w:type="dxa"/>
            <w:tcBorders>
              <w:top w:val="nil"/>
              <w:left w:val="nil"/>
              <w:bottom w:val="single" w:color="auto" w:sz="4" w:space="0"/>
              <w:right w:val="single" w:color="auto" w:sz="4" w:space="0"/>
            </w:tcBorders>
            <w:shd w:val="clear" w:color="auto" w:fill="auto"/>
            <w:noWrap/>
            <w:vAlign w:val="center"/>
          </w:tcPr>
          <w:p w14:paraId="78043AE3">
            <w:pPr>
              <w:widowControl/>
              <w:jc w:val="left"/>
              <w:rPr>
                <w:rFonts w:ascii="Times New Roman" w:hAnsi="Times New Roman" w:eastAsia="仿宋_GB2312" w:cs="Times New Roman"/>
                <w:color w:val="000000"/>
                <w:kern w:val="0"/>
                <w:szCs w:val="20"/>
              </w:rPr>
            </w:pPr>
          </w:p>
        </w:tc>
      </w:tr>
      <w:tr w14:paraId="6F39D13E">
        <w:tblPrEx>
          <w:tblCellMar>
            <w:top w:w="0" w:type="dxa"/>
            <w:left w:w="108" w:type="dxa"/>
            <w:bottom w:w="0" w:type="dxa"/>
            <w:right w:w="108" w:type="dxa"/>
          </w:tblCellMar>
        </w:tblPrEx>
        <w:trPr>
          <w:trHeight w:val="381" w:hRule="exact"/>
          <w:jc w:val="center"/>
        </w:trPr>
        <w:tc>
          <w:tcPr>
            <w:tcW w:w="1102" w:type="dxa"/>
            <w:tcBorders>
              <w:top w:val="nil"/>
              <w:left w:val="single" w:color="auto" w:sz="4" w:space="0"/>
              <w:bottom w:val="single" w:color="auto" w:sz="4" w:space="0"/>
              <w:right w:val="single" w:color="auto" w:sz="4" w:space="0"/>
            </w:tcBorders>
            <w:shd w:val="clear" w:color="auto" w:fill="auto"/>
            <w:noWrap/>
            <w:vAlign w:val="center"/>
          </w:tcPr>
          <w:p w14:paraId="0C0E37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758" w:type="dxa"/>
            <w:tcBorders>
              <w:top w:val="nil"/>
              <w:left w:val="nil"/>
              <w:bottom w:val="single" w:color="auto" w:sz="4" w:space="0"/>
              <w:right w:val="single" w:color="auto" w:sz="4" w:space="0"/>
            </w:tcBorders>
            <w:shd w:val="clear" w:color="auto" w:fill="auto"/>
            <w:noWrap/>
            <w:vAlign w:val="center"/>
          </w:tcPr>
          <w:p w14:paraId="641D28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791" w:type="dxa"/>
            <w:tcBorders>
              <w:top w:val="nil"/>
              <w:left w:val="nil"/>
              <w:bottom w:val="single" w:color="auto" w:sz="4" w:space="0"/>
              <w:right w:val="single" w:color="auto" w:sz="4" w:space="0"/>
            </w:tcBorders>
            <w:shd w:val="clear" w:color="auto" w:fill="auto"/>
            <w:noWrap/>
            <w:vAlign w:val="center"/>
          </w:tcPr>
          <w:p w14:paraId="700DD4CD">
            <w:pPr>
              <w:jc w:val="center"/>
              <w:rPr>
                <w:rFonts w:ascii="Times New Roman" w:hAnsi="Times New Roman" w:eastAsia="仿宋_GB2312" w:cs="Times New Roman"/>
                <w:color w:val="000000"/>
                <w:kern w:val="0"/>
                <w:szCs w:val="20"/>
              </w:rPr>
            </w:pPr>
          </w:p>
        </w:tc>
        <w:tc>
          <w:tcPr>
            <w:tcW w:w="1088" w:type="dxa"/>
            <w:tcBorders>
              <w:top w:val="nil"/>
              <w:left w:val="nil"/>
              <w:bottom w:val="single" w:color="auto" w:sz="4" w:space="0"/>
              <w:right w:val="single" w:color="auto" w:sz="4" w:space="0"/>
            </w:tcBorders>
            <w:shd w:val="clear" w:color="auto" w:fill="auto"/>
            <w:noWrap/>
            <w:vAlign w:val="center"/>
          </w:tcPr>
          <w:p w14:paraId="26F799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1746" w:type="dxa"/>
            <w:tcBorders>
              <w:top w:val="nil"/>
              <w:left w:val="nil"/>
              <w:bottom w:val="single" w:color="auto" w:sz="4" w:space="0"/>
              <w:right w:val="single" w:color="auto" w:sz="4" w:space="0"/>
            </w:tcBorders>
            <w:shd w:val="clear" w:color="auto" w:fill="auto"/>
            <w:noWrap/>
            <w:vAlign w:val="center"/>
          </w:tcPr>
          <w:p w14:paraId="5F4940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其他商品和服务支出</w:t>
            </w:r>
          </w:p>
        </w:tc>
        <w:tc>
          <w:tcPr>
            <w:tcW w:w="791" w:type="dxa"/>
            <w:tcBorders>
              <w:top w:val="nil"/>
              <w:left w:val="nil"/>
              <w:bottom w:val="single" w:color="auto" w:sz="4" w:space="0"/>
              <w:right w:val="single" w:color="auto" w:sz="4" w:space="0"/>
            </w:tcBorders>
            <w:shd w:val="clear" w:color="auto" w:fill="auto"/>
            <w:noWrap/>
            <w:vAlign w:val="center"/>
          </w:tcPr>
          <w:p w14:paraId="4F8DCD3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2.91</w:t>
            </w:r>
          </w:p>
        </w:tc>
        <w:tc>
          <w:tcPr>
            <w:tcW w:w="994" w:type="dxa"/>
            <w:tcBorders>
              <w:top w:val="nil"/>
              <w:left w:val="nil"/>
              <w:bottom w:val="single" w:color="auto" w:sz="4" w:space="0"/>
              <w:right w:val="single" w:color="auto" w:sz="4" w:space="0"/>
            </w:tcBorders>
            <w:shd w:val="clear" w:color="auto" w:fill="auto"/>
            <w:noWrap/>
            <w:vAlign w:val="center"/>
          </w:tcPr>
          <w:p w14:paraId="3CAAC8E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828" w:type="dxa"/>
            <w:tcBorders>
              <w:top w:val="nil"/>
              <w:left w:val="nil"/>
              <w:bottom w:val="single" w:color="auto" w:sz="4" w:space="0"/>
              <w:right w:val="single" w:color="auto" w:sz="4" w:space="0"/>
            </w:tcBorders>
            <w:shd w:val="clear" w:color="auto" w:fill="auto"/>
            <w:noWrap/>
            <w:vAlign w:val="center"/>
          </w:tcPr>
          <w:p w14:paraId="73F0C946">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241" w:type="dxa"/>
            <w:tcBorders>
              <w:top w:val="nil"/>
              <w:left w:val="nil"/>
              <w:bottom w:val="single" w:color="auto" w:sz="4" w:space="0"/>
              <w:right w:val="single" w:color="auto" w:sz="4" w:space="0"/>
            </w:tcBorders>
            <w:shd w:val="clear" w:color="auto" w:fill="auto"/>
            <w:noWrap/>
            <w:vAlign w:val="center"/>
          </w:tcPr>
          <w:p w14:paraId="4CA8052A">
            <w:pPr>
              <w:widowControl/>
              <w:jc w:val="left"/>
              <w:rPr>
                <w:rFonts w:ascii="Times New Roman" w:hAnsi="Times New Roman" w:eastAsia="仿宋_GB2312" w:cs="Times New Roman"/>
                <w:color w:val="000000"/>
                <w:kern w:val="0"/>
                <w:szCs w:val="20"/>
              </w:rPr>
            </w:pPr>
          </w:p>
        </w:tc>
      </w:tr>
      <w:tr w14:paraId="5CA2B5F4">
        <w:tblPrEx>
          <w:tblCellMar>
            <w:top w:w="0" w:type="dxa"/>
            <w:left w:w="108" w:type="dxa"/>
            <w:bottom w:w="0" w:type="dxa"/>
            <w:right w:w="108" w:type="dxa"/>
          </w:tblCellMar>
        </w:tblPrEx>
        <w:trPr>
          <w:trHeight w:val="569" w:hRule="exact"/>
          <w:jc w:val="center"/>
        </w:trPr>
        <w:tc>
          <w:tcPr>
            <w:tcW w:w="38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AA50B6">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791" w:type="dxa"/>
            <w:tcBorders>
              <w:top w:val="nil"/>
              <w:left w:val="nil"/>
              <w:bottom w:val="single" w:color="auto" w:sz="4" w:space="0"/>
              <w:right w:val="single" w:color="auto" w:sz="4" w:space="0"/>
            </w:tcBorders>
            <w:shd w:val="clear" w:color="auto" w:fill="auto"/>
            <w:noWrap/>
            <w:vAlign w:val="center"/>
          </w:tcPr>
          <w:p w14:paraId="235E6E00">
            <w:pPr>
              <w:keepNext w:val="0"/>
              <w:keepLines w:val="0"/>
              <w:widowControl/>
              <w:suppressLineNumbers w:val="0"/>
              <w:jc w:val="center"/>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627.62</w:t>
            </w:r>
          </w:p>
        </w:tc>
        <w:tc>
          <w:tcPr>
            <w:tcW w:w="8447" w:type="dxa"/>
            <w:gridSpan w:val="5"/>
            <w:tcBorders>
              <w:top w:val="single" w:color="auto" w:sz="4" w:space="0"/>
              <w:left w:val="nil"/>
              <w:bottom w:val="single" w:color="auto" w:sz="4" w:space="0"/>
              <w:right w:val="single" w:color="auto" w:sz="4" w:space="0"/>
            </w:tcBorders>
            <w:shd w:val="clear" w:color="auto" w:fill="auto"/>
            <w:noWrap/>
            <w:vAlign w:val="center"/>
          </w:tcPr>
          <w:p w14:paraId="3C160AD4">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1241" w:type="dxa"/>
            <w:tcBorders>
              <w:top w:val="nil"/>
              <w:left w:val="nil"/>
              <w:bottom w:val="single" w:color="auto" w:sz="4" w:space="0"/>
              <w:right w:val="single" w:color="auto" w:sz="4" w:space="0"/>
            </w:tcBorders>
            <w:shd w:val="clear" w:color="auto" w:fill="auto"/>
            <w:noWrap/>
            <w:vAlign w:val="center"/>
          </w:tcPr>
          <w:p w14:paraId="4C5CC1EA">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rPr>
              <w:t>117.4</w:t>
            </w:r>
            <w:r>
              <w:rPr>
                <w:rFonts w:hint="eastAsia" w:ascii="Times New Roman" w:hAnsi="Times New Roman" w:eastAsia="仿宋_GB2312" w:cs="Times New Roman"/>
                <w:color w:val="000000"/>
                <w:kern w:val="0"/>
                <w:szCs w:val="18"/>
                <w:lang w:val="en-US" w:eastAsia="zh-CN"/>
              </w:rPr>
              <w:t>7</w:t>
            </w:r>
          </w:p>
        </w:tc>
      </w:tr>
    </w:tbl>
    <w:p w14:paraId="1B75FDBE">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2DEF3D3A">
      <w:pPr>
        <w:widowControl/>
        <w:spacing w:line="400" w:lineRule="exact"/>
        <w:jc w:val="center"/>
        <w:textAlignment w:val="center"/>
        <w:rPr>
          <w:rFonts w:ascii="Times New Roman" w:hAnsi="Times New Roman" w:eastAsia="仿宋_GB2312" w:cs="Times New Roman"/>
          <w:color w:val="000000"/>
          <w:kern w:val="0"/>
          <w:sz w:val="32"/>
          <w:szCs w:val="32"/>
        </w:rPr>
      </w:pPr>
    </w:p>
    <w:p w14:paraId="7C383C4B">
      <w:pPr>
        <w:widowControl/>
        <w:spacing w:afterLines="50"/>
        <w:jc w:val="center"/>
        <w:textAlignment w:val="center"/>
        <w:rPr>
          <w:rFonts w:ascii="Times New Roman" w:hAnsi="Times New Roman" w:eastAsia="黑体" w:cs="Times New Roman"/>
          <w:color w:val="000000"/>
          <w:kern w:val="0"/>
          <w:sz w:val="36"/>
          <w:szCs w:val="36"/>
        </w:rPr>
      </w:pPr>
    </w:p>
    <w:p w14:paraId="4667C6C2">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07989E82">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251F0461">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eastAsia="仿宋_GB2312"/>
          <w:color w:val="000000"/>
          <w:kern w:val="0"/>
          <w:szCs w:val="21"/>
          <w:highlight w:val="none"/>
          <w:lang w:eastAsia="zh-CN"/>
        </w:rPr>
        <w:t>会同县森林公安局</w:t>
      </w:r>
      <w:r>
        <w:rPr>
          <w:rFonts w:eastAsia="仿宋_GB2312"/>
          <w:color w:val="000000"/>
          <w:kern w:val="0"/>
          <w:szCs w:val="21"/>
          <w:highlight w:val="none"/>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55EC68EA">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ABD8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21"/>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E25B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E227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C6E11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0AB3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02D42082">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09AF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BCF6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EB906">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61C50">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FD1C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3E25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ABA6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BE474">
            <w:pPr>
              <w:widowControl/>
              <w:jc w:val="center"/>
              <w:rPr>
                <w:rFonts w:ascii="Times New Roman" w:hAnsi="Times New Roman" w:eastAsia="仿宋_GB2312" w:cs="Times New Roman"/>
                <w:color w:val="000000"/>
                <w:sz w:val="24"/>
                <w:szCs w:val="24"/>
              </w:rPr>
            </w:pPr>
          </w:p>
        </w:tc>
      </w:tr>
      <w:tr w14:paraId="32A0D44C">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5A58D">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48503">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FC339">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6510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6CC3F">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88535">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BC07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93F3C">
            <w:pPr>
              <w:jc w:val="center"/>
              <w:rPr>
                <w:rFonts w:ascii="Times New Roman" w:hAnsi="Times New Roman" w:eastAsia="仿宋_GB2312" w:cs="Times New Roman"/>
                <w:color w:val="000000"/>
                <w:sz w:val="24"/>
                <w:szCs w:val="24"/>
              </w:rPr>
            </w:pPr>
          </w:p>
        </w:tc>
      </w:tr>
      <w:tr w14:paraId="75607927">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904CE">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553C7">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F975D">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B98D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45442">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31C0C">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93D7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15B3C">
            <w:pPr>
              <w:jc w:val="center"/>
              <w:rPr>
                <w:rFonts w:ascii="Times New Roman" w:hAnsi="Times New Roman" w:eastAsia="仿宋_GB2312" w:cs="Times New Roman"/>
                <w:color w:val="000000"/>
                <w:sz w:val="24"/>
                <w:szCs w:val="24"/>
              </w:rPr>
            </w:pPr>
          </w:p>
        </w:tc>
      </w:tr>
      <w:tr w14:paraId="44683AC4">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038F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23B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90F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4306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370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F4F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41D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0B5FB572">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701A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6156">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2CD0">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1053">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9841">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4997">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4A8C">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06A5226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A80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6303">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546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996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EC0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3A3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49B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10B1">
            <w:pPr>
              <w:rPr>
                <w:rFonts w:ascii="Times New Roman" w:hAnsi="Times New Roman" w:eastAsia="仿宋_GB2312" w:cs="Times New Roman"/>
                <w:color w:val="000000"/>
                <w:sz w:val="24"/>
                <w:szCs w:val="24"/>
              </w:rPr>
            </w:pPr>
          </w:p>
        </w:tc>
      </w:tr>
      <w:tr w14:paraId="43E13D2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043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E05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F5D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D8E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08F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0C7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67D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161D9">
            <w:pPr>
              <w:rPr>
                <w:rFonts w:ascii="Times New Roman" w:hAnsi="Times New Roman" w:eastAsia="仿宋_GB2312" w:cs="Times New Roman"/>
                <w:color w:val="000000"/>
                <w:sz w:val="24"/>
                <w:szCs w:val="24"/>
              </w:rPr>
            </w:pPr>
          </w:p>
        </w:tc>
      </w:tr>
      <w:tr w14:paraId="30386F7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A6C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F616">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F77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3E1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273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BF0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685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65A8">
            <w:pPr>
              <w:rPr>
                <w:rFonts w:ascii="Times New Roman" w:hAnsi="Times New Roman" w:eastAsia="仿宋_GB2312" w:cs="Times New Roman"/>
                <w:color w:val="000000"/>
                <w:sz w:val="24"/>
                <w:szCs w:val="24"/>
              </w:rPr>
            </w:pPr>
          </w:p>
        </w:tc>
      </w:tr>
      <w:tr w14:paraId="05786D7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EA9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448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F05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AB2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F2B3">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1B4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90AC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B120">
            <w:pPr>
              <w:rPr>
                <w:rFonts w:ascii="Times New Roman" w:hAnsi="Times New Roman" w:eastAsia="仿宋_GB2312" w:cs="Times New Roman"/>
                <w:color w:val="000000"/>
                <w:sz w:val="24"/>
                <w:szCs w:val="24"/>
              </w:rPr>
            </w:pPr>
          </w:p>
        </w:tc>
      </w:tr>
      <w:tr w14:paraId="058FC13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116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E6A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62C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0AB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D39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99B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78D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2037">
            <w:pPr>
              <w:rPr>
                <w:rFonts w:ascii="Times New Roman" w:hAnsi="Times New Roman" w:eastAsia="仿宋_GB2312" w:cs="Times New Roman"/>
                <w:color w:val="000000"/>
                <w:sz w:val="24"/>
                <w:szCs w:val="24"/>
              </w:rPr>
            </w:pPr>
          </w:p>
        </w:tc>
      </w:tr>
      <w:tr w14:paraId="26C0599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762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8665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C7C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19B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633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53D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B3B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412E">
            <w:pPr>
              <w:rPr>
                <w:rFonts w:ascii="Times New Roman" w:hAnsi="Times New Roman" w:eastAsia="仿宋_GB2312" w:cs="Times New Roman"/>
                <w:color w:val="000000"/>
                <w:sz w:val="24"/>
                <w:szCs w:val="24"/>
              </w:rPr>
            </w:pPr>
          </w:p>
        </w:tc>
      </w:tr>
    </w:tbl>
    <w:p w14:paraId="60E92405">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7FA8DB6A">
      <w:pPr>
        <w:widowControl/>
        <w:jc w:val="left"/>
        <w:textAlignment w:val="center"/>
        <w:rPr>
          <w:rFonts w:ascii="Times New Roman" w:hAnsi="Times New Roman" w:eastAsia="仿宋_GB2312" w:cs="Times New Roman"/>
          <w:color w:val="000000"/>
          <w:kern w:val="0"/>
          <w:sz w:val="24"/>
          <w:szCs w:val="24"/>
        </w:rPr>
      </w:pPr>
    </w:p>
    <w:p w14:paraId="429B692D">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w:t>
      </w:r>
    </w:p>
    <w:p w14:paraId="7D12A898">
      <w:pPr>
        <w:widowControl/>
        <w:jc w:val="center"/>
        <w:rPr>
          <w:rFonts w:ascii="Times New Roman" w:hAnsi="Times New Roman" w:eastAsia="方正小标宋_GBK" w:cs="Times New Roman"/>
          <w:color w:val="000000"/>
          <w:kern w:val="0"/>
          <w:sz w:val="36"/>
          <w:szCs w:val="36"/>
        </w:rPr>
      </w:pPr>
    </w:p>
    <w:p w14:paraId="24F99F44">
      <w:pPr>
        <w:widowControl/>
        <w:spacing w:line="400" w:lineRule="exact"/>
        <w:textAlignment w:val="center"/>
        <w:rPr>
          <w:rFonts w:ascii="Times New Roman" w:hAnsi="Times New Roman" w:eastAsia="黑体" w:cs="Times New Roman"/>
          <w:color w:val="000000"/>
          <w:kern w:val="0"/>
          <w:sz w:val="36"/>
          <w:szCs w:val="36"/>
        </w:rPr>
      </w:pPr>
    </w:p>
    <w:p w14:paraId="79FAA33C">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4170ED70">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公开08表</w:t>
      </w:r>
    </w:p>
    <w:p w14:paraId="169D66C0">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eastAsia="仿宋_GB2312"/>
          <w:color w:val="000000"/>
          <w:kern w:val="0"/>
          <w:szCs w:val="21"/>
          <w:highlight w:val="none"/>
          <w:lang w:eastAsia="zh-CN"/>
        </w:rPr>
        <w:t>会同县森林公安局</w:t>
      </w:r>
      <w:r>
        <w:rPr>
          <w:rFonts w:eastAsia="仿宋_GB2312"/>
          <w:color w:val="000000"/>
          <w:kern w:val="0"/>
          <w:szCs w:val="21"/>
          <w:highlight w:val="none"/>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1B7358C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B9D1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22"/>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2E652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132726C5">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3223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DA0C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E2B5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1EC6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C45B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3E7B5973">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C21A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63BCC">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FA16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FD78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0E945">
            <w:pPr>
              <w:jc w:val="center"/>
              <w:rPr>
                <w:rFonts w:ascii="Times New Roman" w:hAnsi="Times New Roman" w:eastAsia="仿宋_GB2312" w:cs="Times New Roman"/>
                <w:color w:val="000000"/>
                <w:sz w:val="24"/>
                <w:szCs w:val="24"/>
              </w:rPr>
            </w:pPr>
          </w:p>
        </w:tc>
      </w:tr>
      <w:tr w14:paraId="200703FD">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4540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8D80A">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8E07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1CFE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59658">
            <w:pPr>
              <w:jc w:val="center"/>
              <w:rPr>
                <w:rFonts w:ascii="Times New Roman" w:hAnsi="Times New Roman" w:eastAsia="仿宋_GB2312" w:cs="Times New Roman"/>
                <w:color w:val="000000"/>
                <w:sz w:val="24"/>
                <w:szCs w:val="24"/>
              </w:rPr>
            </w:pPr>
          </w:p>
        </w:tc>
      </w:tr>
      <w:tr w14:paraId="7840827A">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328E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DF39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618C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2B21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2179D0A9">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7EE8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84B96">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0E9C2">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8E303">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12749ED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F8B4F">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FDA4C">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6768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C74A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8176F">
            <w:pPr>
              <w:rPr>
                <w:rFonts w:ascii="Times New Roman" w:hAnsi="Times New Roman" w:eastAsia="仿宋_GB2312" w:cs="Times New Roman"/>
                <w:color w:val="000000"/>
                <w:sz w:val="24"/>
                <w:szCs w:val="24"/>
              </w:rPr>
            </w:pPr>
          </w:p>
        </w:tc>
      </w:tr>
      <w:tr w14:paraId="353F2BD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B4394">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3298A">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35F6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4AE0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88943">
            <w:pPr>
              <w:rPr>
                <w:rFonts w:ascii="Times New Roman" w:hAnsi="Times New Roman" w:eastAsia="仿宋_GB2312" w:cs="Times New Roman"/>
                <w:color w:val="000000"/>
                <w:sz w:val="24"/>
                <w:szCs w:val="24"/>
              </w:rPr>
            </w:pPr>
          </w:p>
        </w:tc>
      </w:tr>
      <w:tr w14:paraId="1568F0D6">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8CE4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B49F">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38AD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C599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87E3C">
            <w:pPr>
              <w:rPr>
                <w:rFonts w:ascii="Times New Roman" w:hAnsi="Times New Roman" w:eastAsia="宋体" w:cs="Times New Roman"/>
                <w:color w:val="000000"/>
                <w:sz w:val="24"/>
                <w:szCs w:val="24"/>
              </w:rPr>
            </w:pPr>
          </w:p>
        </w:tc>
      </w:tr>
      <w:tr w14:paraId="59FF8B8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15846">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8199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71F9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5796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AEDFF">
            <w:pPr>
              <w:rPr>
                <w:rFonts w:ascii="Times New Roman" w:hAnsi="Times New Roman" w:eastAsia="宋体" w:cs="Times New Roman"/>
                <w:color w:val="000000"/>
                <w:sz w:val="24"/>
                <w:szCs w:val="24"/>
              </w:rPr>
            </w:pPr>
          </w:p>
        </w:tc>
      </w:tr>
      <w:tr w14:paraId="6EE20E6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917A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FF3EA">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4724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0FCE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0EBB3">
            <w:pPr>
              <w:rPr>
                <w:rFonts w:ascii="Times New Roman" w:hAnsi="Times New Roman" w:eastAsia="宋体" w:cs="Times New Roman"/>
                <w:color w:val="000000"/>
                <w:sz w:val="24"/>
                <w:szCs w:val="24"/>
              </w:rPr>
            </w:pPr>
          </w:p>
        </w:tc>
      </w:tr>
      <w:tr w14:paraId="0B85D7C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949E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43D4E">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539F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935B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480A4">
            <w:pPr>
              <w:rPr>
                <w:rFonts w:ascii="Times New Roman" w:hAnsi="Times New Roman" w:eastAsia="宋体" w:cs="Times New Roman"/>
                <w:color w:val="000000"/>
                <w:sz w:val="24"/>
                <w:szCs w:val="24"/>
              </w:rPr>
            </w:pPr>
          </w:p>
        </w:tc>
      </w:tr>
    </w:tbl>
    <w:p w14:paraId="21749716">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320EE97F">
      <w:pPr>
        <w:widowControl/>
        <w:jc w:val="left"/>
        <w:textAlignment w:val="center"/>
        <w:rPr>
          <w:rFonts w:ascii="Times New Roman" w:hAnsi="Times New Roman" w:eastAsia="宋体" w:cs="Times New Roman"/>
          <w:color w:val="000000"/>
          <w:kern w:val="0"/>
          <w:sz w:val="24"/>
          <w:szCs w:val="24"/>
        </w:rPr>
      </w:pPr>
    </w:p>
    <w:p w14:paraId="00A177F7">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p>
    <w:p w14:paraId="136F9896">
      <w:pPr>
        <w:widowControl/>
        <w:jc w:val="center"/>
        <w:rPr>
          <w:rFonts w:ascii="Times New Roman" w:hAnsi="Times New Roman" w:eastAsia="方正小标宋_GBK" w:cs="Times New Roman"/>
          <w:color w:val="000000"/>
          <w:kern w:val="0"/>
          <w:sz w:val="36"/>
          <w:szCs w:val="36"/>
        </w:rPr>
      </w:pPr>
    </w:p>
    <w:p w14:paraId="574D0336">
      <w:pPr>
        <w:pStyle w:val="12"/>
        <w:spacing w:line="400" w:lineRule="exact"/>
        <w:rPr>
          <w:rFonts w:ascii="Times New Roman" w:hAnsi="Times New Roman" w:eastAsia="华文中宋" w:cs="Times New Roman"/>
          <w:color w:val="000000"/>
          <w:kern w:val="0"/>
          <w:sz w:val="32"/>
          <w:szCs w:val="32"/>
        </w:rPr>
      </w:pPr>
    </w:p>
    <w:p w14:paraId="1F10E5BA">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10B3769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6D76375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eastAsia="仿宋_GB2312"/>
          <w:color w:val="000000"/>
          <w:kern w:val="0"/>
          <w:szCs w:val="21"/>
          <w:highlight w:val="none"/>
          <w:lang w:eastAsia="zh-CN"/>
        </w:rPr>
        <w:t>会同县森林公安局</w:t>
      </w:r>
      <w:r>
        <w:rPr>
          <w:rFonts w:eastAsia="仿宋_GB2312"/>
          <w:color w:val="000000"/>
          <w:kern w:val="0"/>
          <w:szCs w:val="21"/>
          <w:highlight w:val="none"/>
        </w:rPr>
        <w:t xml:space="preserve"> </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3B63B86C">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B6AA4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7A56B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257D90C0">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EA44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DDB3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33CC4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2A96F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C1AF6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89AB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47BB7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4534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6006F01A">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73C1C">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0E418">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55FE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3176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1E70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23134">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D15F7">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1D641">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9B61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F4E2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7935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4A3FA">
            <w:pPr>
              <w:jc w:val="center"/>
              <w:rPr>
                <w:rFonts w:ascii="Times New Roman" w:hAnsi="Times New Roman" w:eastAsia="仿宋_GB2312" w:cs="Times New Roman"/>
                <w:color w:val="000000"/>
                <w:sz w:val="22"/>
              </w:rPr>
            </w:pPr>
          </w:p>
        </w:tc>
      </w:tr>
      <w:tr w14:paraId="0FF07DD3">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EF37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FEFB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AE27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64AC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DBD9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32EA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3C5B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C7E2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560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93C6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A64D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FE18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09D9645D">
        <w:tblPrEx>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17DE">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14.32</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C3D5">
            <w:pPr>
              <w:jc w:val="right"/>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3E20">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12.28</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E2B9">
            <w:pPr>
              <w:jc w:val="right"/>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79D9">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12.28</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ECA9">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2.04</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989C">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14.32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AEBA">
            <w:pPr>
              <w:jc w:val="right"/>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472D">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12.28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A07B">
            <w:pPr>
              <w:jc w:val="right"/>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DB5C">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12.28</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0B06">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2.04</w:t>
            </w:r>
          </w:p>
        </w:tc>
      </w:tr>
    </w:tbl>
    <w:p w14:paraId="76CE91A0">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4F7AA5FA">
      <w:pPr>
        <w:autoSpaceDE w:val="0"/>
        <w:autoSpaceDN w:val="0"/>
        <w:adjustRightInd w:val="0"/>
        <w:ind w:left="315" w:leftChars="150"/>
        <w:jc w:val="left"/>
        <w:rPr>
          <w:rFonts w:ascii="Times New Roman" w:hAnsi="Times New Roman" w:eastAsia="宋体" w:cs="Times New Roman"/>
          <w:kern w:val="0"/>
          <w:sz w:val="24"/>
          <w:szCs w:val="24"/>
        </w:rPr>
      </w:pPr>
    </w:p>
    <w:p w14:paraId="502BD7B1">
      <w:pPr>
        <w:autoSpaceDE w:val="0"/>
        <w:autoSpaceDN w:val="0"/>
        <w:adjustRightInd w:val="0"/>
        <w:ind w:left="315" w:leftChars="150"/>
        <w:jc w:val="left"/>
        <w:rPr>
          <w:rFonts w:ascii="Times New Roman" w:hAnsi="Times New Roman" w:eastAsia="宋体" w:cs="Times New Roman"/>
          <w:kern w:val="0"/>
          <w:sz w:val="24"/>
          <w:szCs w:val="24"/>
        </w:rPr>
      </w:pPr>
    </w:p>
    <w:p w14:paraId="2C92AD5A">
      <w:pPr>
        <w:autoSpaceDE w:val="0"/>
        <w:autoSpaceDN w:val="0"/>
        <w:adjustRightInd w:val="0"/>
        <w:ind w:left="315" w:leftChars="150"/>
        <w:jc w:val="left"/>
        <w:rPr>
          <w:rFonts w:ascii="Times New Roman" w:hAnsi="Times New Roman" w:eastAsia="宋体" w:cs="Times New Roman"/>
          <w:kern w:val="0"/>
          <w:sz w:val="24"/>
          <w:szCs w:val="24"/>
        </w:rPr>
      </w:pPr>
    </w:p>
    <w:p w14:paraId="39290A6C">
      <w:pPr>
        <w:autoSpaceDE w:val="0"/>
        <w:autoSpaceDN w:val="0"/>
        <w:adjustRightInd w:val="0"/>
        <w:ind w:left="315" w:leftChars="150"/>
        <w:jc w:val="left"/>
        <w:rPr>
          <w:rFonts w:ascii="Times New Roman" w:hAnsi="Times New Roman" w:eastAsia="宋体" w:cs="Times New Roman"/>
          <w:kern w:val="0"/>
          <w:sz w:val="24"/>
          <w:szCs w:val="24"/>
        </w:rPr>
      </w:pPr>
    </w:p>
    <w:p w14:paraId="016FC097">
      <w:pPr>
        <w:autoSpaceDE w:val="0"/>
        <w:autoSpaceDN w:val="0"/>
        <w:adjustRightInd w:val="0"/>
        <w:ind w:left="315" w:leftChars="150"/>
        <w:jc w:val="left"/>
        <w:rPr>
          <w:rFonts w:ascii="Times New Roman" w:hAnsi="Times New Roman" w:eastAsia="宋体" w:cs="Times New Roman"/>
          <w:kern w:val="0"/>
          <w:sz w:val="24"/>
          <w:szCs w:val="24"/>
        </w:rPr>
      </w:pPr>
    </w:p>
    <w:p w14:paraId="080D07F7">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br w:type="page"/>
      </w:r>
    </w:p>
    <w:p w14:paraId="08B9C427">
      <w:pPr>
        <w:pStyle w:val="17"/>
        <w:rPr>
          <w:rFonts w:ascii="Times New Roman" w:hAnsi="Times New Roman" w:cs="Times New Roman"/>
          <w:sz w:val="72"/>
          <w:szCs w:val="72"/>
        </w:rPr>
      </w:pPr>
    </w:p>
    <w:p w14:paraId="692793B4">
      <w:pPr>
        <w:pStyle w:val="17"/>
        <w:rPr>
          <w:rFonts w:ascii="Times New Roman" w:hAnsi="Times New Roman" w:cs="Times New Roman"/>
          <w:sz w:val="72"/>
          <w:szCs w:val="72"/>
        </w:rPr>
      </w:pPr>
    </w:p>
    <w:p w14:paraId="1AE39798">
      <w:pPr>
        <w:pStyle w:val="17"/>
        <w:rPr>
          <w:rFonts w:ascii="Times New Roman" w:hAnsi="Times New Roman" w:cs="Times New Roman"/>
          <w:sz w:val="72"/>
          <w:szCs w:val="72"/>
        </w:rPr>
      </w:pPr>
    </w:p>
    <w:p w14:paraId="06B90D29">
      <w:pPr>
        <w:pStyle w:val="17"/>
        <w:jc w:val="center"/>
        <w:rPr>
          <w:rFonts w:ascii="Times New Roman" w:hAnsi="Times New Roman" w:cs="Times New Roman"/>
          <w:sz w:val="72"/>
          <w:szCs w:val="72"/>
        </w:rPr>
      </w:pPr>
    </w:p>
    <w:p w14:paraId="08001116">
      <w:pPr>
        <w:pStyle w:val="17"/>
        <w:jc w:val="center"/>
        <w:rPr>
          <w:rFonts w:ascii="Times New Roman" w:hAnsi="Times New Roman" w:eastAsia="方正小标宋_GBK" w:cs="Times New Roman"/>
          <w:sz w:val="72"/>
          <w:szCs w:val="72"/>
        </w:rPr>
      </w:pPr>
    </w:p>
    <w:p w14:paraId="53E766CD">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99FC0C1">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0B7A16D1">
      <w:pPr>
        <w:widowControl/>
        <w:jc w:val="left"/>
        <w:rPr>
          <w:rFonts w:ascii="Times New Roman" w:hAnsi="Times New Roman" w:cs="Times New Roman"/>
          <w:sz w:val="32"/>
          <w:szCs w:val="32"/>
        </w:rPr>
      </w:pPr>
      <w:r>
        <w:br w:type="page"/>
      </w:r>
    </w:p>
    <w:p w14:paraId="00905186">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0D768B83">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792.69</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88.61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10.05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人员经费减少。</w:t>
      </w:r>
    </w:p>
    <w:p w14:paraId="31BE1C18">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90BEC16">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792.69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792.50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99.98</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0.19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0.02</w:t>
      </w:r>
      <w:r>
        <w:rPr>
          <w:rFonts w:ascii="Times New Roman" w:hAnsi="Times New Roman" w:eastAsia="仿宋_GB2312" w:cs="Times New Roman"/>
          <w:sz w:val="32"/>
          <w:szCs w:val="32"/>
        </w:rPr>
        <w:t>%。</w:t>
      </w:r>
    </w:p>
    <w:p w14:paraId="7D8FC43E">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61D3DE7F">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792.69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745.27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94.02</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47.42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5.98</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1532D25">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6A996097">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792.50</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88.80</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10.08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人员经费减少。</w:t>
      </w:r>
      <w:r>
        <w:rPr>
          <w:rFonts w:ascii="Times New Roman" w:hAnsi="Times New Roman" w:cs="Times New Roman"/>
          <w:bCs/>
          <w:sz w:val="32"/>
          <w:szCs w:val="32"/>
        </w:rPr>
        <w:t>五、一般公共预算财政拨款支出决算情况说明</w:t>
      </w:r>
    </w:p>
    <w:p w14:paraId="167A824D">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353CE430">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792.50</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99.98</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88.80</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10.08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人员经费减少。</w:t>
      </w:r>
    </w:p>
    <w:p w14:paraId="0FAD7614">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07CA8060">
      <w:pPr>
        <w:pStyle w:val="17"/>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792.50</w:t>
      </w:r>
      <w:r>
        <w:rPr>
          <w:rFonts w:ascii="Times New Roman" w:hAnsi="Times New Roman" w:eastAsia="仿宋_GB2312" w:cs="Times New Roman"/>
          <w:sz w:val="32"/>
          <w:szCs w:val="32"/>
        </w:rPr>
        <w:t>万元，主要用于以下方面：</w:t>
      </w:r>
    </w:p>
    <w:p w14:paraId="3851A098">
      <w:pPr>
        <w:pStyle w:val="17"/>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auto"/>
          <w:sz w:val="32"/>
          <w:szCs w:val="32"/>
          <w:highlight w:val="none"/>
          <w:lang w:val="en-US" w:eastAsia="zh-CN"/>
        </w:rPr>
        <w:t>一般公共服务（类）支出</w:t>
      </w:r>
      <w:r>
        <w:rPr>
          <w:rFonts w:hint="eastAsia" w:ascii="Times New Roman" w:hAnsi="Times New Roman" w:eastAsia="仿宋_GB2312" w:cs="Times New Roman"/>
          <w:color w:val="auto"/>
          <w:sz w:val="32"/>
          <w:szCs w:val="32"/>
          <w:highlight w:val="none"/>
          <w:u w:val="single"/>
          <w:lang w:val="en-US" w:eastAsia="zh-CN"/>
        </w:rPr>
        <w:t xml:space="preserve"> 4.22</w:t>
      </w:r>
      <w:r>
        <w:rPr>
          <w:rFonts w:hint="eastAsia" w:ascii="Times New Roman" w:hAnsi="Times New Roman" w:eastAsia="仿宋_GB2312" w:cs="Times New Roman"/>
          <w:color w:val="auto"/>
          <w:sz w:val="32"/>
          <w:szCs w:val="32"/>
          <w:highlight w:val="none"/>
          <w:u w:val="none"/>
          <w:lang w:val="en-US" w:eastAsia="zh-CN"/>
        </w:rPr>
        <w:t>万</w:t>
      </w:r>
      <w:r>
        <w:rPr>
          <w:rFonts w:hint="eastAsia" w:ascii="Times New Roman" w:hAnsi="Times New Roman" w:eastAsia="仿宋_GB2312" w:cs="Times New Roman"/>
          <w:color w:val="auto"/>
          <w:sz w:val="32"/>
          <w:szCs w:val="32"/>
          <w:highlight w:val="none"/>
          <w:lang w:val="en-US" w:eastAsia="zh-CN"/>
        </w:rPr>
        <w:t>元，占0.53%;公共安全</w:t>
      </w:r>
      <w:r>
        <w:rPr>
          <w:rFonts w:ascii="Times New Roman" w:hAnsi="Times New Roman" w:eastAsia="仿宋_GB2312" w:cs="Times New Roman"/>
          <w:color w:val="auto"/>
          <w:sz w:val="32"/>
          <w:szCs w:val="32"/>
          <w:highlight w:val="none"/>
        </w:rPr>
        <w:t>（类）支出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647.47</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u w:val="none"/>
        </w:rPr>
        <w:t>万元</w:t>
      </w:r>
      <w:r>
        <w:rPr>
          <w:rFonts w:ascii="Times New Roman" w:hAnsi="Times New Roman" w:eastAsia="仿宋_GB2312" w:cs="Times New Roman"/>
          <w:color w:val="auto"/>
          <w:sz w:val="32"/>
          <w:szCs w:val="32"/>
          <w:highlight w:val="none"/>
        </w:rPr>
        <w:t>，占</w:t>
      </w:r>
      <w:r>
        <w:rPr>
          <w:rFonts w:hint="eastAsia" w:ascii="Times New Roman" w:hAnsi="Times New Roman" w:eastAsia="仿宋_GB2312" w:cs="Times New Roman"/>
          <w:color w:val="auto"/>
          <w:sz w:val="32"/>
          <w:szCs w:val="32"/>
          <w:highlight w:val="none"/>
          <w:lang w:val="en-US" w:eastAsia="zh-CN"/>
        </w:rPr>
        <w:t>81.70</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社会保障和就业（</w:t>
      </w:r>
      <w:r>
        <w:rPr>
          <w:rFonts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val="en-US" w:eastAsia="zh-CN"/>
        </w:rPr>
        <w:t>支出</w:t>
      </w:r>
      <w:r>
        <w:rPr>
          <w:rFonts w:hint="eastAsia" w:ascii="Times New Roman" w:hAnsi="Times New Roman" w:eastAsia="仿宋_GB2312" w:cs="Times New Roman"/>
          <w:color w:val="auto"/>
          <w:sz w:val="32"/>
          <w:szCs w:val="32"/>
          <w:highlight w:val="none"/>
          <w:u w:val="single"/>
          <w:lang w:val="en-US" w:eastAsia="zh-CN"/>
        </w:rPr>
        <w:t xml:space="preserve"> 85.49 </w:t>
      </w:r>
      <w:r>
        <w:rPr>
          <w:rFonts w:hint="eastAsia" w:ascii="Times New Roman" w:hAnsi="Times New Roman" w:eastAsia="仿宋_GB2312" w:cs="Times New Roman"/>
          <w:color w:val="auto"/>
          <w:sz w:val="32"/>
          <w:szCs w:val="32"/>
          <w:highlight w:val="none"/>
          <w:lang w:val="en-US" w:eastAsia="zh-CN"/>
        </w:rPr>
        <w:t xml:space="preserve">万元，占10.79%;卫生健康（类）支出 </w:t>
      </w:r>
      <w:r>
        <w:rPr>
          <w:rFonts w:hint="eastAsia" w:ascii="Times New Roman" w:hAnsi="Times New Roman" w:eastAsia="仿宋_GB2312" w:cs="Times New Roman"/>
          <w:color w:val="auto"/>
          <w:sz w:val="32"/>
          <w:szCs w:val="32"/>
          <w:highlight w:val="none"/>
          <w:u w:val="single"/>
          <w:lang w:val="en-US" w:eastAsia="zh-CN"/>
        </w:rPr>
        <w:t>24.47</w:t>
      </w:r>
      <w:r>
        <w:rPr>
          <w:rFonts w:hint="eastAsia" w:ascii="Times New Roman" w:hAnsi="Times New Roman" w:eastAsia="仿宋_GB2312" w:cs="Times New Roman"/>
          <w:color w:val="auto"/>
          <w:sz w:val="32"/>
          <w:szCs w:val="32"/>
          <w:highlight w:val="none"/>
          <w:lang w:val="en-US" w:eastAsia="zh-CN"/>
        </w:rPr>
        <w:t xml:space="preserve"> 万元，占3.09%;城乡社区（类）支出 </w:t>
      </w:r>
      <w:r>
        <w:rPr>
          <w:rFonts w:hint="eastAsia" w:ascii="Times New Roman" w:hAnsi="Times New Roman" w:eastAsia="仿宋_GB2312" w:cs="Times New Roman"/>
          <w:color w:val="auto"/>
          <w:sz w:val="32"/>
          <w:szCs w:val="32"/>
          <w:highlight w:val="none"/>
          <w:u w:val="single"/>
          <w:lang w:val="en-US" w:eastAsia="zh-CN"/>
        </w:rPr>
        <w:t>30.84</w:t>
      </w:r>
      <w:r>
        <w:rPr>
          <w:rFonts w:hint="eastAsia" w:ascii="Times New Roman" w:hAnsi="Times New Roman" w:eastAsia="仿宋_GB2312" w:cs="Times New Roman"/>
          <w:color w:val="auto"/>
          <w:sz w:val="32"/>
          <w:szCs w:val="32"/>
          <w:highlight w:val="none"/>
          <w:lang w:val="en-US" w:eastAsia="zh-CN"/>
        </w:rPr>
        <w:t xml:space="preserve"> 万元，占3.89%。</w:t>
      </w:r>
    </w:p>
    <w:p w14:paraId="78F31E2A">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360F88B8">
      <w:pPr>
        <w:pStyle w:val="17"/>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一般公共服务（类）政府办公厅（室）及相关机构事务（款）</w:t>
      </w:r>
      <w:r>
        <w:rPr>
          <w:rFonts w:hint="eastAsia" w:ascii="Times New Roman" w:hAnsi="Times New Roman" w:eastAsia="仿宋_GB2312" w:cs="Times New Roman"/>
          <w:color w:val="auto"/>
          <w:sz w:val="32"/>
          <w:szCs w:val="32"/>
          <w:highlight w:val="none"/>
          <w:lang w:eastAsia="zh-CN"/>
        </w:rPr>
        <w:t>行政运行（</w:t>
      </w:r>
      <w:r>
        <w:rPr>
          <w:rFonts w:ascii="Times New Roman" w:hAnsi="Times New Roman" w:eastAsia="仿宋_GB2312" w:cs="Times New Roman"/>
          <w:color w:val="auto"/>
          <w:sz w:val="32"/>
          <w:szCs w:val="32"/>
          <w:highlight w:val="none"/>
        </w:rPr>
        <w:t>项）。</w:t>
      </w:r>
    </w:p>
    <w:p w14:paraId="3733DFD8">
      <w:pPr>
        <w:pStyle w:val="17"/>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年初预算为</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rPr>
        <w:t>万元，支出决算为</w:t>
      </w:r>
      <w:r>
        <w:rPr>
          <w:rFonts w:hint="eastAsia" w:ascii="Times New Roman" w:hAnsi="Times New Roman" w:eastAsia="仿宋_GB2312" w:cs="Times New Roman"/>
          <w:color w:val="auto"/>
          <w:sz w:val="32"/>
          <w:szCs w:val="32"/>
          <w:highlight w:val="none"/>
          <w:u w:val="single"/>
          <w:lang w:val="en-US" w:eastAsia="zh-CN"/>
        </w:rPr>
        <w:t>4.41</w:t>
      </w:r>
      <w:r>
        <w:rPr>
          <w:rFonts w:ascii="Times New Roman" w:hAnsi="Times New Roman" w:eastAsia="仿宋_GB2312" w:cs="Times New Roman"/>
          <w:color w:val="auto"/>
          <w:sz w:val="32"/>
          <w:szCs w:val="32"/>
          <w:highlight w:val="none"/>
          <w:u w:val="none"/>
        </w:rPr>
        <w:t xml:space="preserve"> 万</w:t>
      </w:r>
      <w:r>
        <w:rPr>
          <w:rFonts w:ascii="Times New Roman" w:hAnsi="Times New Roman" w:eastAsia="仿宋_GB2312" w:cs="Times New Roman"/>
          <w:color w:val="auto"/>
          <w:sz w:val="32"/>
          <w:szCs w:val="32"/>
          <w:highlight w:val="none"/>
        </w:rPr>
        <w:t>元，</w:t>
      </w:r>
      <w:r>
        <w:rPr>
          <w:rFonts w:hint="eastAsia" w:ascii="Times New Roman" w:hAnsi="Times New Roman" w:eastAsia="仿宋_GB2312" w:cs="Times New Roman"/>
          <w:color w:val="auto"/>
          <w:sz w:val="32"/>
          <w:szCs w:val="32"/>
          <w:highlight w:val="none"/>
        </w:rPr>
        <w:t>由于年初数为0</w:t>
      </w:r>
      <w:r>
        <w:rPr>
          <w:rFonts w:hint="eastAsia" w:ascii="Times New Roman" w:hAnsi="Times New Roman" w:eastAsia="仿宋_GB2312" w:cs="Times New Roman"/>
          <w:color w:val="auto"/>
          <w:sz w:val="32"/>
          <w:szCs w:val="32"/>
          <w:highlight w:val="none"/>
          <w:lang w:val="en-US" w:eastAsia="zh-CN"/>
        </w:rPr>
        <w:t>万元</w:t>
      </w:r>
      <w:r>
        <w:rPr>
          <w:rFonts w:hint="eastAsia" w:ascii="Times New Roman" w:hAnsi="Times New Roman" w:eastAsia="仿宋_GB2312" w:cs="Times New Roman"/>
          <w:color w:val="auto"/>
          <w:sz w:val="32"/>
          <w:szCs w:val="32"/>
          <w:highlight w:val="none"/>
        </w:rPr>
        <w:t>，无法计算百分比</w:t>
      </w:r>
      <w:r>
        <w:rPr>
          <w:rFonts w:ascii="Times New Roman" w:hAnsi="Times New Roman" w:eastAsia="仿宋_GB2312" w:cs="Times New Roman"/>
          <w:color w:val="auto"/>
          <w:sz w:val="32"/>
          <w:szCs w:val="32"/>
          <w:highlight w:val="none"/>
        </w:rPr>
        <w:t>，决算数大于年初预算数的主要原因</w:t>
      </w:r>
      <w:r>
        <w:rPr>
          <w:rFonts w:hint="eastAsia" w:ascii="Times New Roman" w:hAnsi="Times New Roman" w:eastAsia="仿宋_GB2312" w:cs="Times New Roman"/>
          <w:color w:val="auto"/>
          <w:sz w:val="32"/>
          <w:szCs w:val="32"/>
          <w:highlight w:val="none"/>
        </w:rPr>
        <w:t>是：</w:t>
      </w:r>
      <w:r>
        <w:rPr>
          <w:rFonts w:hint="eastAsia" w:ascii="Times New Roman" w:hAnsi="Times New Roman" w:eastAsia="仿宋_GB2312"/>
          <w:sz w:val="32"/>
          <w:szCs w:val="32"/>
        </w:rPr>
        <w:t>预算调整，用于单位运行支出。</w:t>
      </w:r>
    </w:p>
    <w:p w14:paraId="72205767">
      <w:pPr>
        <w:pStyle w:val="17"/>
        <w:spacing w:line="60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eastAsia="zh-CN"/>
        </w:rPr>
        <w:t>公共安全</w:t>
      </w:r>
      <w:r>
        <w:rPr>
          <w:rFonts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eastAsia="zh-CN"/>
        </w:rPr>
        <w:t>公安</w:t>
      </w:r>
      <w:r>
        <w:rPr>
          <w:rFonts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eastAsia="zh-CN"/>
        </w:rPr>
        <w:t>行政运行（</w:t>
      </w:r>
      <w:r>
        <w:rPr>
          <w:rFonts w:ascii="Times New Roman" w:hAnsi="Times New Roman" w:eastAsia="仿宋_GB2312" w:cs="Times New Roman"/>
          <w:color w:val="auto"/>
          <w:sz w:val="32"/>
          <w:szCs w:val="32"/>
          <w:highlight w:val="none"/>
        </w:rPr>
        <w:t>项）。</w:t>
      </w:r>
    </w:p>
    <w:p w14:paraId="7EC81BBF">
      <w:pPr>
        <w:pStyle w:val="17"/>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年初预算为</w:t>
      </w:r>
      <w:r>
        <w:rPr>
          <w:rFonts w:hint="eastAsia" w:ascii="Times New Roman" w:hAnsi="Times New Roman" w:eastAsia="仿宋_GB2312" w:cs="Times New Roman"/>
          <w:color w:val="auto"/>
          <w:sz w:val="32"/>
          <w:szCs w:val="32"/>
          <w:highlight w:val="none"/>
          <w:u w:val="single"/>
          <w:lang w:val="en-US" w:eastAsia="zh-CN"/>
        </w:rPr>
        <w:t>583.83</w:t>
      </w:r>
      <w:r>
        <w:rPr>
          <w:rFonts w:ascii="Times New Roman" w:hAnsi="Times New Roman" w:eastAsia="仿宋_GB2312" w:cs="Times New Roman"/>
          <w:color w:val="auto"/>
          <w:sz w:val="32"/>
          <w:szCs w:val="32"/>
          <w:highlight w:val="none"/>
        </w:rPr>
        <w:t>万元，支出决算为</w:t>
      </w:r>
      <w:r>
        <w:rPr>
          <w:rFonts w:hint="eastAsia" w:ascii="Times New Roman" w:hAnsi="Times New Roman" w:eastAsia="仿宋_GB2312" w:cs="Times New Roman"/>
          <w:color w:val="auto"/>
          <w:sz w:val="32"/>
          <w:szCs w:val="32"/>
          <w:highlight w:val="none"/>
          <w:u w:val="single"/>
          <w:lang w:val="en-US" w:eastAsia="zh-CN"/>
        </w:rPr>
        <w:t>565.65</w:t>
      </w:r>
      <w:r>
        <w:rPr>
          <w:rFonts w:ascii="Times New Roman" w:hAnsi="Times New Roman" w:eastAsia="仿宋_GB2312" w:cs="Times New Roman"/>
          <w:color w:val="auto"/>
          <w:sz w:val="32"/>
          <w:szCs w:val="32"/>
          <w:highlight w:val="none"/>
        </w:rPr>
        <w:t>万元，完成年初预算的</w:t>
      </w:r>
      <w:r>
        <w:rPr>
          <w:rFonts w:hint="eastAsia" w:ascii="Times New Roman" w:hAnsi="Times New Roman" w:eastAsia="仿宋_GB2312" w:cs="Times New Roman"/>
          <w:color w:val="auto"/>
          <w:sz w:val="32"/>
          <w:szCs w:val="32"/>
          <w:highlight w:val="none"/>
          <w:u w:val="single"/>
          <w:lang w:val="en-US" w:eastAsia="zh-CN"/>
        </w:rPr>
        <w:t>96.89</w:t>
      </w:r>
      <w:r>
        <w:rPr>
          <w:rFonts w:ascii="Times New Roman" w:hAnsi="Times New Roman" w:eastAsia="仿宋_GB2312" w:cs="Times New Roman"/>
          <w:color w:val="auto"/>
          <w:sz w:val="32"/>
          <w:szCs w:val="32"/>
          <w:highlight w:val="none"/>
        </w:rPr>
        <w:t>%，决算数小于年初预算数的主要原因是：</w:t>
      </w:r>
      <w:r>
        <w:rPr>
          <w:rFonts w:hint="eastAsia" w:ascii="Times New Roman" w:hAnsi="Times New Roman" w:eastAsia="仿宋_GB2312" w:cs="Times New Roman"/>
          <w:color w:val="auto"/>
          <w:sz w:val="32"/>
          <w:szCs w:val="32"/>
          <w:highlight w:val="none"/>
          <w:lang w:eastAsia="zh-CN"/>
        </w:rPr>
        <w:t>人员变动，经费减少</w:t>
      </w:r>
      <w:r>
        <w:rPr>
          <w:rFonts w:hint="eastAsia" w:ascii="Times New Roman" w:hAnsi="Times New Roman" w:eastAsia="仿宋_GB2312" w:cs="Times New Roman"/>
          <w:color w:val="auto"/>
          <w:sz w:val="32"/>
          <w:szCs w:val="32"/>
          <w:highlight w:val="none"/>
        </w:rPr>
        <w:t>。</w:t>
      </w:r>
    </w:p>
    <w:p w14:paraId="138B308E">
      <w:pPr>
        <w:pStyle w:val="17"/>
        <w:spacing w:line="60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公共安全</w:t>
      </w:r>
      <w:r>
        <w:rPr>
          <w:rFonts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eastAsia="zh-CN"/>
        </w:rPr>
        <w:t>公安</w:t>
      </w:r>
      <w:r>
        <w:rPr>
          <w:rFonts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eastAsia="zh-CN"/>
        </w:rPr>
        <w:t>一般行政管理事务</w:t>
      </w:r>
      <w:r>
        <w:rPr>
          <w:rFonts w:ascii="Times New Roman" w:hAnsi="Times New Roman" w:eastAsia="仿宋_GB2312" w:cs="Times New Roman"/>
          <w:color w:val="auto"/>
          <w:sz w:val="32"/>
          <w:szCs w:val="32"/>
          <w:highlight w:val="none"/>
        </w:rPr>
        <w:t>（项）。</w:t>
      </w:r>
    </w:p>
    <w:p w14:paraId="4F6C60C1">
      <w:pPr>
        <w:pStyle w:val="17"/>
        <w:ind w:firstLine="640" w:firstLineChars="200"/>
        <w:rPr>
          <w:rFonts w:hint="eastAsia" w:ascii="Times New Roman" w:hAnsi="Times New Roman" w:eastAsia="仿宋_GB2312"/>
          <w:sz w:val="32"/>
          <w:szCs w:val="32"/>
        </w:rPr>
      </w:pPr>
      <w:r>
        <w:rPr>
          <w:rFonts w:ascii="Times New Roman" w:hAnsi="Times New Roman" w:eastAsia="仿宋_GB2312" w:cs="Times New Roman"/>
          <w:color w:val="auto"/>
          <w:sz w:val="32"/>
          <w:szCs w:val="32"/>
          <w:highlight w:val="none"/>
        </w:rPr>
        <w:t>年初预算为</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rPr>
        <w:t>万元，支出决算为</w:t>
      </w:r>
      <w:r>
        <w:rPr>
          <w:rFonts w:hint="eastAsia" w:ascii="Times New Roman" w:hAnsi="Times New Roman" w:eastAsia="仿宋_GB2312" w:cs="Times New Roman"/>
          <w:color w:val="auto"/>
          <w:sz w:val="32"/>
          <w:szCs w:val="32"/>
          <w:highlight w:val="none"/>
          <w:u w:val="single"/>
          <w:lang w:val="en-US" w:eastAsia="zh-CN"/>
        </w:rPr>
        <w:t>13.90</w:t>
      </w:r>
      <w:r>
        <w:rPr>
          <w:rFonts w:ascii="Times New Roman" w:hAnsi="Times New Roman" w:eastAsia="仿宋_GB2312" w:cs="Times New Roman"/>
          <w:color w:val="auto"/>
          <w:sz w:val="32"/>
          <w:szCs w:val="32"/>
          <w:highlight w:val="none"/>
          <w:u w:val="none"/>
        </w:rPr>
        <w:t xml:space="preserve"> 万</w:t>
      </w:r>
      <w:r>
        <w:rPr>
          <w:rFonts w:ascii="Times New Roman" w:hAnsi="Times New Roman" w:eastAsia="仿宋_GB2312" w:cs="Times New Roman"/>
          <w:color w:val="auto"/>
          <w:sz w:val="32"/>
          <w:szCs w:val="32"/>
          <w:highlight w:val="none"/>
        </w:rPr>
        <w:t>元，</w:t>
      </w:r>
      <w:r>
        <w:rPr>
          <w:rFonts w:hint="eastAsia" w:ascii="Times New Roman" w:hAnsi="Times New Roman" w:eastAsia="仿宋_GB2312" w:cs="Times New Roman"/>
          <w:color w:val="auto"/>
          <w:sz w:val="32"/>
          <w:szCs w:val="32"/>
          <w:highlight w:val="none"/>
        </w:rPr>
        <w:t>由于年初数为0</w:t>
      </w:r>
      <w:r>
        <w:rPr>
          <w:rFonts w:hint="eastAsia" w:ascii="Times New Roman" w:hAnsi="Times New Roman" w:eastAsia="仿宋_GB2312" w:cs="Times New Roman"/>
          <w:color w:val="auto"/>
          <w:sz w:val="32"/>
          <w:szCs w:val="32"/>
          <w:highlight w:val="none"/>
          <w:lang w:val="en-US" w:eastAsia="zh-CN"/>
        </w:rPr>
        <w:t>万元</w:t>
      </w:r>
      <w:r>
        <w:rPr>
          <w:rFonts w:hint="eastAsia" w:ascii="Times New Roman" w:hAnsi="Times New Roman" w:eastAsia="仿宋_GB2312" w:cs="Times New Roman"/>
          <w:color w:val="auto"/>
          <w:sz w:val="32"/>
          <w:szCs w:val="32"/>
          <w:highlight w:val="none"/>
        </w:rPr>
        <w:t>，无法计算百分比</w:t>
      </w:r>
      <w:r>
        <w:rPr>
          <w:rFonts w:ascii="Times New Roman" w:hAnsi="Times New Roman" w:eastAsia="仿宋_GB2312" w:cs="Times New Roman"/>
          <w:color w:val="auto"/>
          <w:sz w:val="32"/>
          <w:szCs w:val="32"/>
          <w:highlight w:val="none"/>
        </w:rPr>
        <w:t>，决算数大于年初预算数的主要原因</w:t>
      </w:r>
      <w:r>
        <w:rPr>
          <w:rFonts w:hint="eastAsia" w:ascii="Times New Roman" w:hAnsi="Times New Roman" w:eastAsia="仿宋_GB2312" w:cs="Times New Roman"/>
          <w:color w:val="auto"/>
          <w:sz w:val="32"/>
          <w:szCs w:val="32"/>
          <w:highlight w:val="none"/>
        </w:rPr>
        <w:t>是：</w:t>
      </w:r>
      <w:r>
        <w:rPr>
          <w:rFonts w:hint="eastAsia" w:ascii="Times New Roman" w:hAnsi="Times New Roman" w:eastAsia="仿宋_GB2312"/>
          <w:sz w:val="32"/>
          <w:szCs w:val="32"/>
        </w:rPr>
        <w:t>预算调整，用于单位运行支出。</w:t>
      </w:r>
    </w:p>
    <w:p w14:paraId="128B2A4D">
      <w:pPr>
        <w:pStyle w:val="17"/>
        <w:numPr>
          <w:ilvl w:val="0"/>
          <w:numId w:val="1"/>
        </w:numPr>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公共安全</w:t>
      </w:r>
      <w:r>
        <w:rPr>
          <w:rFonts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eastAsia="zh-CN"/>
        </w:rPr>
        <w:t>公安</w:t>
      </w:r>
      <w:r>
        <w:rPr>
          <w:rFonts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eastAsia="zh-CN"/>
        </w:rPr>
        <w:t>执法办案</w:t>
      </w:r>
      <w:r>
        <w:rPr>
          <w:rFonts w:ascii="Times New Roman" w:hAnsi="Times New Roman" w:eastAsia="仿宋_GB2312" w:cs="Times New Roman"/>
          <w:color w:val="auto"/>
          <w:sz w:val="32"/>
          <w:szCs w:val="32"/>
          <w:highlight w:val="none"/>
        </w:rPr>
        <w:t>（项）。</w:t>
      </w:r>
    </w:p>
    <w:p w14:paraId="1AF65DCA">
      <w:pPr>
        <w:pStyle w:val="17"/>
        <w:ind w:firstLine="640" w:firstLineChars="200"/>
        <w:rPr>
          <w:rFonts w:hint="eastAsia" w:ascii="Times New Roman" w:hAnsi="Times New Roman" w:eastAsia="仿宋_GB2312"/>
          <w:sz w:val="32"/>
          <w:szCs w:val="32"/>
        </w:rPr>
      </w:pPr>
      <w:r>
        <w:rPr>
          <w:rFonts w:ascii="Times New Roman" w:hAnsi="Times New Roman" w:eastAsia="仿宋_GB2312" w:cs="Times New Roman"/>
          <w:color w:val="auto"/>
          <w:sz w:val="32"/>
          <w:szCs w:val="32"/>
          <w:highlight w:val="none"/>
        </w:rPr>
        <w:t>年初预算为</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rPr>
        <w:t>万元，支出决算为</w:t>
      </w:r>
      <w:r>
        <w:rPr>
          <w:rFonts w:hint="eastAsia" w:ascii="Times New Roman" w:hAnsi="Times New Roman" w:eastAsia="仿宋_GB2312" w:cs="Times New Roman"/>
          <w:color w:val="auto"/>
          <w:sz w:val="32"/>
          <w:szCs w:val="32"/>
          <w:highlight w:val="none"/>
          <w:u w:val="single"/>
          <w:lang w:val="en-US" w:eastAsia="zh-CN"/>
        </w:rPr>
        <w:t>18.70</w:t>
      </w:r>
      <w:r>
        <w:rPr>
          <w:rFonts w:ascii="Times New Roman" w:hAnsi="Times New Roman" w:eastAsia="仿宋_GB2312" w:cs="Times New Roman"/>
          <w:color w:val="auto"/>
          <w:sz w:val="32"/>
          <w:szCs w:val="32"/>
          <w:highlight w:val="none"/>
          <w:u w:val="none"/>
        </w:rPr>
        <w:t xml:space="preserve"> 万</w:t>
      </w:r>
      <w:r>
        <w:rPr>
          <w:rFonts w:ascii="Times New Roman" w:hAnsi="Times New Roman" w:eastAsia="仿宋_GB2312" w:cs="Times New Roman"/>
          <w:color w:val="auto"/>
          <w:sz w:val="32"/>
          <w:szCs w:val="32"/>
          <w:highlight w:val="none"/>
        </w:rPr>
        <w:t>元，</w:t>
      </w:r>
      <w:r>
        <w:rPr>
          <w:rFonts w:hint="eastAsia" w:ascii="Times New Roman" w:hAnsi="Times New Roman" w:eastAsia="仿宋_GB2312" w:cs="Times New Roman"/>
          <w:color w:val="auto"/>
          <w:sz w:val="32"/>
          <w:szCs w:val="32"/>
          <w:highlight w:val="none"/>
        </w:rPr>
        <w:t>由于年初数为0</w:t>
      </w:r>
      <w:r>
        <w:rPr>
          <w:rFonts w:hint="eastAsia" w:ascii="Times New Roman" w:hAnsi="Times New Roman" w:eastAsia="仿宋_GB2312" w:cs="Times New Roman"/>
          <w:color w:val="auto"/>
          <w:sz w:val="32"/>
          <w:szCs w:val="32"/>
          <w:highlight w:val="none"/>
          <w:lang w:val="en-US" w:eastAsia="zh-CN"/>
        </w:rPr>
        <w:t>万元</w:t>
      </w:r>
      <w:r>
        <w:rPr>
          <w:rFonts w:hint="eastAsia" w:ascii="Times New Roman" w:hAnsi="Times New Roman" w:eastAsia="仿宋_GB2312" w:cs="Times New Roman"/>
          <w:color w:val="auto"/>
          <w:sz w:val="32"/>
          <w:szCs w:val="32"/>
          <w:highlight w:val="none"/>
        </w:rPr>
        <w:t>，无法计算百分比</w:t>
      </w:r>
      <w:r>
        <w:rPr>
          <w:rFonts w:ascii="Times New Roman" w:hAnsi="Times New Roman" w:eastAsia="仿宋_GB2312" w:cs="Times New Roman"/>
          <w:color w:val="auto"/>
          <w:sz w:val="32"/>
          <w:szCs w:val="32"/>
          <w:highlight w:val="none"/>
        </w:rPr>
        <w:t>，决算数大于年初预算数的主要原因</w:t>
      </w:r>
      <w:r>
        <w:rPr>
          <w:rFonts w:hint="eastAsia" w:ascii="Times New Roman" w:hAnsi="Times New Roman" w:eastAsia="仿宋_GB2312" w:cs="Times New Roman"/>
          <w:color w:val="auto"/>
          <w:sz w:val="32"/>
          <w:szCs w:val="32"/>
          <w:highlight w:val="none"/>
        </w:rPr>
        <w:t>是：</w:t>
      </w:r>
      <w:r>
        <w:rPr>
          <w:rFonts w:hint="eastAsia" w:ascii="Times New Roman" w:hAnsi="Times New Roman" w:eastAsia="仿宋_GB2312"/>
          <w:sz w:val="32"/>
          <w:szCs w:val="32"/>
        </w:rPr>
        <w:t>预算调整，用于单位运行支出。</w:t>
      </w:r>
    </w:p>
    <w:p w14:paraId="4F1444D3">
      <w:pPr>
        <w:pStyle w:val="17"/>
        <w:numPr>
          <w:ilvl w:val="0"/>
          <w:numId w:val="0"/>
        </w:numPr>
        <w:rPr>
          <w:rFonts w:hint="default" w:ascii="Times New Roman" w:hAnsi="Times New Roman" w:eastAsia="仿宋_GB2312" w:cs="Times New Roman"/>
          <w:color w:val="auto"/>
          <w:sz w:val="32"/>
          <w:szCs w:val="32"/>
          <w:highlight w:val="none"/>
          <w:lang w:val="en-US" w:eastAsia="zh-CN"/>
        </w:rPr>
      </w:pPr>
    </w:p>
    <w:p w14:paraId="50F19F69">
      <w:pPr>
        <w:pStyle w:val="17"/>
        <w:spacing w:line="60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公共安全</w:t>
      </w:r>
      <w:r>
        <w:rPr>
          <w:rFonts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eastAsia="zh-CN"/>
        </w:rPr>
        <w:t>公安</w:t>
      </w:r>
      <w:r>
        <w:rPr>
          <w:rFonts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eastAsia="zh-CN"/>
        </w:rPr>
        <w:t>其他公安支出</w:t>
      </w:r>
      <w:r>
        <w:rPr>
          <w:rFonts w:ascii="Times New Roman" w:hAnsi="Times New Roman" w:eastAsia="仿宋_GB2312" w:cs="Times New Roman"/>
          <w:color w:val="auto"/>
          <w:sz w:val="32"/>
          <w:szCs w:val="32"/>
          <w:highlight w:val="none"/>
        </w:rPr>
        <w:t>（项）。</w:t>
      </w:r>
    </w:p>
    <w:p w14:paraId="440A4485">
      <w:pPr>
        <w:pStyle w:val="17"/>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cs="Times New Roman"/>
          <w:color w:val="auto"/>
          <w:sz w:val="32"/>
          <w:szCs w:val="32"/>
          <w:highlight w:val="none"/>
        </w:rPr>
        <w:t>年初预算为</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rPr>
        <w:t>万元，支出决算为</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u w:val="single"/>
          <w:lang w:val="en-US" w:eastAsia="zh-CN"/>
        </w:rPr>
        <w:t>9.23</w:t>
      </w:r>
      <w:r>
        <w:rPr>
          <w:rFonts w:ascii="Times New Roman" w:hAnsi="Times New Roman" w:eastAsia="仿宋_GB2312" w:cs="Times New Roman"/>
          <w:color w:val="auto"/>
          <w:sz w:val="32"/>
          <w:szCs w:val="32"/>
          <w:highlight w:val="none"/>
          <w:u w:val="none"/>
        </w:rPr>
        <w:t>万</w:t>
      </w:r>
      <w:r>
        <w:rPr>
          <w:rFonts w:ascii="Times New Roman" w:hAnsi="Times New Roman" w:eastAsia="仿宋_GB2312" w:cs="Times New Roman"/>
          <w:color w:val="auto"/>
          <w:sz w:val="32"/>
          <w:szCs w:val="32"/>
          <w:highlight w:val="none"/>
        </w:rPr>
        <w:t>元，</w:t>
      </w:r>
      <w:r>
        <w:rPr>
          <w:rFonts w:hint="eastAsia" w:ascii="Times New Roman" w:hAnsi="Times New Roman" w:eastAsia="仿宋_GB2312" w:cs="Times New Roman"/>
          <w:color w:val="auto"/>
          <w:sz w:val="32"/>
          <w:szCs w:val="32"/>
          <w:highlight w:val="none"/>
        </w:rPr>
        <w:t>由于年初数为0</w:t>
      </w:r>
      <w:r>
        <w:rPr>
          <w:rFonts w:hint="eastAsia" w:ascii="Times New Roman" w:hAnsi="Times New Roman" w:eastAsia="仿宋_GB2312" w:cs="Times New Roman"/>
          <w:color w:val="auto"/>
          <w:sz w:val="32"/>
          <w:szCs w:val="32"/>
          <w:highlight w:val="none"/>
          <w:lang w:val="en-US" w:eastAsia="zh-CN"/>
        </w:rPr>
        <w:t>万元</w:t>
      </w:r>
      <w:r>
        <w:rPr>
          <w:rFonts w:hint="eastAsia" w:ascii="Times New Roman" w:hAnsi="Times New Roman" w:eastAsia="仿宋_GB2312" w:cs="Times New Roman"/>
          <w:color w:val="auto"/>
          <w:sz w:val="32"/>
          <w:szCs w:val="32"/>
          <w:highlight w:val="none"/>
        </w:rPr>
        <w:t>，无法计算百分比</w:t>
      </w:r>
      <w:r>
        <w:rPr>
          <w:rFonts w:ascii="Times New Roman" w:hAnsi="Times New Roman" w:eastAsia="仿宋_GB2312" w:cs="Times New Roman"/>
          <w:color w:val="auto"/>
          <w:sz w:val="32"/>
          <w:szCs w:val="32"/>
          <w:highlight w:val="none"/>
        </w:rPr>
        <w:t>，决算数大于年初预算数的主要原因是：</w:t>
      </w:r>
      <w:r>
        <w:rPr>
          <w:rFonts w:hint="eastAsia" w:ascii="Times New Roman" w:hAnsi="Times New Roman" w:eastAsia="仿宋_GB2312"/>
          <w:sz w:val="32"/>
          <w:szCs w:val="32"/>
        </w:rPr>
        <w:t>预算调整，用于单位运行支出。</w:t>
      </w:r>
    </w:p>
    <w:p w14:paraId="049F27ED">
      <w:pPr>
        <w:pStyle w:val="17"/>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社会保障和就业（类）</w:t>
      </w:r>
      <w:r>
        <w:rPr>
          <w:rFonts w:hint="eastAsia" w:ascii="Times New Roman" w:hAnsi="Times New Roman" w:eastAsia="仿宋_GB2312" w:cs="Times New Roman"/>
          <w:color w:val="auto"/>
          <w:sz w:val="32"/>
          <w:szCs w:val="32"/>
          <w:highlight w:val="none"/>
          <w:lang w:val="en-US" w:eastAsia="zh-CN"/>
        </w:rPr>
        <w:t>行政事业单位养老支出</w:t>
      </w:r>
      <w:r>
        <w:rPr>
          <w:rFonts w:hint="eastAsia" w:ascii="Times New Roman" w:hAnsi="Times New Roman" w:eastAsia="仿宋_GB2312" w:cs="Times New Roman"/>
          <w:color w:val="auto"/>
          <w:sz w:val="32"/>
          <w:szCs w:val="32"/>
          <w:highlight w:val="none"/>
          <w:lang w:eastAsia="zh-CN"/>
        </w:rPr>
        <w:t>（款）</w:t>
      </w:r>
      <w:r>
        <w:rPr>
          <w:rFonts w:hint="eastAsia" w:ascii="Times New Roman" w:hAnsi="Times New Roman" w:eastAsia="仿宋_GB2312" w:cs="Times New Roman"/>
          <w:color w:val="auto"/>
          <w:sz w:val="32"/>
          <w:szCs w:val="32"/>
          <w:highlight w:val="none"/>
          <w:lang w:val="en-US" w:eastAsia="zh-CN"/>
        </w:rPr>
        <w:t>行政单位离退休</w:t>
      </w:r>
      <w:r>
        <w:rPr>
          <w:rFonts w:hint="eastAsia" w:ascii="Times New Roman" w:hAnsi="Times New Roman" w:eastAsia="仿宋_GB2312" w:cs="Times New Roman"/>
          <w:color w:val="auto"/>
          <w:sz w:val="32"/>
          <w:szCs w:val="32"/>
          <w:highlight w:val="none"/>
          <w:lang w:eastAsia="zh-CN"/>
        </w:rPr>
        <w:t>（项）。</w:t>
      </w:r>
    </w:p>
    <w:p w14:paraId="057665A2">
      <w:pPr>
        <w:pStyle w:val="17"/>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cs="Times New Roman"/>
          <w:color w:val="auto"/>
          <w:sz w:val="32"/>
          <w:szCs w:val="32"/>
          <w:highlight w:val="none"/>
        </w:rPr>
        <w:t>年初预算为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rPr>
        <w:t>万元，支出决算为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7.05</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rPr>
        <w:t>由于年初数为0</w:t>
      </w:r>
      <w:r>
        <w:rPr>
          <w:rFonts w:hint="eastAsia" w:ascii="Times New Roman" w:hAnsi="Times New Roman" w:eastAsia="仿宋_GB2312" w:cs="Times New Roman"/>
          <w:color w:val="auto"/>
          <w:sz w:val="32"/>
          <w:szCs w:val="32"/>
          <w:highlight w:val="none"/>
          <w:lang w:val="en-US" w:eastAsia="zh-CN"/>
        </w:rPr>
        <w:t>万元</w:t>
      </w:r>
      <w:r>
        <w:rPr>
          <w:rFonts w:hint="eastAsia" w:ascii="Times New Roman" w:hAnsi="Times New Roman" w:eastAsia="仿宋_GB2312" w:cs="Times New Roman"/>
          <w:color w:val="auto"/>
          <w:sz w:val="32"/>
          <w:szCs w:val="32"/>
          <w:highlight w:val="none"/>
        </w:rPr>
        <w:t>，无法计算百分比</w:t>
      </w:r>
      <w:r>
        <w:rPr>
          <w:rFonts w:ascii="Times New Roman" w:hAnsi="Times New Roman" w:eastAsia="仿宋_GB2312" w:cs="Times New Roman"/>
          <w:color w:val="auto"/>
          <w:sz w:val="32"/>
          <w:szCs w:val="32"/>
          <w:highlight w:val="none"/>
        </w:rPr>
        <w:t>，决算数大于年初预算数的主要原因是：</w:t>
      </w:r>
      <w:r>
        <w:rPr>
          <w:rFonts w:hint="eastAsia" w:ascii="Times New Roman" w:hAnsi="Times New Roman" w:eastAsia="仿宋_GB2312"/>
          <w:sz w:val="32"/>
          <w:szCs w:val="32"/>
        </w:rPr>
        <w:t>预算调整，用于单位运行支出。</w:t>
      </w:r>
    </w:p>
    <w:p w14:paraId="094745F3">
      <w:pPr>
        <w:pStyle w:val="17"/>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7、</w:t>
      </w:r>
      <w:r>
        <w:rPr>
          <w:rFonts w:hint="eastAsia" w:ascii="Times New Roman" w:hAnsi="Times New Roman" w:eastAsia="仿宋_GB2312" w:cs="Times New Roman"/>
          <w:color w:val="auto"/>
          <w:sz w:val="32"/>
          <w:szCs w:val="32"/>
          <w:highlight w:val="none"/>
          <w:lang w:eastAsia="zh-CN"/>
        </w:rPr>
        <w:t>社会保障和就业（类）</w:t>
      </w:r>
      <w:r>
        <w:rPr>
          <w:rFonts w:hint="eastAsia" w:ascii="Times New Roman" w:hAnsi="Times New Roman" w:eastAsia="仿宋_GB2312" w:cs="Times New Roman"/>
          <w:color w:val="auto"/>
          <w:sz w:val="32"/>
          <w:szCs w:val="32"/>
          <w:highlight w:val="none"/>
          <w:lang w:val="en-US" w:eastAsia="zh-CN"/>
        </w:rPr>
        <w:t>行政事业单位养老支出</w:t>
      </w:r>
      <w:r>
        <w:rPr>
          <w:rFonts w:hint="eastAsia" w:ascii="Times New Roman" w:hAnsi="Times New Roman" w:eastAsia="仿宋_GB2312" w:cs="Times New Roman"/>
          <w:color w:val="auto"/>
          <w:sz w:val="32"/>
          <w:szCs w:val="32"/>
          <w:highlight w:val="none"/>
          <w:lang w:eastAsia="zh-CN"/>
        </w:rPr>
        <w:t>（款）</w:t>
      </w:r>
      <w:r>
        <w:rPr>
          <w:rFonts w:hint="eastAsia" w:ascii="Times New Roman" w:hAnsi="Times New Roman" w:eastAsia="仿宋_GB2312" w:cs="Times New Roman"/>
          <w:color w:val="auto"/>
          <w:sz w:val="32"/>
          <w:szCs w:val="32"/>
          <w:highlight w:val="none"/>
          <w:lang w:val="en-US" w:eastAsia="zh-CN"/>
        </w:rPr>
        <w:t>机关事业单位基本养老保险缴费支出</w:t>
      </w:r>
      <w:r>
        <w:rPr>
          <w:rFonts w:hint="eastAsia" w:ascii="Times New Roman" w:hAnsi="Times New Roman" w:eastAsia="仿宋_GB2312" w:cs="Times New Roman"/>
          <w:color w:val="auto"/>
          <w:sz w:val="32"/>
          <w:szCs w:val="32"/>
          <w:highlight w:val="none"/>
          <w:lang w:eastAsia="zh-CN"/>
        </w:rPr>
        <w:t>（项）。</w:t>
      </w:r>
    </w:p>
    <w:p w14:paraId="5F748B2F">
      <w:pPr>
        <w:pStyle w:val="17"/>
        <w:numPr>
          <w:ilvl w:val="0"/>
          <w:numId w:val="0"/>
        </w:numPr>
        <w:spacing w:line="600" w:lineRule="exact"/>
        <w:ind w:firstLine="640" w:firstLineChars="200"/>
        <w:rPr>
          <w:rFonts w:hint="eastAsia" w:ascii="宋体" w:hAnsi="宋体" w:eastAsia="宋体" w:cs="宋体"/>
          <w:color w:val="auto"/>
          <w:sz w:val="32"/>
          <w:szCs w:val="32"/>
          <w:highlight w:val="none"/>
          <w:lang w:eastAsia="zh-CN"/>
        </w:rPr>
      </w:pPr>
      <w:r>
        <w:rPr>
          <w:rFonts w:ascii="Times New Roman" w:hAnsi="Times New Roman" w:eastAsia="仿宋_GB2312" w:cs="Times New Roman"/>
          <w:color w:val="auto"/>
          <w:sz w:val="32"/>
          <w:szCs w:val="32"/>
          <w:highlight w:val="none"/>
        </w:rPr>
        <w:t>年初预算为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54.49</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万元，支出决算为</w:t>
      </w:r>
      <w:r>
        <w:rPr>
          <w:rFonts w:hint="eastAsia" w:ascii="Times New Roman" w:hAnsi="Times New Roman" w:eastAsia="仿宋_GB2312" w:cs="Times New Roman"/>
          <w:color w:val="auto"/>
          <w:sz w:val="32"/>
          <w:szCs w:val="32"/>
          <w:highlight w:val="none"/>
          <w:u w:val="single"/>
          <w:lang w:val="en-US" w:eastAsia="zh-CN"/>
        </w:rPr>
        <w:t>58.88</w:t>
      </w:r>
      <w:r>
        <w:rPr>
          <w:rFonts w:ascii="Times New Roman" w:hAnsi="Times New Roman" w:eastAsia="仿宋_GB2312" w:cs="Times New Roman"/>
          <w:color w:val="auto"/>
          <w:sz w:val="32"/>
          <w:szCs w:val="32"/>
          <w:highlight w:val="none"/>
        </w:rPr>
        <w:t>万元，完成年初预算的</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108.06</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%，决算数</w:t>
      </w:r>
      <w:r>
        <w:rPr>
          <w:rFonts w:hint="eastAsia" w:ascii="Times New Roman" w:hAnsi="Times New Roman" w:eastAsia="仿宋_GB2312" w:cs="Times New Roman"/>
          <w:color w:val="auto"/>
          <w:sz w:val="32"/>
          <w:szCs w:val="32"/>
          <w:highlight w:val="none"/>
          <w:lang w:eastAsia="zh-CN"/>
        </w:rPr>
        <w:t>大</w:t>
      </w:r>
      <w:r>
        <w:rPr>
          <w:rFonts w:ascii="Times New Roman" w:hAnsi="Times New Roman" w:eastAsia="仿宋_GB2312" w:cs="Times New Roman"/>
          <w:color w:val="auto"/>
          <w:sz w:val="32"/>
          <w:szCs w:val="32"/>
          <w:highlight w:val="none"/>
        </w:rPr>
        <w:t>于年初预算数的主要原因是：</w:t>
      </w:r>
      <w:r>
        <w:rPr>
          <w:rFonts w:hint="eastAsia" w:ascii="Times New Roman" w:hAnsi="Times New Roman" w:eastAsia="仿宋_GB2312" w:cs="Times New Roman"/>
          <w:color w:val="auto"/>
          <w:sz w:val="32"/>
          <w:szCs w:val="32"/>
          <w:highlight w:val="none"/>
        </w:rPr>
        <w:t>在职人员工资、医保缴费基数变动</w:t>
      </w:r>
      <w:r>
        <w:rPr>
          <w:rFonts w:hint="eastAsia" w:ascii="Times New Roman" w:hAnsi="Times New Roman" w:eastAsia="仿宋_GB2312" w:cs="Times New Roman"/>
          <w:color w:val="auto"/>
          <w:sz w:val="32"/>
          <w:szCs w:val="32"/>
          <w:highlight w:val="none"/>
          <w:lang w:eastAsia="zh-CN"/>
        </w:rPr>
        <w:t>。</w:t>
      </w:r>
    </w:p>
    <w:p w14:paraId="6BDD9213">
      <w:pPr>
        <w:pStyle w:val="17"/>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lang w:eastAsia="zh-CN"/>
        </w:rPr>
        <w:t>社会保障和就业（类）</w:t>
      </w:r>
      <w:r>
        <w:rPr>
          <w:rFonts w:hint="eastAsia" w:ascii="Times New Roman" w:hAnsi="Times New Roman" w:eastAsia="仿宋_GB2312" w:cs="Times New Roman"/>
          <w:color w:val="auto"/>
          <w:sz w:val="32"/>
          <w:szCs w:val="32"/>
          <w:highlight w:val="none"/>
          <w:lang w:val="en-US" w:eastAsia="zh-CN"/>
        </w:rPr>
        <w:t>就业补助</w:t>
      </w:r>
      <w:r>
        <w:rPr>
          <w:rFonts w:hint="eastAsia" w:ascii="Times New Roman" w:hAnsi="Times New Roman" w:eastAsia="仿宋_GB2312" w:cs="Times New Roman"/>
          <w:color w:val="auto"/>
          <w:sz w:val="32"/>
          <w:szCs w:val="32"/>
          <w:highlight w:val="none"/>
          <w:lang w:eastAsia="zh-CN"/>
        </w:rPr>
        <w:t>（款）</w:t>
      </w:r>
      <w:r>
        <w:rPr>
          <w:rFonts w:hint="eastAsia" w:ascii="Times New Roman" w:hAnsi="Times New Roman" w:eastAsia="仿宋_GB2312" w:cs="Times New Roman"/>
          <w:color w:val="auto"/>
          <w:sz w:val="32"/>
          <w:szCs w:val="32"/>
          <w:highlight w:val="none"/>
          <w:lang w:val="en-US" w:eastAsia="zh-CN"/>
        </w:rPr>
        <w:t>其他就业补助支出</w:t>
      </w:r>
      <w:r>
        <w:rPr>
          <w:rFonts w:hint="eastAsia" w:ascii="Times New Roman" w:hAnsi="Times New Roman" w:eastAsia="仿宋_GB2312" w:cs="Times New Roman"/>
          <w:color w:val="auto"/>
          <w:sz w:val="32"/>
          <w:szCs w:val="32"/>
          <w:highlight w:val="none"/>
          <w:lang w:eastAsia="zh-CN"/>
        </w:rPr>
        <w:t>（项）。</w:t>
      </w:r>
    </w:p>
    <w:p w14:paraId="51601EDD">
      <w:pPr>
        <w:pStyle w:val="17"/>
        <w:numPr>
          <w:ilvl w:val="0"/>
          <w:numId w:val="0"/>
        </w:numPr>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cs="Times New Roman"/>
          <w:color w:val="auto"/>
          <w:sz w:val="32"/>
          <w:szCs w:val="32"/>
          <w:highlight w:val="none"/>
        </w:rPr>
        <w:t>年初预算为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rPr>
        <w:t>万元，支出决算为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17.07</w:t>
      </w:r>
      <w:r>
        <w:rPr>
          <w:rFonts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rPr>
        <w:t>由于年初数为0</w:t>
      </w:r>
      <w:r>
        <w:rPr>
          <w:rFonts w:hint="eastAsia" w:ascii="Times New Roman" w:hAnsi="Times New Roman" w:eastAsia="仿宋_GB2312" w:cs="Times New Roman"/>
          <w:color w:val="auto"/>
          <w:sz w:val="32"/>
          <w:szCs w:val="32"/>
          <w:highlight w:val="none"/>
          <w:lang w:val="en-US" w:eastAsia="zh-CN"/>
        </w:rPr>
        <w:t>万元</w:t>
      </w:r>
      <w:r>
        <w:rPr>
          <w:rFonts w:hint="eastAsia" w:ascii="Times New Roman" w:hAnsi="Times New Roman" w:eastAsia="仿宋_GB2312" w:cs="Times New Roman"/>
          <w:color w:val="auto"/>
          <w:sz w:val="32"/>
          <w:szCs w:val="32"/>
          <w:highlight w:val="none"/>
        </w:rPr>
        <w:t>，无法计算百分比</w:t>
      </w:r>
      <w:r>
        <w:rPr>
          <w:rFonts w:ascii="Times New Roman" w:hAnsi="Times New Roman" w:eastAsia="仿宋_GB2312" w:cs="Times New Roman"/>
          <w:color w:val="auto"/>
          <w:sz w:val="32"/>
          <w:szCs w:val="32"/>
          <w:highlight w:val="none"/>
        </w:rPr>
        <w:t>，决算数大于年初预算数的主要原因是：</w:t>
      </w:r>
      <w:r>
        <w:rPr>
          <w:rFonts w:hint="eastAsia" w:ascii="Times New Roman" w:hAnsi="Times New Roman" w:eastAsia="仿宋_GB2312"/>
          <w:sz w:val="32"/>
          <w:szCs w:val="32"/>
        </w:rPr>
        <w:t>预算调整，用于单位运行支出。</w:t>
      </w:r>
    </w:p>
    <w:p w14:paraId="3CA843F8">
      <w:pPr>
        <w:pStyle w:val="17"/>
        <w:numPr>
          <w:ilvl w:val="0"/>
          <w:numId w:val="0"/>
        </w:numPr>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9、社会保障和就业（</w:t>
      </w:r>
      <w:r>
        <w:rPr>
          <w:rFonts w:hint="eastAsia" w:ascii="Times New Roman" w:hAnsi="Times New Roman" w:eastAsia="仿宋_GB2312" w:cs="Times New Roman"/>
          <w:color w:val="auto"/>
          <w:sz w:val="32"/>
          <w:szCs w:val="32"/>
          <w:highlight w:val="none"/>
          <w:lang w:eastAsia="zh-CN"/>
        </w:rPr>
        <w:t>类）抚恤（款）死亡抚恤（项）</w:t>
      </w:r>
    </w:p>
    <w:p w14:paraId="0D826B15">
      <w:pPr>
        <w:pStyle w:val="17"/>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年初预算为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rPr>
        <w:t>万元，支出决算为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2.48</w:t>
      </w:r>
      <w:r>
        <w:rPr>
          <w:rFonts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rPr>
        <w:t>由于年初数为0</w:t>
      </w:r>
      <w:r>
        <w:rPr>
          <w:rFonts w:hint="eastAsia" w:ascii="Times New Roman" w:hAnsi="Times New Roman" w:eastAsia="仿宋_GB2312" w:cs="Times New Roman"/>
          <w:color w:val="auto"/>
          <w:sz w:val="32"/>
          <w:szCs w:val="32"/>
          <w:highlight w:val="none"/>
          <w:lang w:val="en-US" w:eastAsia="zh-CN"/>
        </w:rPr>
        <w:t>万元</w:t>
      </w:r>
      <w:r>
        <w:rPr>
          <w:rFonts w:hint="eastAsia" w:ascii="Times New Roman" w:hAnsi="Times New Roman" w:eastAsia="仿宋_GB2312" w:cs="Times New Roman"/>
          <w:color w:val="auto"/>
          <w:sz w:val="32"/>
          <w:szCs w:val="32"/>
          <w:highlight w:val="none"/>
        </w:rPr>
        <w:t>，无法计算百分比</w:t>
      </w:r>
      <w:r>
        <w:rPr>
          <w:rFonts w:ascii="Times New Roman" w:hAnsi="Times New Roman" w:eastAsia="仿宋_GB2312" w:cs="Times New Roman"/>
          <w:color w:val="auto"/>
          <w:sz w:val="32"/>
          <w:szCs w:val="32"/>
          <w:highlight w:val="none"/>
        </w:rPr>
        <w:t>，决算数大于年初预算数的主要原因是：</w:t>
      </w:r>
      <w:r>
        <w:rPr>
          <w:rFonts w:hint="eastAsia" w:ascii="Times New Roman" w:hAnsi="Times New Roman" w:eastAsia="仿宋_GB2312"/>
          <w:sz w:val="32"/>
          <w:szCs w:val="32"/>
        </w:rPr>
        <w:t>预算调整，用于</w:t>
      </w:r>
      <w:r>
        <w:rPr>
          <w:rFonts w:hint="eastAsia" w:ascii="Times New Roman" w:hAnsi="Times New Roman" w:eastAsia="仿宋_GB2312"/>
          <w:sz w:val="32"/>
          <w:szCs w:val="32"/>
          <w:lang w:eastAsia="zh-CN"/>
        </w:rPr>
        <w:t>遗属</w:t>
      </w:r>
      <w:r>
        <w:rPr>
          <w:rFonts w:hint="eastAsia" w:ascii="Times New Roman" w:hAnsi="Times New Roman" w:eastAsia="仿宋_GB2312"/>
          <w:sz w:val="32"/>
          <w:szCs w:val="32"/>
        </w:rPr>
        <w:t>支出。</w:t>
      </w:r>
    </w:p>
    <w:p w14:paraId="4179C653">
      <w:pPr>
        <w:pStyle w:val="17"/>
        <w:numPr>
          <w:ilvl w:val="0"/>
          <w:numId w:val="0"/>
        </w:numPr>
        <w:spacing w:line="600" w:lineRule="exact"/>
        <w:ind w:left="630" w:leftChars="0"/>
        <w:rPr>
          <w:rFonts w:ascii="Times New Roman" w:hAnsi="Times New Roman" w:eastAsia="仿宋_GB2312" w:cs="Times New Roman"/>
          <w:color w:val="auto"/>
          <w:sz w:val="32"/>
          <w:szCs w:val="32"/>
          <w:highlight w:val="none"/>
        </w:rPr>
      </w:pPr>
      <w:r>
        <w:rPr>
          <w:rFonts w:hint="eastAsia" w:ascii="Times New Roman" w:hAnsi="Times New Roman" w:eastAsia="仿宋_GB2312"/>
          <w:sz w:val="32"/>
          <w:szCs w:val="32"/>
          <w:lang w:val="en-US" w:eastAsia="zh-CN"/>
        </w:rPr>
        <w:t>10、卫生健康（</w:t>
      </w:r>
      <w:r>
        <w:rPr>
          <w:rFonts w:hint="eastAsia" w:ascii="Times New Roman" w:hAnsi="Times New Roman" w:eastAsia="仿宋_GB2312"/>
          <w:sz w:val="32"/>
          <w:szCs w:val="32"/>
        </w:rPr>
        <w:t>类）</w:t>
      </w:r>
      <w:r>
        <w:rPr>
          <w:rFonts w:hint="eastAsia" w:ascii="Times New Roman" w:hAnsi="Times New Roman" w:eastAsia="仿宋_GB2312" w:cs="Times New Roman"/>
          <w:color w:val="auto"/>
          <w:sz w:val="32"/>
          <w:szCs w:val="32"/>
          <w:highlight w:val="none"/>
          <w:lang w:eastAsia="zh-CN"/>
        </w:rPr>
        <w:t>行政事业单位医疗</w:t>
      </w:r>
      <w:r>
        <w:rPr>
          <w:rFonts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eastAsia="zh-CN"/>
        </w:rPr>
        <w:t>行政单位医疗</w:t>
      </w:r>
      <w:r>
        <w:rPr>
          <w:rFonts w:ascii="Times New Roman" w:hAnsi="Times New Roman" w:eastAsia="仿宋_GB2312" w:cs="Times New Roman"/>
          <w:color w:val="auto"/>
          <w:sz w:val="32"/>
          <w:szCs w:val="32"/>
          <w:highlight w:val="none"/>
        </w:rPr>
        <w:t>（项）</w:t>
      </w:r>
    </w:p>
    <w:p w14:paraId="2670C773">
      <w:pPr>
        <w:pStyle w:val="17"/>
        <w:numPr>
          <w:ilvl w:val="0"/>
          <w:numId w:val="0"/>
        </w:numPr>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年初预算为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24.37</w:t>
      </w:r>
      <w:r>
        <w:rPr>
          <w:rFonts w:ascii="Times New Roman" w:hAnsi="Times New Roman" w:eastAsia="仿宋_GB2312" w:cs="Times New Roman"/>
          <w:color w:val="auto"/>
          <w:sz w:val="32"/>
          <w:szCs w:val="32"/>
          <w:highlight w:val="none"/>
        </w:rPr>
        <w:t>万元，支出决算为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28.27</w:t>
      </w:r>
      <w:r>
        <w:rPr>
          <w:rFonts w:ascii="Times New Roman" w:hAnsi="Times New Roman" w:eastAsia="仿宋_GB2312" w:cs="Times New Roman"/>
          <w:color w:val="auto"/>
          <w:sz w:val="32"/>
          <w:szCs w:val="32"/>
          <w:highlight w:val="none"/>
        </w:rPr>
        <w:t>万元，完成年初预算的</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116.00</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%，决算数大于年初预算数的主要原因是：</w:t>
      </w:r>
      <w:r>
        <w:rPr>
          <w:rFonts w:hint="eastAsia" w:ascii="Times New Roman" w:hAnsi="Times New Roman" w:eastAsia="仿宋_GB2312" w:cs="Times New Roman"/>
          <w:color w:val="auto"/>
          <w:sz w:val="32"/>
          <w:szCs w:val="32"/>
          <w:highlight w:val="none"/>
        </w:rPr>
        <w:t>在职人员工资、医保缴费基数变动</w:t>
      </w:r>
      <w:r>
        <w:rPr>
          <w:rFonts w:hint="eastAsia" w:ascii="Times New Roman" w:hAnsi="Times New Roman" w:eastAsia="仿宋_GB2312" w:cs="Times New Roman"/>
          <w:color w:val="auto"/>
          <w:sz w:val="32"/>
          <w:szCs w:val="32"/>
          <w:highlight w:val="none"/>
          <w:lang w:eastAsia="zh-CN"/>
        </w:rPr>
        <w:t>。</w:t>
      </w:r>
    </w:p>
    <w:p w14:paraId="2F42E374">
      <w:pPr>
        <w:pStyle w:val="17"/>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sz w:val="32"/>
          <w:szCs w:val="32"/>
          <w:lang w:val="en-US" w:eastAsia="zh-CN"/>
        </w:rPr>
        <w:t>11、城乡社区（</w:t>
      </w:r>
      <w:r>
        <w:rPr>
          <w:rFonts w:hint="eastAsia" w:ascii="Times New Roman" w:hAnsi="Times New Roman" w:eastAsia="仿宋_GB2312"/>
          <w:sz w:val="32"/>
          <w:szCs w:val="32"/>
        </w:rPr>
        <w:t>类）城乡社区管理事务（款）其他城乡社区管理事务支出（项）</w:t>
      </w:r>
      <w:r>
        <w:rPr>
          <w:rFonts w:ascii="Times New Roman" w:hAnsi="Times New Roman" w:eastAsia="仿宋_GB2312" w:cs="Times New Roman"/>
          <w:color w:val="auto"/>
          <w:sz w:val="32"/>
          <w:szCs w:val="32"/>
          <w:highlight w:val="none"/>
        </w:rPr>
        <w:t>。</w:t>
      </w:r>
    </w:p>
    <w:p w14:paraId="2EEDB769">
      <w:pPr>
        <w:pStyle w:val="17"/>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年初预算为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万元，支出决算为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30.84</w:t>
      </w:r>
      <w:r>
        <w:rPr>
          <w:rFonts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rPr>
        <w:t>由于年初数为0</w:t>
      </w:r>
      <w:r>
        <w:rPr>
          <w:rFonts w:hint="eastAsia" w:ascii="Times New Roman" w:hAnsi="Times New Roman" w:eastAsia="仿宋_GB2312" w:cs="Times New Roman"/>
          <w:color w:val="auto"/>
          <w:sz w:val="32"/>
          <w:szCs w:val="32"/>
          <w:highlight w:val="none"/>
          <w:lang w:val="en-US" w:eastAsia="zh-CN"/>
        </w:rPr>
        <w:t>万元</w:t>
      </w:r>
      <w:r>
        <w:rPr>
          <w:rFonts w:hint="eastAsia" w:ascii="Times New Roman" w:hAnsi="Times New Roman" w:eastAsia="仿宋_GB2312" w:cs="Times New Roman"/>
          <w:color w:val="auto"/>
          <w:sz w:val="32"/>
          <w:szCs w:val="32"/>
          <w:highlight w:val="none"/>
        </w:rPr>
        <w:t>，无法计算百分比</w:t>
      </w:r>
      <w:r>
        <w:rPr>
          <w:rFonts w:ascii="Times New Roman" w:hAnsi="Times New Roman" w:eastAsia="仿宋_GB2312" w:cs="Times New Roman"/>
          <w:color w:val="auto"/>
          <w:sz w:val="32"/>
          <w:szCs w:val="32"/>
          <w:highlight w:val="none"/>
        </w:rPr>
        <w:t>，决算数大于年初预算数的主要原因是：</w:t>
      </w:r>
      <w:r>
        <w:rPr>
          <w:rFonts w:hint="eastAsia" w:ascii="Times New Roman" w:hAnsi="Times New Roman" w:eastAsia="仿宋_GB2312"/>
          <w:sz w:val="32"/>
          <w:szCs w:val="32"/>
        </w:rPr>
        <w:t>预算调整，用于单位运行支出。</w:t>
      </w:r>
    </w:p>
    <w:p w14:paraId="5E66D01F">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7AD19B62">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745.08</w:t>
      </w:r>
      <w:r>
        <w:rPr>
          <w:rFonts w:ascii="Times New Roman" w:hAnsi="Times New Roman" w:eastAsia="仿宋_GB2312" w:cs="Times New Roman"/>
          <w:sz w:val="32"/>
          <w:szCs w:val="32"/>
        </w:rPr>
        <w:t>万元，其中：</w:t>
      </w:r>
    </w:p>
    <w:p w14:paraId="5B842E4C">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627.60</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84.23</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绩效工资、 机关事业单位基本养老保险缴费、职工基本医疗保险缴费、其他社会保障缴费、住房公积金、 其他工资福利支出、  生活补助、奖励金、 其他对个人和家庭的补助</w:t>
      </w:r>
      <w:r>
        <w:rPr>
          <w:rFonts w:ascii="Times New Roman" w:hAnsi="Times New Roman" w:eastAsia="仿宋_GB2312" w:cs="Times New Roman"/>
          <w:sz w:val="32"/>
          <w:szCs w:val="32"/>
        </w:rPr>
        <w:t>。</w:t>
      </w:r>
    </w:p>
    <w:p w14:paraId="5747EABB">
      <w:pPr>
        <w:pStyle w:val="17"/>
        <w:overflowPunct/>
        <w:autoSpaceDE/>
        <w:autoSpaceDN/>
        <w:spacing w:line="600" w:lineRule="exact"/>
        <w:ind w:firstLine="640" w:firstLineChars="200"/>
        <w:jc w:val="left"/>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117.47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15.77</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highlight w:val="none"/>
        </w:rPr>
        <w:t>主要包括办公费、水费、电费、邮电费、</w:t>
      </w:r>
      <w:r>
        <w:rPr>
          <w:rFonts w:hint="eastAsia" w:ascii="Times New Roman" w:hAnsi="Times New Roman" w:eastAsia="仿宋_GB2312" w:cs="Times New Roman"/>
          <w:color w:val="auto"/>
          <w:sz w:val="32"/>
          <w:szCs w:val="32"/>
          <w:highlight w:val="none"/>
          <w:lang w:eastAsia="zh-CN"/>
        </w:rPr>
        <w:t>物业管理费、</w:t>
      </w:r>
      <w:r>
        <w:rPr>
          <w:rFonts w:hint="eastAsia" w:ascii="Times New Roman" w:hAnsi="Times New Roman" w:eastAsia="仿宋_GB2312" w:cs="Times New Roman"/>
          <w:color w:val="auto"/>
          <w:sz w:val="32"/>
          <w:szCs w:val="32"/>
          <w:highlight w:val="none"/>
        </w:rPr>
        <w:t>差旅费、维修（护）费、租赁费、</w:t>
      </w:r>
      <w:r>
        <w:rPr>
          <w:rFonts w:hint="eastAsia" w:ascii="Times New Roman" w:hAnsi="Times New Roman" w:eastAsia="仿宋_GB2312" w:cs="Times New Roman"/>
          <w:color w:val="auto"/>
          <w:sz w:val="32"/>
          <w:szCs w:val="32"/>
          <w:highlight w:val="none"/>
          <w:lang w:eastAsia="zh-CN"/>
        </w:rPr>
        <w:t>会议费、</w:t>
      </w:r>
      <w:r>
        <w:rPr>
          <w:rFonts w:hint="eastAsia" w:ascii="Times New Roman" w:hAnsi="Times New Roman" w:eastAsia="仿宋_GB2312" w:cs="Times New Roman"/>
          <w:color w:val="auto"/>
          <w:sz w:val="32"/>
          <w:szCs w:val="32"/>
          <w:highlight w:val="none"/>
        </w:rPr>
        <w:t>公务接待费、工会经费、</w:t>
      </w:r>
      <w:r>
        <w:rPr>
          <w:rFonts w:hint="eastAsia" w:ascii="Times New Roman" w:hAnsi="Times New Roman" w:eastAsia="仿宋_GB2312" w:cs="Times New Roman"/>
          <w:color w:val="auto"/>
          <w:sz w:val="32"/>
          <w:szCs w:val="32"/>
          <w:highlight w:val="none"/>
          <w:lang w:eastAsia="zh-CN"/>
        </w:rPr>
        <w:t>福利费、</w:t>
      </w:r>
      <w:r>
        <w:rPr>
          <w:rFonts w:hint="eastAsia" w:ascii="Times New Roman" w:hAnsi="Times New Roman" w:eastAsia="仿宋_GB2312" w:cs="Times New Roman"/>
          <w:color w:val="auto"/>
          <w:sz w:val="32"/>
          <w:szCs w:val="32"/>
          <w:highlight w:val="none"/>
        </w:rPr>
        <w:t>公务用车运行维护费、其他交通费用、公务用车购置</w:t>
      </w:r>
      <w:r>
        <w:rPr>
          <w:rFonts w:hint="eastAsia" w:ascii="Times New Roman" w:hAnsi="Times New Roman" w:eastAsia="仿宋_GB2312" w:cs="Times New Roman"/>
          <w:color w:val="auto"/>
          <w:sz w:val="32"/>
          <w:szCs w:val="32"/>
          <w:highlight w:val="none"/>
          <w:lang w:eastAsia="zh-CN"/>
        </w:rPr>
        <w:t>、其他资本性支出</w:t>
      </w:r>
      <w:r>
        <w:rPr>
          <w:rFonts w:hint="eastAsia" w:ascii="Times New Roman" w:hAnsi="Times New Roman" w:eastAsia="仿宋_GB2312" w:cs="Times New Roman"/>
          <w:color w:val="auto"/>
          <w:sz w:val="32"/>
          <w:szCs w:val="32"/>
          <w:highlight w:val="none"/>
        </w:rPr>
        <w:t>。</w:t>
      </w:r>
    </w:p>
    <w:p w14:paraId="42193186">
      <w:pPr>
        <w:pStyle w:val="17"/>
        <w:numPr>
          <w:ilvl w:val="0"/>
          <w:numId w:val="2"/>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14:paraId="2FDC7B91">
      <w:pPr>
        <w:pStyle w:val="17"/>
        <w:numPr>
          <w:ilvl w:val="0"/>
          <w:numId w:val="0"/>
        </w:numP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00E1DF85">
      <w:pPr>
        <w:pStyle w:val="17"/>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14.32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14.32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23.51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62.15</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highlight w:val="none"/>
        </w:rPr>
        <w:t>决算数等于年初预算数的主要原因是严格执行预算标准</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本年度未</w:t>
      </w:r>
      <w:r>
        <w:rPr>
          <w:rFonts w:ascii="Times New Roman" w:hAnsi="Times New Roman" w:eastAsia="仿宋_GB2312" w:cs="Times New Roman"/>
          <w:sz w:val="32"/>
          <w:szCs w:val="32"/>
        </w:rPr>
        <w:t>更新公务用车。</w:t>
      </w:r>
    </w:p>
    <w:p w14:paraId="0319EDDE">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9161AB1">
      <w:pPr>
        <w:pStyle w:val="17"/>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万元；与上年相比</w:t>
      </w:r>
      <w:r>
        <w:rPr>
          <w:rFonts w:hint="eastAsia" w:ascii="Times New Roman" w:hAnsi="Times New Roman" w:eastAsia="仿宋_GB2312" w:cs="Times New Roman"/>
          <w:sz w:val="32"/>
          <w:szCs w:val="32"/>
          <w:lang w:eastAsia="zh-CN"/>
        </w:rPr>
        <w:t>无变化</w:t>
      </w:r>
      <w:r>
        <w:rPr>
          <w:rFonts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highlight w:val="none"/>
        </w:rPr>
        <w:t>决算数等于年初预算数的主要原因是严格执行预算标准</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5392F510">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w:t>
      </w:r>
      <w:r>
        <w:rPr>
          <w:rFonts w:hint="eastAsia" w:ascii="Times New Roman" w:hAnsi="Times New Roman" w:eastAsia="仿宋_GB2312" w:cs="Times New Roman"/>
          <w:sz w:val="32"/>
          <w:szCs w:val="32"/>
          <w:lang w:val="en-US" w:eastAsia="zh-CN"/>
        </w:rPr>
        <w:t>12.28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12.28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23.94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66.10</w:t>
      </w:r>
      <w:r>
        <w:rPr>
          <w:rFonts w:ascii="Times New Roman" w:hAnsi="Times New Roman" w:eastAsia="仿宋_GB2312" w:cs="Times New Roman"/>
          <w:sz w:val="32"/>
          <w:szCs w:val="32"/>
        </w:rPr>
        <w:t>%。其中：</w:t>
      </w:r>
    </w:p>
    <w:p w14:paraId="779DE87A">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28.25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w:t>
      </w:r>
      <w:r>
        <w:rPr>
          <w:rFonts w:hint="eastAsia" w:ascii="Times New Roman" w:hAnsi="Times New Roman" w:eastAsia="仿宋_GB2312" w:cs="Times New Roman"/>
          <w:color w:val="auto"/>
          <w:sz w:val="32"/>
          <w:szCs w:val="32"/>
          <w:highlight w:val="none"/>
        </w:rPr>
        <w:t>等于年初预算数的主要原因是严格执行预算标准</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本年度未</w:t>
      </w:r>
      <w:r>
        <w:rPr>
          <w:rFonts w:ascii="Times New Roman" w:hAnsi="Times New Roman" w:eastAsia="仿宋_GB2312" w:cs="Times New Roman"/>
          <w:sz w:val="32"/>
          <w:szCs w:val="32"/>
        </w:rPr>
        <w:t>更新公务用车</w:t>
      </w:r>
      <w:r>
        <w:rPr>
          <w:rFonts w:ascii="Times New Roman" w:hAnsi="Times New Roman" w:eastAsia="仿宋_GB2312" w:cs="Times New Roman"/>
          <w:color w:val="000000" w:themeColor="text1"/>
          <w:sz w:val="32"/>
          <w:szCs w:val="32"/>
        </w:rPr>
        <w:t>。</w:t>
      </w:r>
    </w:p>
    <w:p w14:paraId="42F5CAA4">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12.28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12.28</w:t>
      </w:r>
      <w:r>
        <w:rPr>
          <w:rFonts w:ascii="Times New Roman" w:hAnsi="Times New Roman" w:eastAsia="仿宋_GB2312" w:cs="Times New Roman"/>
          <w:sz w:val="32"/>
          <w:szCs w:val="32"/>
        </w:rPr>
        <w:t>万元，</w:t>
      </w:r>
    </w:p>
    <w:p w14:paraId="2596DCCB">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主要是</w:t>
      </w:r>
      <w:r>
        <w:rPr>
          <w:rFonts w:hint="eastAsia" w:eastAsia="仿宋_GB2312"/>
          <w:sz w:val="32"/>
          <w:szCs w:val="32"/>
          <w:highlight w:val="none"/>
        </w:rPr>
        <w:t>车辆的汽油费等支出</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4.31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54.08</w:t>
      </w:r>
      <w:r>
        <w:rPr>
          <w:rFonts w:ascii="Times New Roman" w:hAnsi="Times New Roman" w:eastAsia="仿宋_GB2312" w:cs="Times New Roman"/>
          <w:sz w:val="32"/>
          <w:szCs w:val="32"/>
        </w:rPr>
        <w:t>%。决算数</w:t>
      </w:r>
      <w:r>
        <w:rPr>
          <w:rFonts w:hint="eastAsia" w:ascii="Times New Roman" w:hAnsi="Times New Roman" w:eastAsia="仿宋_GB2312" w:cs="Times New Roman"/>
          <w:color w:val="auto"/>
          <w:sz w:val="32"/>
          <w:szCs w:val="32"/>
          <w:highlight w:val="none"/>
        </w:rPr>
        <w:t>等于年初预算数的主要原因是严格执行预算标准</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color w:val="auto"/>
          <w:sz w:val="32"/>
          <w:szCs w:val="32"/>
          <w:highlight w:val="none"/>
        </w:rPr>
        <w:t>单位严格按照预算执行，厉行节约</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更新公务用车0辆</w:t>
      </w:r>
      <w:r>
        <w:rPr>
          <w:rFonts w:ascii="Times New Roman" w:hAnsi="Times New Roman" w:eastAsia="仿宋_GB2312" w:cs="Times New Roman"/>
          <w:sz w:val="32"/>
          <w:szCs w:val="32"/>
        </w:rPr>
        <w:t>。</w:t>
      </w:r>
    </w:p>
    <w:p w14:paraId="18DF26CC">
      <w:pPr>
        <w:pStyle w:val="17"/>
        <w:numPr>
          <w:ilvl w:val="0"/>
          <w:numId w:val="3"/>
        </w:numPr>
        <w:overflowPunct w:val="0"/>
        <w:autoSpaceDE/>
        <w:autoSpaceDN/>
        <w:spacing w:line="600" w:lineRule="exact"/>
        <w:ind w:firstLine="640" w:firstLineChars="200"/>
        <w:jc w:val="both"/>
        <w:rPr>
          <w:rFonts w:ascii="Times New Roman" w:hAnsi="Times New Roman" w:eastAsia="仿宋_GB2312" w:cs="Times New Roman"/>
          <w:color w:val="auto"/>
          <w:sz w:val="32"/>
          <w:szCs w:val="32"/>
          <w:highlight w:val="none"/>
        </w:rPr>
      </w:pP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2.04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0.43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26.71</w:t>
      </w:r>
      <w:r>
        <w:rPr>
          <w:rFonts w:ascii="Times New Roman" w:hAnsi="Times New Roman" w:eastAsia="仿宋_GB2312" w:cs="Times New Roman"/>
          <w:sz w:val="32"/>
          <w:szCs w:val="32"/>
        </w:rPr>
        <w:t>%。决算数</w:t>
      </w:r>
      <w:r>
        <w:rPr>
          <w:rFonts w:hint="eastAsia" w:ascii="Times New Roman" w:hAnsi="Times New Roman" w:eastAsia="仿宋_GB2312" w:cs="Times New Roman"/>
          <w:color w:val="auto"/>
          <w:sz w:val="32"/>
          <w:szCs w:val="32"/>
          <w:highlight w:val="none"/>
        </w:rPr>
        <w:t>等于年初预算数的主要原因是严格执行预算标准</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color w:val="auto"/>
          <w:sz w:val="32"/>
          <w:szCs w:val="32"/>
          <w:highlight w:val="none"/>
        </w:rPr>
        <w:t>单位严格按照预算执行，厉行节约</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200</w:t>
      </w:r>
      <w:r>
        <w:rPr>
          <w:rFonts w:ascii="Times New Roman" w:hAnsi="Times New Roman" w:eastAsia="仿宋_GB2312" w:cs="Times New Roman"/>
          <w:sz w:val="32"/>
          <w:szCs w:val="32"/>
        </w:rPr>
        <w:t>人次，主要是</w:t>
      </w:r>
      <w:r>
        <w:rPr>
          <w:rFonts w:ascii="Times New Roman" w:hAnsi="Times New Roman" w:eastAsia="仿宋_GB2312" w:cs="Times New Roman"/>
          <w:color w:val="auto"/>
          <w:sz w:val="32"/>
          <w:szCs w:val="32"/>
          <w:highlight w:val="none"/>
        </w:rPr>
        <w:t>主要是</w:t>
      </w:r>
      <w:r>
        <w:rPr>
          <w:rFonts w:hint="eastAsia" w:ascii="Times New Roman" w:hAnsi="Times New Roman" w:eastAsia="仿宋_GB2312"/>
          <w:sz w:val="32"/>
          <w:szCs w:val="32"/>
          <w:lang w:val="en-US" w:eastAsia="zh-CN"/>
        </w:rPr>
        <w:t>业务交流、指导等工作发生的接待支出</w:t>
      </w:r>
      <w:r>
        <w:rPr>
          <w:rFonts w:ascii="Times New Roman" w:hAnsi="Times New Roman" w:eastAsia="仿宋_GB2312" w:cs="Times New Roman"/>
          <w:color w:val="auto"/>
          <w:sz w:val="32"/>
          <w:szCs w:val="32"/>
          <w:highlight w:val="none"/>
        </w:rPr>
        <w:t>。</w:t>
      </w:r>
    </w:p>
    <w:p w14:paraId="064E7B42">
      <w:pPr>
        <w:pStyle w:val="17"/>
        <w:numPr>
          <w:ilvl w:val="0"/>
          <w:numId w:val="0"/>
        </w:numP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3B318EA3">
      <w:pPr>
        <w:pStyle w:val="17"/>
        <w:spacing w:line="600" w:lineRule="exact"/>
        <w:ind w:firstLine="640" w:firstLineChars="200"/>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本单位无政府性基金收支</w:t>
      </w:r>
      <w:r>
        <w:rPr>
          <w:rFonts w:hint="eastAsia" w:ascii="Times New Roman" w:hAnsi="Times New Roman" w:eastAsia="仿宋_GB2312" w:cs="Times New Roman"/>
          <w:color w:val="auto"/>
          <w:sz w:val="32"/>
          <w:szCs w:val="32"/>
          <w:highlight w:val="none"/>
          <w:lang w:eastAsia="zh-CN"/>
        </w:rPr>
        <w:t>。</w:t>
      </w:r>
    </w:p>
    <w:p w14:paraId="104554D9">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386DFA8E">
      <w:pPr>
        <w:pStyle w:val="17"/>
        <w:overflowPunct w:val="0"/>
        <w:autoSpaceDE/>
        <w:autoSpaceDN/>
        <w:spacing w:line="600" w:lineRule="exact"/>
        <w:ind w:firstLine="640" w:firstLineChars="200"/>
        <w:jc w:val="both"/>
        <w:rPr>
          <w:rFonts w:hint="eastAsia" w:eastAsia="仿宋_GB2312"/>
          <w:sz w:val="32"/>
          <w:szCs w:val="32"/>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117.47</w:t>
      </w:r>
      <w:r>
        <w:rPr>
          <w:rFonts w:ascii="Times New Roman" w:hAnsi="Times New Roman" w:eastAsia="仿宋_GB2312" w:cs="Times New Roman"/>
          <w:sz w:val="32"/>
          <w:szCs w:val="32"/>
        </w:rPr>
        <w:t>万元，比上年决算数减少</w:t>
      </w:r>
      <w:r>
        <w:rPr>
          <w:rFonts w:hint="eastAsia" w:ascii="Times New Roman" w:hAnsi="Times New Roman" w:eastAsia="仿宋_GB2312" w:cs="Times New Roman"/>
          <w:sz w:val="32"/>
          <w:szCs w:val="32"/>
          <w:lang w:val="en-US" w:eastAsia="zh-CN"/>
        </w:rPr>
        <w:t>10.67</w:t>
      </w:r>
      <w:r>
        <w:rPr>
          <w:rFonts w:ascii="Times New Roman" w:hAnsi="Times New Roman" w:eastAsia="仿宋_GB2312" w:cs="Times New Roman"/>
          <w:sz w:val="32"/>
          <w:szCs w:val="32"/>
        </w:rPr>
        <w:t>元，降低</w:t>
      </w:r>
      <w:r>
        <w:rPr>
          <w:rFonts w:hint="eastAsia" w:ascii="Times New Roman" w:hAnsi="Times New Roman" w:eastAsia="仿宋_GB2312" w:cs="Times New Roman"/>
          <w:sz w:val="32"/>
          <w:szCs w:val="32"/>
          <w:lang w:val="en-US" w:eastAsia="zh-CN"/>
        </w:rPr>
        <w:t>8.33</w:t>
      </w:r>
      <w:r>
        <w:rPr>
          <w:rFonts w:ascii="Times New Roman" w:hAnsi="Times New Roman" w:eastAsia="仿宋_GB2312" w:cs="Times New Roman"/>
          <w:sz w:val="32"/>
          <w:szCs w:val="32"/>
        </w:rPr>
        <w:t>%。主要原因是：</w:t>
      </w:r>
      <w:r>
        <w:rPr>
          <w:rFonts w:hint="eastAsia" w:ascii="Times New Roman" w:hAnsi="Times New Roman" w:eastAsia="仿宋_GB2312"/>
          <w:sz w:val="32"/>
          <w:szCs w:val="32"/>
        </w:rPr>
        <w:t>严格落实过“紧日子”要求，持续压减一般性支出</w:t>
      </w:r>
      <w:r>
        <w:rPr>
          <w:rFonts w:hint="eastAsia" w:eastAsia="仿宋_GB2312"/>
          <w:sz w:val="32"/>
          <w:szCs w:val="32"/>
          <w:lang w:eastAsia="zh-CN"/>
        </w:rPr>
        <w:t>。</w:t>
      </w:r>
    </w:p>
    <w:p w14:paraId="59D27F1B">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17179880">
      <w:pPr>
        <w:pStyle w:val="17"/>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eastAsia="仿宋_GB2312"/>
          <w:kern w:val="0"/>
          <w:sz w:val="32"/>
          <w:szCs w:val="32"/>
          <w:highlight w:val="none"/>
          <w:lang w:val="en-US" w:eastAsia="zh-CN"/>
        </w:rPr>
        <w:t>2024年</w:t>
      </w:r>
      <w:r>
        <w:rPr>
          <w:rFonts w:eastAsia="仿宋_GB2312"/>
          <w:kern w:val="0"/>
          <w:sz w:val="32"/>
          <w:szCs w:val="32"/>
          <w:highlight w:val="none"/>
        </w:rPr>
        <w:t>本部门开支会议费</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0.08</w:t>
      </w:r>
      <w:r>
        <w:rPr>
          <w:rFonts w:eastAsia="仿宋_GB2312"/>
          <w:sz w:val="32"/>
          <w:szCs w:val="32"/>
          <w:highlight w:val="none"/>
          <w:u w:val="single"/>
        </w:rPr>
        <w:t xml:space="preserve">  </w:t>
      </w:r>
      <w:r>
        <w:rPr>
          <w:rFonts w:eastAsia="仿宋_GB2312"/>
          <w:kern w:val="0"/>
          <w:sz w:val="32"/>
          <w:szCs w:val="32"/>
          <w:highlight w:val="none"/>
        </w:rPr>
        <w:t>万元，用于召开</w:t>
      </w:r>
      <w:r>
        <w:rPr>
          <w:rFonts w:hint="eastAsia" w:eastAsia="仿宋_GB2312"/>
          <w:kern w:val="0"/>
          <w:sz w:val="32"/>
          <w:szCs w:val="32"/>
          <w:highlight w:val="none"/>
          <w:lang w:eastAsia="zh-CN"/>
        </w:rPr>
        <w:t>业务工作</w:t>
      </w:r>
      <w:r>
        <w:rPr>
          <w:rFonts w:eastAsia="仿宋_GB2312"/>
          <w:kern w:val="0"/>
          <w:sz w:val="32"/>
          <w:szCs w:val="32"/>
          <w:highlight w:val="none"/>
        </w:rPr>
        <w:t>会议，人数</w:t>
      </w:r>
      <w:r>
        <w:rPr>
          <w:rFonts w:eastAsia="仿宋_GB2312"/>
          <w:sz w:val="32"/>
          <w:szCs w:val="32"/>
          <w:highlight w:val="none"/>
          <w:u w:val="single"/>
        </w:rPr>
        <w:t xml:space="preserve"> </w:t>
      </w:r>
      <w:r>
        <w:rPr>
          <w:rFonts w:hint="eastAsia" w:eastAsia="仿宋_GB2312"/>
          <w:sz w:val="32"/>
          <w:szCs w:val="32"/>
          <w:highlight w:val="none"/>
          <w:u w:val="single"/>
          <w:lang w:val="en-US" w:eastAsia="zh-CN"/>
        </w:rPr>
        <w:t>12</w:t>
      </w:r>
      <w:r>
        <w:rPr>
          <w:rFonts w:eastAsia="仿宋_GB2312"/>
          <w:sz w:val="32"/>
          <w:szCs w:val="32"/>
          <w:highlight w:val="none"/>
          <w:u w:val="single"/>
        </w:rPr>
        <w:t xml:space="preserve">  </w:t>
      </w:r>
      <w:r>
        <w:rPr>
          <w:rFonts w:eastAsia="仿宋_GB2312"/>
          <w:kern w:val="0"/>
          <w:sz w:val="32"/>
          <w:szCs w:val="32"/>
          <w:highlight w:val="none"/>
        </w:rPr>
        <w:t>人，内容为</w:t>
      </w:r>
      <w:r>
        <w:rPr>
          <w:rFonts w:hint="eastAsia" w:eastAsia="仿宋_GB2312"/>
          <w:kern w:val="0"/>
          <w:sz w:val="32"/>
          <w:szCs w:val="32"/>
          <w:highlight w:val="none"/>
          <w:lang w:eastAsia="zh-CN"/>
        </w:rPr>
        <w:t>森林业务工作会议</w:t>
      </w:r>
      <w:r>
        <w:rPr>
          <w:rFonts w:eastAsia="仿宋_GB2312"/>
          <w:kern w:val="0"/>
          <w:sz w:val="32"/>
          <w:szCs w:val="32"/>
          <w:highlight w:val="none"/>
        </w:rPr>
        <w:t>；</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0次</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w:t>
      </w:r>
    </w:p>
    <w:p w14:paraId="19CCBA2C">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1974C595">
      <w:pPr>
        <w:pStyle w:val="17"/>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12.46</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12.46</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12.46</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12.46</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5FE406B0">
      <w:pPr>
        <w:pStyle w:val="17"/>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26143BEC">
      <w:pPr>
        <w:pStyle w:val="17"/>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lang w:eastAsia="zh-CN"/>
        </w:rPr>
        <w:t>单位</w:t>
      </w:r>
      <w:r>
        <w:rPr>
          <w:rFonts w:ascii="Times New Roman" w:hAnsi="Times New Roman" w:eastAsia="仿宋_GB2312" w:cs="Times New Roman"/>
          <w:color w:val="auto"/>
          <w:sz w:val="32"/>
          <w:szCs w:val="32"/>
        </w:rPr>
        <w:t>共有车辆</w:t>
      </w:r>
      <w:r>
        <w:rPr>
          <w:rFonts w:hint="eastAsia" w:ascii="Times New Roman" w:hAnsi="Times New Roman" w:eastAsia="仿宋_GB2312" w:cs="Times New Roman"/>
          <w:color w:val="auto"/>
          <w:sz w:val="32"/>
          <w:szCs w:val="32"/>
          <w:lang w:val="en-US" w:eastAsia="zh-CN"/>
        </w:rPr>
        <w:t>12</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12</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sz w:val="32"/>
          <w:szCs w:val="32"/>
          <w:lang w:val="en-US" w:eastAsia="zh-CN"/>
        </w:rPr>
        <w:t>执法执勤其他用车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台（套）。</w:t>
      </w:r>
    </w:p>
    <w:p w14:paraId="2356800B">
      <w:pPr>
        <w:pStyle w:val="17"/>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4584CEE2">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22.70</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22.70</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2.86</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w:t>
      </w:r>
      <w:r>
        <w:rPr>
          <w:rFonts w:hint="eastAsia" w:ascii="Times New Roman" w:hAnsi="Times New Roman" w:eastAsia="仿宋_GB2312" w:cs="Times New Roman"/>
          <w:kern w:val="0"/>
          <w:sz w:val="32"/>
          <w:szCs w:val="32"/>
          <w:lang w:eastAsia="zh-CN"/>
        </w:rPr>
        <w:t>本</w:t>
      </w:r>
      <w:r>
        <w:rPr>
          <w:rFonts w:ascii="Times New Roman" w:hAnsi="Times New Roman" w:eastAsia="仿宋_GB2312" w:cs="Times New Roman"/>
          <w:kern w:val="0"/>
          <w:sz w:val="32"/>
          <w:szCs w:val="32"/>
        </w:rPr>
        <w:t>单位2024年度“</w:t>
      </w:r>
      <w:r>
        <w:rPr>
          <w:rFonts w:hint="eastAsia" w:ascii="Times New Roman" w:hAnsi="Times New Roman" w:eastAsia="仿宋_GB2312" w:cs="Times New Roman"/>
          <w:kern w:val="0"/>
          <w:sz w:val="32"/>
          <w:szCs w:val="32"/>
          <w:lang w:val="en-US" w:eastAsia="zh-CN"/>
        </w:rPr>
        <w:t>森林防火专项经费</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案件司法鉴定费及涉案财物搬运保管费</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22.70</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w:t>
      </w:r>
      <w:r>
        <w:rPr>
          <w:rFonts w:hint="eastAsia" w:ascii="Times New Roman" w:hAnsi="Times New Roman" w:eastAsia="仿宋_GB2312" w:cs="Times New Roman"/>
          <w:kern w:val="0"/>
          <w:sz w:val="32"/>
          <w:szCs w:val="32"/>
          <w:lang w:eastAsia="zh-CN"/>
        </w:rPr>
        <w:t>。</w:t>
      </w:r>
    </w:p>
    <w:p w14:paraId="23222B74">
      <w:pPr>
        <w:keepNext w:val="0"/>
        <w:keepLines w:val="0"/>
        <w:widowControl/>
        <w:suppressLineNumbers w:val="0"/>
        <w:ind w:firstLine="640" w:firstLineChars="200"/>
        <w:jc w:val="left"/>
        <w:rPr>
          <w:rFonts w:hint="eastAsia" w:ascii="黑体" w:hAnsi="宋体" w:eastAsia="黑体" w:cs="黑体"/>
          <w:snapToGrid/>
          <w:color w:val="000000"/>
          <w:kern w:val="0"/>
          <w:sz w:val="32"/>
          <w:szCs w:val="32"/>
          <w:lang w:val="en-US" w:eastAsia="zh-CN" w:bidi="ar"/>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713.94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792.69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111.03</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”。绩效目标完成情况：一是</w:t>
      </w:r>
      <w:r>
        <w:rPr>
          <w:rFonts w:hint="default" w:ascii="Times New Roman" w:hAnsi="Times New Roman" w:eastAsia="仿宋_GB2312" w:cs="Times New Roman"/>
          <w:sz w:val="32"/>
          <w:szCs w:val="32"/>
          <w:lang w:val="en-US" w:eastAsia="zh-CN"/>
        </w:rPr>
        <w:t>发案率持续下降</w:t>
      </w:r>
      <w:r>
        <w:rPr>
          <w:rFonts w:ascii="Times New Roman" w:hAnsi="Times New Roman" w:eastAsia="仿宋_GB2312" w:cs="Times New Roman"/>
          <w:sz w:val="32"/>
          <w:szCs w:val="32"/>
        </w:rPr>
        <w:t>；二是</w:t>
      </w:r>
      <w:r>
        <w:rPr>
          <w:rFonts w:hint="default" w:ascii="Times New Roman" w:hAnsi="Times New Roman" w:eastAsia="仿宋_GB2312" w:cs="Times New Roman"/>
          <w:sz w:val="32"/>
          <w:szCs w:val="32"/>
          <w:lang w:val="en-US" w:eastAsia="zh-CN"/>
        </w:rPr>
        <w:t>林区社会治安持续稳定</w:t>
      </w:r>
      <w:r>
        <w:rPr>
          <w:rFonts w:ascii="Times New Roman" w:hAnsi="Times New Roman" w:eastAsia="仿宋_GB2312" w:cs="Times New Roman"/>
          <w:sz w:val="32"/>
          <w:szCs w:val="32"/>
        </w:rPr>
        <w:t>。发现的主要问题及原因：</w:t>
      </w:r>
      <w:r>
        <w:rPr>
          <w:rFonts w:hint="default" w:ascii="仿宋" w:hAnsi="仿宋" w:eastAsia="仿宋" w:cs="仿宋"/>
          <w:snapToGrid w:val="0"/>
          <w:color w:val="000000"/>
          <w:kern w:val="0"/>
          <w:sz w:val="32"/>
          <w:szCs w:val="32"/>
          <w:lang w:val="en-US" w:eastAsia="zh-CN" w:bidi="ar-SA"/>
        </w:rPr>
        <w:t>森林公安局转隶后，办案数量的增加，成本的开支随之增加，特别是案件鉴定费用没有固定、稳定的财力保障，工作推进有难度</w:t>
      </w:r>
      <w:r>
        <w:rPr>
          <w:rFonts w:ascii="Times New Roman" w:hAnsi="Times New Roman" w:eastAsia="仿宋_GB2312" w:cs="Times New Roman"/>
          <w:sz w:val="32"/>
          <w:szCs w:val="32"/>
        </w:rPr>
        <w:t>。下一步改进措施：</w:t>
      </w:r>
      <w:r>
        <w:rPr>
          <w:rFonts w:hint="default" w:ascii="仿宋" w:hAnsi="仿宋" w:eastAsia="仿宋" w:cs="仿宋"/>
          <w:snapToGrid w:val="0"/>
          <w:color w:val="000000"/>
          <w:kern w:val="0"/>
          <w:sz w:val="32"/>
          <w:szCs w:val="32"/>
          <w:lang w:val="en-US" w:eastAsia="zh-CN" w:bidi="ar-SA"/>
        </w:rPr>
        <w:t>一是完善资产管理，抓好“三公”经费控制。二是全面实施以绩效导向的全面预算评价体系，通过绩效评价反映单位预算执行情况、及时掌握资金使用情况。</w:t>
      </w:r>
      <w:r>
        <w:rPr>
          <w:rFonts w:hint="eastAsia" w:ascii="仿宋" w:hAnsi="仿宋" w:eastAsia="仿宋" w:cs="仿宋"/>
          <w:snapToGrid w:val="0"/>
          <w:color w:val="000000"/>
          <w:kern w:val="0"/>
          <w:sz w:val="32"/>
          <w:szCs w:val="32"/>
          <w:lang w:val="en-US" w:eastAsia="zh-CN" w:bidi="ar-SA"/>
        </w:rPr>
        <w:t xml:space="preserve"> </w:t>
      </w:r>
      <w:r>
        <w:rPr>
          <w:rFonts w:hint="default" w:ascii="仿宋" w:hAnsi="仿宋" w:eastAsia="仿宋" w:cs="仿宋"/>
          <w:snapToGrid w:val="0"/>
          <w:color w:val="000000"/>
          <w:kern w:val="0"/>
          <w:sz w:val="32"/>
          <w:szCs w:val="32"/>
          <w:lang w:val="en-US" w:eastAsia="zh-CN" w:bidi="ar-SA"/>
        </w:rPr>
        <w:t>三是进一步完善财务管理制度，推动单位长远持续发展。</w:t>
      </w:r>
    </w:p>
    <w:p w14:paraId="6ADBAC42">
      <w:pPr>
        <w:keepNext w:val="0"/>
        <w:keepLines w:val="0"/>
        <w:widowControl/>
        <w:suppressLineNumbers w:val="0"/>
        <w:ind w:firstLine="640" w:firstLineChars="200"/>
        <w:jc w:val="left"/>
        <w:rPr>
          <w:rFonts w:hint="eastAsia" w:ascii="Times New Roman" w:hAnsi="Times New Roman" w:eastAsia="仿宋_GB2312" w:cs="Times New Roman"/>
          <w:bCs/>
          <w:sz w:val="32"/>
          <w:szCs w:val="32"/>
          <w:lang w:eastAsia="zh-CN"/>
        </w:rPr>
      </w:pP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kern w:val="0"/>
          <w:sz w:val="32"/>
          <w:szCs w:val="32"/>
          <w:lang w:val="en-US" w:eastAsia="zh-CN"/>
        </w:rPr>
        <w:t>森林防火专项经费</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18.70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18.70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预算经费不足</w:t>
      </w:r>
      <w:r>
        <w:rPr>
          <w:rFonts w:ascii="Times New Roman" w:hAnsi="Times New Roman" w:eastAsia="仿宋_GB2312" w:cs="Times New Roman"/>
          <w:sz w:val="32"/>
          <w:szCs w:val="32"/>
        </w:rPr>
        <w:t>。下一步改进措施：</w:t>
      </w:r>
      <w:r>
        <w:rPr>
          <w:rFonts w:hint="eastAsia" w:ascii="仿宋_GB2312" w:hAnsi="宋体" w:eastAsia="仿宋_GB2312" w:cs="仿宋_GB2312"/>
          <w:snapToGrid/>
          <w:color w:val="000000"/>
          <w:kern w:val="0"/>
          <w:sz w:val="32"/>
          <w:szCs w:val="32"/>
          <w:lang w:val="en-US" w:eastAsia="zh-CN" w:bidi="ar"/>
        </w:rPr>
        <w:t>建设加大财政预算经费投入力度，补足工作经费补足，完善基础设施，保障各项工作顺利开展，加强各项资金管理，实现资金的规范、高效、安全和廉洁使用</w:t>
      </w:r>
      <w:r>
        <w:rPr>
          <w:rFonts w:ascii="Times New Roman" w:hAnsi="Times New Roman" w:eastAsia="仿宋_GB2312" w:cs="Times New Roman"/>
          <w:sz w:val="32"/>
          <w:szCs w:val="32"/>
        </w:rPr>
        <w:t>。</w:t>
      </w:r>
      <w:r>
        <w:rPr>
          <w:rFonts w:hint="eastAsia" w:ascii="Times New Roman" w:hAnsi="Times New Roman" w:eastAsia="仿宋_GB2312" w:cs="Times New Roman"/>
          <w:kern w:val="0"/>
          <w:sz w:val="32"/>
          <w:szCs w:val="32"/>
          <w:lang w:val="en-US" w:eastAsia="zh-CN"/>
        </w:rPr>
        <w:t>案件司法鉴定费及涉案财物搬运保管费</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4.00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4.00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”。发现的主要问题及原因：</w:t>
      </w:r>
      <w:r>
        <w:rPr>
          <w:rFonts w:hint="eastAsia" w:ascii="Times New Roman" w:hAnsi="Times New Roman" w:eastAsia="仿宋_GB2312" w:cs="Times New Roman"/>
          <w:sz w:val="32"/>
          <w:szCs w:val="32"/>
          <w:lang w:eastAsia="zh-CN"/>
        </w:rPr>
        <w:t>预算经费不足</w:t>
      </w:r>
      <w:r>
        <w:rPr>
          <w:rFonts w:ascii="Times New Roman" w:hAnsi="Times New Roman" w:eastAsia="仿宋_GB2312" w:cs="Times New Roman"/>
          <w:sz w:val="32"/>
          <w:szCs w:val="32"/>
        </w:rPr>
        <w:t>。下一步改进措施：</w:t>
      </w:r>
      <w:r>
        <w:rPr>
          <w:rFonts w:hint="eastAsia" w:ascii="仿宋_GB2312" w:hAnsi="宋体" w:eastAsia="仿宋_GB2312" w:cs="仿宋_GB2312"/>
          <w:snapToGrid/>
          <w:color w:val="000000"/>
          <w:kern w:val="0"/>
          <w:sz w:val="32"/>
          <w:szCs w:val="32"/>
          <w:lang w:val="en-US" w:eastAsia="zh-CN" w:bidi="ar"/>
        </w:rPr>
        <w:t>建设加大财政预算经费投入力度，补足工作经费补足，完善基础设施，保障各项工作顺利开展，加强各项资金管理，实现资金的规范、高效、安全和廉洁使用</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w:t>
      </w:r>
      <w:r>
        <w:rPr>
          <w:rFonts w:hint="eastAsia" w:ascii="Times New Roman" w:hAnsi="Times New Roman" w:eastAsia="仿宋_GB2312" w:cs="Times New Roman"/>
          <w:kern w:val="0"/>
          <w:sz w:val="32"/>
          <w:szCs w:val="32"/>
          <w:lang w:eastAsia="zh-CN"/>
        </w:rPr>
        <w:t>。</w:t>
      </w:r>
    </w:p>
    <w:p w14:paraId="1E33320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eastAsia" w:ascii="仿宋" w:hAnsi="仿宋" w:eastAsia="仿宋" w:cs="仿宋"/>
          <w:snapToGrid w:val="0"/>
          <w:color w:val="000000"/>
          <w:kern w:val="0"/>
          <w:sz w:val="32"/>
          <w:szCs w:val="32"/>
          <w:lang w:val="en-US" w:eastAsia="zh-CN" w:bidi="ar-SA"/>
        </w:rPr>
      </w:pPr>
      <w:r>
        <w:rPr>
          <w:rFonts w:ascii="Times New Roman" w:hAnsi="Times New Roman" w:eastAsia="楷体_GB2312" w:cs="Times New Roman"/>
          <w:b/>
          <w:bCs/>
          <w:color w:val="auto"/>
          <w:kern w:val="2"/>
          <w:sz w:val="32"/>
          <w:szCs w:val="32"/>
        </w:rPr>
        <w:t>（三）评价结果应用情况。</w:t>
      </w:r>
      <w:r>
        <w:rPr>
          <w:rFonts w:hint="eastAsia" w:ascii="仿宋" w:hAnsi="仿宋" w:eastAsia="仿宋" w:cs="仿宋"/>
          <w:snapToGrid w:val="0"/>
          <w:color w:val="000000"/>
          <w:kern w:val="0"/>
          <w:sz w:val="32"/>
          <w:szCs w:val="32"/>
          <w:lang w:val="en-US" w:eastAsia="zh-CN" w:bidi="ar-SA"/>
        </w:rPr>
        <w:t xml:space="preserve"> </w:t>
      </w:r>
    </w:p>
    <w:p w14:paraId="288A3CD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rPr>
          <w:rFonts w:hint="default" w:ascii="仿宋" w:hAnsi="仿宋" w:eastAsia="仿宋" w:cs="仿宋"/>
          <w:snapToGrid w:val="0"/>
          <w:color w:val="000000"/>
          <w:kern w:val="0"/>
          <w:sz w:val="32"/>
          <w:szCs w:val="32"/>
          <w:lang w:val="en-US" w:eastAsia="zh-CN" w:bidi="ar-SA"/>
        </w:rPr>
      </w:pPr>
      <w:r>
        <w:rPr>
          <w:rFonts w:hint="default" w:ascii="仿宋" w:hAnsi="仿宋" w:eastAsia="仿宋" w:cs="仿宋"/>
          <w:snapToGrid w:val="0"/>
          <w:color w:val="000000"/>
          <w:kern w:val="0"/>
          <w:sz w:val="32"/>
          <w:szCs w:val="32"/>
          <w:lang w:val="en-US" w:eastAsia="zh-CN" w:bidi="ar-SA"/>
        </w:rPr>
        <w:t>通过绩效评价，我局进一步掌握了项目经费使用情况和取得的效果，总结了项目资金管理经验，为下一年提高项目资金的使用效益，加强财政支出的规范管理、健全、完善支出项目和资金使用管理办法、完善预算编制和加强绩效目标管理等工作提供重要的参考依据。</w:t>
      </w:r>
    </w:p>
    <w:p w14:paraId="16747378">
      <w:pPr>
        <w:pStyle w:val="17"/>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14:paraId="5CE18BBA">
      <w:pPr>
        <w:pStyle w:val="17"/>
        <w:jc w:val="center"/>
        <w:rPr>
          <w:rFonts w:ascii="Times New Roman" w:hAnsi="Times New Roman" w:cs="Times New Roman"/>
          <w:sz w:val="72"/>
          <w:szCs w:val="72"/>
        </w:rPr>
      </w:pPr>
    </w:p>
    <w:p w14:paraId="5AF60E2E">
      <w:pPr>
        <w:pStyle w:val="17"/>
        <w:jc w:val="center"/>
        <w:rPr>
          <w:rFonts w:ascii="Times New Roman" w:hAnsi="Times New Roman" w:cs="Times New Roman"/>
          <w:sz w:val="72"/>
          <w:szCs w:val="72"/>
        </w:rPr>
      </w:pPr>
    </w:p>
    <w:p w14:paraId="79ED3116">
      <w:pPr>
        <w:pStyle w:val="17"/>
        <w:jc w:val="center"/>
        <w:rPr>
          <w:rFonts w:ascii="Times New Roman" w:hAnsi="Times New Roman" w:cs="Times New Roman"/>
          <w:sz w:val="72"/>
          <w:szCs w:val="72"/>
        </w:rPr>
      </w:pPr>
    </w:p>
    <w:p w14:paraId="06B28CF2">
      <w:pPr>
        <w:pStyle w:val="17"/>
        <w:jc w:val="center"/>
        <w:rPr>
          <w:rFonts w:ascii="Times New Roman" w:hAnsi="Times New Roman" w:cs="Times New Roman"/>
          <w:sz w:val="72"/>
          <w:szCs w:val="72"/>
        </w:rPr>
      </w:pPr>
    </w:p>
    <w:p w14:paraId="6EB247F1">
      <w:pPr>
        <w:pStyle w:val="17"/>
        <w:jc w:val="center"/>
        <w:rPr>
          <w:rFonts w:ascii="Times New Roman" w:hAnsi="Times New Roman" w:cs="Times New Roman"/>
          <w:sz w:val="72"/>
          <w:szCs w:val="72"/>
        </w:rPr>
      </w:pPr>
    </w:p>
    <w:p w14:paraId="5AF65668">
      <w:pPr>
        <w:pStyle w:val="17"/>
        <w:jc w:val="both"/>
        <w:rPr>
          <w:rFonts w:ascii="Times New Roman" w:hAnsi="Times New Roman" w:cs="Times New Roman"/>
          <w:sz w:val="72"/>
          <w:szCs w:val="72"/>
        </w:rPr>
      </w:pPr>
    </w:p>
    <w:p w14:paraId="7E78BBFF">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47E2766A">
      <w:pPr>
        <w:widowControl/>
        <w:jc w:val="left"/>
        <w:rPr>
          <w:rFonts w:ascii="Times New Roman" w:hAnsi="Times New Roman" w:cs="Times New Roman"/>
          <w:color w:val="000000"/>
          <w:kern w:val="0"/>
          <w:sz w:val="32"/>
          <w:szCs w:val="32"/>
        </w:rPr>
      </w:pPr>
    </w:p>
    <w:p w14:paraId="3575F9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30"/>
        <w:jc w:val="left"/>
        <w:rPr>
          <w:rFonts w:ascii="Arial" w:hAnsi="Arial" w:eastAsia="Arial" w:cs="Arial"/>
          <w:i w:val="0"/>
          <w:iCs w:val="0"/>
          <w:caps w:val="0"/>
          <w:color w:val="333333"/>
          <w:spacing w:val="0"/>
          <w:sz w:val="26"/>
          <w:szCs w:val="26"/>
        </w:rPr>
      </w:pPr>
      <w:r>
        <w:rPr>
          <w:rFonts w:ascii="黑体" w:hAnsi="宋体" w:eastAsia="黑体" w:cs="黑体"/>
          <w:i w:val="0"/>
          <w:iCs w:val="0"/>
          <w:caps w:val="0"/>
          <w:color w:val="333333"/>
          <w:spacing w:val="0"/>
          <w:kern w:val="0"/>
          <w:sz w:val="32"/>
          <w:szCs w:val="32"/>
          <w:shd w:val="clear" w:fill="FFFFFF"/>
          <w:lang w:val="en-US" w:eastAsia="zh-CN" w:bidi="ar"/>
        </w:rPr>
        <w:t>一、收入科目</w:t>
      </w:r>
    </w:p>
    <w:p w14:paraId="79C8FB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3"/>
        <w:jc w:val="both"/>
        <w:rPr>
          <w:rFonts w:hint="default" w:ascii="Arial" w:hAnsi="Arial" w:eastAsia="Arial" w:cs="Arial"/>
          <w:i w:val="0"/>
          <w:iCs w:val="0"/>
          <w:caps w:val="0"/>
          <w:color w:val="333333"/>
          <w:spacing w:val="0"/>
          <w:sz w:val="26"/>
          <w:szCs w:val="26"/>
        </w:rPr>
      </w:pPr>
      <w:r>
        <w:rPr>
          <w:rFonts w:ascii="仿宋_GB2312" w:hAnsi="Arial" w:eastAsia="仿宋_GB2312" w:cs="仿宋_GB2312"/>
          <w:b/>
          <w:bCs/>
          <w:i w:val="0"/>
          <w:iCs w:val="0"/>
          <w:caps w:val="0"/>
          <w:color w:val="333333"/>
          <w:spacing w:val="0"/>
          <w:kern w:val="0"/>
          <w:sz w:val="32"/>
          <w:szCs w:val="32"/>
          <w:shd w:val="clear" w:fill="FFFFFF"/>
          <w:lang w:val="en-US" w:eastAsia="zh-CN" w:bidi="ar"/>
        </w:rPr>
        <w:t>（一）财政拨款收入</w:t>
      </w:r>
      <w:r>
        <w:rPr>
          <w:rFonts w:hint="eastAsia" w:ascii="仿宋_GB2312" w:hAnsi="Arial" w:eastAsia="仿宋_GB2312" w:cs="仿宋_GB2312"/>
          <w:b/>
          <w:bCs/>
          <w:i w:val="0"/>
          <w:iCs w:val="0"/>
          <w:caps w:val="0"/>
          <w:color w:val="333333"/>
          <w:spacing w:val="0"/>
          <w:kern w:val="0"/>
          <w:sz w:val="32"/>
          <w:szCs w:val="32"/>
          <w:shd w:val="clear" w:fill="FFFFFF"/>
          <w:lang w:val="en-US" w:eastAsia="zh-CN" w:bidi="ar"/>
        </w:rPr>
        <w:t>:</w:t>
      </w:r>
      <w:r>
        <w:rPr>
          <w:rFonts w:hint="eastAsia" w:ascii="仿宋_GB2312" w:hAnsi="Arial" w:eastAsia="仿宋_GB2312" w:cs="仿宋_GB2312"/>
          <w:i w:val="0"/>
          <w:iCs w:val="0"/>
          <w:caps w:val="0"/>
          <w:color w:val="333333"/>
          <w:spacing w:val="0"/>
          <w:kern w:val="0"/>
          <w:sz w:val="32"/>
          <w:szCs w:val="32"/>
          <w:shd w:val="clear" w:fill="FFFFFF"/>
          <w:lang w:val="en-US" w:eastAsia="zh-CN" w:bidi="ar"/>
        </w:rPr>
        <w:t>指单位本年度从本级财政部门取得的财政拨款，包括一般公共预算财政拨款、政府性基金预算财政拨款和国有资本经营预算财政拨款。</w:t>
      </w:r>
    </w:p>
    <w:p w14:paraId="2E3A2D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3"/>
        <w:jc w:val="both"/>
        <w:rPr>
          <w:rFonts w:hint="default" w:ascii="Arial" w:hAnsi="Arial" w:eastAsia="Arial" w:cs="Arial"/>
          <w:i w:val="0"/>
          <w:iCs w:val="0"/>
          <w:caps w:val="0"/>
          <w:color w:val="333333"/>
          <w:spacing w:val="0"/>
          <w:sz w:val="26"/>
          <w:szCs w:val="26"/>
        </w:rPr>
      </w:pPr>
      <w:r>
        <w:rPr>
          <w:rFonts w:hint="eastAsia" w:ascii="仿宋_GB2312" w:hAnsi="Arial" w:eastAsia="仿宋_GB2312" w:cs="仿宋_GB2312"/>
          <w:b/>
          <w:bCs/>
          <w:i w:val="0"/>
          <w:iCs w:val="0"/>
          <w:caps w:val="0"/>
          <w:color w:val="333333"/>
          <w:spacing w:val="0"/>
          <w:kern w:val="0"/>
          <w:sz w:val="32"/>
          <w:szCs w:val="32"/>
          <w:shd w:val="clear" w:fill="FFFFFF"/>
          <w:lang w:val="en-US" w:eastAsia="zh-CN" w:bidi="ar"/>
        </w:rPr>
        <w:t>（二）年初结转和结余:</w:t>
      </w:r>
      <w:r>
        <w:rPr>
          <w:rFonts w:hint="eastAsia" w:ascii="仿宋_GB2312" w:hAnsi="Arial" w:eastAsia="仿宋_GB2312" w:cs="仿宋_GB2312"/>
          <w:i w:val="0"/>
          <w:iCs w:val="0"/>
          <w:caps w:val="0"/>
          <w:color w:val="333333"/>
          <w:spacing w:val="0"/>
          <w:kern w:val="0"/>
          <w:sz w:val="32"/>
          <w:szCs w:val="32"/>
          <w:shd w:val="clear" w:fill="FFFFFF"/>
          <w:lang w:val="en-US" w:eastAsia="zh-CN" w:bidi="ar"/>
        </w:rPr>
        <w:t>指单位上年结转本年使用的基本支出结转、项目支出结转和结余和经营结余。</w:t>
      </w:r>
    </w:p>
    <w:p w14:paraId="3ADFDF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3"/>
        <w:jc w:val="both"/>
        <w:rPr>
          <w:rFonts w:hint="default" w:ascii="Arial" w:hAnsi="Arial" w:eastAsia="Arial" w:cs="Arial"/>
          <w:i w:val="0"/>
          <w:iCs w:val="0"/>
          <w:caps w:val="0"/>
          <w:color w:val="333333"/>
          <w:spacing w:val="0"/>
          <w:sz w:val="26"/>
          <w:szCs w:val="26"/>
        </w:rPr>
      </w:pPr>
      <w:r>
        <w:rPr>
          <w:rFonts w:hint="eastAsia" w:ascii="仿宋_GB2312" w:hAnsi="Arial" w:eastAsia="仿宋_GB2312" w:cs="仿宋_GB2312"/>
          <w:b/>
          <w:bCs/>
          <w:i w:val="0"/>
          <w:iCs w:val="0"/>
          <w:caps w:val="0"/>
          <w:color w:val="333333"/>
          <w:spacing w:val="0"/>
          <w:kern w:val="0"/>
          <w:sz w:val="32"/>
          <w:szCs w:val="32"/>
          <w:shd w:val="clear" w:fill="FFFFFF"/>
          <w:lang w:val="en-US" w:eastAsia="zh-CN" w:bidi="ar"/>
        </w:rPr>
        <w:t>（三）年末结转和结余资金:</w:t>
      </w:r>
      <w:r>
        <w:rPr>
          <w:rFonts w:hint="eastAsia" w:ascii="仿宋_GB2312" w:hAnsi="Arial" w:eastAsia="仿宋_GB2312" w:cs="仿宋_GB2312"/>
          <w:i w:val="0"/>
          <w:iCs w:val="0"/>
          <w:caps w:val="0"/>
          <w:color w:val="333333"/>
          <w:spacing w:val="0"/>
          <w:kern w:val="0"/>
          <w:sz w:val="32"/>
          <w:szCs w:val="32"/>
          <w:shd w:val="clear" w:fill="FFFFFF"/>
          <w:lang w:val="en-US" w:eastAsia="zh-CN" w:bidi="ar"/>
        </w:rPr>
        <w:t>指单位本年结转下年的基本支出结转、项目支出结转和结余和经营结余。</w:t>
      </w:r>
    </w:p>
    <w:p w14:paraId="2FEC05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30"/>
        <w:jc w:val="left"/>
        <w:rPr>
          <w:rFonts w:hint="default" w:ascii="Arial" w:hAnsi="Arial" w:eastAsia="Arial" w:cs="Arial"/>
          <w:i w:val="0"/>
          <w:iCs w:val="0"/>
          <w:caps w:val="0"/>
          <w:color w:val="333333"/>
          <w:spacing w:val="0"/>
          <w:sz w:val="26"/>
          <w:szCs w:val="26"/>
        </w:rPr>
      </w:pPr>
      <w:r>
        <w:rPr>
          <w:rFonts w:hint="default" w:ascii="黑体" w:hAnsi="宋体" w:eastAsia="黑体" w:cs="黑体"/>
          <w:i w:val="0"/>
          <w:iCs w:val="0"/>
          <w:caps w:val="0"/>
          <w:color w:val="333333"/>
          <w:spacing w:val="0"/>
          <w:kern w:val="0"/>
          <w:sz w:val="32"/>
          <w:szCs w:val="32"/>
          <w:shd w:val="clear" w:fill="FFFFFF"/>
          <w:lang w:val="en-US" w:eastAsia="zh-CN" w:bidi="ar"/>
        </w:rPr>
        <w:t>二、支出科目</w:t>
      </w:r>
    </w:p>
    <w:p w14:paraId="783E99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3"/>
        <w:jc w:val="both"/>
        <w:rPr>
          <w:rFonts w:hint="default" w:ascii="Arial" w:hAnsi="Arial" w:eastAsia="Arial" w:cs="Arial"/>
          <w:i w:val="0"/>
          <w:iCs w:val="0"/>
          <w:caps w:val="0"/>
          <w:color w:val="333333"/>
          <w:spacing w:val="0"/>
          <w:sz w:val="26"/>
          <w:szCs w:val="26"/>
        </w:rPr>
      </w:pPr>
      <w:r>
        <w:rPr>
          <w:rFonts w:hint="eastAsia" w:ascii="仿宋_GB2312" w:hAnsi="Arial" w:eastAsia="仿宋_GB2312" w:cs="仿宋_GB2312"/>
          <w:b/>
          <w:bCs/>
          <w:i w:val="0"/>
          <w:iCs w:val="0"/>
          <w:caps w:val="0"/>
          <w:color w:val="333333"/>
          <w:spacing w:val="0"/>
          <w:kern w:val="0"/>
          <w:sz w:val="32"/>
          <w:szCs w:val="32"/>
          <w:shd w:val="clear" w:fill="FFFFFF"/>
          <w:lang w:val="en-US" w:eastAsia="zh-CN" w:bidi="ar"/>
        </w:rPr>
        <w:t>（一）基本支出:</w:t>
      </w:r>
      <w:r>
        <w:rPr>
          <w:rFonts w:hint="eastAsia" w:ascii="仿宋_GB2312" w:hAnsi="Arial" w:eastAsia="仿宋_GB2312" w:cs="仿宋_GB2312"/>
          <w:i w:val="0"/>
          <w:iCs w:val="0"/>
          <w:caps w:val="0"/>
          <w:color w:val="333333"/>
          <w:spacing w:val="0"/>
          <w:kern w:val="0"/>
          <w:sz w:val="32"/>
          <w:szCs w:val="32"/>
          <w:shd w:val="clear" w:fill="FFFFFF"/>
          <w:lang w:val="en-US" w:eastAsia="zh-CN" w:bidi="ar"/>
        </w:rPr>
        <w:t>指为保障机构正常运转、完成日常工作任务而发生的人员支出和公用支出。</w:t>
      </w:r>
    </w:p>
    <w:p w14:paraId="1847BC2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3"/>
        <w:jc w:val="both"/>
        <w:rPr>
          <w:rFonts w:hint="default" w:ascii="Arial" w:hAnsi="Arial" w:eastAsia="Arial" w:cs="Arial"/>
          <w:i w:val="0"/>
          <w:iCs w:val="0"/>
          <w:caps w:val="0"/>
          <w:color w:val="333333"/>
          <w:spacing w:val="0"/>
          <w:sz w:val="26"/>
          <w:szCs w:val="26"/>
        </w:rPr>
      </w:pPr>
      <w:r>
        <w:rPr>
          <w:rFonts w:hint="eastAsia" w:ascii="仿宋_GB2312" w:hAnsi="Arial" w:eastAsia="仿宋_GB2312" w:cs="仿宋_GB2312"/>
          <w:b/>
          <w:bCs/>
          <w:i w:val="0"/>
          <w:iCs w:val="0"/>
          <w:caps w:val="0"/>
          <w:color w:val="333333"/>
          <w:spacing w:val="0"/>
          <w:kern w:val="0"/>
          <w:sz w:val="32"/>
          <w:szCs w:val="32"/>
          <w:shd w:val="clear" w:fill="FFFFFF"/>
          <w:lang w:val="en-US" w:eastAsia="zh-CN" w:bidi="ar"/>
        </w:rPr>
        <w:t>（二）项目支出:</w:t>
      </w:r>
      <w:r>
        <w:rPr>
          <w:rFonts w:hint="eastAsia" w:ascii="仿宋_GB2312" w:hAnsi="Arial" w:eastAsia="仿宋_GB2312" w:cs="仿宋_GB2312"/>
          <w:i w:val="0"/>
          <w:iCs w:val="0"/>
          <w:caps w:val="0"/>
          <w:color w:val="333333"/>
          <w:spacing w:val="0"/>
          <w:kern w:val="0"/>
          <w:sz w:val="32"/>
          <w:szCs w:val="32"/>
          <w:shd w:val="clear" w:fill="FFFFFF"/>
          <w:lang w:val="en-US" w:eastAsia="zh-CN" w:bidi="ar"/>
        </w:rPr>
        <w:t>指在基本支出之外为完成特定的行政任务或事业发展目标所发生的支出。</w:t>
      </w:r>
    </w:p>
    <w:p w14:paraId="493FE2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3"/>
        <w:jc w:val="both"/>
        <w:rPr>
          <w:rFonts w:hint="eastAsia" w:ascii="仿宋_GB2312" w:hAnsi="Arial" w:eastAsia="仿宋_GB2312" w:cs="仿宋_GB2312"/>
          <w:b/>
          <w:bCs/>
          <w:i w:val="0"/>
          <w:iCs w:val="0"/>
          <w:caps w:val="0"/>
          <w:color w:val="333333"/>
          <w:spacing w:val="0"/>
          <w:kern w:val="0"/>
          <w:sz w:val="32"/>
          <w:szCs w:val="32"/>
          <w:shd w:val="clear" w:fill="FFFFFF"/>
          <w:lang w:val="en-US" w:eastAsia="zh-CN" w:bidi="ar"/>
        </w:rPr>
      </w:pPr>
      <w:r>
        <w:rPr>
          <w:rFonts w:hint="eastAsia" w:ascii="仿宋_GB2312" w:hAnsi="Arial" w:eastAsia="仿宋_GB2312" w:cs="仿宋_GB2312"/>
          <w:b/>
          <w:bCs/>
          <w:i w:val="0"/>
          <w:iCs w:val="0"/>
          <w:caps w:val="0"/>
          <w:color w:val="333333"/>
          <w:spacing w:val="0"/>
          <w:kern w:val="0"/>
          <w:sz w:val="32"/>
          <w:szCs w:val="32"/>
          <w:shd w:val="clear" w:fill="FFFFFF"/>
          <w:lang w:val="en-US" w:eastAsia="zh-CN" w:bidi="ar"/>
        </w:rPr>
        <w:t>（三）</w:t>
      </w:r>
      <w:r>
        <w:rPr>
          <w:rFonts w:hint="eastAsia" w:ascii="Times New Roman" w:hAnsi="Times New Roman" w:eastAsia="仿宋_GB2312" w:cs="Times New Roman"/>
          <w:color w:val="auto"/>
          <w:sz w:val="32"/>
          <w:szCs w:val="32"/>
          <w:highlight w:val="none"/>
          <w:lang w:val="en-US" w:eastAsia="zh-CN"/>
        </w:rPr>
        <w:t>一般公共服务（类）政府办公厅（室）及相关机构事务（款）</w:t>
      </w:r>
      <w:r>
        <w:rPr>
          <w:rFonts w:hint="eastAsia" w:ascii="Times New Roman" w:hAnsi="Times New Roman" w:eastAsia="仿宋_GB2312" w:cs="Times New Roman"/>
          <w:color w:val="auto"/>
          <w:sz w:val="32"/>
          <w:szCs w:val="32"/>
          <w:highlight w:val="none"/>
          <w:lang w:eastAsia="zh-CN"/>
        </w:rPr>
        <w:t>行政运行（</w:t>
      </w:r>
      <w:r>
        <w:rPr>
          <w:rFonts w:ascii="Times New Roman" w:hAnsi="Times New Roman" w:eastAsia="仿宋_GB2312" w:cs="Times New Roman"/>
          <w:color w:val="auto"/>
          <w:sz w:val="32"/>
          <w:szCs w:val="32"/>
          <w:highlight w:val="none"/>
        </w:rPr>
        <w:t>项）</w:t>
      </w:r>
      <w:r>
        <w:rPr>
          <w:rFonts w:hint="eastAsia" w:ascii="Times New Roman" w:hAnsi="Times New Roman" w:eastAsia="仿宋_GB2312" w:cs="Times New Roman"/>
          <w:color w:val="auto"/>
          <w:sz w:val="32"/>
          <w:szCs w:val="32"/>
          <w:highlight w:val="none"/>
          <w:lang w:eastAsia="zh-CN"/>
        </w:rPr>
        <w:t>：</w:t>
      </w:r>
      <w:r>
        <w:rPr>
          <w:rFonts w:hint="eastAsia" w:ascii="仿宋_GB2312" w:hAnsi="Arial" w:eastAsia="仿宋_GB2312" w:cs="仿宋_GB2312"/>
          <w:i w:val="0"/>
          <w:iCs w:val="0"/>
          <w:caps w:val="0"/>
          <w:color w:val="333333"/>
          <w:spacing w:val="0"/>
          <w:kern w:val="0"/>
          <w:sz w:val="32"/>
          <w:szCs w:val="32"/>
          <w:shd w:val="clear" w:fill="FFFFFF"/>
          <w:lang w:val="en-US" w:eastAsia="zh-CN" w:bidi="ar"/>
        </w:rPr>
        <w:t>反映除上述项目以外其他用于</w:t>
      </w:r>
      <w:r>
        <w:rPr>
          <w:rFonts w:hint="eastAsia" w:ascii="Times New Roman" w:hAnsi="Times New Roman" w:eastAsia="仿宋_GB2312" w:cs="Times New Roman"/>
          <w:color w:val="auto"/>
          <w:sz w:val="32"/>
          <w:szCs w:val="32"/>
          <w:highlight w:val="none"/>
          <w:lang w:val="en-US" w:eastAsia="zh-CN"/>
        </w:rPr>
        <w:t>政府办公厅（室）及相关机构事务</w:t>
      </w:r>
      <w:r>
        <w:rPr>
          <w:rFonts w:hint="eastAsia" w:ascii="仿宋_GB2312" w:hAnsi="Arial" w:eastAsia="仿宋_GB2312" w:cs="仿宋_GB2312"/>
          <w:i w:val="0"/>
          <w:iCs w:val="0"/>
          <w:caps w:val="0"/>
          <w:color w:val="333333"/>
          <w:spacing w:val="0"/>
          <w:kern w:val="0"/>
          <w:sz w:val="32"/>
          <w:szCs w:val="32"/>
          <w:shd w:val="clear" w:fill="FFFFFF"/>
          <w:lang w:val="en-US" w:eastAsia="zh-CN" w:bidi="ar"/>
        </w:rPr>
        <w:t>的支出。</w:t>
      </w:r>
    </w:p>
    <w:p w14:paraId="0B1ECA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3"/>
        <w:jc w:val="both"/>
        <w:rPr>
          <w:rFonts w:hint="default" w:ascii="Arial" w:hAnsi="Arial" w:eastAsia="Arial" w:cs="Arial"/>
          <w:i w:val="0"/>
          <w:iCs w:val="0"/>
          <w:caps w:val="0"/>
          <w:color w:val="333333"/>
          <w:spacing w:val="0"/>
          <w:sz w:val="26"/>
          <w:szCs w:val="26"/>
        </w:rPr>
      </w:pPr>
      <w:r>
        <w:rPr>
          <w:rFonts w:hint="eastAsia" w:ascii="仿宋_GB2312" w:hAnsi="Arial" w:eastAsia="仿宋_GB2312" w:cs="仿宋_GB2312"/>
          <w:b/>
          <w:bCs/>
          <w:i w:val="0"/>
          <w:iCs w:val="0"/>
          <w:caps w:val="0"/>
          <w:color w:val="333333"/>
          <w:spacing w:val="0"/>
          <w:kern w:val="0"/>
          <w:sz w:val="32"/>
          <w:szCs w:val="32"/>
          <w:shd w:val="clear" w:fill="FFFFFF"/>
          <w:lang w:val="en-US" w:eastAsia="zh-CN" w:bidi="ar"/>
        </w:rPr>
        <w:t>（四）公共安全支出（类）公安（款）行政运行（项）:</w:t>
      </w:r>
      <w:r>
        <w:rPr>
          <w:rFonts w:hint="eastAsia" w:ascii="仿宋_GB2312" w:hAnsi="Arial" w:eastAsia="仿宋_GB2312" w:cs="仿宋_GB2312"/>
          <w:i w:val="0"/>
          <w:iCs w:val="0"/>
          <w:caps w:val="0"/>
          <w:color w:val="333333"/>
          <w:spacing w:val="0"/>
          <w:kern w:val="0"/>
          <w:sz w:val="32"/>
          <w:szCs w:val="32"/>
          <w:shd w:val="clear" w:fill="FFFFFF"/>
          <w:lang w:val="en-US" w:eastAsia="zh-CN" w:bidi="ar"/>
        </w:rPr>
        <w:t>反映行政单位（包括实行公务员管理的事业单位）的基本支出。</w:t>
      </w:r>
    </w:p>
    <w:p w14:paraId="12367A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3"/>
        <w:jc w:val="both"/>
        <w:rPr>
          <w:rFonts w:hint="default" w:ascii="Arial" w:hAnsi="Arial" w:eastAsia="Arial" w:cs="Arial"/>
          <w:i w:val="0"/>
          <w:iCs w:val="0"/>
          <w:caps w:val="0"/>
          <w:color w:val="333333"/>
          <w:spacing w:val="0"/>
          <w:sz w:val="26"/>
          <w:szCs w:val="26"/>
        </w:rPr>
      </w:pPr>
      <w:r>
        <w:rPr>
          <w:rFonts w:hint="eastAsia" w:ascii="仿宋_GB2312" w:hAnsi="Arial" w:eastAsia="仿宋_GB2312" w:cs="仿宋_GB2312"/>
          <w:b/>
          <w:bCs/>
          <w:i w:val="0"/>
          <w:iCs w:val="0"/>
          <w:caps w:val="0"/>
          <w:color w:val="333333"/>
          <w:spacing w:val="0"/>
          <w:kern w:val="0"/>
          <w:sz w:val="32"/>
          <w:szCs w:val="32"/>
          <w:shd w:val="clear" w:fill="FFFFFF"/>
          <w:lang w:val="en-US" w:eastAsia="zh-CN" w:bidi="ar"/>
        </w:rPr>
        <w:t>（五）</w:t>
      </w:r>
      <w:r>
        <w:rPr>
          <w:rFonts w:hint="eastAsia" w:ascii="Times New Roman" w:hAnsi="Times New Roman" w:eastAsia="仿宋_GB2312" w:cs="Times New Roman"/>
          <w:color w:val="auto"/>
          <w:sz w:val="32"/>
          <w:szCs w:val="32"/>
          <w:highlight w:val="none"/>
          <w:lang w:eastAsia="zh-CN"/>
        </w:rPr>
        <w:t>公共安全</w:t>
      </w:r>
      <w:r>
        <w:rPr>
          <w:rFonts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eastAsia="zh-CN"/>
        </w:rPr>
        <w:t>公安</w:t>
      </w:r>
      <w:r>
        <w:rPr>
          <w:rFonts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eastAsia="zh-CN"/>
        </w:rPr>
        <w:t>一般行政管理事务</w:t>
      </w:r>
      <w:r>
        <w:rPr>
          <w:rFonts w:ascii="Times New Roman" w:hAnsi="Times New Roman" w:eastAsia="仿宋_GB2312" w:cs="Times New Roman"/>
          <w:color w:val="auto"/>
          <w:sz w:val="32"/>
          <w:szCs w:val="32"/>
          <w:highlight w:val="none"/>
        </w:rPr>
        <w:t>（项）</w:t>
      </w:r>
      <w:r>
        <w:rPr>
          <w:rFonts w:hint="eastAsia" w:ascii="仿宋_GB2312" w:hAnsi="Arial" w:eastAsia="仿宋_GB2312" w:cs="仿宋_GB2312"/>
          <w:b/>
          <w:bCs/>
          <w:i w:val="0"/>
          <w:iCs w:val="0"/>
          <w:caps w:val="0"/>
          <w:color w:val="333333"/>
          <w:spacing w:val="0"/>
          <w:kern w:val="0"/>
          <w:sz w:val="32"/>
          <w:szCs w:val="32"/>
          <w:shd w:val="clear" w:fill="FFFFFF"/>
          <w:lang w:val="en-US" w:eastAsia="zh-CN" w:bidi="ar"/>
        </w:rPr>
        <w:t>:</w:t>
      </w:r>
      <w:r>
        <w:rPr>
          <w:rFonts w:hint="eastAsia" w:ascii="仿宋_GB2312" w:hAnsi="Arial" w:eastAsia="仿宋_GB2312" w:cs="仿宋_GB2312"/>
          <w:i w:val="0"/>
          <w:iCs w:val="0"/>
          <w:caps w:val="0"/>
          <w:color w:val="333333"/>
          <w:spacing w:val="0"/>
          <w:kern w:val="0"/>
          <w:sz w:val="32"/>
          <w:szCs w:val="32"/>
          <w:shd w:val="clear" w:fill="FFFFFF"/>
          <w:lang w:val="en-US" w:eastAsia="zh-CN" w:bidi="ar"/>
        </w:rPr>
        <w:t>反映行政单位（包括实行公务员管理的事业单位）未单独设置项级科目的其他项目支出。</w:t>
      </w:r>
    </w:p>
    <w:p w14:paraId="08300C6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3"/>
        <w:jc w:val="both"/>
        <w:rPr>
          <w:rFonts w:hint="eastAsia" w:ascii="仿宋_GB2312" w:hAnsi="Arial" w:eastAsia="仿宋_GB2312" w:cs="仿宋_GB2312"/>
          <w:b/>
          <w:bCs/>
          <w:i w:val="0"/>
          <w:iCs w:val="0"/>
          <w:caps w:val="0"/>
          <w:color w:val="333333"/>
          <w:spacing w:val="0"/>
          <w:kern w:val="0"/>
          <w:sz w:val="32"/>
          <w:szCs w:val="32"/>
          <w:shd w:val="clear" w:fill="FFFFFF"/>
          <w:lang w:val="en-US" w:eastAsia="zh-CN" w:bidi="ar"/>
        </w:rPr>
      </w:pPr>
      <w:r>
        <w:rPr>
          <w:rFonts w:hint="eastAsia" w:ascii="Times New Roman" w:hAnsi="Times New Roman" w:eastAsia="仿宋_GB2312" w:cs="Times New Roman"/>
          <w:color w:val="auto"/>
          <w:sz w:val="32"/>
          <w:szCs w:val="32"/>
          <w:highlight w:val="none"/>
          <w:lang w:eastAsia="zh-CN"/>
        </w:rPr>
        <w:t>（六）公共安全</w:t>
      </w:r>
      <w:r>
        <w:rPr>
          <w:rFonts w:ascii="Times New Roman" w:hAnsi="Times New Roman" w:eastAsia="仿宋_GB2312" w:cs="Times New Roman"/>
          <w:color w:val="auto"/>
          <w:sz w:val="32"/>
          <w:szCs w:val="32"/>
          <w:highlight w:val="none"/>
        </w:rPr>
        <w:t>（类）</w:t>
      </w:r>
      <w:r>
        <w:rPr>
          <w:rFonts w:hint="eastAsia" w:ascii="Times New Roman" w:hAnsi="Times New Roman" w:eastAsia="仿宋_GB2312" w:cs="Times New Roman"/>
          <w:color w:val="auto"/>
          <w:sz w:val="32"/>
          <w:szCs w:val="32"/>
          <w:highlight w:val="none"/>
          <w:lang w:eastAsia="zh-CN"/>
        </w:rPr>
        <w:t>公安</w:t>
      </w:r>
      <w:r>
        <w:rPr>
          <w:rFonts w:ascii="Times New Roman" w:hAnsi="Times New Roman" w:eastAsia="仿宋_GB2312" w:cs="Times New Roman"/>
          <w:color w:val="auto"/>
          <w:sz w:val="32"/>
          <w:szCs w:val="32"/>
          <w:highlight w:val="none"/>
        </w:rPr>
        <w:t>（款）</w:t>
      </w:r>
      <w:r>
        <w:rPr>
          <w:rFonts w:hint="eastAsia" w:ascii="Times New Roman" w:hAnsi="Times New Roman" w:eastAsia="仿宋_GB2312" w:cs="Times New Roman"/>
          <w:color w:val="auto"/>
          <w:sz w:val="32"/>
          <w:szCs w:val="32"/>
          <w:highlight w:val="none"/>
          <w:lang w:eastAsia="zh-CN"/>
        </w:rPr>
        <w:t>执法办案</w:t>
      </w:r>
      <w:r>
        <w:rPr>
          <w:rFonts w:ascii="Times New Roman" w:hAnsi="Times New Roman" w:eastAsia="仿宋_GB2312" w:cs="Times New Roman"/>
          <w:color w:val="auto"/>
          <w:sz w:val="32"/>
          <w:szCs w:val="32"/>
          <w:highlight w:val="none"/>
        </w:rPr>
        <w:t>（项）</w:t>
      </w:r>
      <w:r>
        <w:rPr>
          <w:rFonts w:hint="eastAsia" w:ascii="Times New Roman" w:hAnsi="Times New Roman" w:eastAsia="仿宋_GB2312" w:cs="Times New Roman"/>
          <w:color w:val="auto"/>
          <w:sz w:val="32"/>
          <w:szCs w:val="32"/>
          <w:highlight w:val="none"/>
          <w:lang w:eastAsia="zh-CN"/>
        </w:rPr>
        <w:t>：反映公安机关从事行政执法、刑事司法及侦查办案等相关活动的支出。</w:t>
      </w:r>
    </w:p>
    <w:p w14:paraId="76D320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3"/>
        <w:jc w:val="both"/>
        <w:rPr>
          <w:rFonts w:hint="default" w:ascii="Arial" w:hAnsi="Arial" w:eastAsia="Arial" w:cs="Arial"/>
          <w:i w:val="0"/>
          <w:iCs w:val="0"/>
          <w:caps w:val="0"/>
          <w:color w:val="333333"/>
          <w:spacing w:val="0"/>
          <w:sz w:val="26"/>
          <w:szCs w:val="26"/>
        </w:rPr>
      </w:pPr>
      <w:r>
        <w:rPr>
          <w:rFonts w:hint="eastAsia" w:ascii="仿宋_GB2312" w:hAnsi="Arial" w:eastAsia="仿宋_GB2312" w:cs="仿宋_GB2312"/>
          <w:b/>
          <w:bCs/>
          <w:i w:val="0"/>
          <w:iCs w:val="0"/>
          <w:caps w:val="0"/>
          <w:color w:val="333333"/>
          <w:spacing w:val="0"/>
          <w:kern w:val="0"/>
          <w:sz w:val="32"/>
          <w:szCs w:val="32"/>
          <w:shd w:val="clear" w:fill="FFFFFF"/>
          <w:lang w:val="en-US" w:eastAsia="zh-CN" w:bidi="ar"/>
        </w:rPr>
        <w:t>（七）公共安全支出（类）公安（款）其他公安支出（项）:</w:t>
      </w:r>
      <w:r>
        <w:rPr>
          <w:rFonts w:hint="eastAsia" w:ascii="仿宋_GB2312" w:hAnsi="Arial" w:eastAsia="仿宋_GB2312" w:cs="仿宋_GB2312"/>
          <w:i w:val="0"/>
          <w:iCs w:val="0"/>
          <w:caps w:val="0"/>
          <w:color w:val="333333"/>
          <w:spacing w:val="0"/>
          <w:kern w:val="0"/>
          <w:sz w:val="32"/>
          <w:szCs w:val="32"/>
          <w:shd w:val="clear" w:fill="FFFFFF"/>
          <w:lang w:val="en-US" w:eastAsia="zh-CN" w:bidi="ar"/>
        </w:rPr>
        <w:t>反映除上述项目以外其他用于公安方面的支出。</w:t>
      </w:r>
    </w:p>
    <w:p w14:paraId="0E415B9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3"/>
        <w:jc w:val="both"/>
        <w:rPr>
          <w:rFonts w:hint="eastAsia" w:ascii="仿宋_GB2312" w:hAnsi="Arial" w:eastAsia="仿宋_GB2312" w:cs="仿宋_GB2312"/>
          <w:b/>
          <w:bCs/>
          <w:i w:val="0"/>
          <w:iCs w:val="0"/>
          <w:caps w:val="0"/>
          <w:color w:val="333333"/>
          <w:spacing w:val="0"/>
          <w:kern w:val="0"/>
          <w:sz w:val="32"/>
          <w:szCs w:val="32"/>
          <w:shd w:val="clear" w:fill="FFFFFF"/>
          <w:lang w:val="en-US" w:eastAsia="zh-CN" w:bidi="ar"/>
        </w:rPr>
      </w:pPr>
      <w:r>
        <w:rPr>
          <w:rFonts w:hint="eastAsia" w:ascii="仿宋_GB2312" w:hAnsi="Arial" w:eastAsia="仿宋_GB2312" w:cs="仿宋_GB2312"/>
          <w:b/>
          <w:bCs/>
          <w:i w:val="0"/>
          <w:iCs w:val="0"/>
          <w:caps w:val="0"/>
          <w:color w:val="333333"/>
          <w:spacing w:val="0"/>
          <w:kern w:val="0"/>
          <w:sz w:val="32"/>
          <w:szCs w:val="32"/>
          <w:shd w:val="clear" w:fill="FFFFFF"/>
          <w:lang w:val="en-US" w:eastAsia="zh-CN" w:bidi="ar"/>
        </w:rPr>
        <w:t>（八）</w:t>
      </w:r>
      <w:r>
        <w:rPr>
          <w:rFonts w:hint="eastAsia" w:ascii="Times New Roman" w:hAnsi="Times New Roman" w:eastAsia="仿宋_GB2312" w:cs="Times New Roman"/>
          <w:color w:val="auto"/>
          <w:sz w:val="32"/>
          <w:szCs w:val="32"/>
          <w:highlight w:val="none"/>
          <w:lang w:eastAsia="zh-CN"/>
        </w:rPr>
        <w:t>社会保障和就业（类）</w:t>
      </w:r>
      <w:r>
        <w:rPr>
          <w:rFonts w:hint="eastAsia" w:ascii="Times New Roman" w:hAnsi="Times New Roman" w:eastAsia="仿宋_GB2312" w:cs="Times New Roman"/>
          <w:color w:val="auto"/>
          <w:sz w:val="32"/>
          <w:szCs w:val="32"/>
          <w:highlight w:val="none"/>
          <w:lang w:val="en-US" w:eastAsia="zh-CN"/>
        </w:rPr>
        <w:t>行政事业单位养老支出</w:t>
      </w:r>
      <w:r>
        <w:rPr>
          <w:rFonts w:hint="eastAsia" w:ascii="Times New Roman" w:hAnsi="Times New Roman" w:eastAsia="仿宋_GB2312" w:cs="Times New Roman"/>
          <w:color w:val="auto"/>
          <w:sz w:val="32"/>
          <w:szCs w:val="32"/>
          <w:highlight w:val="none"/>
          <w:lang w:eastAsia="zh-CN"/>
        </w:rPr>
        <w:t>（款）</w:t>
      </w:r>
      <w:r>
        <w:rPr>
          <w:rFonts w:hint="eastAsia" w:ascii="Times New Roman" w:hAnsi="Times New Roman" w:eastAsia="仿宋_GB2312" w:cs="Times New Roman"/>
          <w:color w:val="auto"/>
          <w:sz w:val="32"/>
          <w:szCs w:val="32"/>
          <w:highlight w:val="none"/>
          <w:lang w:val="en-US" w:eastAsia="zh-CN"/>
        </w:rPr>
        <w:t>行政单位离退休</w:t>
      </w:r>
      <w:r>
        <w:rPr>
          <w:rFonts w:hint="eastAsia" w:ascii="Times New Roman" w:hAnsi="Times New Roman" w:eastAsia="仿宋_GB2312" w:cs="Times New Roman"/>
          <w:color w:val="auto"/>
          <w:sz w:val="32"/>
          <w:szCs w:val="32"/>
          <w:highlight w:val="none"/>
          <w:lang w:eastAsia="zh-CN"/>
        </w:rPr>
        <w:t>（项）：反映行政单位（</w:t>
      </w:r>
      <w:r>
        <w:rPr>
          <w:rFonts w:hint="eastAsia" w:ascii="仿宋_GB2312" w:hAnsi="Arial" w:eastAsia="仿宋_GB2312" w:cs="仿宋_GB2312"/>
          <w:i w:val="0"/>
          <w:iCs w:val="0"/>
          <w:caps w:val="0"/>
          <w:color w:val="333333"/>
          <w:spacing w:val="0"/>
          <w:kern w:val="0"/>
          <w:sz w:val="32"/>
          <w:szCs w:val="32"/>
          <w:shd w:val="clear" w:fill="FFFFFF"/>
          <w:lang w:val="en-US" w:eastAsia="zh-CN" w:bidi="ar"/>
        </w:rPr>
        <w:t>包括实行公务员管理的事业单位</w:t>
      </w:r>
      <w:r>
        <w:rPr>
          <w:rFonts w:hint="eastAsia" w:ascii="Times New Roman" w:hAnsi="Times New Roman" w:eastAsia="仿宋_GB2312" w:cs="Times New Roman"/>
          <w:color w:val="auto"/>
          <w:sz w:val="32"/>
          <w:szCs w:val="32"/>
          <w:highlight w:val="none"/>
          <w:lang w:eastAsia="zh-CN"/>
        </w:rPr>
        <w:t>）开支的离退休经费。</w:t>
      </w:r>
    </w:p>
    <w:p w14:paraId="4C63F3B1">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3"/>
        <w:jc w:val="both"/>
        <w:rPr>
          <w:rFonts w:hint="eastAsia" w:ascii="仿宋_GB2312" w:hAnsi="Arial" w:eastAsia="仿宋_GB2312" w:cs="仿宋_GB2312"/>
          <w:i w:val="0"/>
          <w:iCs w:val="0"/>
          <w:caps w:val="0"/>
          <w:color w:val="333333"/>
          <w:spacing w:val="0"/>
          <w:kern w:val="0"/>
          <w:sz w:val="32"/>
          <w:szCs w:val="32"/>
          <w:shd w:val="clear" w:fill="FFFFFF"/>
          <w:lang w:val="en-US" w:eastAsia="zh-CN" w:bidi="ar"/>
        </w:rPr>
      </w:pPr>
      <w:r>
        <w:rPr>
          <w:rFonts w:hint="eastAsia" w:ascii="仿宋_GB2312" w:hAnsi="Arial" w:eastAsia="仿宋_GB2312" w:cs="仿宋_GB2312"/>
          <w:b/>
          <w:bCs/>
          <w:i w:val="0"/>
          <w:iCs w:val="0"/>
          <w:caps w:val="0"/>
          <w:color w:val="333333"/>
          <w:spacing w:val="0"/>
          <w:kern w:val="0"/>
          <w:sz w:val="32"/>
          <w:szCs w:val="32"/>
          <w:shd w:val="clear" w:fill="FFFFFF"/>
          <w:lang w:val="en-US" w:eastAsia="zh-CN" w:bidi="ar"/>
        </w:rPr>
        <w:t>社会保障和就业支出（类）行政事业单位离退休（款）机关事业单位基本养老保险缴费支出（项）:</w:t>
      </w:r>
      <w:r>
        <w:rPr>
          <w:rFonts w:hint="eastAsia" w:ascii="仿宋_GB2312" w:hAnsi="Arial" w:eastAsia="仿宋_GB2312" w:cs="仿宋_GB2312"/>
          <w:i w:val="0"/>
          <w:iCs w:val="0"/>
          <w:caps w:val="0"/>
          <w:color w:val="333333"/>
          <w:spacing w:val="0"/>
          <w:kern w:val="0"/>
          <w:sz w:val="32"/>
          <w:szCs w:val="32"/>
          <w:shd w:val="clear" w:fill="FFFFFF"/>
          <w:lang w:val="en-US" w:eastAsia="zh-CN" w:bidi="ar"/>
        </w:rPr>
        <w:t>反映机关事业单位实施养老保险制度由单位缴纳的基本养老保险费支出。</w:t>
      </w:r>
    </w:p>
    <w:p w14:paraId="7C5C0C0C">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3"/>
        <w:jc w:val="both"/>
        <w:rPr>
          <w:rFonts w:hint="eastAsia" w:ascii="仿宋_GB2312" w:hAnsi="Arial" w:eastAsia="仿宋_GB2312" w:cs="仿宋_GB2312"/>
          <w:i w:val="0"/>
          <w:iCs w:val="0"/>
          <w:caps w:val="0"/>
          <w:color w:val="333333"/>
          <w:spacing w:val="0"/>
          <w:kern w:val="0"/>
          <w:sz w:val="32"/>
          <w:szCs w:val="32"/>
          <w:shd w:val="clear" w:fill="FFFFFF"/>
          <w:lang w:val="en-US" w:eastAsia="zh-CN" w:bidi="ar"/>
        </w:rPr>
      </w:pPr>
      <w:r>
        <w:rPr>
          <w:rFonts w:hint="eastAsia" w:ascii="Times New Roman" w:hAnsi="Times New Roman" w:eastAsia="仿宋_GB2312" w:cs="Times New Roman"/>
          <w:color w:val="auto"/>
          <w:sz w:val="32"/>
          <w:szCs w:val="32"/>
          <w:highlight w:val="none"/>
          <w:lang w:eastAsia="zh-CN"/>
        </w:rPr>
        <w:t>社会保障和就业（类）</w:t>
      </w:r>
      <w:r>
        <w:rPr>
          <w:rFonts w:hint="eastAsia" w:ascii="Times New Roman" w:hAnsi="Times New Roman" w:eastAsia="仿宋_GB2312" w:cs="Times New Roman"/>
          <w:color w:val="auto"/>
          <w:sz w:val="32"/>
          <w:szCs w:val="32"/>
          <w:highlight w:val="none"/>
          <w:lang w:val="en-US" w:eastAsia="zh-CN"/>
        </w:rPr>
        <w:t>就业补助</w:t>
      </w:r>
      <w:r>
        <w:rPr>
          <w:rFonts w:hint="eastAsia" w:ascii="Times New Roman" w:hAnsi="Times New Roman" w:eastAsia="仿宋_GB2312" w:cs="Times New Roman"/>
          <w:color w:val="auto"/>
          <w:sz w:val="32"/>
          <w:szCs w:val="32"/>
          <w:highlight w:val="none"/>
          <w:lang w:eastAsia="zh-CN"/>
        </w:rPr>
        <w:t>（款）</w:t>
      </w:r>
      <w:r>
        <w:rPr>
          <w:rFonts w:hint="eastAsia" w:ascii="Times New Roman" w:hAnsi="Times New Roman" w:eastAsia="仿宋_GB2312" w:cs="Times New Roman"/>
          <w:color w:val="auto"/>
          <w:sz w:val="32"/>
          <w:szCs w:val="32"/>
          <w:highlight w:val="none"/>
          <w:lang w:val="en-US" w:eastAsia="zh-CN"/>
        </w:rPr>
        <w:t>其他就业补助支出</w:t>
      </w:r>
      <w:r>
        <w:rPr>
          <w:rFonts w:hint="eastAsia" w:ascii="Times New Roman" w:hAnsi="Times New Roman" w:eastAsia="仿宋_GB2312" w:cs="Times New Roman"/>
          <w:color w:val="auto"/>
          <w:sz w:val="32"/>
          <w:szCs w:val="32"/>
          <w:highlight w:val="none"/>
          <w:lang w:eastAsia="zh-CN"/>
        </w:rPr>
        <w:t>（项）：</w:t>
      </w:r>
      <w:r>
        <w:rPr>
          <w:rFonts w:hint="eastAsia" w:ascii="仿宋_GB2312" w:hAnsi="Arial" w:eastAsia="仿宋_GB2312" w:cs="仿宋_GB2312"/>
          <w:i w:val="0"/>
          <w:iCs w:val="0"/>
          <w:caps w:val="0"/>
          <w:color w:val="333333"/>
          <w:spacing w:val="0"/>
          <w:kern w:val="0"/>
          <w:sz w:val="32"/>
          <w:szCs w:val="32"/>
          <w:shd w:val="clear" w:fill="FFFFFF"/>
          <w:lang w:val="en-US" w:eastAsia="zh-CN" w:bidi="ar"/>
        </w:rPr>
        <w:t>反映除上述项目以外按规定确定的用于促进就业的补助支出。</w:t>
      </w:r>
    </w:p>
    <w:p w14:paraId="2F07949E">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643"/>
        <w:jc w:val="both"/>
        <w:rPr>
          <w:rFonts w:hint="eastAsia" w:ascii="仿宋_GB2312" w:hAnsi="Arial" w:eastAsia="仿宋_GB2312" w:cs="仿宋_GB2312"/>
          <w:i w:val="0"/>
          <w:iCs w:val="0"/>
          <w:caps w:val="0"/>
          <w:color w:val="333333"/>
          <w:spacing w:val="0"/>
          <w:kern w:val="0"/>
          <w:sz w:val="32"/>
          <w:szCs w:val="32"/>
          <w:shd w:val="clear" w:fill="FFFFFF"/>
          <w:lang w:val="en-US" w:eastAsia="zh-CN" w:bidi="ar"/>
        </w:rPr>
      </w:pPr>
      <w:r>
        <w:rPr>
          <w:rFonts w:hint="eastAsia" w:ascii="Times New Roman" w:hAnsi="Times New Roman" w:eastAsia="仿宋_GB2312" w:cs="Times New Roman"/>
          <w:color w:val="auto"/>
          <w:sz w:val="32"/>
          <w:szCs w:val="32"/>
          <w:highlight w:val="none"/>
          <w:lang w:val="en-US" w:eastAsia="zh-CN"/>
        </w:rPr>
        <w:t>社会保障和就业（</w:t>
      </w:r>
      <w:r>
        <w:rPr>
          <w:rFonts w:hint="eastAsia" w:ascii="Times New Roman" w:hAnsi="Times New Roman" w:eastAsia="仿宋_GB2312" w:cs="Times New Roman"/>
          <w:color w:val="auto"/>
          <w:sz w:val="32"/>
          <w:szCs w:val="32"/>
          <w:highlight w:val="none"/>
          <w:lang w:eastAsia="zh-CN"/>
        </w:rPr>
        <w:t>类）抚恤（款）死亡抚恤（项）：反映按规定用于烈士和牺牲、病故人员家属的一次性和定期抚恤金、丧葬补助费以及烈士褒扬金。</w:t>
      </w:r>
    </w:p>
    <w:p w14:paraId="44C6F5B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right="0" w:rightChars="0"/>
        <w:jc w:val="both"/>
        <w:rPr>
          <w:rFonts w:hint="default" w:ascii="仿宋_GB2312" w:hAnsi="Arial" w:eastAsia="仿宋_GB2312" w:cs="仿宋_GB2312"/>
          <w:i w:val="0"/>
          <w:iCs w:val="0"/>
          <w:caps w:val="0"/>
          <w:color w:val="333333"/>
          <w:spacing w:val="0"/>
          <w:kern w:val="0"/>
          <w:sz w:val="32"/>
          <w:szCs w:val="32"/>
          <w:shd w:val="clear" w:fill="FFFFFF"/>
          <w:lang w:val="en-US" w:eastAsia="zh-CN" w:bidi="ar"/>
        </w:rPr>
      </w:pPr>
    </w:p>
    <w:p w14:paraId="27DEEB2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right="0" w:rightChars="0" w:firstLine="640" w:firstLineChars="200"/>
        <w:jc w:val="both"/>
        <w:rPr>
          <w:rFonts w:hint="eastAsia" w:ascii="仿宋_GB2312" w:hAnsi="Arial" w:eastAsia="仿宋_GB2312" w:cs="仿宋_GB2312"/>
          <w:i w:val="0"/>
          <w:iCs w:val="0"/>
          <w:caps w:val="0"/>
          <w:color w:val="333333"/>
          <w:spacing w:val="0"/>
          <w:kern w:val="0"/>
          <w:sz w:val="32"/>
          <w:szCs w:val="32"/>
          <w:shd w:val="clear" w:fill="FFFFFF"/>
          <w:lang w:val="en-US" w:eastAsia="zh-CN" w:bidi="ar"/>
        </w:rPr>
      </w:pPr>
      <w:r>
        <w:rPr>
          <w:rFonts w:hint="eastAsia" w:ascii="仿宋_GB2312" w:hAnsi="Arial" w:eastAsia="仿宋_GB2312" w:cs="仿宋_GB2312"/>
          <w:b/>
          <w:bCs/>
          <w:i w:val="0"/>
          <w:iCs w:val="0"/>
          <w:caps w:val="0"/>
          <w:color w:val="333333"/>
          <w:spacing w:val="0"/>
          <w:kern w:val="0"/>
          <w:sz w:val="32"/>
          <w:szCs w:val="32"/>
          <w:shd w:val="clear" w:fill="FFFFFF"/>
          <w:lang w:val="en-US" w:eastAsia="zh-CN" w:bidi="ar"/>
        </w:rPr>
        <w:t>（十二）医疗卫生与计划生育支出（类）行政事业单位医疗（款）行政单位医疗（项）:</w:t>
      </w:r>
      <w:r>
        <w:rPr>
          <w:rFonts w:hint="eastAsia" w:ascii="仿宋_GB2312" w:hAnsi="Arial" w:eastAsia="仿宋_GB2312" w:cs="仿宋_GB2312"/>
          <w:i w:val="0"/>
          <w:iCs w:val="0"/>
          <w:caps w:val="0"/>
          <w:color w:val="333333"/>
          <w:spacing w:val="0"/>
          <w:kern w:val="0"/>
          <w:sz w:val="32"/>
          <w:szCs w:val="32"/>
          <w:shd w:val="clear" w:fill="FFFFFF"/>
          <w:lang w:val="en-US" w:eastAsia="zh-CN" w:bidi="ar"/>
        </w:rPr>
        <w:t>反映财政部门集中安排的行政单位基本医疗保险缴费经费，未参加医疗保险的行政单位的公费医疗经费，按国家规定享受离休人员、红军老战士待遇人员的医疗经费。</w:t>
      </w:r>
    </w:p>
    <w:p w14:paraId="101F0904">
      <w:pPr>
        <w:pStyle w:val="17"/>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（十三）城乡社区（</w:t>
      </w:r>
      <w:r>
        <w:rPr>
          <w:rFonts w:hint="eastAsia" w:ascii="Times New Roman" w:hAnsi="Times New Roman" w:eastAsia="仿宋_GB2312"/>
          <w:sz w:val="32"/>
          <w:szCs w:val="32"/>
        </w:rPr>
        <w:t>类）城乡社区管理事务（款）其他城乡社区管理事务支出（项）</w:t>
      </w:r>
      <w:r>
        <w:rPr>
          <w:rFonts w:hint="eastAsia" w:ascii="Times New Roman" w:hAnsi="Times New Roman" w:eastAsia="仿宋_GB2312"/>
          <w:sz w:val="32"/>
          <w:szCs w:val="32"/>
          <w:lang w:eastAsia="zh-CN"/>
        </w:rPr>
        <w:t>：</w:t>
      </w:r>
      <w:r>
        <w:rPr>
          <w:rFonts w:hint="eastAsia" w:ascii="仿宋_GB2312" w:hAnsi="Arial" w:eastAsia="仿宋_GB2312" w:cs="仿宋_GB2312"/>
          <w:i w:val="0"/>
          <w:iCs w:val="0"/>
          <w:caps w:val="0"/>
          <w:color w:val="333333"/>
          <w:spacing w:val="0"/>
          <w:kern w:val="0"/>
          <w:sz w:val="32"/>
          <w:szCs w:val="32"/>
          <w:shd w:val="clear" w:fill="FFFFFF"/>
          <w:lang w:val="en-US" w:eastAsia="zh-CN" w:bidi="ar"/>
        </w:rPr>
        <w:t>反映除上述项目以外其他用于</w:t>
      </w:r>
      <w:r>
        <w:rPr>
          <w:rFonts w:hint="eastAsia" w:ascii="Times New Roman" w:hAnsi="Times New Roman" w:eastAsia="仿宋_GB2312"/>
          <w:sz w:val="32"/>
          <w:szCs w:val="32"/>
        </w:rPr>
        <w:t>城乡社区管理事务</w:t>
      </w:r>
      <w:r>
        <w:rPr>
          <w:rFonts w:hint="eastAsia" w:ascii="Times New Roman" w:hAnsi="Times New Roman" w:eastAsia="仿宋_GB2312"/>
          <w:sz w:val="32"/>
          <w:szCs w:val="32"/>
          <w:lang w:eastAsia="zh-CN"/>
        </w:rPr>
        <w:t>的支出。</w:t>
      </w:r>
    </w:p>
    <w:p w14:paraId="459E3705">
      <w:pPr>
        <w:spacing w:line="600" w:lineRule="exact"/>
        <w:ind w:firstLine="640" w:firstLineChars="200"/>
        <w:rPr>
          <w:rFonts w:hint="eastAsia" w:ascii="黑体" w:hAnsi="宋体" w:eastAsia="黑体" w:cs="黑体"/>
          <w:i w:val="0"/>
          <w:iCs w:val="0"/>
          <w:caps w:val="0"/>
          <w:color w:val="333333"/>
          <w:spacing w:val="0"/>
          <w:kern w:val="0"/>
          <w:sz w:val="32"/>
          <w:szCs w:val="32"/>
          <w:shd w:val="clear" w:fill="FFFFFF"/>
          <w:lang w:val="en-US" w:eastAsia="zh-CN" w:bidi="ar"/>
        </w:rPr>
      </w:pPr>
      <w:r>
        <w:rPr>
          <w:rFonts w:hint="eastAsia" w:ascii="黑体" w:hAnsi="宋体" w:eastAsia="黑体" w:cs="黑体"/>
          <w:i w:val="0"/>
          <w:iCs w:val="0"/>
          <w:caps w:val="0"/>
          <w:color w:val="333333"/>
          <w:spacing w:val="0"/>
          <w:kern w:val="0"/>
          <w:sz w:val="32"/>
          <w:szCs w:val="32"/>
          <w:shd w:val="clear" w:fill="FFFFFF"/>
          <w:lang w:val="en-US" w:eastAsia="zh-CN" w:bidi="ar"/>
        </w:rPr>
        <w:t>三、机关运行经费</w:t>
      </w:r>
    </w:p>
    <w:p w14:paraId="4A1E47A4">
      <w:pPr>
        <w:spacing w:line="600" w:lineRule="exact"/>
        <w:ind w:firstLine="640" w:firstLineChars="200"/>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4F4A9B69">
      <w:pPr>
        <w:numPr>
          <w:ilvl w:val="0"/>
          <w:numId w:val="5"/>
        </w:numPr>
        <w:spacing w:line="600" w:lineRule="exact"/>
        <w:ind w:firstLine="640" w:firstLineChars="200"/>
        <w:rPr>
          <w:rFonts w:hint="eastAsia" w:ascii="黑体" w:hAnsi="宋体" w:eastAsia="黑体" w:cs="黑体"/>
          <w:i w:val="0"/>
          <w:iCs w:val="0"/>
          <w:caps w:val="0"/>
          <w:color w:val="333333"/>
          <w:spacing w:val="0"/>
          <w:kern w:val="0"/>
          <w:sz w:val="32"/>
          <w:szCs w:val="32"/>
          <w:shd w:val="clear" w:fill="FFFFFF"/>
          <w:lang w:val="en-US" w:eastAsia="zh-CN" w:bidi="ar"/>
        </w:rPr>
      </w:pPr>
      <w:r>
        <w:rPr>
          <w:rFonts w:hint="eastAsia" w:ascii="黑体" w:hAnsi="宋体" w:eastAsia="黑体" w:cs="黑体"/>
          <w:i w:val="0"/>
          <w:iCs w:val="0"/>
          <w:caps w:val="0"/>
          <w:color w:val="333333"/>
          <w:spacing w:val="0"/>
          <w:kern w:val="0"/>
          <w:sz w:val="32"/>
          <w:szCs w:val="32"/>
          <w:shd w:val="clear" w:fill="FFFFFF"/>
          <w:lang w:val="en-US" w:eastAsia="zh-CN" w:bidi="ar"/>
        </w:rPr>
        <w:t>“三公”经费</w:t>
      </w:r>
    </w:p>
    <w:p w14:paraId="18918366">
      <w:pPr>
        <w:numPr>
          <w:ilvl w:val="0"/>
          <w:numId w:val="0"/>
        </w:numPr>
        <w:spacing w:line="600" w:lineRule="exact"/>
        <w:ind w:firstLine="640" w:firstLineChars="200"/>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纳入省（市/县）财政预算管理的“三公“经费，是指用财政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4627EA5D">
      <w:pPr>
        <w:pStyle w:val="17"/>
        <w:jc w:val="center"/>
        <w:rPr>
          <w:rFonts w:ascii="Times New Roman" w:hAnsi="Times New Roman" w:cs="Times New Roman"/>
          <w:sz w:val="72"/>
          <w:szCs w:val="72"/>
        </w:rPr>
      </w:pPr>
    </w:p>
    <w:p w14:paraId="72113575">
      <w:pPr>
        <w:pStyle w:val="17"/>
        <w:jc w:val="center"/>
        <w:rPr>
          <w:rFonts w:ascii="Times New Roman" w:hAnsi="Times New Roman" w:cs="Times New Roman"/>
          <w:sz w:val="72"/>
          <w:szCs w:val="72"/>
        </w:rPr>
      </w:pPr>
    </w:p>
    <w:p w14:paraId="2699CF1C">
      <w:pPr>
        <w:pStyle w:val="17"/>
        <w:jc w:val="center"/>
        <w:rPr>
          <w:rFonts w:ascii="Times New Roman" w:hAnsi="Times New Roman" w:cs="Times New Roman"/>
          <w:sz w:val="72"/>
          <w:szCs w:val="72"/>
        </w:rPr>
      </w:pPr>
    </w:p>
    <w:p w14:paraId="74D840A1">
      <w:pPr>
        <w:pStyle w:val="17"/>
        <w:jc w:val="center"/>
        <w:rPr>
          <w:rFonts w:ascii="Times New Roman" w:hAnsi="Times New Roman" w:cs="Times New Roman"/>
          <w:sz w:val="72"/>
          <w:szCs w:val="72"/>
        </w:rPr>
      </w:pPr>
    </w:p>
    <w:p w14:paraId="78AFA1AF">
      <w:pPr>
        <w:pStyle w:val="17"/>
        <w:jc w:val="center"/>
        <w:rPr>
          <w:rFonts w:ascii="Times New Roman" w:hAnsi="Times New Roman" w:cs="Times New Roman"/>
          <w:sz w:val="72"/>
          <w:szCs w:val="72"/>
        </w:rPr>
      </w:pPr>
    </w:p>
    <w:p w14:paraId="240015C6">
      <w:pPr>
        <w:pStyle w:val="17"/>
        <w:jc w:val="center"/>
        <w:rPr>
          <w:rFonts w:ascii="Times New Roman" w:hAnsi="Times New Roman" w:cs="Times New Roman"/>
          <w:sz w:val="72"/>
          <w:szCs w:val="72"/>
        </w:rPr>
      </w:pPr>
    </w:p>
    <w:p w14:paraId="2DA72085">
      <w:pPr>
        <w:pStyle w:val="17"/>
        <w:jc w:val="center"/>
        <w:rPr>
          <w:rFonts w:ascii="Times New Roman" w:hAnsi="Times New Roman" w:cs="Times New Roman"/>
          <w:sz w:val="72"/>
          <w:szCs w:val="72"/>
        </w:rPr>
      </w:pPr>
    </w:p>
    <w:p w14:paraId="28A61096">
      <w:pPr>
        <w:pStyle w:val="17"/>
        <w:jc w:val="center"/>
        <w:rPr>
          <w:rFonts w:ascii="Times New Roman" w:hAnsi="Times New Roman" w:cs="Times New Roman"/>
          <w:sz w:val="72"/>
          <w:szCs w:val="72"/>
        </w:rPr>
      </w:pPr>
    </w:p>
    <w:p w14:paraId="6EC94A92">
      <w:pPr>
        <w:pStyle w:val="17"/>
        <w:jc w:val="center"/>
        <w:rPr>
          <w:rFonts w:ascii="Times New Roman" w:hAnsi="Times New Roman" w:cs="Times New Roman"/>
          <w:sz w:val="72"/>
          <w:szCs w:val="72"/>
        </w:rPr>
      </w:pPr>
    </w:p>
    <w:p w14:paraId="56B86053">
      <w:pPr>
        <w:pStyle w:val="17"/>
        <w:jc w:val="center"/>
        <w:rPr>
          <w:rFonts w:ascii="Times New Roman" w:hAnsi="Times New Roman" w:cs="Times New Roman"/>
          <w:sz w:val="72"/>
          <w:szCs w:val="72"/>
        </w:rPr>
      </w:pPr>
    </w:p>
    <w:p w14:paraId="4C001440">
      <w:pPr>
        <w:pStyle w:val="17"/>
        <w:jc w:val="both"/>
        <w:rPr>
          <w:rFonts w:ascii="Times New Roman" w:hAnsi="Times New Roman" w:cs="Times New Roman"/>
          <w:sz w:val="72"/>
          <w:szCs w:val="72"/>
        </w:rPr>
      </w:pPr>
    </w:p>
    <w:p w14:paraId="2117D07F">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7702090B">
      <w:pPr>
        <w:rPr>
          <w:rFonts w:ascii="Times New Roman" w:hAnsi="Times New Roman" w:cs="Times New Roman"/>
          <w:sz w:val="72"/>
          <w:szCs w:val="72"/>
        </w:rPr>
      </w:pPr>
    </w:p>
    <w:p w14:paraId="4A4CFE32">
      <w:pPr>
        <w:pStyle w:val="17"/>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0DB4E79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一、基本情况</w:t>
      </w:r>
    </w:p>
    <w:p w14:paraId="5E2BA0A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(一)单位基本情况</w:t>
      </w:r>
    </w:p>
    <w:p w14:paraId="2B67315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1.</w:t>
      </w:r>
      <w:r>
        <w:rPr>
          <w:rFonts w:hint="default" w:ascii="仿宋" w:hAnsi="仿宋" w:eastAsia="仿宋" w:cs="仿宋"/>
          <w:kern w:val="2"/>
          <w:sz w:val="32"/>
          <w:szCs w:val="32"/>
          <w:lang w:val="zh-CN" w:eastAsia="zh-CN" w:bidi="ar-SA"/>
        </w:rPr>
        <w:t>机构设置情况</w:t>
      </w:r>
    </w:p>
    <w:p w14:paraId="11D6CF39">
      <w:pPr>
        <w:autoSpaceDN w:val="0"/>
        <w:spacing w:line="560" w:lineRule="exact"/>
        <w:ind w:firstLine="640" w:firstLineChars="200"/>
        <w:rPr>
          <w:rFonts w:hint="eastAsia" w:ascii="楷体_GB2312" w:eastAsia="楷体_GB2312" w:cs="楷体_GB2312"/>
          <w:i w:val="0"/>
          <w:iCs w:val="0"/>
          <w:caps w:val="0"/>
          <w:color w:val="000000"/>
          <w:spacing w:val="0"/>
          <w:sz w:val="32"/>
          <w:szCs w:val="32"/>
          <w:highlight w:val="yellow"/>
          <w:shd w:val="clear" w:color="auto" w:fill="FFFFFF"/>
          <w:lang w:eastAsia="zh-CN"/>
        </w:rPr>
      </w:pPr>
      <w:r>
        <w:rPr>
          <w:rFonts w:hint="default" w:ascii="仿宋" w:hAnsi="仿宋" w:eastAsia="仿宋" w:cs="仿宋"/>
          <w:sz w:val="32"/>
          <w:szCs w:val="32"/>
          <w:lang w:val="en-US" w:eastAsia="zh-CN"/>
        </w:rPr>
        <w:t>森林公安局单位内设机构包括：</w:t>
      </w:r>
      <w:r>
        <w:rPr>
          <w:rFonts w:hint="eastAsia" w:ascii="仿宋" w:hAnsi="仿宋" w:eastAsia="仿宋" w:cs="仿宋"/>
          <w:sz w:val="32"/>
          <w:szCs w:val="32"/>
          <w:lang w:val="zh-CN"/>
        </w:rPr>
        <w:t>现有内设6个股室队，下设广坪、攀龙桥、堡子、</w:t>
      </w:r>
      <w:r>
        <w:rPr>
          <w:rFonts w:hint="eastAsia" w:ascii="仿宋" w:hAnsi="仿宋" w:eastAsia="仿宋" w:cs="仿宋"/>
          <w:sz w:val="32"/>
          <w:szCs w:val="32"/>
          <w:lang w:val="en-US" w:eastAsia="zh-CN"/>
        </w:rPr>
        <w:t>若水</w:t>
      </w:r>
      <w:r>
        <w:rPr>
          <w:rFonts w:hint="eastAsia" w:ascii="仿宋" w:hAnsi="仿宋" w:eastAsia="仿宋" w:cs="仿宋"/>
          <w:sz w:val="32"/>
          <w:szCs w:val="32"/>
          <w:lang w:val="zh-CN"/>
        </w:rPr>
        <w:t>、团河等5个基层派出所。</w:t>
      </w:r>
    </w:p>
    <w:p w14:paraId="3A53CBD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楷体_GB2312" w:eastAsia="楷体_GB2312" w:cs="楷体_GB2312"/>
          <w:i w:val="0"/>
          <w:iCs w:val="0"/>
          <w:caps w:val="0"/>
          <w:color w:val="000000"/>
          <w:spacing w:val="0"/>
          <w:sz w:val="32"/>
          <w:szCs w:val="32"/>
          <w:shd w:val="clear" w:color="auto" w:fill="FFFFFF"/>
        </w:rPr>
      </w:pPr>
      <w:r>
        <w:rPr>
          <w:rFonts w:hint="eastAsia" w:ascii="楷体_GB2312" w:eastAsia="楷体_GB2312" w:cs="楷体_GB2312"/>
          <w:i w:val="0"/>
          <w:iCs w:val="0"/>
          <w:caps w:val="0"/>
          <w:color w:val="000000"/>
          <w:spacing w:val="0"/>
          <w:sz w:val="32"/>
          <w:szCs w:val="32"/>
          <w:shd w:val="clear" w:color="auto" w:fill="FFFFFF"/>
          <w:lang w:val="en-US" w:eastAsia="zh-CN"/>
        </w:rPr>
        <w:t>2.</w:t>
      </w:r>
      <w:r>
        <w:rPr>
          <w:rFonts w:hint="default" w:ascii="楷体_GB2312" w:eastAsia="楷体_GB2312" w:cs="楷体_GB2312"/>
          <w:i w:val="0"/>
          <w:iCs w:val="0"/>
          <w:caps w:val="0"/>
          <w:color w:val="000000"/>
          <w:spacing w:val="0"/>
          <w:sz w:val="32"/>
          <w:szCs w:val="32"/>
          <w:shd w:val="clear" w:color="auto" w:fill="FFFFFF"/>
        </w:rPr>
        <w:t>人员编制情况</w:t>
      </w:r>
    </w:p>
    <w:p w14:paraId="03CB5905">
      <w:pPr>
        <w:autoSpaceDN w:val="0"/>
        <w:spacing w:line="560" w:lineRule="exact"/>
        <w:ind w:firstLine="640" w:firstLineChars="200"/>
        <w:rPr>
          <w:rFonts w:hint="default" w:ascii="楷体_GB2312" w:eastAsia="楷体_GB2312" w:cs="楷体_GB2312"/>
          <w:i w:val="0"/>
          <w:iCs w:val="0"/>
          <w:caps w:val="0"/>
          <w:color w:val="000000"/>
          <w:spacing w:val="0"/>
          <w:sz w:val="32"/>
          <w:szCs w:val="32"/>
          <w:shd w:val="clear" w:color="auto" w:fill="FFFFFF"/>
        </w:rPr>
      </w:pPr>
      <w:r>
        <w:rPr>
          <w:rFonts w:hint="eastAsia" w:ascii="仿宋" w:hAnsi="仿宋" w:eastAsia="仿宋" w:cs="仿宋"/>
          <w:sz w:val="32"/>
          <w:szCs w:val="32"/>
          <w:lang w:eastAsia="zh-CN"/>
        </w:rPr>
        <w:t>森林公安局</w:t>
      </w:r>
      <w:r>
        <w:rPr>
          <w:rFonts w:hint="eastAsia" w:ascii="仿宋" w:hAnsi="仿宋" w:eastAsia="仿宋" w:cs="仿宋"/>
          <w:sz w:val="32"/>
          <w:szCs w:val="32"/>
        </w:rPr>
        <w:t>现有行政编制人员</w:t>
      </w:r>
      <w:r>
        <w:rPr>
          <w:rFonts w:hint="eastAsia" w:ascii="仿宋" w:hAnsi="仿宋" w:eastAsia="仿宋" w:cs="仿宋"/>
          <w:sz w:val="32"/>
          <w:szCs w:val="32"/>
          <w:lang w:val="en-US" w:eastAsia="zh-CN"/>
        </w:rPr>
        <w:t>40</w:t>
      </w:r>
      <w:r>
        <w:rPr>
          <w:rFonts w:hint="eastAsia" w:ascii="仿宋" w:hAnsi="仿宋" w:eastAsia="仿宋" w:cs="仿宋"/>
          <w:sz w:val="32"/>
          <w:szCs w:val="32"/>
        </w:rPr>
        <w:t>个，全额拨款事业编制</w:t>
      </w:r>
      <w:r>
        <w:rPr>
          <w:rFonts w:hint="eastAsia" w:ascii="仿宋" w:hAnsi="仿宋" w:eastAsia="仿宋" w:cs="仿宋"/>
          <w:sz w:val="32"/>
          <w:szCs w:val="32"/>
          <w:lang w:val="en-US" w:eastAsia="zh-CN"/>
        </w:rPr>
        <w:t>0</w:t>
      </w:r>
      <w:r>
        <w:rPr>
          <w:rFonts w:hint="eastAsia" w:ascii="仿宋" w:hAnsi="仿宋" w:eastAsia="仿宋" w:cs="仿宋"/>
          <w:sz w:val="32"/>
          <w:szCs w:val="32"/>
        </w:rPr>
        <w:t>个，自收自支事业编</w:t>
      </w:r>
      <w:r>
        <w:rPr>
          <w:rFonts w:hint="eastAsia" w:ascii="仿宋" w:hAnsi="仿宋" w:eastAsia="仿宋" w:cs="仿宋"/>
          <w:sz w:val="32"/>
          <w:szCs w:val="32"/>
          <w:lang w:val="en-US" w:eastAsia="zh-CN"/>
        </w:rPr>
        <w:t>0</w:t>
      </w:r>
      <w:r>
        <w:rPr>
          <w:rFonts w:hint="eastAsia" w:ascii="仿宋" w:hAnsi="仿宋" w:eastAsia="仿宋" w:cs="仿宋"/>
          <w:sz w:val="32"/>
          <w:szCs w:val="32"/>
        </w:rPr>
        <w:t>个，</w:t>
      </w:r>
      <w:r>
        <w:rPr>
          <w:rFonts w:hint="eastAsia" w:ascii="仿宋" w:hAnsi="仿宋" w:eastAsia="仿宋" w:cs="仿宋"/>
          <w:sz w:val="32"/>
          <w:szCs w:val="32"/>
          <w:lang w:eastAsia="zh-CN"/>
        </w:rPr>
        <w:t>实有在职人数37人</w:t>
      </w:r>
      <w:r>
        <w:rPr>
          <w:rFonts w:hint="eastAsia" w:ascii="仿宋" w:hAnsi="仿宋" w:eastAsia="仿宋" w:cs="仿宋"/>
          <w:sz w:val="32"/>
          <w:szCs w:val="32"/>
        </w:rPr>
        <w:t>，离、退休人员</w:t>
      </w:r>
      <w:r>
        <w:rPr>
          <w:rFonts w:hint="eastAsia" w:ascii="仿宋" w:hAnsi="仿宋" w:eastAsia="仿宋" w:cs="仿宋"/>
          <w:sz w:val="32"/>
          <w:szCs w:val="32"/>
          <w:lang w:val="en-US" w:eastAsia="zh-CN"/>
        </w:rPr>
        <w:t>14</w:t>
      </w:r>
      <w:r>
        <w:rPr>
          <w:rFonts w:hint="eastAsia" w:ascii="仿宋" w:hAnsi="仿宋" w:eastAsia="仿宋" w:cs="仿宋"/>
          <w:sz w:val="32"/>
          <w:szCs w:val="32"/>
        </w:rPr>
        <w:t>人</w:t>
      </w:r>
      <w:r>
        <w:rPr>
          <w:rFonts w:hint="eastAsia" w:ascii="仿宋" w:hAnsi="仿宋" w:eastAsia="仿宋" w:cs="仿宋"/>
          <w:sz w:val="32"/>
          <w:szCs w:val="32"/>
          <w:lang w:eastAsia="zh-CN"/>
        </w:rPr>
        <w:t>，协警</w:t>
      </w:r>
      <w:r>
        <w:rPr>
          <w:rFonts w:hint="eastAsia" w:ascii="仿宋" w:hAnsi="仿宋" w:eastAsia="仿宋" w:cs="仿宋"/>
          <w:sz w:val="32"/>
          <w:szCs w:val="32"/>
          <w:lang w:val="en-US" w:eastAsia="zh-CN"/>
        </w:rPr>
        <w:t>13人</w:t>
      </w:r>
      <w:r>
        <w:rPr>
          <w:rFonts w:hint="eastAsia" w:ascii="仿宋" w:hAnsi="仿宋" w:eastAsia="仿宋" w:cs="仿宋"/>
          <w:sz w:val="32"/>
          <w:szCs w:val="32"/>
        </w:rPr>
        <w:t>。有车辆</w:t>
      </w:r>
      <w:r>
        <w:rPr>
          <w:rFonts w:hint="eastAsia" w:ascii="仿宋" w:hAnsi="仿宋" w:eastAsia="仿宋" w:cs="仿宋"/>
          <w:sz w:val="32"/>
          <w:szCs w:val="32"/>
          <w:lang w:val="en-US" w:eastAsia="zh-CN"/>
        </w:rPr>
        <w:t>12</w:t>
      </w:r>
      <w:r>
        <w:rPr>
          <w:rFonts w:hint="eastAsia" w:ascii="仿宋" w:hAnsi="仿宋" w:eastAsia="仿宋" w:cs="仿宋"/>
          <w:sz w:val="32"/>
          <w:szCs w:val="32"/>
        </w:rPr>
        <w:t>台</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确保工作的正常开展</w:t>
      </w:r>
      <w:r>
        <w:rPr>
          <w:rFonts w:hint="eastAsia" w:ascii="仿宋" w:hAnsi="仿宋" w:eastAsia="仿宋" w:cs="仿宋"/>
          <w:color w:val="333333"/>
          <w:sz w:val="32"/>
          <w:szCs w:val="32"/>
        </w:rPr>
        <w:t>。</w:t>
      </w:r>
    </w:p>
    <w:p w14:paraId="4B6C4D2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default" w:ascii="楷体_GB2312" w:eastAsia="楷体_GB2312" w:cs="楷体_GB2312"/>
          <w:i w:val="0"/>
          <w:iCs w:val="0"/>
          <w:caps w:val="0"/>
          <w:color w:val="000000"/>
          <w:spacing w:val="0"/>
          <w:sz w:val="32"/>
          <w:szCs w:val="32"/>
          <w:shd w:val="clear" w:color="auto" w:fill="FFFFFF"/>
        </w:rPr>
      </w:pPr>
      <w:r>
        <w:rPr>
          <w:rFonts w:hint="eastAsia" w:ascii="楷体_GB2312" w:eastAsia="楷体_GB2312" w:cs="楷体_GB2312"/>
          <w:i w:val="0"/>
          <w:iCs w:val="0"/>
          <w:caps w:val="0"/>
          <w:color w:val="000000"/>
          <w:spacing w:val="0"/>
          <w:sz w:val="32"/>
          <w:szCs w:val="32"/>
          <w:shd w:val="clear" w:color="auto" w:fill="FFFFFF"/>
          <w:lang w:val="en-US" w:eastAsia="zh-CN"/>
        </w:rPr>
        <w:t>3.</w:t>
      </w:r>
      <w:r>
        <w:rPr>
          <w:rFonts w:hint="default" w:ascii="楷体_GB2312" w:eastAsia="楷体_GB2312" w:cs="楷体_GB2312"/>
          <w:i w:val="0"/>
          <w:iCs w:val="0"/>
          <w:caps w:val="0"/>
          <w:color w:val="000000"/>
          <w:spacing w:val="0"/>
          <w:sz w:val="32"/>
          <w:szCs w:val="32"/>
          <w:shd w:val="clear" w:color="auto" w:fill="FFFFFF"/>
        </w:rPr>
        <w:t>主要职能职责</w:t>
      </w:r>
    </w:p>
    <w:p w14:paraId="22F1624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楷体_GB2312" w:eastAsia="楷体_GB2312" w:cs="楷体_GB2312"/>
          <w:i w:val="0"/>
          <w:iCs w:val="0"/>
          <w:caps w:val="0"/>
          <w:color w:val="000000"/>
          <w:spacing w:val="0"/>
          <w:sz w:val="32"/>
          <w:szCs w:val="32"/>
          <w:shd w:val="clear" w:color="auto" w:fill="FFFFFF"/>
          <w:lang w:val="en-US" w:eastAsia="zh-CN"/>
        </w:rPr>
      </w:pPr>
      <w:r>
        <w:rPr>
          <w:rFonts w:hint="eastAsia" w:ascii="楷体_GB2312" w:eastAsia="楷体_GB2312" w:cs="楷体_GB2312"/>
          <w:i w:val="0"/>
          <w:iCs w:val="0"/>
          <w:caps w:val="0"/>
          <w:color w:val="000000"/>
          <w:spacing w:val="0"/>
          <w:sz w:val="32"/>
          <w:szCs w:val="32"/>
          <w:shd w:val="clear" w:color="auto" w:fill="FFFFFF"/>
          <w:lang w:val="en-US" w:eastAsia="zh-CN"/>
        </w:rPr>
        <w:t xml:space="preserve"> </w:t>
      </w:r>
      <w:r>
        <w:rPr>
          <w:rFonts w:hint="eastAsia" w:ascii="仿宋_GB2312" w:hAnsi="仿宋_GB2312" w:eastAsia="仿宋_GB2312" w:cs="仿宋_GB2312"/>
          <w:sz w:val="30"/>
          <w:szCs w:val="30"/>
          <w:lang w:eastAsia="zh-CN"/>
        </w:rPr>
        <w:t>维护林区治安秩序，保护森林资源，严厉打击各类森林违法犯罪行为和非法捕猎、贩卖野生动物；严防森林火灾和指挥森林火灾扑救的维护国家公共安全的专业行政机构。</w:t>
      </w:r>
    </w:p>
    <w:p w14:paraId="2BD09571">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单位年度整体支出绩效目标，本级专项资金绩效目标、其他项目支出(除本级专项资金以外)绩效目标</w:t>
      </w:r>
    </w:p>
    <w:p w14:paraId="4882ED6C">
      <w:pPr>
        <w:autoSpaceDN w:val="0"/>
        <w:spacing w:line="56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我单位在编制2024年年初预算时，对单位整体资金及项目资金设定了相关绩效目标。对年初预算整体资金713.94万元，设定了整体绩效目标，对森林防火专项经费、案件司法鉴定经费及涉案财物搬运保管费等专项资金共22.7万元，均设定了项目绩效目标。 </w:t>
      </w:r>
    </w:p>
    <w:p w14:paraId="0B8F255C">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二、一般公共预算支出情况</w:t>
      </w:r>
    </w:p>
    <w:p w14:paraId="6D0E1074">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(一)基本支出情况</w:t>
      </w:r>
    </w:p>
    <w:p w14:paraId="1A092003">
      <w:pPr>
        <w:autoSpaceDN w:val="0"/>
        <w:spacing w:line="560" w:lineRule="exact"/>
        <w:ind w:firstLine="640" w:firstLineChars="200"/>
        <w:rPr>
          <w:rFonts w:hint="eastAsia" w:ascii="楷体_GB2312" w:hAnsi="宋体" w:eastAsia="楷体_GB2312" w:cs="楷体_GB2312"/>
          <w:b/>
          <w:bCs/>
          <w:snapToGrid/>
          <w:color w:val="000000"/>
          <w:kern w:val="0"/>
          <w:sz w:val="32"/>
          <w:szCs w:val="32"/>
          <w:lang w:val="en-US" w:eastAsia="zh-CN" w:bidi="ar"/>
        </w:rPr>
      </w:pPr>
      <w:r>
        <w:rPr>
          <w:rFonts w:hint="eastAsia" w:ascii="仿宋" w:hAnsi="仿宋" w:eastAsia="仿宋" w:cs="仿宋"/>
          <w:sz w:val="32"/>
          <w:szCs w:val="32"/>
          <w:lang w:val="en-US" w:eastAsia="zh-CN"/>
        </w:rPr>
        <w:t>2024年基本支出765.08万元，其中人员经费支出627.62万元（工资福利支出616.17万元、对个人的家庭的补助11.45万元），公用经费支出117.47万元（商品和服务支出117.47万元）。基本支出系保障我单位机构正常运转、完成日常工作任务而发生的各项支出，包括用于在职和离退休人员基本工资、津贴补贴等人员经费以及办公费、印刷费、水电费、维修费、办公设备购置等日常公用经费。</w:t>
      </w:r>
    </w:p>
    <w:p w14:paraId="0A969D9B">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(二)项目支出情况</w:t>
      </w:r>
    </w:p>
    <w:p w14:paraId="64197EF5">
      <w:pPr>
        <w:autoSpaceDN w:val="0"/>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2024年</w:t>
      </w:r>
      <w:r>
        <w:rPr>
          <w:rFonts w:hint="default" w:ascii="仿宋" w:hAnsi="仿宋" w:eastAsia="仿宋" w:cs="仿宋"/>
          <w:sz w:val="32"/>
          <w:szCs w:val="32"/>
          <w:lang w:val="en-US" w:eastAsia="zh-CN"/>
        </w:rPr>
        <w:t>项目</w:t>
      </w:r>
      <w:r>
        <w:rPr>
          <w:rFonts w:hint="eastAsia" w:ascii="仿宋" w:hAnsi="仿宋" w:eastAsia="仿宋" w:cs="仿宋"/>
          <w:sz w:val="32"/>
          <w:szCs w:val="32"/>
          <w:lang w:val="en-US" w:eastAsia="zh-CN"/>
        </w:rPr>
        <w:t>支出47.42万</w:t>
      </w:r>
      <w:r>
        <w:rPr>
          <w:rFonts w:hint="default" w:ascii="仿宋" w:hAnsi="仿宋" w:eastAsia="仿宋" w:cs="仿宋"/>
          <w:sz w:val="32"/>
          <w:szCs w:val="32"/>
          <w:lang w:val="en-US" w:eastAsia="zh-CN"/>
        </w:rPr>
        <w:t>元，</w:t>
      </w:r>
      <w:r>
        <w:rPr>
          <w:rFonts w:hint="eastAsia" w:ascii="仿宋" w:hAnsi="仿宋" w:eastAsia="仿宋" w:cs="仿宋"/>
          <w:sz w:val="32"/>
          <w:szCs w:val="32"/>
          <w:lang w:val="en-US" w:eastAsia="zh-CN"/>
        </w:rPr>
        <w:t>森林防火专项经费18.7万元、案件司法鉴定费及涉案财物搬运保管费4万元，森林公安设施建设经费补助等经费24.72万元。</w:t>
      </w:r>
    </w:p>
    <w:p w14:paraId="6DF414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三、政府性基金预算支出情况</w:t>
      </w:r>
    </w:p>
    <w:p w14:paraId="0E85B58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本单位无政府性基金预算支出。</w:t>
      </w:r>
    </w:p>
    <w:p w14:paraId="5CC54C4D">
      <w:pPr>
        <w:pStyle w:val="8"/>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国有资本经营预算支出情况</w:t>
      </w:r>
    </w:p>
    <w:p w14:paraId="2F1E39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本单位无国有资本经营预算支出。</w:t>
      </w:r>
    </w:p>
    <w:p w14:paraId="1DE571FB">
      <w:pPr>
        <w:pStyle w:val="8"/>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社会保险基金预算支出情况</w:t>
      </w:r>
    </w:p>
    <w:p w14:paraId="234DD6E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本单位无社会保险基金预算支出。</w:t>
      </w:r>
    </w:p>
    <w:p w14:paraId="44AE81DA">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六、部门整体支出绩效情况</w:t>
      </w:r>
    </w:p>
    <w:p w14:paraId="5151F3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snapToGrid w:val="0"/>
          <w:color w:val="000000"/>
          <w:kern w:val="0"/>
          <w:sz w:val="32"/>
          <w:szCs w:val="32"/>
          <w:lang w:val="en-US" w:eastAsia="zh-CN" w:bidi="ar-SA"/>
        </w:rPr>
      </w:pPr>
      <w:r>
        <w:rPr>
          <w:rFonts w:hint="default" w:ascii="仿宋" w:hAnsi="仿宋" w:eastAsia="仿宋" w:cs="仿宋"/>
          <w:snapToGrid w:val="0"/>
          <w:color w:val="000000"/>
          <w:kern w:val="0"/>
          <w:sz w:val="32"/>
          <w:szCs w:val="32"/>
          <w:lang w:val="en-US" w:eastAsia="zh-CN" w:bidi="ar-SA"/>
        </w:rPr>
        <w:t>（一）综合评价结论。</w:t>
      </w:r>
    </w:p>
    <w:p w14:paraId="67F96CA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 w:hAnsi="仿宋" w:eastAsia="仿宋" w:cs="仿宋"/>
          <w:snapToGrid w:val="0"/>
          <w:color w:val="000000"/>
          <w:kern w:val="0"/>
          <w:sz w:val="32"/>
          <w:szCs w:val="32"/>
          <w:lang w:val="en-US" w:eastAsia="zh-CN" w:bidi="ar-SA"/>
        </w:rPr>
      </w:pPr>
      <w:r>
        <w:rPr>
          <w:rFonts w:hint="default" w:ascii="仿宋" w:hAnsi="仿宋" w:eastAsia="仿宋" w:cs="仿宋"/>
          <w:snapToGrid w:val="0"/>
          <w:color w:val="000000"/>
          <w:kern w:val="0"/>
          <w:sz w:val="32"/>
          <w:szCs w:val="32"/>
          <w:lang w:val="en-US" w:eastAsia="zh-CN" w:bidi="ar-SA"/>
        </w:rPr>
        <w:t>总的来看，我局部门整体支出绩效较好，资金的使用在推动我县森林保护工作中起到了积极的推动和导向作用，取得了巨大成绩。</w:t>
      </w:r>
    </w:p>
    <w:p w14:paraId="3B6F6039">
      <w:pPr>
        <w:pStyle w:val="8"/>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640" w:right="0" w:firstLine="0"/>
        <w:textAlignment w:val="auto"/>
        <w:rPr>
          <w:rFonts w:hint="default" w:ascii="仿宋" w:hAnsi="仿宋" w:eastAsia="仿宋" w:cs="仿宋"/>
          <w:snapToGrid w:val="0"/>
          <w:color w:val="000000"/>
          <w:kern w:val="0"/>
          <w:sz w:val="32"/>
          <w:szCs w:val="32"/>
          <w:lang w:val="en-US" w:eastAsia="zh-CN" w:bidi="ar-SA"/>
        </w:rPr>
      </w:pPr>
      <w:r>
        <w:rPr>
          <w:rFonts w:hint="default" w:ascii="仿宋" w:hAnsi="仿宋" w:eastAsia="仿宋" w:cs="仿宋"/>
          <w:snapToGrid w:val="0"/>
          <w:color w:val="000000"/>
          <w:kern w:val="0"/>
          <w:sz w:val="32"/>
          <w:szCs w:val="32"/>
          <w:lang w:val="en-US" w:eastAsia="zh-CN" w:bidi="ar-SA"/>
        </w:rPr>
        <w:t>评价指标分析（或综合评价情况）。</w:t>
      </w:r>
    </w:p>
    <w:p w14:paraId="43F1AEB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rightChars="0" w:firstLine="640" w:firstLineChars="200"/>
        <w:textAlignment w:val="auto"/>
        <w:rPr>
          <w:rFonts w:hint="eastAsia" w:ascii="仿宋" w:hAnsi="仿宋" w:eastAsia="仿宋" w:cs="仿宋"/>
          <w:snapToGrid w:val="0"/>
          <w:color w:val="000000"/>
          <w:kern w:val="0"/>
          <w:sz w:val="32"/>
          <w:szCs w:val="32"/>
          <w:lang w:val="en-US" w:eastAsia="zh-CN" w:bidi="ar-SA"/>
        </w:rPr>
      </w:pPr>
      <w:r>
        <w:rPr>
          <w:rFonts w:hint="default" w:ascii="仿宋" w:hAnsi="仿宋" w:eastAsia="仿宋" w:cs="仿宋"/>
          <w:snapToGrid w:val="0"/>
          <w:color w:val="000000"/>
          <w:kern w:val="0"/>
          <w:sz w:val="32"/>
          <w:szCs w:val="32"/>
          <w:lang w:val="en-US" w:eastAsia="zh-CN" w:bidi="ar-SA"/>
        </w:rPr>
        <w:t>财务管理制度建设情况：资金拨付严格按程序申报、审批，合理合规使用资金，确保财政资金安全。</w:t>
      </w:r>
      <w:r>
        <w:rPr>
          <w:rFonts w:hint="default" w:ascii="仿宋" w:hAnsi="仿宋" w:eastAsia="仿宋" w:cs="仿宋"/>
          <w:snapToGrid w:val="0"/>
          <w:color w:val="000000"/>
          <w:kern w:val="0"/>
          <w:sz w:val="32"/>
          <w:szCs w:val="32"/>
          <w:lang w:val="en-US" w:eastAsia="zh-CN" w:bidi="ar-SA"/>
        </w:rPr>
        <w:br w:type="textWrapping"/>
      </w:r>
      <w:r>
        <w:rPr>
          <w:rFonts w:hint="eastAsia" w:ascii="仿宋" w:hAnsi="仿宋" w:eastAsia="仿宋" w:cs="仿宋"/>
          <w:snapToGrid w:val="0"/>
          <w:color w:val="000000"/>
          <w:kern w:val="0"/>
          <w:sz w:val="32"/>
          <w:szCs w:val="32"/>
          <w:lang w:val="en-US" w:eastAsia="zh-CN" w:bidi="ar-SA"/>
        </w:rPr>
        <w:t xml:space="preserve">    </w:t>
      </w:r>
      <w:r>
        <w:rPr>
          <w:rFonts w:hint="default" w:ascii="仿宋" w:hAnsi="仿宋" w:eastAsia="仿宋" w:cs="仿宋"/>
          <w:snapToGrid w:val="0"/>
          <w:color w:val="000000"/>
          <w:kern w:val="0"/>
          <w:sz w:val="32"/>
          <w:szCs w:val="32"/>
          <w:lang w:val="en-US" w:eastAsia="zh-CN" w:bidi="ar-SA"/>
        </w:rPr>
        <w:t>资产管理：及时按照要求报送资产情况报表，确保各项资产核算准确、帐实相符、管理到位。</w:t>
      </w:r>
      <w:r>
        <w:rPr>
          <w:rFonts w:hint="default" w:ascii="仿宋" w:hAnsi="仿宋" w:eastAsia="仿宋" w:cs="仿宋"/>
          <w:snapToGrid w:val="0"/>
          <w:color w:val="000000"/>
          <w:kern w:val="0"/>
          <w:sz w:val="32"/>
          <w:szCs w:val="32"/>
          <w:lang w:val="en-US" w:eastAsia="zh-CN" w:bidi="ar-SA"/>
        </w:rPr>
        <w:br w:type="textWrapping"/>
      </w:r>
      <w:r>
        <w:rPr>
          <w:rFonts w:hint="eastAsia" w:ascii="仿宋" w:hAnsi="仿宋" w:eastAsia="仿宋" w:cs="仿宋"/>
          <w:snapToGrid w:val="0"/>
          <w:color w:val="000000"/>
          <w:kern w:val="0"/>
          <w:sz w:val="32"/>
          <w:szCs w:val="32"/>
          <w:lang w:val="en-US" w:eastAsia="zh-CN" w:bidi="ar-SA"/>
        </w:rPr>
        <w:t xml:space="preserve">    </w:t>
      </w:r>
      <w:r>
        <w:rPr>
          <w:rFonts w:hint="default" w:ascii="仿宋" w:hAnsi="仿宋" w:eastAsia="仿宋" w:cs="仿宋"/>
          <w:snapToGrid w:val="0"/>
          <w:color w:val="000000"/>
          <w:kern w:val="0"/>
          <w:sz w:val="32"/>
          <w:szCs w:val="32"/>
          <w:lang w:val="en-US" w:eastAsia="zh-CN" w:bidi="ar-SA"/>
        </w:rPr>
        <w:t>预决算公开：及时在县人民政府门户网站上进行了预决算公开。</w:t>
      </w:r>
      <w:r>
        <w:rPr>
          <w:rFonts w:hint="default" w:ascii="仿宋" w:hAnsi="仿宋" w:eastAsia="仿宋" w:cs="仿宋"/>
          <w:snapToGrid w:val="0"/>
          <w:color w:val="000000"/>
          <w:kern w:val="0"/>
          <w:sz w:val="32"/>
          <w:szCs w:val="32"/>
          <w:lang w:val="en-US" w:eastAsia="zh-CN" w:bidi="ar-SA"/>
        </w:rPr>
        <w:br w:type="textWrapping"/>
      </w:r>
      <w:r>
        <w:rPr>
          <w:rFonts w:hint="eastAsia" w:ascii="仿宋" w:hAnsi="仿宋" w:eastAsia="仿宋" w:cs="仿宋"/>
          <w:snapToGrid w:val="0"/>
          <w:color w:val="000000"/>
          <w:kern w:val="0"/>
          <w:sz w:val="32"/>
          <w:szCs w:val="32"/>
          <w:lang w:val="en-US" w:eastAsia="zh-CN" w:bidi="ar-SA"/>
        </w:rPr>
        <w:t xml:space="preserve">    </w:t>
      </w:r>
      <w:r>
        <w:rPr>
          <w:rFonts w:hint="default" w:ascii="仿宋" w:hAnsi="仿宋" w:eastAsia="仿宋" w:cs="仿宋"/>
          <w:snapToGrid w:val="0"/>
          <w:color w:val="000000"/>
          <w:kern w:val="0"/>
          <w:sz w:val="32"/>
          <w:szCs w:val="32"/>
          <w:lang w:val="en-US" w:eastAsia="zh-CN" w:bidi="ar-SA"/>
        </w:rPr>
        <w:t>“三公经费”控制情况：能严格遵守各项规章制度，严控“三公”经费支出，并及时在县人民政府门户网站上对“三公”经费情况进行公示。</w:t>
      </w:r>
      <w:r>
        <w:rPr>
          <w:rFonts w:hint="default" w:ascii="仿宋" w:hAnsi="仿宋" w:eastAsia="仿宋" w:cs="仿宋"/>
          <w:snapToGrid w:val="0"/>
          <w:color w:val="000000"/>
          <w:kern w:val="0"/>
          <w:sz w:val="32"/>
          <w:szCs w:val="32"/>
          <w:lang w:val="en-US" w:eastAsia="zh-CN" w:bidi="ar-SA"/>
        </w:rPr>
        <w:br w:type="textWrapping"/>
      </w:r>
      <w:r>
        <w:rPr>
          <w:rFonts w:hint="eastAsia" w:ascii="仿宋" w:hAnsi="仿宋" w:eastAsia="仿宋" w:cs="仿宋"/>
          <w:snapToGrid w:val="0"/>
          <w:color w:val="000000"/>
          <w:kern w:val="0"/>
          <w:sz w:val="32"/>
          <w:szCs w:val="32"/>
          <w:lang w:val="en-US" w:eastAsia="zh-CN" w:bidi="ar-SA"/>
        </w:rPr>
        <w:t xml:space="preserve">    </w:t>
      </w:r>
      <w:r>
        <w:rPr>
          <w:rFonts w:hint="default" w:ascii="仿宋" w:hAnsi="仿宋" w:eastAsia="仿宋" w:cs="仿宋"/>
          <w:snapToGrid w:val="0"/>
          <w:color w:val="000000"/>
          <w:kern w:val="0"/>
          <w:sz w:val="32"/>
          <w:szCs w:val="32"/>
          <w:lang w:val="en-US" w:eastAsia="zh-CN" w:bidi="ar-SA"/>
        </w:rPr>
        <w:t>认真履行职责，及时报送财政供养信息、存量资金等有关资料及报表。</w:t>
      </w:r>
    </w:p>
    <w:p w14:paraId="136C1D61">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七、存在的问题及原因分析</w:t>
      </w:r>
    </w:p>
    <w:p w14:paraId="2E66E96E">
      <w:pPr>
        <w:keepNext w:val="0"/>
        <w:keepLines w:val="0"/>
        <w:widowControl/>
        <w:suppressLineNumbers w:val="0"/>
        <w:ind w:firstLine="640" w:firstLineChars="200"/>
        <w:jc w:val="left"/>
        <w:rPr>
          <w:rFonts w:hint="default" w:ascii="仿宋" w:hAnsi="仿宋" w:eastAsia="仿宋" w:cs="仿宋"/>
          <w:snapToGrid w:val="0"/>
          <w:color w:val="000000"/>
          <w:kern w:val="0"/>
          <w:sz w:val="32"/>
          <w:szCs w:val="32"/>
          <w:lang w:val="en-US" w:eastAsia="zh-CN" w:bidi="ar-SA"/>
        </w:rPr>
      </w:pPr>
      <w:r>
        <w:rPr>
          <w:rFonts w:hint="default" w:ascii="仿宋" w:hAnsi="仿宋" w:eastAsia="仿宋" w:cs="仿宋"/>
          <w:snapToGrid w:val="0"/>
          <w:color w:val="000000"/>
          <w:kern w:val="0"/>
          <w:sz w:val="32"/>
          <w:szCs w:val="32"/>
          <w:lang w:val="en-US" w:eastAsia="zh-CN" w:bidi="ar-SA"/>
        </w:rPr>
        <w:t>森林公安局转隶后，办案数量的增加，成本的开支随之增加，特别是案件鉴定费用没有固定、稳定的财力保障，工作推进有难度。</w:t>
      </w:r>
    </w:p>
    <w:p w14:paraId="737688D1">
      <w:pPr>
        <w:keepNext w:val="0"/>
        <w:keepLines w:val="0"/>
        <w:pageBreakBefore w:val="0"/>
        <w:widowControl/>
        <w:numPr>
          <w:ilvl w:val="0"/>
          <w:numId w:val="9"/>
        </w:numPr>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下一步改进措施</w:t>
      </w:r>
    </w:p>
    <w:p w14:paraId="33AE6104">
      <w:pPr>
        <w:keepNext w:val="0"/>
        <w:keepLines w:val="0"/>
        <w:widowControl/>
        <w:suppressLineNumbers w:val="0"/>
        <w:ind w:left="638" w:leftChars="304" w:firstLine="0" w:firstLineChars="0"/>
        <w:jc w:val="left"/>
        <w:rPr>
          <w:rFonts w:hint="default" w:ascii="仿宋" w:hAnsi="仿宋" w:eastAsia="仿宋" w:cs="仿宋"/>
          <w:snapToGrid w:val="0"/>
          <w:color w:val="000000"/>
          <w:kern w:val="0"/>
          <w:sz w:val="32"/>
          <w:szCs w:val="32"/>
          <w:lang w:val="en-US" w:eastAsia="zh-CN" w:bidi="ar-SA"/>
        </w:rPr>
      </w:pPr>
      <w:r>
        <w:rPr>
          <w:rFonts w:hint="default" w:ascii="仿宋" w:hAnsi="仿宋" w:eastAsia="仿宋" w:cs="仿宋"/>
          <w:snapToGrid w:val="0"/>
          <w:color w:val="000000"/>
          <w:kern w:val="0"/>
          <w:sz w:val="32"/>
          <w:szCs w:val="32"/>
          <w:lang w:val="en-US" w:eastAsia="zh-CN" w:bidi="ar-SA"/>
        </w:rPr>
        <w:t>一是完善资产管理，抓好“三公”经费控制。</w:t>
      </w:r>
    </w:p>
    <w:p w14:paraId="56E7C0B4">
      <w:pPr>
        <w:keepNext w:val="0"/>
        <w:keepLines w:val="0"/>
        <w:widowControl/>
        <w:suppressLineNumbers w:val="0"/>
        <w:ind w:firstLine="640" w:firstLineChars="200"/>
        <w:jc w:val="left"/>
        <w:rPr>
          <w:rFonts w:hint="eastAsia" w:ascii="黑体" w:hAnsi="宋体" w:eastAsia="黑体" w:cs="黑体"/>
          <w:snapToGrid/>
          <w:color w:val="000000"/>
          <w:kern w:val="0"/>
          <w:sz w:val="32"/>
          <w:szCs w:val="32"/>
          <w:lang w:val="en-US" w:eastAsia="zh-CN" w:bidi="ar"/>
        </w:rPr>
      </w:pPr>
      <w:r>
        <w:rPr>
          <w:rFonts w:hint="default" w:ascii="仿宋" w:hAnsi="仿宋" w:eastAsia="仿宋" w:cs="仿宋"/>
          <w:snapToGrid w:val="0"/>
          <w:color w:val="000000"/>
          <w:kern w:val="0"/>
          <w:sz w:val="32"/>
          <w:szCs w:val="32"/>
          <w:lang w:val="en-US" w:eastAsia="zh-CN" w:bidi="ar-SA"/>
        </w:rPr>
        <w:t>二是全面实施以绩效导向的全面预算评价体系，通过绩效评价反映单位预算执行情况、及时掌握资金使用情况。</w:t>
      </w:r>
      <w:r>
        <w:rPr>
          <w:rFonts w:hint="default" w:ascii="仿宋" w:hAnsi="仿宋" w:eastAsia="仿宋" w:cs="仿宋"/>
          <w:snapToGrid w:val="0"/>
          <w:color w:val="000000"/>
          <w:kern w:val="0"/>
          <w:sz w:val="32"/>
          <w:szCs w:val="32"/>
          <w:lang w:val="en-US" w:eastAsia="zh-CN" w:bidi="ar-SA"/>
        </w:rPr>
        <w:br w:type="textWrapping"/>
      </w:r>
      <w:r>
        <w:rPr>
          <w:rFonts w:hint="eastAsia" w:ascii="仿宋" w:hAnsi="仿宋" w:eastAsia="仿宋" w:cs="仿宋"/>
          <w:snapToGrid w:val="0"/>
          <w:color w:val="000000"/>
          <w:kern w:val="0"/>
          <w:sz w:val="32"/>
          <w:szCs w:val="32"/>
          <w:lang w:val="en-US" w:eastAsia="zh-CN" w:bidi="ar-SA"/>
        </w:rPr>
        <w:t xml:space="preserve">    </w:t>
      </w:r>
      <w:r>
        <w:rPr>
          <w:rFonts w:hint="default" w:ascii="仿宋" w:hAnsi="仿宋" w:eastAsia="仿宋" w:cs="仿宋"/>
          <w:snapToGrid w:val="0"/>
          <w:color w:val="000000"/>
          <w:kern w:val="0"/>
          <w:sz w:val="32"/>
          <w:szCs w:val="32"/>
          <w:lang w:val="en-US" w:eastAsia="zh-CN" w:bidi="ar-SA"/>
        </w:rPr>
        <w:t>三是进一步完善财务管理制度，推动单位长远持续发展。</w:t>
      </w:r>
    </w:p>
    <w:p w14:paraId="45AA71D3">
      <w:pPr>
        <w:keepNext w:val="0"/>
        <w:keepLines w:val="0"/>
        <w:pageBreakBefore w:val="0"/>
        <w:widowControl/>
        <w:numPr>
          <w:ilvl w:val="0"/>
          <w:numId w:val="9"/>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绩效自评结果拟应用和公开情况</w:t>
      </w:r>
    </w:p>
    <w:p w14:paraId="60B5C54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rPr>
          <w:rFonts w:hint="default"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 xml:space="preserve"> </w:t>
      </w:r>
      <w:r>
        <w:rPr>
          <w:rFonts w:hint="default" w:ascii="仿宋" w:hAnsi="仿宋" w:eastAsia="仿宋" w:cs="仿宋"/>
          <w:snapToGrid w:val="0"/>
          <w:color w:val="000000"/>
          <w:kern w:val="0"/>
          <w:sz w:val="32"/>
          <w:szCs w:val="32"/>
          <w:lang w:val="en-US" w:eastAsia="zh-CN" w:bidi="ar-SA"/>
        </w:rPr>
        <w:t>通过绩效评价，我局进一步掌握了项目经费使用情况和取得的效果，总结了项目资金管理经验，为下一年提高项目资金的使用效益，加强财政支出的规范管理、健全、完善支出项目和资金使用管理办法、完善预算编制和加强绩效目标管理等工作提供重要的参考依据。</w:t>
      </w:r>
    </w:p>
    <w:p w14:paraId="5DF1EAC2">
      <w:pPr>
        <w:pStyle w:val="17"/>
        <w:spacing w:line="600" w:lineRule="exact"/>
        <w:ind w:firstLine="640" w:firstLineChars="200"/>
        <w:rPr>
          <w:rFonts w:ascii="Times New Roman" w:hAnsi="Times New Roman" w:eastAsia="仿宋_GB2312" w:cs="Times New Roman"/>
          <w:b/>
          <w:bCs/>
          <w:sz w:val="32"/>
          <w:szCs w:val="32"/>
        </w:rPr>
      </w:pPr>
    </w:p>
    <w:p w14:paraId="6E0A23B9">
      <w:pPr>
        <w:pStyle w:val="17"/>
        <w:spacing w:line="600" w:lineRule="exact"/>
        <w:ind w:firstLine="640" w:firstLineChars="200"/>
        <w:rPr>
          <w:rFonts w:ascii="Times New Roman" w:hAnsi="Times New Roman" w:eastAsia="仿宋_GB2312" w:cs="Times New Roman"/>
          <w:sz w:val="32"/>
          <w:szCs w:val="32"/>
        </w:rPr>
      </w:pPr>
    </w:p>
    <w:p w14:paraId="6E344F2B">
      <w:pPr>
        <w:pStyle w:val="17"/>
        <w:jc w:val="center"/>
        <w:rPr>
          <w:rFonts w:ascii="Times New Roman" w:hAnsi="Times New Roman" w:cs="Times New Roman"/>
          <w:sz w:val="72"/>
          <w:szCs w:val="72"/>
        </w:rPr>
      </w:pPr>
    </w:p>
    <w:p w14:paraId="1A469A1F">
      <w:pPr>
        <w:pStyle w:val="17"/>
        <w:jc w:val="center"/>
        <w:rPr>
          <w:rFonts w:ascii="Times New Roman" w:hAnsi="Times New Roman" w:cs="Times New Roman"/>
          <w:sz w:val="72"/>
          <w:szCs w:val="72"/>
        </w:rPr>
      </w:pPr>
    </w:p>
    <w:p w14:paraId="75A6BF68">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1545B">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B9B71">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74B5F">
    <w:pPr>
      <w:pStyle w:val="13"/>
    </w:pPr>
    <w:r>
      <w:pict>
        <v:shape id="文本框 5" o:spid="_x0000_s157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0F3C5D9A">
                <w:pPr>
                  <w:pStyle w:val="13"/>
                </w:pPr>
                <w:r>
                  <w:fldChar w:fldCharType="begin"/>
                </w:r>
                <w:r>
                  <w:instrText xml:space="preserve"> PAGE  \* MERGEFORMAT </w:instrText>
                </w:r>
                <w:r>
                  <w:fldChar w:fldCharType="separate"/>
                </w:r>
                <w:r>
                  <w:t>22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EFFE94"/>
    <w:multiLevelType w:val="singleLevel"/>
    <w:tmpl w:val="D1EFFE94"/>
    <w:lvl w:ilvl="0" w:tentative="0">
      <w:start w:val="4"/>
      <w:numFmt w:val="decimal"/>
      <w:suff w:val="nothing"/>
      <w:lvlText w:val="%1、"/>
      <w:lvlJc w:val="left"/>
    </w:lvl>
  </w:abstractNum>
  <w:abstractNum w:abstractNumId="1">
    <w:nsid w:val="DEF86F62"/>
    <w:multiLevelType w:val="singleLevel"/>
    <w:tmpl w:val="DEF86F62"/>
    <w:lvl w:ilvl="0" w:tentative="0">
      <w:start w:val="4"/>
      <w:numFmt w:val="chineseCounting"/>
      <w:suff w:val="nothing"/>
      <w:lvlText w:val="%1、"/>
      <w:lvlJc w:val="left"/>
      <w:rPr>
        <w:rFonts w:hint="eastAsia"/>
      </w:rPr>
    </w:lvl>
  </w:abstractNum>
  <w:abstractNum w:abstractNumId="2">
    <w:nsid w:val="EF1BB543"/>
    <w:multiLevelType w:val="singleLevel"/>
    <w:tmpl w:val="EF1BB543"/>
    <w:lvl w:ilvl="0" w:tentative="0">
      <w:start w:val="3"/>
      <w:numFmt w:val="decimal"/>
      <w:lvlText w:val="%1."/>
      <w:lvlJc w:val="left"/>
      <w:pPr>
        <w:tabs>
          <w:tab w:val="left" w:pos="312"/>
        </w:tabs>
      </w:pPr>
    </w:lvl>
  </w:abstractNum>
  <w:abstractNum w:abstractNumId="3">
    <w:nsid w:val="EFEA0DA5"/>
    <w:multiLevelType w:val="singleLevel"/>
    <w:tmpl w:val="EFEA0DA5"/>
    <w:lvl w:ilvl="0" w:tentative="0">
      <w:start w:val="7"/>
      <w:numFmt w:val="chineseCounting"/>
      <w:suff w:val="nothing"/>
      <w:lvlText w:val="%1、"/>
      <w:lvlJc w:val="left"/>
      <w:rPr>
        <w:rFonts w:hint="eastAsia"/>
      </w:rPr>
    </w:lvl>
  </w:abstractNum>
  <w:abstractNum w:abstractNumId="4">
    <w:nsid w:val="EFEB4452"/>
    <w:multiLevelType w:val="singleLevel"/>
    <w:tmpl w:val="EFEB4452"/>
    <w:lvl w:ilvl="0" w:tentative="0">
      <w:start w:val="4"/>
      <w:numFmt w:val="chineseCounting"/>
      <w:suff w:val="nothing"/>
      <w:lvlText w:val="%1、"/>
      <w:lvlJc w:val="left"/>
      <w:rPr>
        <w:rFonts w:hint="eastAsia"/>
      </w:rPr>
    </w:lvl>
  </w:abstractNum>
  <w:abstractNum w:abstractNumId="5">
    <w:nsid w:val="FF56DB03"/>
    <w:multiLevelType w:val="singleLevel"/>
    <w:tmpl w:val="FF56DB03"/>
    <w:lvl w:ilvl="0" w:tentative="0">
      <w:start w:val="2"/>
      <w:numFmt w:val="chineseCounting"/>
      <w:lvlText w:val="(%1)"/>
      <w:lvlJc w:val="left"/>
      <w:pPr>
        <w:tabs>
          <w:tab w:val="left" w:pos="312"/>
        </w:tabs>
      </w:pPr>
      <w:rPr>
        <w:rFonts w:hint="eastAsia"/>
      </w:rPr>
    </w:lvl>
  </w:abstractNum>
  <w:abstractNum w:abstractNumId="6">
    <w:nsid w:val="FFA337FD"/>
    <w:multiLevelType w:val="singleLevel"/>
    <w:tmpl w:val="FFA337FD"/>
    <w:lvl w:ilvl="0" w:tentative="0">
      <w:start w:val="8"/>
      <w:numFmt w:val="chineseCounting"/>
      <w:suff w:val="nothing"/>
      <w:lvlText w:val="%1、"/>
      <w:lvlJc w:val="left"/>
      <w:rPr>
        <w:rFonts w:hint="eastAsia"/>
      </w:rPr>
    </w:lvl>
  </w:abstractNum>
  <w:abstractNum w:abstractNumId="7">
    <w:nsid w:val="7AFB00DF"/>
    <w:multiLevelType w:val="singleLevel"/>
    <w:tmpl w:val="7AFB00DF"/>
    <w:lvl w:ilvl="0" w:tentative="0">
      <w:start w:val="2"/>
      <w:numFmt w:val="chineseCounting"/>
      <w:suff w:val="nothing"/>
      <w:lvlText w:val="（%1）"/>
      <w:lvlJc w:val="left"/>
      <w:rPr>
        <w:rFonts w:hint="eastAsia"/>
      </w:rPr>
    </w:lvl>
  </w:abstractNum>
  <w:abstractNum w:abstractNumId="8">
    <w:nsid w:val="7BD3D0E9"/>
    <w:multiLevelType w:val="singleLevel"/>
    <w:tmpl w:val="7BD3D0E9"/>
    <w:lvl w:ilvl="0" w:tentative="0">
      <w:start w:val="9"/>
      <w:numFmt w:val="chineseCounting"/>
      <w:suff w:val="nothing"/>
      <w:lvlText w:val="（%1）"/>
      <w:lvlJc w:val="left"/>
      <w:rPr>
        <w:rFonts w:hint="eastAsia"/>
      </w:rPr>
    </w:lvl>
  </w:abstractNum>
  <w:num w:numId="1">
    <w:abstractNumId w:val="0"/>
  </w:num>
  <w:num w:numId="2">
    <w:abstractNumId w:val="3"/>
  </w:num>
  <w:num w:numId="3">
    <w:abstractNumId w:val="2"/>
  </w:num>
  <w:num w:numId="4">
    <w:abstractNumId w:val="8"/>
  </w:num>
  <w:num w:numId="5">
    <w:abstractNumId w:val="1"/>
  </w:num>
  <w:num w:numId="6">
    <w:abstractNumId w:val="5"/>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6585"/>
    <w:rsid w:val="00526585"/>
    <w:rsid w:val="00BD3B4E"/>
    <w:rsid w:val="01DB9E24"/>
    <w:rsid w:val="1B3BE9E8"/>
    <w:rsid w:val="1FAFFFC5"/>
    <w:rsid w:val="1FEA220A"/>
    <w:rsid w:val="2BBB7607"/>
    <w:rsid w:val="2C862FBA"/>
    <w:rsid w:val="3E7DF9ED"/>
    <w:rsid w:val="3FFBAB9A"/>
    <w:rsid w:val="4CDFD137"/>
    <w:rsid w:val="51EEC4BB"/>
    <w:rsid w:val="59B165AF"/>
    <w:rsid w:val="5DFA5B0C"/>
    <w:rsid w:val="5F934320"/>
    <w:rsid w:val="6B3E70DD"/>
    <w:rsid w:val="6FCECC1E"/>
    <w:rsid w:val="754588C8"/>
    <w:rsid w:val="7577D0D8"/>
    <w:rsid w:val="7AEFAE29"/>
    <w:rsid w:val="7BFB78DB"/>
    <w:rsid w:val="7F66847C"/>
    <w:rsid w:val="7F7E5647"/>
    <w:rsid w:val="7FBF154C"/>
    <w:rsid w:val="7FF1477C"/>
    <w:rsid w:val="7FFDDD5B"/>
    <w:rsid w:val="AD35F21E"/>
    <w:rsid w:val="B71534ED"/>
    <w:rsid w:val="BDDF1CA8"/>
    <w:rsid w:val="CFF60992"/>
    <w:rsid w:val="DF4F36CF"/>
    <w:rsid w:val="EAF31787"/>
    <w:rsid w:val="F56F358D"/>
    <w:rsid w:val="FEBF2495"/>
    <w:rsid w:val="FFBF415F"/>
    <w:rsid w:val="FFEB4BCF"/>
    <w:rsid w:val="FFEEE3E3"/>
    <w:rsid w:val="FFF7A9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9"/>
    <w:semiHidden/>
    <w:unhideWhenUsed/>
    <w:qFormat/>
    <w:uiPriority w:val="99"/>
    <w:rPr>
      <w:sz w:val="18"/>
      <w:szCs w:val="18"/>
    </w:rPr>
  </w:style>
  <w:style w:type="paragraph" w:styleId="6">
    <w:name w:val="footer"/>
    <w:basedOn w:val="1"/>
    <w:next w:val="2"/>
    <w:link w:val="24"/>
    <w:unhideWhenUsed/>
    <w:qFormat/>
    <w:uiPriority w:val="99"/>
    <w:pPr>
      <w:tabs>
        <w:tab w:val="center" w:pos="4153"/>
        <w:tab w:val="right" w:pos="8306"/>
      </w:tabs>
      <w:snapToGrid w:val="0"/>
      <w:jc w:val="left"/>
    </w:pPr>
    <w:rPr>
      <w:sz w:val="18"/>
      <w:szCs w:val="18"/>
    </w:rPr>
  </w:style>
  <w:style w:type="paragraph" w:styleId="7">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qFormat/>
    <w:uiPriority w:val="0"/>
    <w:tblPr>
      <w:tblBorders>
        <w:top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12">
    <w:name w:val="Footnote Text"/>
    <w:basedOn w:val="1"/>
    <w:next w:val="4"/>
    <w:semiHidden/>
    <w:qFormat/>
    <w:uiPriority w:val="0"/>
    <w:pPr>
      <w:snapToGrid w:val="0"/>
      <w:jc w:val="left"/>
    </w:pPr>
    <w:rPr>
      <w:sz w:val="18"/>
      <w:szCs w:val="18"/>
    </w:rPr>
  </w:style>
  <w:style w:type="paragraph" w:customStyle="1" w:styleId="13">
    <w:name w:val="Footer"/>
    <w:basedOn w:val="1"/>
    <w:link w:val="16"/>
    <w:unhideWhenUsed/>
    <w:qFormat/>
    <w:uiPriority w:val="99"/>
    <w:pPr>
      <w:tabs>
        <w:tab w:val="center" w:pos="4153"/>
        <w:tab w:val="right" w:pos="8306"/>
      </w:tabs>
      <w:snapToGrid w:val="0"/>
      <w:jc w:val="left"/>
    </w:pPr>
    <w:rPr>
      <w:sz w:val="18"/>
      <w:szCs w:val="18"/>
    </w:rPr>
  </w:style>
  <w:style w:type="paragraph" w:customStyle="1" w:styleId="1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5">
    <w:name w:val="页眉 Char"/>
    <w:basedOn w:val="11"/>
    <w:link w:val="14"/>
    <w:qFormat/>
    <w:uiPriority w:val="99"/>
    <w:rPr>
      <w:sz w:val="18"/>
      <w:szCs w:val="18"/>
    </w:rPr>
  </w:style>
  <w:style w:type="character" w:customStyle="1" w:styleId="16">
    <w:name w:val="页脚 Char"/>
    <w:basedOn w:val="11"/>
    <w:link w:val="13"/>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1"/>
    <w:link w:val="5"/>
    <w:semiHidden/>
    <w:qFormat/>
    <w:uiPriority w:val="99"/>
    <w:rPr>
      <w:sz w:val="18"/>
      <w:szCs w:val="18"/>
    </w:rPr>
  </w:style>
  <w:style w:type="character" w:customStyle="1" w:styleId="20">
    <w:name w:val="font01"/>
    <w:basedOn w:val="11"/>
    <w:qFormat/>
    <w:uiPriority w:val="0"/>
    <w:rPr>
      <w:rFonts w:hint="eastAsia" w:ascii="宋体" w:hAnsi="宋体" w:eastAsia="宋体" w:cs="宋体"/>
      <w:color w:val="000000"/>
      <w:sz w:val="22"/>
      <w:szCs w:val="22"/>
      <w:u w:val="none"/>
    </w:rPr>
  </w:style>
  <w:style w:type="character" w:customStyle="1" w:styleId="21">
    <w:name w:val="font21"/>
    <w:basedOn w:val="11"/>
    <w:qFormat/>
    <w:uiPriority w:val="0"/>
    <w:rPr>
      <w:rFonts w:hint="eastAsia" w:ascii="宋体" w:hAnsi="宋体" w:eastAsia="宋体" w:cs="宋体"/>
      <w:color w:val="000000"/>
      <w:sz w:val="24"/>
      <w:szCs w:val="24"/>
      <w:u w:val="none"/>
    </w:rPr>
  </w:style>
  <w:style w:type="character" w:customStyle="1" w:styleId="22">
    <w:name w:val="font11"/>
    <w:basedOn w:val="11"/>
    <w:qFormat/>
    <w:uiPriority w:val="0"/>
    <w:rPr>
      <w:rFonts w:hint="eastAsia" w:ascii="宋体" w:hAnsi="宋体" w:eastAsia="宋体" w:cs="宋体"/>
      <w:color w:val="000000"/>
      <w:sz w:val="24"/>
      <w:szCs w:val="24"/>
      <w:u w:val="none"/>
    </w:rPr>
  </w:style>
  <w:style w:type="character" w:customStyle="1" w:styleId="23">
    <w:name w:val="页眉 Char1"/>
    <w:basedOn w:val="11"/>
    <w:link w:val="7"/>
    <w:qFormat/>
    <w:uiPriority w:val="99"/>
    <w:rPr>
      <w:rFonts w:asciiTheme="minorHAnsi" w:hAnsiTheme="minorHAnsi" w:eastAsiaTheme="minorEastAsia" w:cstheme="minorBidi"/>
      <w:kern w:val="2"/>
      <w:sz w:val="18"/>
      <w:szCs w:val="18"/>
    </w:rPr>
  </w:style>
  <w:style w:type="character" w:customStyle="1" w:styleId="24">
    <w:name w:val="页脚 Char1"/>
    <w:basedOn w:val="11"/>
    <w:link w:val="6"/>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57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1916</Words>
  <Characters>2834</Characters>
  <Lines>63</Lines>
  <Paragraphs>17</Paragraphs>
  <TotalTime>140</TotalTime>
  <ScaleCrop>false</ScaleCrop>
  <LinksUpToDate>false</LinksUpToDate>
  <CharactersWithSpaces>3016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2025-08-19T10:17:00Z</dcterms:created>
  <dc:creator>李航 null</dc:creator>
  <cp:lastModifiedBy>燕</cp:lastModifiedBy>
  <cp:lastPrinted>2024-08-09T18:20:00Z</cp:lastPrinted>
  <dcterms:modified xsi:type="dcterms:W3CDTF">2025-12-16T07:41:26Z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BB7B6AA21D207914D6FDA268992A22D6</vt:lpwstr>
  </property>
  <property fmtid="{D5CDD505-2E9C-101B-9397-08002B2CF9AE}" pid="4" name="KSOTemplateDocerSaveRecord">
    <vt:lpwstr>eyJoZGlkIjoiMjczMzY5YThhNWFjZDE4OTkyYTIxZTVkMjk0MGIyYjIiLCJ1c2VySWQiOiI2MjQyMjY1MTUifQ==</vt:lpwstr>
  </property>
</Properties>
</file>