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5DE14">
      <w:pPr>
        <w:pStyle w:val="16"/>
        <w:jc w:val="both"/>
        <w:rPr>
          <w:rFonts w:hAnsi="黑体"/>
          <w:sz w:val="36"/>
          <w:szCs w:val="36"/>
        </w:rPr>
      </w:pPr>
      <w:bookmarkStart w:id="3" w:name="_GoBack"/>
      <w:bookmarkEnd w:id="3"/>
      <w:r>
        <w:rPr>
          <w:rFonts w:hint="eastAsia" w:hAnsi="黑体"/>
          <w:sz w:val="36"/>
          <w:szCs w:val="36"/>
        </w:rPr>
        <w:t>附件1</w:t>
      </w:r>
    </w:p>
    <w:p w14:paraId="158649FF">
      <w:pPr>
        <w:pStyle w:val="16"/>
        <w:jc w:val="center"/>
        <w:rPr>
          <w:rFonts w:ascii="Times New Roman" w:hAnsi="Times New Roman" w:cs="Times New Roman"/>
          <w:sz w:val="56"/>
          <w:szCs w:val="56"/>
        </w:rPr>
      </w:pPr>
    </w:p>
    <w:p w14:paraId="08ABDA91">
      <w:pPr>
        <w:pStyle w:val="16"/>
        <w:jc w:val="center"/>
        <w:rPr>
          <w:rFonts w:ascii="Times New Roman" w:hAnsi="Times New Roman" w:cs="Times New Roman"/>
          <w:sz w:val="84"/>
          <w:szCs w:val="84"/>
        </w:rPr>
      </w:pPr>
    </w:p>
    <w:p w14:paraId="792EADA9">
      <w:pPr>
        <w:pStyle w:val="16"/>
        <w:jc w:val="center"/>
        <w:rPr>
          <w:rFonts w:ascii="Times New Roman" w:hAnsi="Times New Roman" w:cs="Times New Roman"/>
          <w:sz w:val="84"/>
          <w:szCs w:val="84"/>
        </w:rPr>
      </w:pPr>
    </w:p>
    <w:p w14:paraId="38E420DA">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D841BF4">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会同县卫生计生综合监督执法局</w:t>
      </w:r>
      <w:r>
        <w:rPr>
          <w:rFonts w:ascii="Times New Roman" w:hAnsi="Times New Roman" w:eastAsia="方正小标宋简体" w:cs="Times New Roman"/>
          <w:sz w:val="72"/>
          <w:szCs w:val="72"/>
        </w:rPr>
        <w:t>部门决算</w:t>
      </w:r>
    </w:p>
    <w:p w14:paraId="2262B260">
      <w:pPr>
        <w:pStyle w:val="16"/>
        <w:jc w:val="center"/>
        <w:rPr>
          <w:rFonts w:ascii="Times New Roman" w:hAnsi="Times New Roman" w:eastAsia="方正小标宋_GBK" w:cs="Times New Roman"/>
          <w:sz w:val="56"/>
          <w:szCs w:val="56"/>
        </w:rPr>
      </w:pPr>
    </w:p>
    <w:p w14:paraId="5B1E8B33">
      <w:pPr>
        <w:pStyle w:val="16"/>
        <w:jc w:val="center"/>
        <w:rPr>
          <w:rFonts w:ascii="Times New Roman" w:hAnsi="Times New Roman" w:cs="Times New Roman"/>
          <w:sz w:val="56"/>
          <w:szCs w:val="56"/>
        </w:rPr>
      </w:pPr>
    </w:p>
    <w:p w14:paraId="1C8327C8">
      <w:pPr>
        <w:pStyle w:val="16"/>
        <w:rPr>
          <w:rFonts w:ascii="Times New Roman" w:hAnsi="Times New Roman" w:cs="Times New Roman"/>
          <w:sz w:val="56"/>
          <w:szCs w:val="56"/>
        </w:rPr>
      </w:pPr>
    </w:p>
    <w:p w14:paraId="1BEC658A">
      <w:pPr>
        <w:pStyle w:val="16"/>
        <w:jc w:val="center"/>
        <w:rPr>
          <w:rFonts w:ascii="Times New Roman" w:hAnsi="Times New Roman" w:cs="Times New Roman"/>
          <w:sz w:val="32"/>
          <w:szCs w:val="32"/>
        </w:rPr>
      </w:pPr>
    </w:p>
    <w:p w14:paraId="10292508">
      <w:pPr>
        <w:pStyle w:val="16"/>
        <w:jc w:val="center"/>
        <w:rPr>
          <w:rFonts w:ascii="Times New Roman" w:hAnsi="Times New Roman" w:cs="Times New Roman"/>
          <w:sz w:val="32"/>
          <w:szCs w:val="32"/>
        </w:rPr>
      </w:pPr>
    </w:p>
    <w:p w14:paraId="361704F9">
      <w:pPr>
        <w:pStyle w:val="16"/>
        <w:jc w:val="center"/>
        <w:rPr>
          <w:rFonts w:ascii="Times New Roman" w:hAnsi="Times New Roman" w:cs="Times New Roman"/>
          <w:sz w:val="32"/>
          <w:szCs w:val="32"/>
        </w:rPr>
      </w:pPr>
    </w:p>
    <w:p w14:paraId="46AF3AA0">
      <w:pPr>
        <w:pStyle w:val="16"/>
        <w:jc w:val="center"/>
        <w:rPr>
          <w:rFonts w:ascii="Times New Roman" w:hAnsi="Times New Roman" w:cs="Times New Roman"/>
          <w:sz w:val="32"/>
          <w:szCs w:val="32"/>
        </w:rPr>
      </w:pPr>
    </w:p>
    <w:p w14:paraId="4A1C8C66">
      <w:pPr>
        <w:pStyle w:val="16"/>
        <w:jc w:val="center"/>
        <w:rPr>
          <w:rFonts w:ascii="Times New Roman" w:hAnsi="Times New Roman" w:cs="Times New Roman"/>
          <w:sz w:val="32"/>
          <w:szCs w:val="32"/>
        </w:rPr>
      </w:pPr>
    </w:p>
    <w:p w14:paraId="70A6C2B1">
      <w:pPr>
        <w:pStyle w:val="16"/>
        <w:jc w:val="center"/>
        <w:rPr>
          <w:rFonts w:ascii="Times New Roman" w:hAnsi="Times New Roman" w:cs="Times New Roman"/>
          <w:sz w:val="32"/>
          <w:szCs w:val="32"/>
        </w:rPr>
      </w:pPr>
    </w:p>
    <w:p w14:paraId="4E101A8C">
      <w:pPr>
        <w:pStyle w:val="16"/>
        <w:spacing w:line="540" w:lineRule="exact"/>
        <w:jc w:val="center"/>
        <w:rPr>
          <w:rFonts w:ascii="Times New Roman" w:hAnsi="Times New Roman" w:cs="Times New Roman"/>
          <w:sz w:val="56"/>
          <w:szCs w:val="56"/>
        </w:rPr>
      </w:pPr>
    </w:p>
    <w:p w14:paraId="5B255523">
      <w:pPr>
        <w:pStyle w:val="16"/>
        <w:spacing w:line="600" w:lineRule="exact"/>
        <w:jc w:val="both"/>
        <w:rPr>
          <w:rFonts w:ascii="Times New Roman" w:hAnsi="Times New Roman" w:cs="Times New Roman"/>
          <w:b/>
          <w:sz w:val="36"/>
          <w:szCs w:val="28"/>
        </w:rPr>
      </w:pPr>
    </w:p>
    <w:p w14:paraId="724676E1">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3E88F2F4">
      <w:pPr>
        <w:pStyle w:val="16"/>
        <w:spacing w:line="600" w:lineRule="exact"/>
        <w:jc w:val="center"/>
        <w:rPr>
          <w:rFonts w:ascii="Times New Roman" w:hAnsi="Times New Roman" w:cs="Times New Roman"/>
          <w:b/>
          <w:sz w:val="36"/>
          <w:szCs w:val="28"/>
        </w:rPr>
      </w:pPr>
    </w:p>
    <w:p w14:paraId="4124261A">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会同县卫生计生综合监督执法局</w:t>
      </w:r>
      <w:r>
        <w:rPr>
          <w:rFonts w:ascii="Times New Roman" w:hAnsi="Times New Roman" w:cs="Times New Roman"/>
          <w:bCs/>
          <w:sz w:val="32"/>
          <w:szCs w:val="32"/>
        </w:rPr>
        <w:t>部门（单位）概况</w:t>
      </w:r>
    </w:p>
    <w:p w14:paraId="0945F5C7">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9119F7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70C0A69">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2D05BAE7">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998E0A5">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DD4E050">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A06A5F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D375E1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3C767E7">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43DDB27">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7BB96C4">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7468BAE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B354FEE">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9581C5B">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3277C99">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C94B22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457C89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E5ECB7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919A725">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5ED2443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17CA85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A5503F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7497B2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A58133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162DEB3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068BBCB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09DABE4">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2805019">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496832AB">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0A4B18F">
      <w:pPr>
        <w:pStyle w:val="16"/>
        <w:spacing w:line="600" w:lineRule="exact"/>
        <w:rPr>
          <w:rFonts w:ascii="Times New Roman" w:hAnsi="Times New Roman" w:cs="Times New Roman"/>
          <w:bCs/>
          <w:sz w:val="28"/>
          <w:szCs w:val="28"/>
        </w:rPr>
      </w:pPr>
    </w:p>
    <w:p w14:paraId="2E9B3BB2">
      <w:pPr>
        <w:jc w:val="center"/>
        <w:rPr>
          <w:rFonts w:ascii="Times New Roman" w:hAnsi="Times New Roman" w:cs="Times New Roman"/>
          <w:sz w:val="72"/>
          <w:szCs w:val="72"/>
        </w:rPr>
      </w:pPr>
    </w:p>
    <w:p w14:paraId="2E6F96F6">
      <w:pPr>
        <w:jc w:val="center"/>
        <w:rPr>
          <w:rFonts w:ascii="Times New Roman" w:hAnsi="Times New Roman" w:cs="Times New Roman"/>
          <w:sz w:val="72"/>
          <w:szCs w:val="72"/>
        </w:rPr>
      </w:pPr>
    </w:p>
    <w:p w14:paraId="03E156B3">
      <w:pPr>
        <w:jc w:val="center"/>
        <w:rPr>
          <w:rFonts w:ascii="Times New Roman" w:hAnsi="Times New Roman" w:cs="Times New Roman"/>
          <w:sz w:val="72"/>
          <w:szCs w:val="72"/>
        </w:rPr>
      </w:pPr>
    </w:p>
    <w:p w14:paraId="191A60CE">
      <w:pPr>
        <w:pStyle w:val="9"/>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0FD00C9">
      <w:pPr>
        <w:rPr>
          <w:rFonts w:ascii="Times New Roman" w:hAnsi="Times New Roman" w:eastAsia="方正小标宋_GBK" w:cs="Times New Roman"/>
          <w:sz w:val="72"/>
          <w:szCs w:val="72"/>
        </w:rPr>
      </w:pPr>
    </w:p>
    <w:p w14:paraId="5878322E">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B233563">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会同县卫生计生综合监督执法局</w:t>
      </w:r>
      <w:r>
        <w:rPr>
          <w:rFonts w:ascii="Times New Roman" w:hAnsi="Times New Roman" w:eastAsia="方正小标宋_GBK" w:cs="Times New Roman"/>
          <w:sz w:val="52"/>
          <w:szCs w:val="52"/>
        </w:rPr>
        <w:t>概况</w:t>
      </w:r>
    </w:p>
    <w:p w14:paraId="0FB3B82B">
      <w:pPr>
        <w:pStyle w:val="5"/>
        <w:ind w:left="0" w:leftChars="0" w:firstLine="0" w:firstLineChars="0"/>
        <w:rPr>
          <w:rFonts w:ascii="Times New Roman" w:hAnsi="Times New Roman" w:cs="Times New Roman"/>
        </w:rPr>
      </w:pPr>
    </w:p>
    <w:p w14:paraId="1425D838">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62D1BBB">
      <w:pPr>
        <w:widowControl/>
        <w:spacing w:line="600" w:lineRule="exact"/>
        <w:ind w:firstLine="640" w:firstLineChars="200"/>
        <w:rPr>
          <w:rFonts w:hint="eastAsia" w:ascii="宋体" w:hAnsi="宋体"/>
          <w:sz w:val="32"/>
          <w:szCs w:val="32"/>
        </w:rPr>
      </w:pPr>
      <w:r>
        <w:rPr>
          <w:rFonts w:hint="eastAsia" w:ascii="宋体" w:hAnsi="宋体"/>
          <w:sz w:val="32"/>
          <w:szCs w:val="32"/>
          <w:lang w:eastAsia="zh-CN"/>
        </w:rPr>
        <w:t>（</w:t>
      </w:r>
      <w:r>
        <w:rPr>
          <w:rFonts w:hint="eastAsia" w:ascii="宋体" w:hAnsi="宋体"/>
          <w:sz w:val="32"/>
          <w:szCs w:val="32"/>
        </w:rPr>
        <w:t>一）负责组织实施卫生计生专项整治和日常监督检查工作。</w:t>
      </w:r>
    </w:p>
    <w:p w14:paraId="75821AE4">
      <w:pPr>
        <w:widowControl/>
        <w:spacing w:line="600" w:lineRule="exact"/>
        <w:ind w:firstLine="640" w:firstLineChars="200"/>
        <w:rPr>
          <w:rFonts w:hint="eastAsia" w:ascii="宋体" w:hAnsi="宋体"/>
          <w:sz w:val="32"/>
          <w:szCs w:val="32"/>
        </w:rPr>
      </w:pPr>
      <w:r>
        <w:rPr>
          <w:rFonts w:hint="eastAsia" w:ascii="宋体" w:hAnsi="宋体"/>
          <w:sz w:val="32"/>
          <w:szCs w:val="32"/>
        </w:rPr>
        <w:t>（二）对公共场所卫生、生活饮用水卫生、学校卫生及消毒产品和涉及</w:t>
      </w:r>
    </w:p>
    <w:p w14:paraId="6E2A33FB">
      <w:pPr>
        <w:widowControl/>
        <w:spacing w:line="600" w:lineRule="exact"/>
        <w:rPr>
          <w:rFonts w:hint="eastAsia" w:ascii="宋体" w:hAnsi="宋体"/>
          <w:sz w:val="32"/>
          <w:szCs w:val="32"/>
        </w:rPr>
      </w:pPr>
      <w:r>
        <w:rPr>
          <w:rFonts w:hint="eastAsia" w:ascii="宋体" w:hAnsi="宋体"/>
          <w:sz w:val="32"/>
          <w:szCs w:val="32"/>
        </w:rPr>
        <w:t>饮用水安全产品进行监督检查。</w:t>
      </w:r>
    </w:p>
    <w:p w14:paraId="651220B6">
      <w:pPr>
        <w:widowControl/>
        <w:spacing w:line="600" w:lineRule="exact"/>
        <w:ind w:firstLine="640" w:firstLineChars="200"/>
        <w:rPr>
          <w:rFonts w:hint="eastAsia" w:ascii="宋体" w:hAnsi="宋体"/>
          <w:sz w:val="32"/>
          <w:szCs w:val="32"/>
        </w:rPr>
      </w:pPr>
      <w:r>
        <w:rPr>
          <w:rFonts w:hint="eastAsia" w:ascii="宋体" w:hAnsi="宋体"/>
          <w:sz w:val="32"/>
          <w:szCs w:val="32"/>
        </w:rPr>
        <w:t>（三）对医疗机构、采供血机构及其从业人员的执业活动进行监督检查，</w:t>
      </w:r>
    </w:p>
    <w:p w14:paraId="49AB9D81">
      <w:pPr>
        <w:widowControl/>
        <w:spacing w:line="600" w:lineRule="exact"/>
        <w:rPr>
          <w:rFonts w:hint="eastAsia" w:ascii="宋体" w:hAnsi="宋体"/>
          <w:sz w:val="32"/>
          <w:szCs w:val="32"/>
        </w:rPr>
      </w:pPr>
      <w:r>
        <w:rPr>
          <w:rFonts w:hint="eastAsia" w:ascii="宋体" w:hAnsi="宋体"/>
          <w:sz w:val="32"/>
          <w:szCs w:val="32"/>
        </w:rPr>
        <w:t>查处违法行为。</w:t>
      </w:r>
    </w:p>
    <w:p w14:paraId="49AB124D">
      <w:pPr>
        <w:widowControl/>
        <w:spacing w:line="600" w:lineRule="exact"/>
        <w:ind w:firstLine="640" w:firstLineChars="200"/>
        <w:rPr>
          <w:rFonts w:hint="eastAsia" w:ascii="宋体" w:hAnsi="宋体"/>
          <w:sz w:val="32"/>
          <w:szCs w:val="32"/>
        </w:rPr>
      </w:pPr>
      <w:r>
        <w:rPr>
          <w:rFonts w:hint="eastAsia" w:ascii="宋体" w:hAnsi="宋体"/>
          <w:sz w:val="32"/>
          <w:szCs w:val="32"/>
        </w:rPr>
        <w:t>（四）打击非法行医和非法采供血。</w:t>
      </w:r>
    </w:p>
    <w:p w14:paraId="18600C71">
      <w:pPr>
        <w:widowControl/>
        <w:spacing w:line="600" w:lineRule="exact"/>
        <w:ind w:firstLine="640" w:firstLineChars="200"/>
        <w:rPr>
          <w:rFonts w:hint="eastAsia" w:ascii="宋体" w:hAnsi="宋体"/>
          <w:sz w:val="32"/>
          <w:szCs w:val="32"/>
        </w:rPr>
      </w:pPr>
      <w:r>
        <w:rPr>
          <w:rFonts w:hint="eastAsia" w:ascii="宋体" w:hAnsi="宋体"/>
          <w:sz w:val="32"/>
          <w:szCs w:val="32"/>
        </w:rPr>
        <w:t>（五）整顿和规范医疗服务秩序。</w:t>
      </w:r>
    </w:p>
    <w:p w14:paraId="06404CA3">
      <w:pPr>
        <w:widowControl/>
        <w:spacing w:line="600" w:lineRule="exact"/>
        <w:ind w:firstLine="640" w:firstLineChars="200"/>
        <w:rPr>
          <w:rFonts w:hint="eastAsia" w:ascii="宋体" w:hAnsi="宋体"/>
          <w:sz w:val="32"/>
          <w:szCs w:val="32"/>
        </w:rPr>
      </w:pPr>
      <w:r>
        <w:rPr>
          <w:rFonts w:hint="eastAsia" w:ascii="宋体" w:hAnsi="宋体"/>
          <w:sz w:val="32"/>
          <w:szCs w:val="32"/>
        </w:rPr>
        <w:t>（六）对医疗卫生机构的放射诊疗、职业健康检查和职业病诊断工作进</w:t>
      </w:r>
    </w:p>
    <w:p w14:paraId="55BC1958">
      <w:pPr>
        <w:widowControl/>
        <w:spacing w:line="600" w:lineRule="exact"/>
        <w:rPr>
          <w:rFonts w:hint="eastAsia" w:ascii="宋体" w:hAnsi="宋体"/>
          <w:sz w:val="32"/>
          <w:szCs w:val="32"/>
        </w:rPr>
      </w:pPr>
      <w:r>
        <w:rPr>
          <w:rFonts w:hint="eastAsia" w:ascii="宋体" w:hAnsi="宋体"/>
          <w:sz w:val="32"/>
          <w:szCs w:val="32"/>
        </w:rPr>
        <w:t>行监督检查，查处违法行为。</w:t>
      </w:r>
    </w:p>
    <w:p w14:paraId="305EFB45">
      <w:pPr>
        <w:widowControl/>
        <w:spacing w:line="600" w:lineRule="exact"/>
        <w:ind w:firstLine="640" w:firstLineChars="200"/>
        <w:rPr>
          <w:rFonts w:hint="eastAsia" w:ascii="宋体" w:hAnsi="宋体"/>
          <w:sz w:val="32"/>
          <w:szCs w:val="32"/>
        </w:rPr>
      </w:pPr>
      <w:r>
        <w:rPr>
          <w:rFonts w:hint="eastAsia" w:ascii="宋体" w:hAnsi="宋体"/>
          <w:sz w:val="32"/>
          <w:szCs w:val="32"/>
        </w:rPr>
        <w:t>（七）对医疗机构、采供血机构、疾病预防控制机构的传染病疫情报告、</w:t>
      </w:r>
    </w:p>
    <w:p w14:paraId="16D593BF">
      <w:pPr>
        <w:widowControl/>
        <w:spacing w:line="600" w:lineRule="exact"/>
        <w:rPr>
          <w:rFonts w:hint="eastAsia" w:ascii="宋体" w:hAnsi="宋体"/>
          <w:sz w:val="32"/>
          <w:szCs w:val="32"/>
        </w:rPr>
      </w:pPr>
      <w:r>
        <w:rPr>
          <w:rFonts w:hint="eastAsia" w:ascii="宋体" w:hAnsi="宋体"/>
          <w:sz w:val="32"/>
          <w:szCs w:val="32"/>
        </w:rPr>
        <w:t>疫情控制措施、消毒隔离制度执行情况、医疗废物处置情况和菌（毒）种管</w:t>
      </w:r>
    </w:p>
    <w:p w14:paraId="270539A9">
      <w:pPr>
        <w:widowControl/>
        <w:spacing w:line="600" w:lineRule="exact"/>
        <w:rPr>
          <w:rFonts w:hint="eastAsia" w:ascii="宋体" w:hAnsi="宋体"/>
          <w:sz w:val="32"/>
          <w:szCs w:val="32"/>
        </w:rPr>
      </w:pPr>
      <w:r>
        <w:rPr>
          <w:rFonts w:hint="eastAsia" w:ascii="宋体" w:hAnsi="宋体"/>
          <w:sz w:val="32"/>
          <w:szCs w:val="32"/>
        </w:rPr>
        <w:t>理情况等进行监督检查，查处违法行为。</w:t>
      </w:r>
    </w:p>
    <w:p w14:paraId="4B2D648F">
      <w:pPr>
        <w:widowControl/>
        <w:spacing w:line="600" w:lineRule="exact"/>
        <w:ind w:firstLine="640" w:firstLineChars="200"/>
        <w:rPr>
          <w:rFonts w:hint="eastAsia" w:ascii="宋体" w:hAnsi="宋体"/>
          <w:sz w:val="32"/>
          <w:szCs w:val="32"/>
        </w:rPr>
      </w:pPr>
      <w:r>
        <w:rPr>
          <w:rFonts w:hint="eastAsia" w:ascii="宋体" w:hAnsi="宋体"/>
          <w:sz w:val="32"/>
          <w:szCs w:val="32"/>
        </w:rPr>
        <w:t>（八）对母婴保健机构、计划生育技术服务机构的服务内容和执业行为</w:t>
      </w:r>
    </w:p>
    <w:p w14:paraId="29B2475B">
      <w:pPr>
        <w:widowControl/>
        <w:spacing w:line="600" w:lineRule="exact"/>
        <w:rPr>
          <w:rFonts w:hint="eastAsia" w:ascii="宋体" w:hAnsi="宋体"/>
          <w:sz w:val="32"/>
          <w:szCs w:val="32"/>
        </w:rPr>
      </w:pPr>
      <w:r>
        <w:rPr>
          <w:rFonts w:hint="eastAsia" w:ascii="宋体" w:hAnsi="宋体"/>
          <w:sz w:val="32"/>
          <w:szCs w:val="32"/>
        </w:rPr>
        <w:t>进行监督检查，依法打击“两非”行为，做好计划生育社会抚养费征收及违</w:t>
      </w:r>
    </w:p>
    <w:p w14:paraId="62E7B0A4">
      <w:pPr>
        <w:widowControl/>
        <w:spacing w:line="600" w:lineRule="exact"/>
        <w:rPr>
          <w:rFonts w:hint="eastAsia" w:ascii="宋体" w:hAnsi="宋体"/>
          <w:sz w:val="32"/>
          <w:szCs w:val="32"/>
        </w:rPr>
      </w:pPr>
      <w:r>
        <w:rPr>
          <w:rFonts w:hint="eastAsia" w:ascii="宋体" w:hAnsi="宋体"/>
          <w:sz w:val="32"/>
          <w:szCs w:val="32"/>
        </w:rPr>
        <w:t>法违纪案件的督查督办。</w:t>
      </w:r>
    </w:p>
    <w:p w14:paraId="457CB370">
      <w:pPr>
        <w:widowControl/>
        <w:spacing w:line="600" w:lineRule="exact"/>
        <w:ind w:firstLine="640" w:firstLineChars="200"/>
        <w:rPr>
          <w:rFonts w:hint="eastAsia" w:ascii="宋体" w:hAnsi="宋体"/>
          <w:sz w:val="32"/>
          <w:szCs w:val="32"/>
        </w:rPr>
      </w:pPr>
      <w:r>
        <w:rPr>
          <w:rFonts w:hint="eastAsia" w:ascii="宋体" w:hAnsi="宋体"/>
          <w:sz w:val="32"/>
          <w:szCs w:val="32"/>
        </w:rPr>
        <w:t>（九）对乡镇卫生计生综合监督执法进行指导和督查，对监督协管员进</w:t>
      </w:r>
    </w:p>
    <w:p w14:paraId="5F327720">
      <w:pPr>
        <w:widowControl/>
        <w:spacing w:line="600" w:lineRule="exact"/>
        <w:rPr>
          <w:rFonts w:hint="eastAsia" w:ascii="宋体" w:hAnsi="宋体"/>
          <w:sz w:val="32"/>
          <w:szCs w:val="32"/>
        </w:rPr>
      </w:pPr>
      <w:r>
        <w:rPr>
          <w:rFonts w:hint="eastAsia" w:ascii="宋体" w:hAnsi="宋体"/>
          <w:sz w:val="32"/>
          <w:szCs w:val="32"/>
        </w:rPr>
        <w:t>行培训、业务指导。</w:t>
      </w:r>
    </w:p>
    <w:p w14:paraId="4E95BC37">
      <w:pPr>
        <w:ind w:firstLine="640" w:firstLineChars="200"/>
        <w:jc w:val="left"/>
        <w:rPr>
          <w:rFonts w:hint="eastAsia" w:ascii="Times New Roman" w:hAnsi="Times New Roman" w:cs="仿宋_GB2312" w:eastAsiaTheme="minorEastAsia"/>
          <w:sz w:val="32"/>
          <w:szCs w:val="32"/>
          <w:lang w:eastAsia="zh-CN"/>
        </w:rPr>
      </w:pPr>
      <w:r>
        <w:rPr>
          <w:rFonts w:hint="eastAsia" w:ascii="宋体" w:hAnsi="宋体"/>
          <w:sz w:val="32"/>
          <w:szCs w:val="32"/>
          <w:lang w:eastAsia="zh-CN"/>
        </w:rPr>
        <w:t>（十）</w:t>
      </w:r>
      <w:r>
        <w:rPr>
          <w:rFonts w:hint="eastAsia" w:ascii="宋体" w:hAnsi="宋体"/>
          <w:sz w:val="32"/>
          <w:szCs w:val="32"/>
        </w:rPr>
        <w:t>负责行政区域内卫生计生监督信息的收集、核实</w:t>
      </w:r>
      <w:r>
        <w:rPr>
          <w:rFonts w:hint="eastAsia" w:ascii="宋体" w:hAnsi="宋体"/>
          <w:sz w:val="32"/>
          <w:szCs w:val="32"/>
          <w:lang w:eastAsia="zh-CN"/>
        </w:rPr>
        <w:t>。</w:t>
      </w:r>
    </w:p>
    <w:p w14:paraId="308DE04F">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5C475262">
      <w:pPr>
        <w:widowControl/>
        <w:spacing w:line="600" w:lineRule="exact"/>
        <w:ind w:firstLine="640" w:firstLineChars="200"/>
        <w:rPr>
          <w:rFonts w:hint="eastAsia" w:ascii="宋体" w:hAnsi="宋体"/>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eastAsia="zh-CN"/>
        </w:rPr>
        <w:t>会同县卫生计生综合监督执法局</w:t>
      </w:r>
      <w:r>
        <w:rPr>
          <w:rFonts w:ascii="Times New Roman" w:hAnsi="Times New Roman" w:eastAsia="仿宋_GB2312" w:cs="Times New Roman"/>
          <w:bCs/>
          <w:kern w:val="0"/>
          <w:sz w:val="32"/>
          <w:szCs w:val="32"/>
        </w:rPr>
        <w:t>内设机构包括：</w:t>
      </w:r>
      <w:r>
        <w:rPr>
          <w:rFonts w:hint="eastAsia" w:ascii="宋体" w:hAnsi="宋体"/>
          <w:bCs/>
          <w:kern w:val="0"/>
          <w:sz w:val="32"/>
          <w:szCs w:val="32"/>
        </w:rPr>
        <w:t>办公室（加挂财务股)、环境卫生监督股、医疗行业卫生监督股 3 个职能科室。</w:t>
      </w:r>
    </w:p>
    <w:p w14:paraId="4E31B6F7">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会同县卫生计生综合监督执法局</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eastAsia="zh-CN"/>
        </w:rPr>
        <w:t>会同县卫生计生综合监督执法局</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7AECA0D6">
      <w:pPr>
        <w:jc w:val="left"/>
        <w:rPr>
          <w:rFonts w:ascii="Times New Roman" w:hAnsi="Times New Roman" w:eastAsia="仿宋_GB2312" w:cs="Times New Roman"/>
          <w:sz w:val="28"/>
          <w:szCs w:val="32"/>
        </w:rPr>
      </w:pPr>
    </w:p>
    <w:p w14:paraId="2A22B994">
      <w:pPr>
        <w:jc w:val="center"/>
        <w:rPr>
          <w:rFonts w:ascii="Times New Roman" w:hAnsi="Times New Roman" w:eastAsia="黑体" w:cs="Times New Roman"/>
          <w:sz w:val="28"/>
          <w:szCs w:val="28"/>
        </w:rPr>
      </w:pPr>
    </w:p>
    <w:p w14:paraId="05AD613D">
      <w:pPr>
        <w:jc w:val="center"/>
        <w:rPr>
          <w:rFonts w:ascii="Times New Roman" w:hAnsi="Times New Roman" w:eastAsia="黑体" w:cs="Times New Roman"/>
          <w:sz w:val="28"/>
          <w:szCs w:val="28"/>
        </w:rPr>
      </w:pPr>
    </w:p>
    <w:p w14:paraId="55BA382C">
      <w:pPr>
        <w:jc w:val="center"/>
        <w:rPr>
          <w:rFonts w:ascii="Times New Roman" w:hAnsi="Times New Roman" w:eastAsia="黑体" w:cs="Times New Roman"/>
          <w:sz w:val="28"/>
          <w:szCs w:val="28"/>
        </w:rPr>
      </w:pPr>
    </w:p>
    <w:p w14:paraId="7C242682">
      <w:pPr>
        <w:jc w:val="center"/>
        <w:rPr>
          <w:rFonts w:ascii="Times New Roman" w:hAnsi="Times New Roman" w:eastAsia="黑体" w:cs="Times New Roman"/>
          <w:sz w:val="28"/>
          <w:szCs w:val="28"/>
        </w:rPr>
      </w:pPr>
    </w:p>
    <w:p w14:paraId="3BF97E3D">
      <w:pPr>
        <w:jc w:val="center"/>
        <w:rPr>
          <w:rFonts w:ascii="Times New Roman" w:hAnsi="Times New Roman" w:eastAsia="黑体" w:cs="Times New Roman"/>
          <w:sz w:val="28"/>
          <w:szCs w:val="28"/>
        </w:rPr>
      </w:pPr>
    </w:p>
    <w:p w14:paraId="7AC58C69">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2C79AF91">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277E9D7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5ADC98A4">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会同县卫生计生综合监督执法局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40"/>
        <w:gridCol w:w="884"/>
        <w:gridCol w:w="1186"/>
        <w:gridCol w:w="4951"/>
        <w:gridCol w:w="921"/>
        <w:gridCol w:w="1238"/>
      </w:tblGrid>
      <w:tr w14:paraId="362D9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00"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F7F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500"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023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0D075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EF8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430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95D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CA4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D0B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3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66E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56258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8ED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E20C22">
            <w:pPr>
              <w:jc w:val="center"/>
              <w:rPr>
                <w:rFonts w:hint="eastAsia" w:ascii="宋体" w:hAnsi="宋体" w:eastAsia="宋体" w:cs="宋体"/>
                <w:i w:val="0"/>
                <w:iCs w:val="0"/>
                <w:color w:val="000000"/>
                <w:sz w:val="22"/>
                <w:szCs w:val="22"/>
                <w:u w:val="none"/>
              </w:rPr>
            </w:pPr>
          </w:p>
        </w:tc>
        <w:tc>
          <w:tcPr>
            <w:tcW w:w="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843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5FF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7B9C7B">
            <w:pPr>
              <w:jc w:val="center"/>
              <w:rPr>
                <w:rFonts w:hint="eastAsia" w:ascii="宋体" w:hAnsi="宋体" w:eastAsia="宋体" w:cs="宋体"/>
                <w:i w:val="0"/>
                <w:iCs w:val="0"/>
                <w:color w:val="000000"/>
                <w:sz w:val="22"/>
                <w:szCs w:val="22"/>
                <w:u w:val="none"/>
              </w:rPr>
            </w:pPr>
          </w:p>
        </w:tc>
        <w:tc>
          <w:tcPr>
            <w:tcW w:w="43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EB4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F4C7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43E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080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6736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146.95</w:t>
            </w: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E16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D15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1A06E7">
            <w:pPr>
              <w:jc w:val="right"/>
              <w:rPr>
                <w:rFonts w:hint="eastAsia" w:ascii="宋体" w:hAnsi="宋体" w:eastAsia="宋体" w:cs="宋体"/>
                <w:i w:val="0"/>
                <w:iCs w:val="0"/>
                <w:color w:val="000000"/>
                <w:sz w:val="22"/>
                <w:szCs w:val="22"/>
                <w:u w:val="none"/>
              </w:rPr>
            </w:pPr>
          </w:p>
        </w:tc>
      </w:tr>
      <w:tr w14:paraId="54D7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F74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63C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6450A5">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6AB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336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B970BA">
            <w:pPr>
              <w:jc w:val="right"/>
              <w:rPr>
                <w:rFonts w:hint="eastAsia" w:ascii="宋体" w:hAnsi="宋体" w:eastAsia="宋体" w:cs="宋体"/>
                <w:i w:val="0"/>
                <w:iCs w:val="0"/>
                <w:color w:val="000000"/>
                <w:sz w:val="22"/>
                <w:szCs w:val="22"/>
                <w:u w:val="none"/>
              </w:rPr>
            </w:pPr>
          </w:p>
        </w:tc>
      </w:tr>
      <w:tr w14:paraId="0BB9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C65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B17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AA3222">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F2B4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04D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D9B317">
            <w:pPr>
              <w:jc w:val="right"/>
              <w:rPr>
                <w:rFonts w:hint="eastAsia" w:ascii="宋体" w:hAnsi="宋体" w:eastAsia="宋体" w:cs="宋体"/>
                <w:i w:val="0"/>
                <w:iCs w:val="0"/>
                <w:color w:val="000000"/>
                <w:sz w:val="22"/>
                <w:szCs w:val="22"/>
                <w:u w:val="none"/>
              </w:rPr>
            </w:pPr>
          </w:p>
        </w:tc>
      </w:tr>
      <w:tr w14:paraId="15752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D6F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091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EC75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3D0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321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EEE508">
            <w:pPr>
              <w:jc w:val="right"/>
              <w:rPr>
                <w:rFonts w:hint="eastAsia" w:ascii="宋体" w:hAnsi="宋体" w:eastAsia="宋体" w:cs="宋体"/>
                <w:i w:val="0"/>
                <w:iCs w:val="0"/>
                <w:color w:val="000000"/>
                <w:sz w:val="22"/>
                <w:szCs w:val="22"/>
                <w:u w:val="none"/>
              </w:rPr>
            </w:pPr>
          </w:p>
        </w:tc>
      </w:tr>
      <w:tr w14:paraId="548A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AD5E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EF6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187620">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F07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E1E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A71EAA">
            <w:pPr>
              <w:jc w:val="right"/>
              <w:rPr>
                <w:rFonts w:hint="eastAsia" w:ascii="宋体" w:hAnsi="宋体" w:eastAsia="宋体" w:cs="宋体"/>
                <w:i w:val="0"/>
                <w:iCs w:val="0"/>
                <w:color w:val="000000"/>
                <w:sz w:val="22"/>
                <w:szCs w:val="22"/>
                <w:u w:val="none"/>
              </w:rPr>
            </w:pPr>
          </w:p>
        </w:tc>
      </w:tr>
      <w:tr w14:paraId="5BD8F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3FF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6CF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FEC104">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641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9EF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8121AA">
            <w:pPr>
              <w:jc w:val="right"/>
              <w:rPr>
                <w:rFonts w:hint="eastAsia" w:ascii="宋体" w:hAnsi="宋体" w:eastAsia="宋体" w:cs="宋体"/>
                <w:i w:val="0"/>
                <w:iCs w:val="0"/>
                <w:color w:val="000000"/>
                <w:sz w:val="22"/>
                <w:szCs w:val="22"/>
                <w:u w:val="none"/>
              </w:rPr>
            </w:pPr>
          </w:p>
        </w:tc>
      </w:tr>
      <w:tr w14:paraId="77FC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741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1CD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ABF9DD">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7579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1E9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C027D4">
            <w:pPr>
              <w:jc w:val="right"/>
              <w:rPr>
                <w:rFonts w:hint="eastAsia" w:ascii="宋体" w:hAnsi="宋体" w:eastAsia="宋体" w:cs="宋体"/>
                <w:i w:val="0"/>
                <w:iCs w:val="0"/>
                <w:color w:val="000000"/>
                <w:sz w:val="22"/>
                <w:szCs w:val="22"/>
                <w:u w:val="none"/>
              </w:rPr>
            </w:pPr>
          </w:p>
        </w:tc>
      </w:tr>
      <w:tr w14:paraId="28051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5D3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9D8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E21E66">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233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8C4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D033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13.37</w:t>
            </w:r>
          </w:p>
        </w:tc>
      </w:tr>
      <w:tr w14:paraId="225FD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FBADF6">
            <w:pPr>
              <w:jc w:val="left"/>
              <w:rPr>
                <w:rFonts w:hint="eastAsia" w:ascii="宋体" w:hAnsi="宋体" w:eastAsia="宋体" w:cs="宋体"/>
                <w:i w:val="0"/>
                <w:iCs w:val="0"/>
                <w:color w:val="000000"/>
                <w:sz w:val="22"/>
                <w:szCs w:val="22"/>
                <w:u w:val="none"/>
              </w:rPr>
            </w:pP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6E7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2CBB9B">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B8B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4BB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FDC4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133.58</w:t>
            </w:r>
          </w:p>
        </w:tc>
      </w:tr>
      <w:tr w14:paraId="70E6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2FB72D">
            <w:pPr>
              <w:jc w:val="left"/>
              <w:rPr>
                <w:rFonts w:hint="eastAsia" w:ascii="宋体" w:hAnsi="宋体" w:eastAsia="宋体" w:cs="宋体"/>
                <w:i w:val="0"/>
                <w:iCs w:val="0"/>
                <w:color w:val="000000"/>
                <w:sz w:val="22"/>
                <w:szCs w:val="22"/>
                <w:u w:val="none"/>
              </w:rPr>
            </w:pP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4BA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F9A778">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EC7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498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76AB25">
            <w:pPr>
              <w:jc w:val="right"/>
              <w:rPr>
                <w:rFonts w:hint="eastAsia" w:ascii="宋体" w:hAnsi="宋体" w:eastAsia="宋体" w:cs="宋体"/>
                <w:i w:val="0"/>
                <w:iCs w:val="0"/>
                <w:color w:val="000000"/>
                <w:sz w:val="22"/>
                <w:szCs w:val="22"/>
                <w:u w:val="none"/>
              </w:rPr>
            </w:pPr>
          </w:p>
        </w:tc>
      </w:tr>
      <w:tr w14:paraId="01B02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829C0C">
            <w:pPr>
              <w:jc w:val="left"/>
              <w:rPr>
                <w:rFonts w:hint="eastAsia" w:ascii="宋体" w:hAnsi="宋体" w:eastAsia="宋体" w:cs="宋体"/>
                <w:i w:val="0"/>
                <w:iCs w:val="0"/>
                <w:color w:val="000000"/>
                <w:sz w:val="22"/>
                <w:szCs w:val="22"/>
                <w:u w:val="none"/>
              </w:rPr>
            </w:pP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6E7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E6D3D0">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51C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B38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287B93">
            <w:pPr>
              <w:jc w:val="right"/>
              <w:rPr>
                <w:rFonts w:hint="eastAsia" w:ascii="宋体" w:hAnsi="宋体" w:eastAsia="宋体" w:cs="宋体"/>
                <w:i w:val="0"/>
                <w:iCs w:val="0"/>
                <w:color w:val="000000"/>
                <w:sz w:val="22"/>
                <w:szCs w:val="22"/>
                <w:u w:val="none"/>
              </w:rPr>
            </w:pPr>
          </w:p>
        </w:tc>
      </w:tr>
      <w:tr w14:paraId="7F45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7DE425">
            <w:pPr>
              <w:jc w:val="left"/>
              <w:rPr>
                <w:rFonts w:hint="eastAsia" w:ascii="宋体" w:hAnsi="宋体" w:eastAsia="宋体" w:cs="宋体"/>
                <w:i w:val="0"/>
                <w:iCs w:val="0"/>
                <w:color w:val="000000"/>
                <w:sz w:val="22"/>
                <w:szCs w:val="22"/>
                <w:u w:val="none"/>
              </w:rPr>
            </w:pP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9E8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AF6C87">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EB2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31C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FA1FF2">
            <w:pPr>
              <w:jc w:val="right"/>
              <w:rPr>
                <w:rFonts w:hint="eastAsia" w:ascii="宋体" w:hAnsi="宋体" w:eastAsia="宋体" w:cs="宋体"/>
                <w:i w:val="0"/>
                <w:iCs w:val="0"/>
                <w:color w:val="000000"/>
                <w:sz w:val="22"/>
                <w:szCs w:val="22"/>
                <w:u w:val="none"/>
              </w:rPr>
            </w:pPr>
          </w:p>
        </w:tc>
      </w:tr>
      <w:tr w14:paraId="09B3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81C224">
            <w:pPr>
              <w:jc w:val="left"/>
              <w:rPr>
                <w:rFonts w:hint="eastAsia" w:ascii="宋体" w:hAnsi="宋体" w:eastAsia="宋体" w:cs="宋体"/>
                <w:i w:val="0"/>
                <w:iCs w:val="0"/>
                <w:color w:val="000000"/>
                <w:sz w:val="22"/>
                <w:szCs w:val="22"/>
                <w:u w:val="none"/>
              </w:rPr>
            </w:pP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8A8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204816">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665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41B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701F2">
            <w:pPr>
              <w:jc w:val="right"/>
              <w:rPr>
                <w:rFonts w:hint="eastAsia" w:ascii="宋体" w:hAnsi="宋体" w:eastAsia="宋体" w:cs="宋体"/>
                <w:i w:val="0"/>
                <w:iCs w:val="0"/>
                <w:color w:val="000000"/>
                <w:sz w:val="22"/>
                <w:szCs w:val="22"/>
                <w:u w:val="none"/>
              </w:rPr>
            </w:pPr>
          </w:p>
        </w:tc>
      </w:tr>
      <w:tr w14:paraId="7485B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7A9D9D">
            <w:pPr>
              <w:jc w:val="left"/>
              <w:rPr>
                <w:rFonts w:hint="eastAsia" w:ascii="宋体" w:hAnsi="宋体" w:eastAsia="宋体" w:cs="宋体"/>
                <w:i w:val="0"/>
                <w:iCs w:val="0"/>
                <w:color w:val="000000"/>
                <w:sz w:val="22"/>
                <w:szCs w:val="22"/>
                <w:u w:val="none"/>
              </w:rPr>
            </w:pP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DD8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316DDF">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9A0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ECB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558C9C">
            <w:pPr>
              <w:jc w:val="right"/>
              <w:rPr>
                <w:rFonts w:hint="eastAsia" w:ascii="宋体" w:hAnsi="宋体" w:eastAsia="宋体" w:cs="宋体"/>
                <w:i w:val="0"/>
                <w:iCs w:val="0"/>
                <w:color w:val="000000"/>
                <w:sz w:val="22"/>
                <w:szCs w:val="22"/>
                <w:u w:val="none"/>
              </w:rPr>
            </w:pPr>
          </w:p>
        </w:tc>
      </w:tr>
      <w:tr w14:paraId="2CDC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EA9D78">
            <w:pPr>
              <w:jc w:val="left"/>
              <w:rPr>
                <w:rFonts w:hint="eastAsia" w:ascii="宋体" w:hAnsi="宋体" w:eastAsia="宋体" w:cs="宋体"/>
                <w:i w:val="0"/>
                <w:iCs w:val="0"/>
                <w:color w:val="000000"/>
                <w:sz w:val="22"/>
                <w:szCs w:val="22"/>
                <w:u w:val="none"/>
              </w:rPr>
            </w:pP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EE1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ACCAE5">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F3E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A1A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5B4155">
            <w:pPr>
              <w:jc w:val="right"/>
              <w:rPr>
                <w:rFonts w:hint="eastAsia" w:ascii="宋体" w:hAnsi="宋体" w:eastAsia="宋体" w:cs="宋体"/>
                <w:i w:val="0"/>
                <w:iCs w:val="0"/>
                <w:color w:val="000000"/>
                <w:sz w:val="22"/>
                <w:szCs w:val="22"/>
                <w:u w:val="none"/>
              </w:rPr>
            </w:pPr>
          </w:p>
        </w:tc>
      </w:tr>
      <w:tr w14:paraId="16E3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C20181">
            <w:pPr>
              <w:jc w:val="left"/>
              <w:rPr>
                <w:rFonts w:hint="eastAsia" w:ascii="宋体" w:hAnsi="宋体" w:eastAsia="宋体" w:cs="宋体"/>
                <w:i w:val="0"/>
                <w:iCs w:val="0"/>
                <w:color w:val="000000"/>
                <w:sz w:val="22"/>
                <w:szCs w:val="22"/>
                <w:u w:val="none"/>
              </w:rPr>
            </w:pP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33B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4E6409">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BAD1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983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7DE149">
            <w:pPr>
              <w:jc w:val="right"/>
              <w:rPr>
                <w:rFonts w:hint="eastAsia" w:ascii="宋体" w:hAnsi="宋体" w:eastAsia="宋体" w:cs="宋体"/>
                <w:i w:val="0"/>
                <w:iCs w:val="0"/>
                <w:color w:val="000000"/>
                <w:sz w:val="22"/>
                <w:szCs w:val="22"/>
                <w:u w:val="none"/>
              </w:rPr>
            </w:pPr>
          </w:p>
        </w:tc>
      </w:tr>
      <w:tr w14:paraId="4D6B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67410A">
            <w:pPr>
              <w:jc w:val="left"/>
              <w:rPr>
                <w:rFonts w:hint="eastAsia" w:ascii="宋体" w:hAnsi="宋体" w:eastAsia="宋体" w:cs="宋体"/>
                <w:i w:val="0"/>
                <w:iCs w:val="0"/>
                <w:color w:val="000000"/>
                <w:sz w:val="22"/>
                <w:szCs w:val="22"/>
                <w:u w:val="none"/>
              </w:rPr>
            </w:pP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2E4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D008F2">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E663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E6E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A0829E">
            <w:pPr>
              <w:jc w:val="right"/>
              <w:rPr>
                <w:rFonts w:hint="eastAsia" w:ascii="宋体" w:hAnsi="宋体" w:eastAsia="宋体" w:cs="宋体"/>
                <w:i w:val="0"/>
                <w:iCs w:val="0"/>
                <w:color w:val="000000"/>
                <w:sz w:val="22"/>
                <w:szCs w:val="22"/>
                <w:u w:val="none"/>
              </w:rPr>
            </w:pPr>
          </w:p>
        </w:tc>
      </w:tr>
      <w:tr w14:paraId="01F4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032689">
            <w:pPr>
              <w:jc w:val="left"/>
              <w:rPr>
                <w:rFonts w:hint="eastAsia" w:ascii="宋体" w:hAnsi="宋体" w:eastAsia="宋体" w:cs="宋体"/>
                <w:i w:val="0"/>
                <w:iCs w:val="0"/>
                <w:color w:val="000000"/>
                <w:sz w:val="22"/>
                <w:szCs w:val="22"/>
                <w:u w:val="none"/>
              </w:rPr>
            </w:pP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88D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4B4429">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0C6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7F5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765936">
            <w:pPr>
              <w:jc w:val="right"/>
              <w:rPr>
                <w:rFonts w:hint="eastAsia" w:ascii="宋体" w:hAnsi="宋体" w:eastAsia="宋体" w:cs="宋体"/>
                <w:i w:val="0"/>
                <w:iCs w:val="0"/>
                <w:color w:val="000000"/>
                <w:sz w:val="22"/>
                <w:szCs w:val="22"/>
                <w:u w:val="none"/>
              </w:rPr>
            </w:pPr>
          </w:p>
        </w:tc>
      </w:tr>
      <w:tr w14:paraId="0DF36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90E03D">
            <w:pPr>
              <w:jc w:val="left"/>
              <w:rPr>
                <w:rFonts w:hint="eastAsia" w:ascii="宋体" w:hAnsi="宋体" w:eastAsia="宋体" w:cs="宋体"/>
                <w:i w:val="0"/>
                <w:iCs w:val="0"/>
                <w:color w:val="000000"/>
                <w:sz w:val="22"/>
                <w:szCs w:val="22"/>
                <w:u w:val="none"/>
              </w:rPr>
            </w:pP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A70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339C32">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420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CBA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BD2A2A">
            <w:pPr>
              <w:jc w:val="right"/>
              <w:rPr>
                <w:rFonts w:hint="eastAsia" w:ascii="宋体" w:hAnsi="宋体" w:eastAsia="宋体" w:cs="宋体"/>
                <w:i w:val="0"/>
                <w:iCs w:val="0"/>
                <w:color w:val="000000"/>
                <w:sz w:val="22"/>
                <w:szCs w:val="22"/>
                <w:u w:val="none"/>
              </w:rPr>
            </w:pPr>
          </w:p>
        </w:tc>
      </w:tr>
      <w:tr w14:paraId="15E79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8747CC">
            <w:pPr>
              <w:jc w:val="left"/>
              <w:rPr>
                <w:rFonts w:hint="eastAsia" w:ascii="宋体" w:hAnsi="宋体" w:eastAsia="宋体" w:cs="宋体"/>
                <w:i w:val="0"/>
                <w:iCs w:val="0"/>
                <w:color w:val="000000"/>
                <w:sz w:val="22"/>
                <w:szCs w:val="22"/>
                <w:u w:val="none"/>
              </w:rPr>
            </w:pP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363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3DBB75">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8D7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182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D90065">
            <w:pPr>
              <w:jc w:val="right"/>
              <w:rPr>
                <w:rFonts w:hint="eastAsia" w:ascii="宋体" w:hAnsi="宋体" w:eastAsia="宋体" w:cs="宋体"/>
                <w:i w:val="0"/>
                <w:iCs w:val="0"/>
                <w:color w:val="000000"/>
                <w:sz w:val="22"/>
                <w:szCs w:val="22"/>
                <w:u w:val="none"/>
              </w:rPr>
            </w:pPr>
          </w:p>
        </w:tc>
      </w:tr>
      <w:tr w14:paraId="7D32D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AB8F66">
            <w:pPr>
              <w:jc w:val="left"/>
              <w:rPr>
                <w:rFonts w:hint="eastAsia" w:ascii="宋体" w:hAnsi="宋体" w:eastAsia="宋体" w:cs="宋体"/>
                <w:i w:val="0"/>
                <w:iCs w:val="0"/>
                <w:color w:val="000000"/>
                <w:sz w:val="22"/>
                <w:szCs w:val="22"/>
                <w:u w:val="none"/>
              </w:rPr>
            </w:pP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0F3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0740EF">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01A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7EB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730935">
            <w:pPr>
              <w:jc w:val="right"/>
              <w:rPr>
                <w:rFonts w:hint="eastAsia" w:ascii="宋体" w:hAnsi="宋体" w:eastAsia="宋体" w:cs="宋体"/>
                <w:i w:val="0"/>
                <w:iCs w:val="0"/>
                <w:color w:val="000000"/>
                <w:sz w:val="22"/>
                <w:szCs w:val="22"/>
                <w:u w:val="none"/>
              </w:rPr>
            </w:pPr>
          </w:p>
        </w:tc>
      </w:tr>
      <w:tr w14:paraId="0C330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6E1E5F">
            <w:pPr>
              <w:jc w:val="left"/>
              <w:rPr>
                <w:rFonts w:hint="eastAsia" w:ascii="宋体" w:hAnsi="宋体" w:eastAsia="宋体" w:cs="宋体"/>
                <w:i w:val="0"/>
                <w:iCs w:val="0"/>
                <w:color w:val="000000"/>
                <w:sz w:val="22"/>
                <w:szCs w:val="22"/>
                <w:u w:val="none"/>
              </w:rPr>
            </w:pP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2CD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5A0FA9">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335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5BC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95F971">
            <w:pPr>
              <w:jc w:val="right"/>
              <w:rPr>
                <w:rFonts w:hint="eastAsia" w:ascii="宋体" w:hAnsi="宋体" w:eastAsia="宋体" w:cs="宋体"/>
                <w:i w:val="0"/>
                <w:iCs w:val="0"/>
                <w:color w:val="000000"/>
                <w:sz w:val="22"/>
                <w:szCs w:val="22"/>
                <w:u w:val="none"/>
              </w:rPr>
            </w:pPr>
          </w:p>
        </w:tc>
      </w:tr>
      <w:tr w14:paraId="5A5A6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2AD8DF">
            <w:pPr>
              <w:jc w:val="left"/>
              <w:rPr>
                <w:rFonts w:hint="eastAsia" w:ascii="宋体" w:hAnsi="宋体" w:eastAsia="宋体" w:cs="宋体"/>
                <w:i w:val="0"/>
                <w:iCs w:val="0"/>
                <w:color w:val="000000"/>
                <w:sz w:val="22"/>
                <w:szCs w:val="22"/>
                <w:u w:val="none"/>
              </w:rPr>
            </w:pP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0E5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66FD25">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D97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158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94BBCE">
            <w:pPr>
              <w:jc w:val="right"/>
              <w:rPr>
                <w:rFonts w:hint="eastAsia" w:ascii="宋体" w:hAnsi="宋体" w:eastAsia="宋体" w:cs="宋体"/>
                <w:i w:val="0"/>
                <w:iCs w:val="0"/>
                <w:color w:val="000000"/>
                <w:sz w:val="22"/>
                <w:szCs w:val="22"/>
                <w:u w:val="none"/>
              </w:rPr>
            </w:pPr>
          </w:p>
        </w:tc>
      </w:tr>
      <w:tr w14:paraId="531A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9906BF">
            <w:pPr>
              <w:jc w:val="center"/>
              <w:rPr>
                <w:rFonts w:hint="eastAsia" w:ascii="宋体" w:hAnsi="宋体" w:eastAsia="宋体" w:cs="宋体"/>
                <w:b/>
                <w:bCs/>
                <w:i w:val="0"/>
                <w:iCs w:val="0"/>
                <w:color w:val="000000"/>
                <w:sz w:val="22"/>
                <w:szCs w:val="22"/>
                <w:u w:val="none"/>
              </w:rPr>
            </w:pP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AE9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BDA6AD">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6CC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BBB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4E1F50">
            <w:pPr>
              <w:jc w:val="right"/>
              <w:rPr>
                <w:rFonts w:hint="eastAsia" w:ascii="宋体" w:hAnsi="宋体" w:eastAsia="宋体" w:cs="宋体"/>
                <w:i w:val="0"/>
                <w:iCs w:val="0"/>
                <w:color w:val="000000"/>
                <w:sz w:val="22"/>
                <w:szCs w:val="22"/>
                <w:u w:val="none"/>
              </w:rPr>
            </w:pPr>
          </w:p>
        </w:tc>
      </w:tr>
      <w:tr w14:paraId="4910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B5E09C">
            <w:pPr>
              <w:jc w:val="left"/>
              <w:rPr>
                <w:rFonts w:hint="eastAsia" w:ascii="宋体" w:hAnsi="宋体" w:eastAsia="宋体" w:cs="宋体"/>
                <w:i w:val="0"/>
                <w:iCs w:val="0"/>
                <w:color w:val="000000"/>
                <w:sz w:val="22"/>
                <w:szCs w:val="22"/>
                <w:u w:val="none"/>
              </w:rPr>
            </w:pP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908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10CF6F">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BC0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11A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4D2DB1">
            <w:pPr>
              <w:jc w:val="right"/>
              <w:rPr>
                <w:rFonts w:hint="eastAsia" w:ascii="宋体" w:hAnsi="宋体" w:eastAsia="宋体" w:cs="宋体"/>
                <w:i w:val="0"/>
                <w:iCs w:val="0"/>
                <w:color w:val="000000"/>
                <w:sz w:val="22"/>
                <w:szCs w:val="22"/>
                <w:u w:val="none"/>
              </w:rPr>
            </w:pPr>
          </w:p>
        </w:tc>
      </w:tr>
      <w:tr w14:paraId="398D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CF6BB2">
            <w:pPr>
              <w:jc w:val="left"/>
              <w:rPr>
                <w:rFonts w:hint="eastAsia" w:ascii="宋体" w:hAnsi="宋体" w:eastAsia="宋体" w:cs="宋体"/>
                <w:i w:val="0"/>
                <w:iCs w:val="0"/>
                <w:color w:val="000000"/>
                <w:sz w:val="22"/>
                <w:szCs w:val="22"/>
                <w:u w:val="none"/>
              </w:rPr>
            </w:pP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97E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1B3BF3">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6FBD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283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B8C93A">
            <w:pPr>
              <w:jc w:val="right"/>
              <w:rPr>
                <w:rFonts w:hint="eastAsia" w:ascii="宋体" w:hAnsi="宋体" w:eastAsia="宋体" w:cs="宋体"/>
                <w:i w:val="0"/>
                <w:iCs w:val="0"/>
                <w:color w:val="000000"/>
                <w:sz w:val="22"/>
                <w:szCs w:val="22"/>
                <w:u w:val="none"/>
              </w:rPr>
            </w:pPr>
          </w:p>
        </w:tc>
      </w:tr>
      <w:tr w14:paraId="7B63F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38DC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F70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37F2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146.95</w:t>
            </w: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4B19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250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5C69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146.95</w:t>
            </w:r>
          </w:p>
        </w:tc>
      </w:tr>
      <w:tr w14:paraId="1B3E5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64C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013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A001E6">
            <w:pPr>
              <w:jc w:val="right"/>
              <w:rPr>
                <w:rFonts w:hint="eastAsia" w:ascii="宋体" w:hAnsi="宋体" w:eastAsia="宋体" w:cs="宋体"/>
                <w:i w:val="0"/>
                <w:iCs w:val="0"/>
                <w:color w:val="000000"/>
                <w:sz w:val="22"/>
                <w:szCs w:val="22"/>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438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B33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77675C">
            <w:pPr>
              <w:jc w:val="right"/>
              <w:rPr>
                <w:rFonts w:hint="eastAsia" w:ascii="宋体" w:hAnsi="宋体" w:eastAsia="宋体" w:cs="宋体"/>
                <w:i w:val="0"/>
                <w:iCs w:val="0"/>
                <w:color w:val="000000"/>
                <w:sz w:val="22"/>
                <w:szCs w:val="22"/>
                <w:u w:val="none"/>
              </w:rPr>
            </w:pPr>
          </w:p>
        </w:tc>
      </w:tr>
      <w:tr w14:paraId="7857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CB3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A2C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14C1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3C8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EA1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AF62B4">
            <w:pPr>
              <w:jc w:val="right"/>
              <w:rPr>
                <w:rFonts w:hint="eastAsia" w:ascii="宋体" w:hAnsi="宋体" w:eastAsia="宋体" w:cs="宋体"/>
                <w:i w:val="0"/>
                <w:iCs w:val="0"/>
                <w:color w:val="000000"/>
                <w:sz w:val="22"/>
                <w:szCs w:val="22"/>
                <w:u w:val="none"/>
              </w:rPr>
            </w:pPr>
          </w:p>
        </w:tc>
      </w:tr>
      <w:tr w14:paraId="49A03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7806E5">
            <w:pPr>
              <w:jc w:val="left"/>
              <w:rPr>
                <w:rFonts w:hint="eastAsia" w:ascii="宋体" w:hAnsi="宋体" w:eastAsia="宋体" w:cs="宋体"/>
                <w:i w:val="0"/>
                <w:iCs w:val="0"/>
                <w:color w:val="000000"/>
                <w:sz w:val="20"/>
                <w:szCs w:val="20"/>
                <w:u w:val="none"/>
              </w:rPr>
            </w:pP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796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EA6CB6">
            <w:pPr>
              <w:jc w:val="right"/>
              <w:rPr>
                <w:rFonts w:hint="eastAsia" w:ascii="宋体" w:hAnsi="宋体" w:eastAsia="宋体" w:cs="宋体"/>
                <w:i w:val="0"/>
                <w:iCs w:val="0"/>
                <w:color w:val="000000"/>
                <w:sz w:val="20"/>
                <w:szCs w:val="20"/>
                <w:u w:val="none"/>
              </w:rPr>
            </w:pP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380689">
            <w:pPr>
              <w:jc w:val="left"/>
              <w:rPr>
                <w:rFonts w:hint="eastAsia" w:ascii="宋体" w:hAnsi="宋体" w:eastAsia="宋体" w:cs="宋体"/>
                <w:i w:val="0"/>
                <w:iCs w:val="0"/>
                <w:color w:val="000000"/>
                <w:sz w:val="20"/>
                <w:szCs w:val="20"/>
                <w:u w:val="none"/>
              </w:rPr>
            </w:pP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D51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ED8370">
            <w:pPr>
              <w:jc w:val="left"/>
              <w:rPr>
                <w:rFonts w:hint="eastAsia" w:ascii="宋体" w:hAnsi="宋体" w:eastAsia="宋体" w:cs="宋体"/>
                <w:i w:val="0"/>
                <w:iCs w:val="0"/>
                <w:color w:val="000000"/>
                <w:sz w:val="20"/>
                <w:szCs w:val="20"/>
                <w:u w:val="none"/>
              </w:rPr>
            </w:pPr>
          </w:p>
        </w:tc>
      </w:tr>
      <w:tr w14:paraId="65DA7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62DB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1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5A9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3F65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146.95</w:t>
            </w:r>
          </w:p>
        </w:tc>
        <w:tc>
          <w:tcPr>
            <w:tcW w:w="174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BAF4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BF5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232A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146.95</w:t>
            </w:r>
          </w:p>
        </w:tc>
      </w:tr>
    </w:tbl>
    <w:p w14:paraId="620F71D6">
      <w:pP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72D41403">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48E417E">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7EEA6A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2600A83E">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092FF279">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bidi="ar"/>
        </w:rPr>
        <w:t>会同县卫生计生综合监督执法局</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3736"/>
        <w:gridCol w:w="1317"/>
        <w:gridCol w:w="1317"/>
        <w:gridCol w:w="1312"/>
        <w:gridCol w:w="1306"/>
        <w:gridCol w:w="1306"/>
        <w:gridCol w:w="1306"/>
        <w:gridCol w:w="1306"/>
      </w:tblGrid>
      <w:tr w14:paraId="754D7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 w:type="pct"/>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806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21"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40B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0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46A8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0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C568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50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B079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49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8FBD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49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4ED5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9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0F0F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49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E714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64AAD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859A30">
            <w:pPr>
              <w:jc w:val="center"/>
              <w:rPr>
                <w:rFonts w:hint="eastAsia" w:ascii="宋体" w:hAnsi="宋体" w:eastAsia="宋体" w:cs="宋体"/>
                <w:i w:val="0"/>
                <w:iCs w:val="0"/>
                <w:color w:val="000000"/>
                <w:sz w:val="22"/>
                <w:szCs w:val="22"/>
                <w:u w:val="none"/>
              </w:rPr>
            </w:pPr>
          </w:p>
        </w:tc>
        <w:tc>
          <w:tcPr>
            <w:tcW w:w="1121"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D37363">
            <w:pPr>
              <w:jc w:val="center"/>
              <w:rPr>
                <w:rFonts w:hint="eastAsia" w:ascii="宋体" w:hAnsi="宋体" w:eastAsia="宋体" w:cs="宋体"/>
                <w:i w:val="0"/>
                <w:iCs w:val="0"/>
                <w:color w:val="000000"/>
                <w:sz w:val="22"/>
                <w:szCs w:val="22"/>
                <w:u w:val="none"/>
              </w:rPr>
            </w:pPr>
          </w:p>
        </w:tc>
        <w:tc>
          <w:tcPr>
            <w:tcW w:w="50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8B8D30C">
            <w:pPr>
              <w:jc w:val="center"/>
              <w:rPr>
                <w:rFonts w:hint="eastAsia" w:ascii="宋体" w:hAnsi="宋体" w:eastAsia="宋体" w:cs="宋体"/>
                <w:i w:val="0"/>
                <w:iCs w:val="0"/>
                <w:color w:val="000000"/>
                <w:sz w:val="22"/>
                <w:szCs w:val="22"/>
                <w:u w:val="none"/>
              </w:rPr>
            </w:pPr>
          </w:p>
        </w:tc>
        <w:tc>
          <w:tcPr>
            <w:tcW w:w="50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2C5717">
            <w:pPr>
              <w:jc w:val="center"/>
              <w:rPr>
                <w:rFonts w:hint="eastAsia" w:ascii="宋体" w:hAnsi="宋体" w:eastAsia="宋体" w:cs="宋体"/>
                <w:i w:val="0"/>
                <w:iCs w:val="0"/>
                <w:color w:val="000000"/>
                <w:sz w:val="22"/>
                <w:szCs w:val="22"/>
                <w:u w:val="none"/>
              </w:rPr>
            </w:pPr>
          </w:p>
        </w:tc>
        <w:tc>
          <w:tcPr>
            <w:tcW w:w="50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4EF5DA1">
            <w:pPr>
              <w:jc w:val="center"/>
              <w:rPr>
                <w:rFonts w:hint="eastAsia" w:ascii="宋体" w:hAnsi="宋体" w:eastAsia="宋体" w:cs="宋体"/>
                <w:i w:val="0"/>
                <w:iCs w:val="0"/>
                <w:color w:val="000000"/>
                <w:sz w:val="22"/>
                <w:szCs w:val="22"/>
                <w:u w:val="none"/>
              </w:rPr>
            </w:pPr>
          </w:p>
        </w:tc>
        <w:tc>
          <w:tcPr>
            <w:tcW w:w="49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8F8C413">
            <w:pPr>
              <w:jc w:val="center"/>
              <w:rPr>
                <w:rFonts w:hint="eastAsia" w:ascii="宋体" w:hAnsi="宋体" w:eastAsia="宋体" w:cs="宋体"/>
                <w:i w:val="0"/>
                <w:iCs w:val="0"/>
                <w:color w:val="000000"/>
                <w:sz w:val="22"/>
                <w:szCs w:val="22"/>
                <w:u w:val="none"/>
              </w:rPr>
            </w:pPr>
          </w:p>
        </w:tc>
        <w:tc>
          <w:tcPr>
            <w:tcW w:w="49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04A195F">
            <w:pPr>
              <w:jc w:val="center"/>
              <w:rPr>
                <w:rFonts w:hint="eastAsia" w:ascii="宋体" w:hAnsi="宋体" w:eastAsia="宋体" w:cs="宋体"/>
                <w:i w:val="0"/>
                <w:iCs w:val="0"/>
                <w:color w:val="000000"/>
                <w:sz w:val="22"/>
                <w:szCs w:val="22"/>
                <w:u w:val="none"/>
              </w:rPr>
            </w:pPr>
          </w:p>
        </w:tc>
        <w:tc>
          <w:tcPr>
            <w:tcW w:w="49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267EEFB">
            <w:pPr>
              <w:jc w:val="center"/>
              <w:rPr>
                <w:rFonts w:hint="eastAsia" w:ascii="宋体" w:hAnsi="宋体" w:eastAsia="宋体" w:cs="宋体"/>
                <w:i w:val="0"/>
                <w:iCs w:val="0"/>
                <w:color w:val="000000"/>
                <w:sz w:val="22"/>
                <w:szCs w:val="22"/>
                <w:u w:val="none"/>
              </w:rPr>
            </w:pPr>
          </w:p>
        </w:tc>
        <w:tc>
          <w:tcPr>
            <w:tcW w:w="49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92F6A1F">
            <w:pPr>
              <w:jc w:val="center"/>
              <w:rPr>
                <w:rFonts w:hint="eastAsia" w:ascii="宋体" w:hAnsi="宋体" w:eastAsia="宋体" w:cs="宋体"/>
                <w:i w:val="0"/>
                <w:iCs w:val="0"/>
                <w:color w:val="000000"/>
                <w:sz w:val="22"/>
                <w:szCs w:val="22"/>
                <w:u w:val="none"/>
              </w:rPr>
            </w:pPr>
          </w:p>
        </w:tc>
      </w:tr>
      <w:tr w14:paraId="2F66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545F37">
            <w:pPr>
              <w:jc w:val="center"/>
              <w:rPr>
                <w:rFonts w:hint="eastAsia" w:ascii="宋体" w:hAnsi="宋体" w:eastAsia="宋体" w:cs="宋体"/>
                <w:i w:val="0"/>
                <w:iCs w:val="0"/>
                <w:color w:val="000000"/>
                <w:sz w:val="22"/>
                <w:szCs w:val="22"/>
                <w:u w:val="none"/>
              </w:rPr>
            </w:pPr>
          </w:p>
        </w:tc>
        <w:tc>
          <w:tcPr>
            <w:tcW w:w="1121"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C7F243">
            <w:pPr>
              <w:jc w:val="center"/>
              <w:rPr>
                <w:rFonts w:hint="eastAsia" w:ascii="宋体" w:hAnsi="宋体" w:eastAsia="宋体" w:cs="宋体"/>
                <w:i w:val="0"/>
                <w:iCs w:val="0"/>
                <w:color w:val="000000"/>
                <w:sz w:val="22"/>
                <w:szCs w:val="22"/>
                <w:u w:val="none"/>
              </w:rPr>
            </w:pPr>
          </w:p>
        </w:tc>
        <w:tc>
          <w:tcPr>
            <w:tcW w:w="50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B365EC">
            <w:pPr>
              <w:jc w:val="center"/>
              <w:rPr>
                <w:rFonts w:hint="eastAsia" w:ascii="宋体" w:hAnsi="宋体" w:eastAsia="宋体" w:cs="宋体"/>
                <w:i w:val="0"/>
                <w:iCs w:val="0"/>
                <w:color w:val="000000"/>
                <w:sz w:val="22"/>
                <w:szCs w:val="22"/>
                <w:u w:val="none"/>
              </w:rPr>
            </w:pPr>
          </w:p>
        </w:tc>
        <w:tc>
          <w:tcPr>
            <w:tcW w:w="50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64F3FAF">
            <w:pPr>
              <w:jc w:val="center"/>
              <w:rPr>
                <w:rFonts w:hint="eastAsia" w:ascii="宋体" w:hAnsi="宋体" w:eastAsia="宋体" w:cs="宋体"/>
                <w:i w:val="0"/>
                <w:iCs w:val="0"/>
                <w:color w:val="000000"/>
                <w:sz w:val="22"/>
                <w:szCs w:val="22"/>
                <w:u w:val="none"/>
              </w:rPr>
            </w:pPr>
          </w:p>
        </w:tc>
        <w:tc>
          <w:tcPr>
            <w:tcW w:w="50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1BFDD4">
            <w:pPr>
              <w:jc w:val="center"/>
              <w:rPr>
                <w:rFonts w:hint="eastAsia" w:ascii="宋体" w:hAnsi="宋体" w:eastAsia="宋体" w:cs="宋体"/>
                <w:i w:val="0"/>
                <w:iCs w:val="0"/>
                <w:color w:val="000000"/>
                <w:sz w:val="22"/>
                <w:szCs w:val="22"/>
                <w:u w:val="none"/>
              </w:rPr>
            </w:pPr>
          </w:p>
        </w:tc>
        <w:tc>
          <w:tcPr>
            <w:tcW w:w="49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4EF6378">
            <w:pPr>
              <w:jc w:val="center"/>
              <w:rPr>
                <w:rFonts w:hint="eastAsia" w:ascii="宋体" w:hAnsi="宋体" w:eastAsia="宋体" w:cs="宋体"/>
                <w:i w:val="0"/>
                <w:iCs w:val="0"/>
                <w:color w:val="000000"/>
                <w:sz w:val="22"/>
                <w:szCs w:val="22"/>
                <w:u w:val="none"/>
              </w:rPr>
            </w:pPr>
          </w:p>
        </w:tc>
        <w:tc>
          <w:tcPr>
            <w:tcW w:w="49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67F05C4">
            <w:pPr>
              <w:jc w:val="center"/>
              <w:rPr>
                <w:rFonts w:hint="eastAsia" w:ascii="宋体" w:hAnsi="宋体" w:eastAsia="宋体" w:cs="宋体"/>
                <w:i w:val="0"/>
                <w:iCs w:val="0"/>
                <w:color w:val="000000"/>
                <w:sz w:val="22"/>
                <w:szCs w:val="22"/>
                <w:u w:val="none"/>
              </w:rPr>
            </w:pPr>
          </w:p>
        </w:tc>
        <w:tc>
          <w:tcPr>
            <w:tcW w:w="49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AC2FD2D">
            <w:pPr>
              <w:jc w:val="center"/>
              <w:rPr>
                <w:rFonts w:hint="eastAsia" w:ascii="宋体" w:hAnsi="宋体" w:eastAsia="宋体" w:cs="宋体"/>
                <w:i w:val="0"/>
                <w:iCs w:val="0"/>
                <w:color w:val="000000"/>
                <w:sz w:val="22"/>
                <w:szCs w:val="22"/>
                <w:u w:val="none"/>
              </w:rPr>
            </w:pPr>
          </w:p>
        </w:tc>
        <w:tc>
          <w:tcPr>
            <w:tcW w:w="49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A68EB90">
            <w:pPr>
              <w:jc w:val="center"/>
              <w:rPr>
                <w:rFonts w:hint="eastAsia" w:ascii="宋体" w:hAnsi="宋体" w:eastAsia="宋体" w:cs="宋体"/>
                <w:i w:val="0"/>
                <w:iCs w:val="0"/>
                <w:color w:val="000000"/>
                <w:sz w:val="22"/>
                <w:szCs w:val="22"/>
                <w:u w:val="none"/>
              </w:rPr>
            </w:pPr>
          </w:p>
        </w:tc>
      </w:tr>
      <w:tr w14:paraId="6D511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20484E">
            <w:pPr>
              <w:jc w:val="center"/>
              <w:rPr>
                <w:rFonts w:hint="eastAsia" w:ascii="宋体" w:hAnsi="宋体" w:eastAsia="宋体" w:cs="宋体"/>
                <w:i w:val="0"/>
                <w:iCs w:val="0"/>
                <w:color w:val="000000"/>
                <w:sz w:val="22"/>
                <w:szCs w:val="22"/>
                <w:u w:val="none"/>
              </w:rPr>
            </w:pPr>
          </w:p>
        </w:tc>
        <w:tc>
          <w:tcPr>
            <w:tcW w:w="1121"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3F61ED">
            <w:pPr>
              <w:jc w:val="center"/>
              <w:rPr>
                <w:rFonts w:hint="eastAsia" w:ascii="宋体" w:hAnsi="宋体" w:eastAsia="宋体" w:cs="宋体"/>
                <w:i w:val="0"/>
                <w:iCs w:val="0"/>
                <w:color w:val="000000"/>
                <w:sz w:val="22"/>
                <w:szCs w:val="22"/>
                <w:u w:val="none"/>
              </w:rPr>
            </w:pPr>
          </w:p>
        </w:tc>
        <w:tc>
          <w:tcPr>
            <w:tcW w:w="50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7D4D98">
            <w:pPr>
              <w:jc w:val="center"/>
              <w:rPr>
                <w:rFonts w:hint="eastAsia" w:ascii="宋体" w:hAnsi="宋体" w:eastAsia="宋体" w:cs="宋体"/>
                <w:i w:val="0"/>
                <w:iCs w:val="0"/>
                <w:color w:val="000000"/>
                <w:sz w:val="22"/>
                <w:szCs w:val="22"/>
                <w:u w:val="none"/>
              </w:rPr>
            </w:pPr>
          </w:p>
        </w:tc>
        <w:tc>
          <w:tcPr>
            <w:tcW w:w="50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0A2785A">
            <w:pPr>
              <w:jc w:val="center"/>
              <w:rPr>
                <w:rFonts w:hint="eastAsia" w:ascii="宋体" w:hAnsi="宋体" w:eastAsia="宋体" w:cs="宋体"/>
                <w:i w:val="0"/>
                <w:iCs w:val="0"/>
                <w:color w:val="000000"/>
                <w:sz w:val="22"/>
                <w:szCs w:val="22"/>
                <w:u w:val="none"/>
              </w:rPr>
            </w:pPr>
          </w:p>
        </w:tc>
        <w:tc>
          <w:tcPr>
            <w:tcW w:w="50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730AAD2">
            <w:pPr>
              <w:jc w:val="center"/>
              <w:rPr>
                <w:rFonts w:hint="eastAsia" w:ascii="宋体" w:hAnsi="宋体" w:eastAsia="宋体" w:cs="宋体"/>
                <w:i w:val="0"/>
                <w:iCs w:val="0"/>
                <w:color w:val="000000"/>
                <w:sz w:val="22"/>
                <w:szCs w:val="22"/>
                <w:u w:val="none"/>
              </w:rPr>
            </w:pPr>
          </w:p>
        </w:tc>
        <w:tc>
          <w:tcPr>
            <w:tcW w:w="49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7BD4592">
            <w:pPr>
              <w:jc w:val="center"/>
              <w:rPr>
                <w:rFonts w:hint="eastAsia" w:ascii="宋体" w:hAnsi="宋体" w:eastAsia="宋体" w:cs="宋体"/>
                <w:i w:val="0"/>
                <w:iCs w:val="0"/>
                <w:color w:val="000000"/>
                <w:sz w:val="22"/>
                <w:szCs w:val="22"/>
                <w:u w:val="none"/>
              </w:rPr>
            </w:pPr>
          </w:p>
        </w:tc>
        <w:tc>
          <w:tcPr>
            <w:tcW w:w="49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A0117CC">
            <w:pPr>
              <w:jc w:val="center"/>
              <w:rPr>
                <w:rFonts w:hint="eastAsia" w:ascii="宋体" w:hAnsi="宋体" w:eastAsia="宋体" w:cs="宋体"/>
                <w:i w:val="0"/>
                <w:iCs w:val="0"/>
                <w:color w:val="000000"/>
                <w:sz w:val="22"/>
                <w:szCs w:val="22"/>
                <w:u w:val="none"/>
              </w:rPr>
            </w:pPr>
          </w:p>
        </w:tc>
        <w:tc>
          <w:tcPr>
            <w:tcW w:w="49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35B58F4">
            <w:pPr>
              <w:jc w:val="center"/>
              <w:rPr>
                <w:rFonts w:hint="eastAsia" w:ascii="宋体" w:hAnsi="宋体" w:eastAsia="宋体" w:cs="宋体"/>
                <w:i w:val="0"/>
                <w:iCs w:val="0"/>
                <w:color w:val="000000"/>
                <w:sz w:val="22"/>
                <w:szCs w:val="22"/>
                <w:u w:val="none"/>
              </w:rPr>
            </w:pPr>
          </w:p>
        </w:tc>
        <w:tc>
          <w:tcPr>
            <w:tcW w:w="49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7A86B5F">
            <w:pPr>
              <w:jc w:val="center"/>
              <w:rPr>
                <w:rFonts w:hint="eastAsia" w:ascii="宋体" w:hAnsi="宋体" w:eastAsia="宋体" w:cs="宋体"/>
                <w:i w:val="0"/>
                <w:iCs w:val="0"/>
                <w:color w:val="000000"/>
                <w:sz w:val="22"/>
                <w:szCs w:val="22"/>
                <w:u w:val="none"/>
              </w:rPr>
            </w:pPr>
          </w:p>
        </w:tc>
      </w:tr>
      <w:tr w14:paraId="4D966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500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24"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263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24"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F22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1DE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03"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7D26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3"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926A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4181A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9"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3F57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9"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285A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99"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E24E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99"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28477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67B4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45D2C8">
            <w:pPr>
              <w:jc w:val="center"/>
              <w:rPr>
                <w:rFonts w:hint="eastAsia" w:ascii="宋体" w:hAnsi="宋体" w:eastAsia="宋体" w:cs="宋体"/>
                <w:i w:val="0"/>
                <w:iCs w:val="0"/>
                <w:color w:val="000000"/>
                <w:sz w:val="22"/>
                <w:szCs w:val="22"/>
                <w:u w:val="none"/>
              </w:rPr>
            </w:pPr>
          </w:p>
        </w:tc>
        <w:tc>
          <w:tcPr>
            <w:tcW w:w="124"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62E32D">
            <w:pPr>
              <w:jc w:val="center"/>
              <w:rPr>
                <w:rFonts w:hint="eastAsia" w:ascii="宋体" w:hAnsi="宋体" w:eastAsia="宋体" w:cs="宋体"/>
                <w:i w:val="0"/>
                <w:iCs w:val="0"/>
                <w:color w:val="000000"/>
                <w:sz w:val="22"/>
                <w:szCs w:val="22"/>
                <w:u w:val="none"/>
              </w:rPr>
            </w:pPr>
          </w:p>
        </w:tc>
        <w:tc>
          <w:tcPr>
            <w:tcW w:w="124"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559540">
            <w:pPr>
              <w:jc w:val="center"/>
              <w:rPr>
                <w:rFonts w:hint="eastAsia" w:ascii="宋体" w:hAnsi="宋体" w:eastAsia="宋体" w:cs="宋体"/>
                <w:i w:val="0"/>
                <w:iCs w:val="0"/>
                <w:color w:val="000000"/>
                <w:sz w:val="22"/>
                <w:szCs w:val="22"/>
                <w:u w:val="none"/>
              </w:rPr>
            </w:pPr>
          </w:p>
        </w:tc>
        <w:tc>
          <w:tcPr>
            <w:tcW w:w="11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E63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4A21E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146.95</w:t>
            </w:r>
          </w:p>
        </w:tc>
        <w:tc>
          <w:tcPr>
            <w:tcW w:w="5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09605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146.95</w:t>
            </w:r>
          </w:p>
        </w:tc>
        <w:tc>
          <w:tcPr>
            <w:tcW w:w="50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62A3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95CFAF">
            <w:pPr>
              <w:jc w:val="right"/>
              <w:rPr>
                <w:rFonts w:hint="eastAsia" w:ascii="宋体" w:hAnsi="宋体" w:eastAsia="宋体" w:cs="宋体"/>
                <w:b/>
                <w:bCs/>
                <w:i w:val="0"/>
                <w:iCs w:val="0"/>
                <w:color w:val="000000"/>
                <w:sz w:val="22"/>
                <w:szCs w:val="22"/>
                <w:u w:val="none"/>
              </w:rPr>
            </w:pP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47592A">
            <w:pPr>
              <w:jc w:val="right"/>
              <w:rPr>
                <w:rFonts w:hint="eastAsia" w:ascii="宋体" w:hAnsi="宋体" w:eastAsia="宋体" w:cs="宋体"/>
                <w:b/>
                <w:bCs/>
                <w:i w:val="0"/>
                <w:iCs w:val="0"/>
                <w:color w:val="000000"/>
                <w:sz w:val="22"/>
                <w:szCs w:val="22"/>
                <w:u w:val="none"/>
              </w:rPr>
            </w:pP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158DC1">
            <w:pPr>
              <w:jc w:val="right"/>
              <w:rPr>
                <w:rFonts w:hint="eastAsia" w:ascii="宋体" w:hAnsi="宋体" w:eastAsia="宋体" w:cs="宋体"/>
                <w:b/>
                <w:bCs/>
                <w:i w:val="0"/>
                <w:iCs w:val="0"/>
                <w:color w:val="000000"/>
                <w:sz w:val="22"/>
                <w:szCs w:val="22"/>
                <w:u w:val="none"/>
              </w:rPr>
            </w:pP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22E88B">
            <w:pPr>
              <w:jc w:val="right"/>
              <w:rPr>
                <w:rFonts w:hint="eastAsia" w:ascii="宋体" w:hAnsi="宋体" w:eastAsia="宋体" w:cs="宋体"/>
                <w:b/>
                <w:bCs/>
                <w:i w:val="0"/>
                <w:iCs w:val="0"/>
                <w:color w:val="000000"/>
                <w:sz w:val="22"/>
                <w:szCs w:val="22"/>
                <w:u w:val="none"/>
              </w:rPr>
            </w:pPr>
          </w:p>
        </w:tc>
      </w:tr>
      <w:tr w14:paraId="4C68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62F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1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022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5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AB99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5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EC77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50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B04E08">
            <w:pPr>
              <w:jc w:val="right"/>
              <w:rPr>
                <w:rFonts w:hint="eastAsia" w:ascii="宋体" w:hAnsi="宋体" w:eastAsia="宋体" w:cs="宋体"/>
                <w:i w:val="0"/>
                <w:iCs w:val="0"/>
                <w:color w:val="000000"/>
                <w:sz w:val="22"/>
                <w:szCs w:val="22"/>
                <w:u w:val="none"/>
              </w:rPr>
            </w:pP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793795">
            <w:pPr>
              <w:jc w:val="right"/>
              <w:rPr>
                <w:rFonts w:hint="eastAsia" w:ascii="宋体" w:hAnsi="宋体" w:eastAsia="宋体" w:cs="宋体"/>
                <w:i w:val="0"/>
                <w:iCs w:val="0"/>
                <w:color w:val="000000"/>
                <w:sz w:val="22"/>
                <w:szCs w:val="22"/>
                <w:u w:val="none"/>
              </w:rPr>
            </w:pP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9B644D">
            <w:pPr>
              <w:jc w:val="right"/>
              <w:rPr>
                <w:rFonts w:hint="eastAsia" w:ascii="宋体" w:hAnsi="宋体" w:eastAsia="宋体" w:cs="宋体"/>
                <w:i w:val="0"/>
                <w:iCs w:val="0"/>
                <w:color w:val="000000"/>
                <w:sz w:val="22"/>
                <w:szCs w:val="22"/>
                <w:u w:val="none"/>
              </w:rPr>
            </w:pP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C269C8">
            <w:pPr>
              <w:jc w:val="right"/>
              <w:rPr>
                <w:rFonts w:hint="eastAsia" w:ascii="宋体" w:hAnsi="宋体" w:eastAsia="宋体" w:cs="宋体"/>
                <w:i w:val="0"/>
                <w:iCs w:val="0"/>
                <w:color w:val="000000"/>
                <w:sz w:val="22"/>
                <w:szCs w:val="22"/>
                <w:u w:val="none"/>
              </w:rPr>
            </w:pP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AA8E3B">
            <w:pPr>
              <w:jc w:val="right"/>
              <w:rPr>
                <w:rFonts w:hint="eastAsia" w:ascii="宋体" w:hAnsi="宋体" w:eastAsia="宋体" w:cs="宋体"/>
                <w:i w:val="0"/>
                <w:iCs w:val="0"/>
                <w:color w:val="000000"/>
                <w:sz w:val="22"/>
                <w:szCs w:val="22"/>
                <w:u w:val="none"/>
              </w:rPr>
            </w:pPr>
          </w:p>
        </w:tc>
      </w:tr>
      <w:tr w14:paraId="30CA9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843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1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D10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7383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11.89</w:t>
            </w:r>
          </w:p>
        </w:tc>
        <w:tc>
          <w:tcPr>
            <w:tcW w:w="5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C940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11.89</w:t>
            </w:r>
          </w:p>
        </w:tc>
        <w:tc>
          <w:tcPr>
            <w:tcW w:w="50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22EEB4">
            <w:pPr>
              <w:jc w:val="right"/>
              <w:rPr>
                <w:rFonts w:hint="eastAsia" w:ascii="宋体" w:hAnsi="宋体" w:eastAsia="宋体" w:cs="宋体"/>
                <w:i w:val="0"/>
                <w:iCs w:val="0"/>
                <w:color w:val="000000"/>
                <w:sz w:val="22"/>
                <w:szCs w:val="22"/>
                <w:u w:val="none"/>
              </w:rPr>
            </w:pP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384497">
            <w:pPr>
              <w:jc w:val="right"/>
              <w:rPr>
                <w:rFonts w:hint="eastAsia" w:ascii="宋体" w:hAnsi="宋体" w:eastAsia="宋体" w:cs="宋体"/>
                <w:i w:val="0"/>
                <w:iCs w:val="0"/>
                <w:color w:val="000000"/>
                <w:sz w:val="22"/>
                <w:szCs w:val="22"/>
                <w:u w:val="none"/>
              </w:rPr>
            </w:pP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AC6B21">
            <w:pPr>
              <w:jc w:val="right"/>
              <w:rPr>
                <w:rFonts w:hint="eastAsia" w:ascii="宋体" w:hAnsi="宋体" w:eastAsia="宋体" w:cs="宋体"/>
                <w:i w:val="0"/>
                <w:iCs w:val="0"/>
                <w:color w:val="000000"/>
                <w:sz w:val="22"/>
                <w:szCs w:val="22"/>
                <w:u w:val="none"/>
              </w:rPr>
            </w:pP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FB1FF5">
            <w:pPr>
              <w:jc w:val="right"/>
              <w:rPr>
                <w:rFonts w:hint="eastAsia" w:ascii="宋体" w:hAnsi="宋体" w:eastAsia="宋体" w:cs="宋体"/>
                <w:i w:val="0"/>
                <w:iCs w:val="0"/>
                <w:color w:val="000000"/>
                <w:sz w:val="22"/>
                <w:szCs w:val="22"/>
                <w:u w:val="none"/>
              </w:rPr>
            </w:pP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DD4767">
            <w:pPr>
              <w:jc w:val="right"/>
              <w:rPr>
                <w:rFonts w:hint="eastAsia" w:ascii="宋体" w:hAnsi="宋体" w:eastAsia="宋体" w:cs="宋体"/>
                <w:i w:val="0"/>
                <w:iCs w:val="0"/>
                <w:color w:val="000000"/>
                <w:sz w:val="22"/>
                <w:szCs w:val="22"/>
                <w:u w:val="none"/>
              </w:rPr>
            </w:pPr>
          </w:p>
        </w:tc>
      </w:tr>
      <w:tr w14:paraId="0735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43B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2100402</w:t>
            </w:r>
          </w:p>
        </w:tc>
        <w:tc>
          <w:tcPr>
            <w:tcW w:w="11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F23B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卫生监督机构</w:t>
            </w:r>
          </w:p>
        </w:tc>
        <w:tc>
          <w:tcPr>
            <w:tcW w:w="5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33A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109.73</w:t>
            </w:r>
          </w:p>
        </w:tc>
        <w:tc>
          <w:tcPr>
            <w:tcW w:w="5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A410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109.73</w:t>
            </w:r>
          </w:p>
        </w:tc>
        <w:tc>
          <w:tcPr>
            <w:tcW w:w="50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00B51C">
            <w:pPr>
              <w:jc w:val="right"/>
              <w:rPr>
                <w:rFonts w:hint="eastAsia" w:ascii="宋体" w:hAnsi="宋体" w:eastAsia="宋体" w:cs="宋体"/>
                <w:i w:val="0"/>
                <w:iCs w:val="0"/>
                <w:color w:val="000000"/>
                <w:sz w:val="22"/>
                <w:szCs w:val="22"/>
                <w:u w:val="none"/>
              </w:rPr>
            </w:pP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94F4C4">
            <w:pPr>
              <w:jc w:val="right"/>
              <w:rPr>
                <w:rFonts w:hint="eastAsia" w:ascii="宋体" w:hAnsi="宋体" w:eastAsia="宋体" w:cs="宋体"/>
                <w:i w:val="0"/>
                <w:iCs w:val="0"/>
                <w:color w:val="000000"/>
                <w:sz w:val="22"/>
                <w:szCs w:val="22"/>
                <w:u w:val="none"/>
              </w:rPr>
            </w:pP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5C752A">
            <w:pPr>
              <w:jc w:val="right"/>
              <w:rPr>
                <w:rFonts w:hint="eastAsia" w:ascii="宋体" w:hAnsi="宋体" w:eastAsia="宋体" w:cs="宋体"/>
                <w:i w:val="0"/>
                <w:iCs w:val="0"/>
                <w:color w:val="000000"/>
                <w:sz w:val="22"/>
                <w:szCs w:val="22"/>
                <w:u w:val="none"/>
              </w:rPr>
            </w:pP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FE8B99">
            <w:pPr>
              <w:jc w:val="right"/>
              <w:rPr>
                <w:rFonts w:hint="eastAsia" w:ascii="宋体" w:hAnsi="宋体" w:eastAsia="宋体" w:cs="宋体"/>
                <w:i w:val="0"/>
                <w:iCs w:val="0"/>
                <w:color w:val="000000"/>
                <w:sz w:val="22"/>
                <w:szCs w:val="22"/>
                <w:u w:val="none"/>
              </w:rPr>
            </w:pP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2A9A1A">
            <w:pPr>
              <w:jc w:val="right"/>
              <w:rPr>
                <w:rFonts w:hint="eastAsia" w:ascii="宋体" w:hAnsi="宋体" w:eastAsia="宋体" w:cs="宋体"/>
                <w:i w:val="0"/>
                <w:iCs w:val="0"/>
                <w:color w:val="000000"/>
                <w:sz w:val="22"/>
                <w:szCs w:val="22"/>
                <w:u w:val="none"/>
              </w:rPr>
            </w:pPr>
          </w:p>
        </w:tc>
      </w:tr>
      <w:tr w14:paraId="22C46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B96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11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9BD9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5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854E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w:t>
            </w:r>
          </w:p>
        </w:tc>
        <w:tc>
          <w:tcPr>
            <w:tcW w:w="5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0DBE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w:t>
            </w:r>
          </w:p>
        </w:tc>
        <w:tc>
          <w:tcPr>
            <w:tcW w:w="50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508B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9A8ECE">
            <w:pPr>
              <w:jc w:val="right"/>
              <w:rPr>
                <w:rFonts w:hint="eastAsia" w:ascii="宋体" w:hAnsi="宋体" w:eastAsia="宋体" w:cs="宋体"/>
                <w:i w:val="0"/>
                <w:iCs w:val="0"/>
                <w:color w:val="000000"/>
                <w:sz w:val="22"/>
                <w:szCs w:val="22"/>
                <w:u w:val="none"/>
              </w:rPr>
            </w:pP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9F2C4F">
            <w:pPr>
              <w:jc w:val="right"/>
              <w:rPr>
                <w:rFonts w:hint="eastAsia" w:ascii="宋体" w:hAnsi="宋体" w:eastAsia="宋体" w:cs="宋体"/>
                <w:i w:val="0"/>
                <w:iCs w:val="0"/>
                <w:color w:val="000000"/>
                <w:sz w:val="22"/>
                <w:szCs w:val="22"/>
                <w:u w:val="none"/>
              </w:rPr>
            </w:pP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9D30C6">
            <w:pPr>
              <w:jc w:val="right"/>
              <w:rPr>
                <w:rFonts w:hint="eastAsia" w:ascii="宋体" w:hAnsi="宋体" w:eastAsia="宋体" w:cs="宋体"/>
                <w:i w:val="0"/>
                <w:iCs w:val="0"/>
                <w:color w:val="000000"/>
                <w:sz w:val="22"/>
                <w:szCs w:val="22"/>
                <w:u w:val="none"/>
              </w:rPr>
            </w:pP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B6FDFC">
            <w:pPr>
              <w:jc w:val="right"/>
              <w:rPr>
                <w:rFonts w:hint="eastAsia" w:ascii="宋体" w:hAnsi="宋体" w:eastAsia="宋体" w:cs="宋体"/>
                <w:i w:val="0"/>
                <w:iCs w:val="0"/>
                <w:color w:val="000000"/>
                <w:sz w:val="22"/>
                <w:szCs w:val="22"/>
                <w:u w:val="none"/>
              </w:rPr>
            </w:pPr>
          </w:p>
        </w:tc>
      </w:tr>
      <w:tr w14:paraId="46064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4C0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1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C8F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5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7583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5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0F65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50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EDA441">
            <w:pPr>
              <w:jc w:val="right"/>
              <w:rPr>
                <w:rFonts w:hint="eastAsia" w:ascii="宋体" w:hAnsi="宋体" w:eastAsia="宋体" w:cs="宋体"/>
                <w:i w:val="0"/>
                <w:iCs w:val="0"/>
                <w:color w:val="000000"/>
                <w:sz w:val="22"/>
                <w:szCs w:val="22"/>
                <w:u w:val="none"/>
              </w:rPr>
            </w:pP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441980">
            <w:pPr>
              <w:jc w:val="right"/>
              <w:rPr>
                <w:rFonts w:hint="eastAsia" w:ascii="宋体" w:hAnsi="宋体" w:eastAsia="宋体" w:cs="宋体"/>
                <w:i w:val="0"/>
                <w:iCs w:val="0"/>
                <w:color w:val="000000"/>
                <w:sz w:val="22"/>
                <w:szCs w:val="22"/>
                <w:u w:val="none"/>
              </w:rPr>
            </w:pP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876363">
            <w:pPr>
              <w:jc w:val="right"/>
              <w:rPr>
                <w:rFonts w:hint="eastAsia" w:ascii="宋体" w:hAnsi="宋体" w:eastAsia="宋体" w:cs="宋体"/>
                <w:i w:val="0"/>
                <w:iCs w:val="0"/>
                <w:color w:val="000000"/>
                <w:sz w:val="22"/>
                <w:szCs w:val="22"/>
                <w:u w:val="none"/>
              </w:rPr>
            </w:pP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B0D1EA">
            <w:pPr>
              <w:jc w:val="right"/>
              <w:rPr>
                <w:rFonts w:hint="eastAsia" w:ascii="宋体" w:hAnsi="宋体" w:eastAsia="宋体" w:cs="宋体"/>
                <w:i w:val="0"/>
                <w:iCs w:val="0"/>
                <w:color w:val="000000"/>
                <w:sz w:val="22"/>
                <w:szCs w:val="22"/>
                <w:u w:val="none"/>
              </w:rPr>
            </w:pP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D52327">
            <w:pPr>
              <w:jc w:val="right"/>
              <w:rPr>
                <w:rFonts w:hint="eastAsia" w:ascii="宋体" w:hAnsi="宋体" w:eastAsia="宋体" w:cs="宋体"/>
                <w:i w:val="0"/>
                <w:iCs w:val="0"/>
                <w:color w:val="000000"/>
                <w:sz w:val="22"/>
                <w:szCs w:val="22"/>
                <w:u w:val="none"/>
              </w:rPr>
            </w:pPr>
          </w:p>
        </w:tc>
      </w:tr>
    </w:tbl>
    <w:p w14:paraId="37526299">
      <w:pPr>
        <w:rPr>
          <w:rFonts w:ascii="Times New Roman" w:hAnsi="Times New Roman" w:eastAsia="仿宋_GB2312" w:cs="Times New Roman"/>
          <w:sz w:val="24"/>
          <w:szCs w:val="24"/>
        </w:rPr>
      </w:pPr>
      <w:r>
        <w:rPr>
          <w:rFonts w:hint="eastAsia" w:ascii="Times New Roman" w:hAnsi="Times New Roman" w:eastAsia="仿宋_GB2312" w:cs="Times New Roman"/>
          <w:lang w:eastAsia="zh-CN"/>
        </w:rPr>
        <w:t>注</w:t>
      </w:r>
      <w:r>
        <w:rPr>
          <w:rFonts w:ascii="Times New Roman" w:hAnsi="Times New Roman" w:eastAsia="仿宋_GB2312" w:cs="Times New Roman"/>
        </w:rPr>
        <w:t>：本表反映部门本年度取得的各项收入情况。</w:t>
      </w:r>
    </w:p>
    <w:p w14:paraId="4E872CCA">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BBF25C8">
      <w:pPr>
        <w:widowControl/>
        <w:jc w:val="center"/>
        <w:textAlignment w:val="center"/>
        <w:rPr>
          <w:rFonts w:ascii="Times New Roman" w:hAnsi="Times New Roman" w:eastAsia="黑体" w:cs="Times New Roman"/>
          <w:color w:val="000000"/>
          <w:kern w:val="0"/>
          <w:sz w:val="32"/>
          <w:szCs w:val="32"/>
          <w:lang w:bidi="ar"/>
        </w:rPr>
      </w:pPr>
    </w:p>
    <w:p w14:paraId="6B6BD86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7073C3E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3C374B5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会同县卫生计生综合监督执法局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3736"/>
        <w:gridCol w:w="1537"/>
        <w:gridCol w:w="1540"/>
        <w:gridCol w:w="1534"/>
        <w:gridCol w:w="1520"/>
        <w:gridCol w:w="1521"/>
        <w:gridCol w:w="1521"/>
      </w:tblGrid>
      <w:tr w14:paraId="13979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365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50"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345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5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75AF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5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9716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5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C949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5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5AE5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55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126A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5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998D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299E7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35992C">
            <w:pPr>
              <w:jc w:val="center"/>
              <w:rPr>
                <w:rFonts w:hint="eastAsia" w:ascii="宋体" w:hAnsi="宋体" w:eastAsia="宋体" w:cs="宋体"/>
                <w:i w:val="0"/>
                <w:iCs w:val="0"/>
                <w:color w:val="000000"/>
                <w:sz w:val="22"/>
                <w:szCs w:val="22"/>
                <w:u w:val="none"/>
              </w:rPr>
            </w:pPr>
          </w:p>
        </w:tc>
        <w:tc>
          <w:tcPr>
            <w:tcW w:w="1250"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BED573">
            <w:pPr>
              <w:jc w:val="center"/>
              <w:rPr>
                <w:rFonts w:hint="eastAsia" w:ascii="宋体" w:hAnsi="宋体" w:eastAsia="宋体" w:cs="宋体"/>
                <w:i w:val="0"/>
                <w:iCs w:val="0"/>
                <w:color w:val="000000"/>
                <w:sz w:val="22"/>
                <w:szCs w:val="22"/>
                <w:u w:val="none"/>
              </w:rPr>
            </w:pPr>
          </w:p>
        </w:tc>
        <w:tc>
          <w:tcPr>
            <w:tcW w:w="55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2918D08">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A7799B">
            <w:pPr>
              <w:jc w:val="center"/>
              <w:rPr>
                <w:rFonts w:hint="eastAsia" w:ascii="宋体" w:hAnsi="宋体" w:eastAsia="宋体" w:cs="宋体"/>
                <w:i w:val="0"/>
                <w:iCs w:val="0"/>
                <w:color w:val="000000"/>
                <w:sz w:val="22"/>
                <w:szCs w:val="22"/>
                <w:u w:val="none"/>
              </w:rPr>
            </w:pPr>
          </w:p>
        </w:tc>
        <w:tc>
          <w:tcPr>
            <w:tcW w:w="55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880785">
            <w:pPr>
              <w:jc w:val="center"/>
              <w:rPr>
                <w:rFonts w:hint="eastAsia" w:ascii="宋体" w:hAnsi="宋体" w:eastAsia="宋体" w:cs="宋体"/>
                <w:i w:val="0"/>
                <w:iCs w:val="0"/>
                <w:color w:val="000000"/>
                <w:sz w:val="22"/>
                <w:szCs w:val="22"/>
                <w:u w:val="none"/>
              </w:rPr>
            </w:pPr>
          </w:p>
        </w:tc>
        <w:tc>
          <w:tcPr>
            <w:tcW w:w="55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D7FC6B">
            <w:pPr>
              <w:jc w:val="center"/>
              <w:rPr>
                <w:rFonts w:hint="eastAsia" w:ascii="宋体" w:hAnsi="宋体" w:eastAsia="宋体" w:cs="宋体"/>
                <w:i w:val="0"/>
                <w:iCs w:val="0"/>
                <w:color w:val="000000"/>
                <w:sz w:val="22"/>
                <w:szCs w:val="22"/>
                <w:u w:val="none"/>
              </w:rPr>
            </w:pPr>
          </w:p>
        </w:tc>
        <w:tc>
          <w:tcPr>
            <w:tcW w:w="55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56DF849">
            <w:pPr>
              <w:jc w:val="center"/>
              <w:rPr>
                <w:rFonts w:hint="eastAsia" w:ascii="宋体" w:hAnsi="宋体" w:eastAsia="宋体" w:cs="宋体"/>
                <w:i w:val="0"/>
                <w:iCs w:val="0"/>
                <w:color w:val="000000"/>
                <w:sz w:val="22"/>
                <w:szCs w:val="22"/>
                <w:u w:val="none"/>
              </w:rPr>
            </w:pPr>
          </w:p>
        </w:tc>
        <w:tc>
          <w:tcPr>
            <w:tcW w:w="55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C0B918">
            <w:pPr>
              <w:jc w:val="center"/>
              <w:rPr>
                <w:rFonts w:hint="eastAsia" w:ascii="宋体" w:hAnsi="宋体" w:eastAsia="宋体" w:cs="宋体"/>
                <w:i w:val="0"/>
                <w:iCs w:val="0"/>
                <w:color w:val="000000"/>
                <w:sz w:val="22"/>
                <w:szCs w:val="22"/>
                <w:u w:val="none"/>
              </w:rPr>
            </w:pPr>
          </w:p>
        </w:tc>
      </w:tr>
      <w:tr w14:paraId="4F596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73B694">
            <w:pPr>
              <w:jc w:val="center"/>
              <w:rPr>
                <w:rFonts w:hint="eastAsia" w:ascii="宋体" w:hAnsi="宋体" w:eastAsia="宋体" w:cs="宋体"/>
                <w:i w:val="0"/>
                <w:iCs w:val="0"/>
                <w:color w:val="000000"/>
                <w:sz w:val="22"/>
                <w:szCs w:val="22"/>
                <w:u w:val="none"/>
              </w:rPr>
            </w:pPr>
          </w:p>
        </w:tc>
        <w:tc>
          <w:tcPr>
            <w:tcW w:w="1250"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9A410E">
            <w:pPr>
              <w:jc w:val="center"/>
              <w:rPr>
                <w:rFonts w:hint="eastAsia" w:ascii="宋体" w:hAnsi="宋体" w:eastAsia="宋体" w:cs="宋体"/>
                <w:i w:val="0"/>
                <w:iCs w:val="0"/>
                <w:color w:val="000000"/>
                <w:sz w:val="22"/>
                <w:szCs w:val="22"/>
                <w:u w:val="none"/>
              </w:rPr>
            </w:pPr>
          </w:p>
        </w:tc>
        <w:tc>
          <w:tcPr>
            <w:tcW w:w="55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60FEE1">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AFA38A6">
            <w:pPr>
              <w:jc w:val="center"/>
              <w:rPr>
                <w:rFonts w:hint="eastAsia" w:ascii="宋体" w:hAnsi="宋体" w:eastAsia="宋体" w:cs="宋体"/>
                <w:i w:val="0"/>
                <w:iCs w:val="0"/>
                <w:color w:val="000000"/>
                <w:sz w:val="22"/>
                <w:szCs w:val="22"/>
                <w:u w:val="none"/>
              </w:rPr>
            </w:pPr>
          </w:p>
        </w:tc>
        <w:tc>
          <w:tcPr>
            <w:tcW w:w="55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0837D90">
            <w:pPr>
              <w:jc w:val="center"/>
              <w:rPr>
                <w:rFonts w:hint="eastAsia" w:ascii="宋体" w:hAnsi="宋体" w:eastAsia="宋体" w:cs="宋体"/>
                <w:i w:val="0"/>
                <w:iCs w:val="0"/>
                <w:color w:val="000000"/>
                <w:sz w:val="22"/>
                <w:szCs w:val="22"/>
                <w:u w:val="none"/>
              </w:rPr>
            </w:pPr>
          </w:p>
        </w:tc>
        <w:tc>
          <w:tcPr>
            <w:tcW w:w="55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2CF80C1">
            <w:pPr>
              <w:jc w:val="center"/>
              <w:rPr>
                <w:rFonts w:hint="eastAsia" w:ascii="宋体" w:hAnsi="宋体" w:eastAsia="宋体" w:cs="宋体"/>
                <w:i w:val="0"/>
                <w:iCs w:val="0"/>
                <w:color w:val="000000"/>
                <w:sz w:val="22"/>
                <w:szCs w:val="22"/>
                <w:u w:val="none"/>
              </w:rPr>
            </w:pPr>
          </w:p>
        </w:tc>
        <w:tc>
          <w:tcPr>
            <w:tcW w:w="55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A8B2C77">
            <w:pPr>
              <w:jc w:val="center"/>
              <w:rPr>
                <w:rFonts w:hint="eastAsia" w:ascii="宋体" w:hAnsi="宋体" w:eastAsia="宋体" w:cs="宋体"/>
                <w:i w:val="0"/>
                <w:iCs w:val="0"/>
                <w:color w:val="000000"/>
                <w:sz w:val="22"/>
                <w:szCs w:val="22"/>
                <w:u w:val="none"/>
              </w:rPr>
            </w:pPr>
          </w:p>
        </w:tc>
        <w:tc>
          <w:tcPr>
            <w:tcW w:w="55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98D99FA">
            <w:pPr>
              <w:jc w:val="center"/>
              <w:rPr>
                <w:rFonts w:hint="eastAsia" w:ascii="宋体" w:hAnsi="宋体" w:eastAsia="宋体" w:cs="宋体"/>
                <w:i w:val="0"/>
                <w:iCs w:val="0"/>
                <w:color w:val="000000"/>
                <w:sz w:val="22"/>
                <w:szCs w:val="22"/>
                <w:u w:val="none"/>
              </w:rPr>
            </w:pPr>
          </w:p>
        </w:tc>
      </w:tr>
      <w:tr w14:paraId="6B73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1CC910">
            <w:pPr>
              <w:jc w:val="center"/>
              <w:rPr>
                <w:rFonts w:hint="eastAsia" w:ascii="宋体" w:hAnsi="宋体" w:eastAsia="宋体" w:cs="宋体"/>
                <w:i w:val="0"/>
                <w:iCs w:val="0"/>
                <w:color w:val="000000"/>
                <w:sz w:val="22"/>
                <w:szCs w:val="22"/>
                <w:u w:val="none"/>
              </w:rPr>
            </w:pPr>
          </w:p>
        </w:tc>
        <w:tc>
          <w:tcPr>
            <w:tcW w:w="1250"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193CD3">
            <w:pPr>
              <w:jc w:val="center"/>
              <w:rPr>
                <w:rFonts w:hint="eastAsia" w:ascii="宋体" w:hAnsi="宋体" w:eastAsia="宋体" w:cs="宋体"/>
                <w:i w:val="0"/>
                <w:iCs w:val="0"/>
                <w:color w:val="000000"/>
                <w:sz w:val="22"/>
                <w:szCs w:val="22"/>
                <w:u w:val="none"/>
              </w:rPr>
            </w:pPr>
          </w:p>
        </w:tc>
        <w:tc>
          <w:tcPr>
            <w:tcW w:w="55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1D1EF3">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EDEACF">
            <w:pPr>
              <w:jc w:val="center"/>
              <w:rPr>
                <w:rFonts w:hint="eastAsia" w:ascii="宋体" w:hAnsi="宋体" w:eastAsia="宋体" w:cs="宋体"/>
                <w:i w:val="0"/>
                <w:iCs w:val="0"/>
                <w:color w:val="000000"/>
                <w:sz w:val="22"/>
                <w:szCs w:val="22"/>
                <w:u w:val="none"/>
              </w:rPr>
            </w:pPr>
          </w:p>
        </w:tc>
        <w:tc>
          <w:tcPr>
            <w:tcW w:w="55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1C135E">
            <w:pPr>
              <w:jc w:val="center"/>
              <w:rPr>
                <w:rFonts w:hint="eastAsia" w:ascii="宋体" w:hAnsi="宋体" w:eastAsia="宋体" w:cs="宋体"/>
                <w:i w:val="0"/>
                <w:iCs w:val="0"/>
                <w:color w:val="000000"/>
                <w:sz w:val="22"/>
                <w:szCs w:val="22"/>
                <w:u w:val="none"/>
              </w:rPr>
            </w:pPr>
          </w:p>
        </w:tc>
        <w:tc>
          <w:tcPr>
            <w:tcW w:w="55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D78978">
            <w:pPr>
              <w:jc w:val="center"/>
              <w:rPr>
                <w:rFonts w:hint="eastAsia" w:ascii="宋体" w:hAnsi="宋体" w:eastAsia="宋体" w:cs="宋体"/>
                <w:i w:val="0"/>
                <w:iCs w:val="0"/>
                <w:color w:val="000000"/>
                <w:sz w:val="22"/>
                <w:szCs w:val="22"/>
                <w:u w:val="none"/>
              </w:rPr>
            </w:pPr>
          </w:p>
        </w:tc>
        <w:tc>
          <w:tcPr>
            <w:tcW w:w="55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F47D520">
            <w:pPr>
              <w:jc w:val="center"/>
              <w:rPr>
                <w:rFonts w:hint="eastAsia" w:ascii="宋体" w:hAnsi="宋体" w:eastAsia="宋体" w:cs="宋体"/>
                <w:i w:val="0"/>
                <w:iCs w:val="0"/>
                <w:color w:val="000000"/>
                <w:sz w:val="22"/>
                <w:szCs w:val="22"/>
                <w:u w:val="none"/>
              </w:rPr>
            </w:pPr>
          </w:p>
        </w:tc>
        <w:tc>
          <w:tcPr>
            <w:tcW w:w="55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9B2536">
            <w:pPr>
              <w:jc w:val="center"/>
              <w:rPr>
                <w:rFonts w:hint="eastAsia" w:ascii="宋体" w:hAnsi="宋体" w:eastAsia="宋体" w:cs="宋体"/>
                <w:i w:val="0"/>
                <w:iCs w:val="0"/>
                <w:color w:val="000000"/>
                <w:sz w:val="22"/>
                <w:szCs w:val="22"/>
                <w:u w:val="none"/>
              </w:rPr>
            </w:pPr>
          </w:p>
        </w:tc>
      </w:tr>
      <w:tr w14:paraId="2136D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AA7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38"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DEE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38"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44D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A65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58"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0DE1C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9"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2353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7"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A713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2"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6536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2"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2CC8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2"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48F9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D6C6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1FD2FC">
            <w:pPr>
              <w:jc w:val="center"/>
              <w:rPr>
                <w:rFonts w:hint="eastAsia" w:ascii="宋体" w:hAnsi="宋体" w:eastAsia="宋体" w:cs="宋体"/>
                <w:i w:val="0"/>
                <w:iCs w:val="0"/>
                <w:color w:val="000000"/>
                <w:sz w:val="22"/>
                <w:szCs w:val="22"/>
                <w:u w:val="none"/>
              </w:rPr>
            </w:pPr>
          </w:p>
        </w:tc>
        <w:tc>
          <w:tcPr>
            <w:tcW w:w="138"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697B95">
            <w:pPr>
              <w:jc w:val="center"/>
              <w:rPr>
                <w:rFonts w:hint="eastAsia" w:ascii="宋体" w:hAnsi="宋体" w:eastAsia="宋体" w:cs="宋体"/>
                <w:i w:val="0"/>
                <w:iCs w:val="0"/>
                <w:color w:val="000000"/>
                <w:sz w:val="22"/>
                <w:szCs w:val="22"/>
                <w:u w:val="none"/>
              </w:rPr>
            </w:pPr>
          </w:p>
        </w:tc>
        <w:tc>
          <w:tcPr>
            <w:tcW w:w="138"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9C238D">
            <w:pPr>
              <w:jc w:val="center"/>
              <w:rPr>
                <w:rFonts w:hint="eastAsia" w:ascii="宋体" w:hAnsi="宋体" w:eastAsia="宋体" w:cs="宋体"/>
                <w:i w:val="0"/>
                <w:iCs w:val="0"/>
                <w:color w:val="000000"/>
                <w:sz w:val="22"/>
                <w:szCs w:val="22"/>
                <w:u w:val="none"/>
              </w:rPr>
            </w:pPr>
          </w:p>
        </w:tc>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088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3091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146.95</w:t>
            </w:r>
          </w:p>
        </w:tc>
        <w:tc>
          <w:tcPr>
            <w:tcW w:w="5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6C03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128.47</w:t>
            </w:r>
          </w:p>
        </w:tc>
        <w:tc>
          <w:tcPr>
            <w:tcW w:w="55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8333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18.48</w:t>
            </w:r>
          </w:p>
        </w:tc>
        <w:tc>
          <w:tcPr>
            <w:tcW w:w="5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1C2B23">
            <w:pPr>
              <w:jc w:val="right"/>
              <w:rPr>
                <w:rFonts w:hint="eastAsia" w:ascii="宋体" w:hAnsi="宋体" w:eastAsia="宋体" w:cs="宋体"/>
                <w:b/>
                <w:bCs/>
                <w:i w:val="0"/>
                <w:iCs w:val="0"/>
                <w:color w:val="000000"/>
                <w:sz w:val="22"/>
                <w:szCs w:val="22"/>
                <w:u w:val="none"/>
              </w:rPr>
            </w:pPr>
          </w:p>
        </w:tc>
        <w:tc>
          <w:tcPr>
            <w:tcW w:w="5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84145B">
            <w:pPr>
              <w:jc w:val="right"/>
              <w:rPr>
                <w:rFonts w:hint="eastAsia" w:ascii="宋体" w:hAnsi="宋体" w:eastAsia="宋体" w:cs="宋体"/>
                <w:b/>
                <w:bCs/>
                <w:i w:val="0"/>
                <w:iCs w:val="0"/>
                <w:color w:val="000000"/>
                <w:sz w:val="22"/>
                <w:szCs w:val="22"/>
                <w:u w:val="none"/>
              </w:rPr>
            </w:pPr>
          </w:p>
        </w:tc>
        <w:tc>
          <w:tcPr>
            <w:tcW w:w="5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446EC2">
            <w:pPr>
              <w:jc w:val="right"/>
              <w:rPr>
                <w:rFonts w:hint="eastAsia" w:ascii="宋体" w:hAnsi="宋体" w:eastAsia="宋体" w:cs="宋体"/>
                <w:b/>
                <w:bCs/>
                <w:i w:val="0"/>
                <w:iCs w:val="0"/>
                <w:color w:val="000000"/>
                <w:sz w:val="22"/>
                <w:szCs w:val="22"/>
                <w:u w:val="none"/>
              </w:rPr>
            </w:pPr>
          </w:p>
        </w:tc>
      </w:tr>
      <w:tr w14:paraId="25FE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AA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4F4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FCC2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5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69FC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55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7F2D72">
            <w:pPr>
              <w:jc w:val="right"/>
              <w:rPr>
                <w:rFonts w:hint="eastAsia" w:ascii="宋体" w:hAnsi="宋体" w:eastAsia="宋体" w:cs="宋体"/>
                <w:i w:val="0"/>
                <w:iCs w:val="0"/>
                <w:color w:val="000000"/>
                <w:sz w:val="22"/>
                <w:szCs w:val="22"/>
                <w:u w:val="none"/>
              </w:rPr>
            </w:pPr>
          </w:p>
        </w:tc>
        <w:tc>
          <w:tcPr>
            <w:tcW w:w="5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24626C">
            <w:pPr>
              <w:jc w:val="right"/>
              <w:rPr>
                <w:rFonts w:hint="eastAsia" w:ascii="宋体" w:hAnsi="宋体" w:eastAsia="宋体" w:cs="宋体"/>
                <w:i w:val="0"/>
                <w:iCs w:val="0"/>
                <w:color w:val="000000"/>
                <w:sz w:val="22"/>
                <w:szCs w:val="22"/>
                <w:u w:val="none"/>
              </w:rPr>
            </w:pPr>
          </w:p>
        </w:tc>
        <w:tc>
          <w:tcPr>
            <w:tcW w:w="5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B5D969">
            <w:pPr>
              <w:jc w:val="right"/>
              <w:rPr>
                <w:rFonts w:hint="eastAsia" w:ascii="宋体" w:hAnsi="宋体" w:eastAsia="宋体" w:cs="宋体"/>
                <w:i w:val="0"/>
                <w:iCs w:val="0"/>
                <w:color w:val="000000"/>
                <w:sz w:val="22"/>
                <w:szCs w:val="22"/>
                <w:u w:val="none"/>
              </w:rPr>
            </w:pPr>
          </w:p>
        </w:tc>
        <w:tc>
          <w:tcPr>
            <w:tcW w:w="5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5F7E25">
            <w:pPr>
              <w:jc w:val="right"/>
              <w:rPr>
                <w:rFonts w:hint="eastAsia" w:ascii="宋体" w:hAnsi="宋体" w:eastAsia="宋体" w:cs="宋体"/>
                <w:i w:val="0"/>
                <w:iCs w:val="0"/>
                <w:color w:val="000000"/>
                <w:sz w:val="22"/>
                <w:szCs w:val="22"/>
                <w:u w:val="none"/>
              </w:rPr>
            </w:pPr>
          </w:p>
        </w:tc>
      </w:tr>
      <w:tr w14:paraId="7C5C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DEE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EBF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7561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11.89</w:t>
            </w:r>
          </w:p>
        </w:tc>
        <w:tc>
          <w:tcPr>
            <w:tcW w:w="5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1E61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11.89</w:t>
            </w:r>
          </w:p>
        </w:tc>
        <w:tc>
          <w:tcPr>
            <w:tcW w:w="55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04117A">
            <w:pPr>
              <w:jc w:val="right"/>
              <w:rPr>
                <w:rFonts w:hint="eastAsia" w:ascii="宋体" w:hAnsi="宋体" w:eastAsia="宋体" w:cs="宋体"/>
                <w:i w:val="0"/>
                <w:iCs w:val="0"/>
                <w:color w:val="000000"/>
                <w:sz w:val="22"/>
                <w:szCs w:val="22"/>
                <w:u w:val="none"/>
              </w:rPr>
            </w:pPr>
          </w:p>
        </w:tc>
        <w:tc>
          <w:tcPr>
            <w:tcW w:w="5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846858">
            <w:pPr>
              <w:jc w:val="right"/>
              <w:rPr>
                <w:rFonts w:hint="eastAsia" w:ascii="宋体" w:hAnsi="宋体" w:eastAsia="宋体" w:cs="宋体"/>
                <w:i w:val="0"/>
                <w:iCs w:val="0"/>
                <w:color w:val="000000"/>
                <w:sz w:val="22"/>
                <w:szCs w:val="22"/>
                <w:u w:val="none"/>
              </w:rPr>
            </w:pPr>
          </w:p>
        </w:tc>
        <w:tc>
          <w:tcPr>
            <w:tcW w:w="5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8E5759">
            <w:pPr>
              <w:jc w:val="right"/>
              <w:rPr>
                <w:rFonts w:hint="eastAsia" w:ascii="宋体" w:hAnsi="宋体" w:eastAsia="宋体" w:cs="宋体"/>
                <w:i w:val="0"/>
                <w:iCs w:val="0"/>
                <w:color w:val="000000"/>
                <w:sz w:val="22"/>
                <w:szCs w:val="22"/>
                <w:u w:val="none"/>
              </w:rPr>
            </w:pPr>
          </w:p>
        </w:tc>
        <w:tc>
          <w:tcPr>
            <w:tcW w:w="5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089D92">
            <w:pPr>
              <w:jc w:val="right"/>
              <w:rPr>
                <w:rFonts w:hint="eastAsia" w:ascii="宋体" w:hAnsi="宋体" w:eastAsia="宋体" w:cs="宋体"/>
                <w:i w:val="0"/>
                <w:iCs w:val="0"/>
                <w:color w:val="000000"/>
                <w:sz w:val="22"/>
                <w:szCs w:val="22"/>
                <w:u w:val="none"/>
              </w:rPr>
            </w:pPr>
          </w:p>
        </w:tc>
      </w:tr>
      <w:tr w14:paraId="2398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969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2100402</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FE3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卫生监督机构</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3420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109.73</w:t>
            </w:r>
          </w:p>
        </w:tc>
        <w:tc>
          <w:tcPr>
            <w:tcW w:w="5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63F5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109.73</w:t>
            </w:r>
          </w:p>
        </w:tc>
        <w:tc>
          <w:tcPr>
            <w:tcW w:w="55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A7F0FA">
            <w:pPr>
              <w:jc w:val="right"/>
              <w:rPr>
                <w:rFonts w:hint="eastAsia" w:ascii="宋体" w:hAnsi="宋体" w:eastAsia="宋体" w:cs="宋体"/>
                <w:i w:val="0"/>
                <w:iCs w:val="0"/>
                <w:color w:val="000000"/>
                <w:sz w:val="22"/>
                <w:szCs w:val="22"/>
                <w:u w:val="none"/>
              </w:rPr>
            </w:pPr>
          </w:p>
        </w:tc>
        <w:tc>
          <w:tcPr>
            <w:tcW w:w="5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61849D">
            <w:pPr>
              <w:jc w:val="right"/>
              <w:rPr>
                <w:rFonts w:hint="eastAsia" w:ascii="宋体" w:hAnsi="宋体" w:eastAsia="宋体" w:cs="宋体"/>
                <w:i w:val="0"/>
                <w:iCs w:val="0"/>
                <w:color w:val="000000"/>
                <w:sz w:val="22"/>
                <w:szCs w:val="22"/>
                <w:u w:val="none"/>
              </w:rPr>
            </w:pPr>
          </w:p>
        </w:tc>
        <w:tc>
          <w:tcPr>
            <w:tcW w:w="5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272929">
            <w:pPr>
              <w:jc w:val="right"/>
              <w:rPr>
                <w:rFonts w:hint="eastAsia" w:ascii="宋体" w:hAnsi="宋体" w:eastAsia="宋体" w:cs="宋体"/>
                <w:i w:val="0"/>
                <w:iCs w:val="0"/>
                <w:color w:val="000000"/>
                <w:sz w:val="22"/>
                <w:szCs w:val="22"/>
                <w:u w:val="none"/>
              </w:rPr>
            </w:pPr>
          </w:p>
        </w:tc>
        <w:tc>
          <w:tcPr>
            <w:tcW w:w="5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9D64CC">
            <w:pPr>
              <w:jc w:val="right"/>
              <w:rPr>
                <w:rFonts w:hint="eastAsia" w:ascii="宋体" w:hAnsi="宋体" w:eastAsia="宋体" w:cs="宋体"/>
                <w:i w:val="0"/>
                <w:iCs w:val="0"/>
                <w:color w:val="000000"/>
                <w:sz w:val="22"/>
                <w:szCs w:val="22"/>
                <w:u w:val="none"/>
              </w:rPr>
            </w:pPr>
          </w:p>
        </w:tc>
      </w:tr>
      <w:tr w14:paraId="2231C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E2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C04F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4EDE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w:t>
            </w:r>
          </w:p>
        </w:tc>
        <w:tc>
          <w:tcPr>
            <w:tcW w:w="5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10B338">
            <w:pPr>
              <w:jc w:val="right"/>
              <w:rPr>
                <w:rFonts w:hint="eastAsia" w:ascii="宋体" w:hAnsi="宋体" w:eastAsia="宋体" w:cs="宋体"/>
                <w:i w:val="0"/>
                <w:iCs w:val="0"/>
                <w:color w:val="000000"/>
                <w:sz w:val="22"/>
                <w:szCs w:val="22"/>
                <w:u w:val="none"/>
              </w:rPr>
            </w:pPr>
          </w:p>
        </w:tc>
        <w:tc>
          <w:tcPr>
            <w:tcW w:w="55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F859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w:t>
            </w:r>
          </w:p>
        </w:tc>
        <w:tc>
          <w:tcPr>
            <w:tcW w:w="5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B8F056">
            <w:pPr>
              <w:jc w:val="right"/>
              <w:rPr>
                <w:rFonts w:hint="eastAsia" w:ascii="宋体" w:hAnsi="宋体" w:eastAsia="宋体" w:cs="宋体"/>
                <w:i w:val="0"/>
                <w:iCs w:val="0"/>
                <w:color w:val="000000"/>
                <w:sz w:val="22"/>
                <w:szCs w:val="22"/>
                <w:u w:val="none"/>
              </w:rPr>
            </w:pPr>
          </w:p>
        </w:tc>
        <w:tc>
          <w:tcPr>
            <w:tcW w:w="5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E95CD9">
            <w:pPr>
              <w:jc w:val="right"/>
              <w:rPr>
                <w:rFonts w:hint="eastAsia" w:ascii="宋体" w:hAnsi="宋体" w:eastAsia="宋体" w:cs="宋体"/>
                <w:i w:val="0"/>
                <w:iCs w:val="0"/>
                <w:color w:val="000000"/>
                <w:sz w:val="22"/>
                <w:szCs w:val="22"/>
                <w:u w:val="none"/>
              </w:rPr>
            </w:pPr>
          </w:p>
        </w:tc>
        <w:tc>
          <w:tcPr>
            <w:tcW w:w="5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8F4C1A">
            <w:pPr>
              <w:jc w:val="right"/>
              <w:rPr>
                <w:rFonts w:hint="eastAsia" w:ascii="宋体" w:hAnsi="宋体" w:eastAsia="宋体" w:cs="宋体"/>
                <w:i w:val="0"/>
                <w:iCs w:val="0"/>
                <w:color w:val="000000"/>
                <w:sz w:val="22"/>
                <w:szCs w:val="22"/>
                <w:u w:val="none"/>
              </w:rPr>
            </w:pPr>
          </w:p>
        </w:tc>
      </w:tr>
      <w:tr w14:paraId="499B7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8BA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04F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9F00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5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8E47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55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DB2590">
            <w:pPr>
              <w:jc w:val="right"/>
              <w:rPr>
                <w:rFonts w:hint="eastAsia" w:ascii="宋体" w:hAnsi="宋体" w:eastAsia="宋体" w:cs="宋体"/>
                <w:i w:val="0"/>
                <w:iCs w:val="0"/>
                <w:color w:val="000000"/>
                <w:sz w:val="22"/>
                <w:szCs w:val="22"/>
                <w:u w:val="none"/>
              </w:rPr>
            </w:pPr>
          </w:p>
        </w:tc>
        <w:tc>
          <w:tcPr>
            <w:tcW w:w="5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E27672">
            <w:pPr>
              <w:jc w:val="right"/>
              <w:rPr>
                <w:rFonts w:hint="eastAsia" w:ascii="宋体" w:hAnsi="宋体" w:eastAsia="宋体" w:cs="宋体"/>
                <w:i w:val="0"/>
                <w:iCs w:val="0"/>
                <w:color w:val="000000"/>
                <w:sz w:val="22"/>
                <w:szCs w:val="22"/>
                <w:u w:val="none"/>
              </w:rPr>
            </w:pPr>
          </w:p>
        </w:tc>
        <w:tc>
          <w:tcPr>
            <w:tcW w:w="5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4F333A">
            <w:pPr>
              <w:jc w:val="right"/>
              <w:rPr>
                <w:rFonts w:hint="eastAsia" w:ascii="宋体" w:hAnsi="宋体" w:eastAsia="宋体" w:cs="宋体"/>
                <w:i w:val="0"/>
                <w:iCs w:val="0"/>
                <w:color w:val="000000"/>
                <w:sz w:val="22"/>
                <w:szCs w:val="22"/>
                <w:u w:val="none"/>
              </w:rPr>
            </w:pPr>
          </w:p>
        </w:tc>
        <w:tc>
          <w:tcPr>
            <w:tcW w:w="5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F808A5">
            <w:pPr>
              <w:jc w:val="right"/>
              <w:rPr>
                <w:rFonts w:hint="eastAsia" w:ascii="宋体" w:hAnsi="宋体" w:eastAsia="宋体" w:cs="宋体"/>
                <w:i w:val="0"/>
                <w:iCs w:val="0"/>
                <w:color w:val="000000"/>
                <w:sz w:val="22"/>
                <w:szCs w:val="22"/>
                <w:u w:val="none"/>
              </w:rPr>
            </w:pPr>
          </w:p>
        </w:tc>
      </w:tr>
    </w:tbl>
    <w:p w14:paraId="08F77BBC">
      <w:pPr>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40AADCCD">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E1E7587">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7BC84E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C4178D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9EA789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EE69D5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76B4C5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74C5717E">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79296E76">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会同县卫生计生综合监督执法局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436"/>
        <w:gridCol w:w="1351"/>
        <w:gridCol w:w="3982"/>
        <w:gridCol w:w="507"/>
        <w:gridCol w:w="928"/>
        <w:gridCol w:w="1380"/>
        <w:gridCol w:w="1133"/>
        <w:gridCol w:w="1204"/>
      </w:tblGrid>
      <w:tr w14:paraId="2887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3A0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336" w:type="pct"/>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071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70310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9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83C4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2D56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9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5A3C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42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9707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14AA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47"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B6E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0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9119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1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406D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44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4496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0582E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41DEAB0">
            <w:pPr>
              <w:jc w:val="center"/>
              <w:rPr>
                <w:rFonts w:hint="eastAsia" w:ascii="宋体" w:hAnsi="宋体" w:eastAsia="宋体" w:cs="宋体"/>
                <w:i w:val="0"/>
                <w:iCs w:val="0"/>
                <w:color w:val="000000"/>
                <w:sz w:val="22"/>
                <w:szCs w:val="22"/>
                <w:u w:val="none"/>
              </w:rPr>
            </w:pPr>
          </w:p>
        </w:tc>
        <w:tc>
          <w:tcPr>
            <w:tcW w:w="17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4BADB72">
            <w:pPr>
              <w:jc w:val="center"/>
              <w:rPr>
                <w:rFonts w:hint="eastAsia" w:ascii="宋体" w:hAnsi="宋体" w:eastAsia="宋体" w:cs="宋体"/>
                <w:i w:val="0"/>
                <w:iCs w:val="0"/>
                <w:color w:val="000000"/>
                <w:sz w:val="22"/>
                <w:szCs w:val="22"/>
                <w:u w:val="none"/>
              </w:rPr>
            </w:pPr>
          </w:p>
        </w:tc>
        <w:tc>
          <w:tcPr>
            <w:tcW w:w="49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67E006">
            <w:pPr>
              <w:jc w:val="center"/>
              <w:rPr>
                <w:rFonts w:hint="eastAsia" w:ascii="宋体" w:hAnsi="宋体" w:eastAsia="宋体" w:cs="宋体"/>
                <w:i w:val="0"/>
                <w:iCs w:val="0"/>
                <w:color w:val="000000"/>
                <w:sz w:val="22"/>
                <w:szCs w:val="22"/>
                <w:u w:val="none"/>
              </w:rPr>
            </w:pPr>
          </w:p>
        </w:tc>
        <w:tc>
          <w:tcPr>
            <w:tcW w:w="142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493AC71">
            <w:pPr>
              <w:jc w:val="center"/>
              <w:rPr>
                <w:rFonts w:hint="eastAsia" w:ascii="宋体" w:hAnsi="宋体" w:eastAsia="宋体" w:cs="宋体"/>
                <w:i w:val="0"/>
                <w:iCs w:val="0"/>
                <w:color w:val="000000"/>
                <w:sz w:val="22"/>
                <w:szCs w:val="22"/>
                <w:u w:val="none"/>
              </w:rPr>
            </w:pPr>
          </w:p>
        </w:tc>
        <w:tc>
          <w:tcPr>
            <w:tcW w:w="19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476478">
            <w:pPr>
              <w:jc w:val="center"/>
              <w:rPr>
                <w:rFonts w:hint="eastAsia" w:ascii="宋体" w:hAnsi="宋体" w:eastAsia="宋体" w:cs="宋体"/>
                <w:i w:val="0"/>
                <w:iCs w:val="0"/>
                <w:color w:val="000000"/>
                <w:sz w:val="22"/>
                <w:szCs w:val="22"/>
                <w:u w:val="none"/>
              </w:rPr>
            </w:pPr>
          </w:p>
        </w:tc>
        <w:tc>
          <w:tcPr>
            <w:tcW w:w="347"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3134BF">
            <w:pPr>
              <w:jc w:val="center"/>
              <w:rPr>
                <w:rFonts w:hint="eastAsia" w:ascii="宋体" w:hAnsi="宋体" w:eastAsia="宋体" w:cs="宋体"/>
                <w:i w:val="0"/>
                <w:iCs w:val="0"/>
                <w:color w:val="000000"/>
                <w:sz w:val="22"/>
                <w:szCs w:val="22"/>
                <w:u w:val="none"/>
              </w:rPr>
            </w:pPr>
          </w:p>
        </w:tc>
        <w:tc>
          <w:tcPr>
            <w:tcW w:w="50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E6AE382">
            <w:pPr>
              <w:jc w:val="center"/>
              <w:rPr>
                <w:rFonts w:hint="eastAsia" w:ascii="宋体" w:hAnsi="宋体" w:eastAsia="宋体" w:cs="宋体"/>
                <w:i w:val="0"/>
                <w:iCs w:val="0"/>
                <w:color w:val="000000"/>
                <w:sz w:val="22"/>
                <w:szCs w:val="22"/>
                <w:u w:val="none"/>
              </w:rPr>
            </w:pPr>
          </w:p>
        </w:tc>
        <w:tc>
          <w:tcPr>
            <w:tcW w:w="41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96BC7B3">
            <w:pPr>
              <w:jc w:val="center"/>
              <w:rPr>
                <w:rFonts w:hint="eastAsia" w:ascii="宋体" w:hAnsi="宋体" w:eastAsia="宋体" w:cs="宋体"/>
                <w:i w:val="0"/>
                <w:iCs w:val="0"/>
                <w:color w:val="000000"/>
                <w:sz w:val="22"/>
                <w:szCs w:val="22"/>
                <w:u w:val="none"/>
              </w:rPr>
            </w:pPr>
          </w:p>
        </w:tc>
        <w:tc>
          <w:tcPr>
            <w:tcW w:w="44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2FE4716">
            <w:pPr>
              <w:jc w:val="center"/>
              <w:rPr>
                <w:rFonts w:hint="eastAsia" w:ascii="宋体" w:hAnsi="宋体" w:eastAsia="宋体" w:cs="宋体"/>
                <w:i w:val="0"/>
                <w:iCs w:val="0"/>
                <w:color w:val="000000"/>
                <w:sz w:val="22"/>
                <w:szCs w:val="22"/>
                <w:u w:val="none"/>
              </w:rPr>
            </w:pPr>
          </w:p>
        </w:tc>
      </w:tr>
      <w:tr w14:paraId="2D51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623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2139D2">
            <w:pPr>
              <w:jc w:val="center"/>
              <w:rPr>
                <w:rFonts w:hint="eastAsia" w:ascii="宋体" w:hAnsi="宋体" w:eastAsia="宋体" w:cs="宋体"/>
                <w:i w:val="0"/>
                <w:iCs w:val="0"/>
                <w:color w:val="000000"/>
                <w:sz w:val="22"/>
                <w:szCs w:val="22"/>
                <w:u w:val="none"/>
              </w:rPr>
            </w:pPr>
          </w:p>
        </w:tc>
        <w:tc>
          <w:tcPr>
            <w:tcW w:w="4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E54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482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E77527">
            <w:pPr>
              <w:jc w:val="center"/>
              <w:rPr>
                <w:rFonts w:hint="eastAsia" w:ascii="宋体" w:hAnsi="宋体" w:eastAsia="宋体" w:cs="宋体"/>
                <w:i w:val="0"/>
                <w:iCs w:val="0"/>
                <w:color w:val="000000"/>
                <w:sz w:val="22"/>
                <w:szCs w:val="22"/>
                <w:u w:val="none"/>
              </w:rPr>
            </w:pPr>
          </w:p>
        </w:tc>
        <w:tc>
          <w:tcPr>
            <w:tcW w:w="34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3F7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F1E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907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5C8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E3CE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6C3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943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043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146.95</w:t>
            </w: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D25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45B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485F4F">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50651C">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032C9B">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86190F">
            <w:pPr>
              <w:jc w:val="right"/>
              <w:rPr>
                <w:rFonts w:hint="eastAsia" w:ascii="宋体" w:hAnsi="宋体" w:eastAsia="宋体" w:cs="宋体"/>
                <w:i w:val="0"/>
                <w:iCs w:val="0"/>
                <w:color w:val="000000"/>
                <w:sz w:val="22"/>
                <w:szCs w:val="22"/>
                <w:u w:val="none"/>
              </w:rPr>
            </w:pPr>
          </w:p>
        </w:tc>
      </w:tr>
      <w:tr w14:paraId="0A14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4C06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6C6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4EDCE5">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B43E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763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A056D1">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9D6BF4">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0FD73A">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D90DB3">
            <w:pPr>
              <w:jc w:val="right"/>
              <w:rPr>
                <w:rFonts w:hint="eastAsia" w:ascii="宋体" w:hAnsi="宋体" w:eastAsia="宋体" w:cs="宋体"/>
                <w:i w:val="0"/>
                <w:iCs w:val="0"/>
                <w:color w:val="000000"/>
                <w:sz w:val="22"/>
                <w:szCs w:val="22"/>
                <w:u w:val="none"/>
              </w:rPr>
            </w:pPr>
          </w:p>
        </w:tc>
      </w:tr>
      <w:tr w14:paraId="1EAB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110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A95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62A379">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396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7CF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E4A0CF">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84CEB7">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8379F6">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FCC141">
            <w:pPr>
              <w:jc w:val="right"/>
              <w:rPr>
                <w:rFonts w:hint="eastAsia" w:ascii="宋体" w:hAnsi="宋体" w:eastAsia="宋体" w:cs="宋体"/>
                <w:i w:val="0"/>
                <w:iCs w:val="0"/>
                <w:color w:val="000000"/>
                <w:sz w:val="22"/>
                <w:szCs w:val="22"/>
                <w:u w:val="none"/>
              </w:rPr>
            </w:pPr>
          </w:p>
        </w:tc>
      </w:tr>
      <w:tr w14:paraId="5872F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1D50B9">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440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AA948B">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A9B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B3B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3C35D6">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4792E4">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29EBA7">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33455D">
            <w:pPr>
              <w:jc w:val="right"/>
              <w:rPr>
                <w:rFonts w:hint="eastAsia" w:ascii="宋体" w:hAnsi="宋体" w:eastAsia="宋体" w:cs="宋体"/>
                <w:i w:val="0"/>
                <w:iCs w:val="0"/>
                <w:color w:val="000000"/>
                <w:sz w:val="22"/>
                <w:szCs w:val="22"/>
                <w:u w:val="none"/>
              </w:rPr>
            </w:pPr>
          </w:p>
        </w:tc>
      </w:tr>
      <w:tr w14:paraId="65CC0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D07070">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1B4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388021">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3AA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422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60B76E">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85829C">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0F4C04">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C60D28">
            <w:pPr>
              <w:jc w:val="right"/>
              <w:rPr>
                <w:rFonts w:hint="eastAsia" w:ascii="宋体" w:hAnsi="宋体" w:eastAsia="宋体" w:cs="宋体"/>
                <w:i w:val="0"/>
                <w:iCs w:val="0"/>
                <w:color w:val="000000"/>
                <w:sz w:val="22"/>
                <w:szCs w:val="22"/>
                <w:u w:val="none"/>
              </w:rPr>
            </w:pPr>
          </w:p>
        </w:tc>
      </w:tr>
      <w:tr w14:paraId="2324E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5378CE">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B49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D3C282">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B25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4E7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8FD73">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4F5CD6">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9DC3FF">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328F4F">
            <w:pPr>
              <w:jc w:val="right"/>
              <w:rPr>
                <w:rFonts w:hint="eastAsia" w:ascii="宋体" w:hAnsi="宋体" w:eastAsia="宋体" w:cs="宋体"/>
                <w:i w:val="0"/>
                <w:iCs w:val="0"/>
                <w:color w:val="000000"/>
                <w:sz w:val="22"/>
                <w:szCs w:val="22"/>
                <w:u w:val="none"/>
              </w:rPr>
            </w:pPr>
          </w:p>
        </w:tc>
      </w:tr>
      <w:tr w14:paraId="6984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879DC7">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626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2E2FA9">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6CB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0D9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82FD5B">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DDC400">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8FB213">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896B24">
            <w:pPr>
              <w:jc w:val="right"/>
              <w:rPr>
                <w:rFonts w:hint="eastAsia" w:ascii="宋体" w:hAnsi="宋体" w:eastAsia="宋体" w:cs="宋体"/>
                <w:i w:val="0"/>
                <w:iCs w:val="0"/>
                <w:color w:val="000000"/>
                <w:sz w:val="22"/>
                <w:szCs w:val="22"/>
                <w:u w:val="none"/>
              </w:rPr>
            </w:pPr>
          </w:p>
        </w:tc>
      </w:tr>
      <w:tr w14:paraId="72565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F393BE">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C6A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8E2752">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227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82E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BF6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13.37</w:t>
            </w: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23A5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13.37</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601B13">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914FF9">
            <w:pPr>
              <w:jc w:val="right"/>
              <w:rPr>
                <w:rFonts w:hint="eastAsia" w:ascii="宋体" w:hAnsi="宋体" w:eastAsia="宋体" w:cs="宋体"/>
                <w:i w:val="0"/>
                <w:iCs w:val="0"/>
                <w:color w:val="000000"/>
                <w:sz w:val="22"/>
                <w:szCs w:val="22"/>
                <w:u w:val="none"/>
              </w:rPr>
            </w:pPr>
          </w:p>
        </w:tc>
      </w:tr>
      <w:tr w14:paraId="75BF5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924685">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91A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2214B">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071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D0F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1C9D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133.58</w:t>
            </w: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6508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133.58</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D93E4D">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396550">
            <w:pPr>
              <w:jc w:val="right"/>
              <w:rPr>
                <w:rFonts w:hint="eastAsia" w:ascii="宋体" w:hAnsi="宋体" w:eastAsia="宋体" w:cs="宋体"/>
                <w:i w:val="0"/>
                <w:iCs w:val="0"/>
                <w:color w:val="000000"/>
                <w:sz w:val="22"/>
                <w:szCs w:val="22"/>
                <w:u w:val="none"/>
              </w:rPr>
            </w:pPr>
          </w:p>
        </w:tc>
      </w:tr>
      <w:tr w14:paraId="1D555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EB48B0">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8F5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075D0E">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CD7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475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7F6D18">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27F3EE">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ED711A">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DCE8F6">
            <w:pPr>
              <w:jc w:val="right"/>
              <w:rPr>
                <w:rFonts w:hint="eastAsia" w:ascii="宋体" w:hAnsi="宋体" w:eastAsia="宋体" w:cs="宋体"/>
                <w:i w:val="0"/>
                <w:iCs w:val="0"/>
                <w:color w:val="000000"/>
                <w:sz w:val="22"/>
                <w:szCs w:val="22"/>
                <w:u w:val="none"/>
              </w:rPr>
            </w:pPr>
          </w:p>
        </w:tc>
      </w:tr>
      <w:tr w14:paraId="734A6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E1E35E">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EF6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0F5EBC">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05C9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FBD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F0775F">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12C78B">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778258">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E74BDE">
            <w:pPr>
              <w:jc w:val="right"/>
              <w:rPr>
                <w:rFonts w:hint="eastAsia" w:ascii="宋体" w:hAnsi="宋体" w:eastAsia="宋体" w:cs="宋体"/>
                <w:i w:val="0"/>
                <w:iCs w:val="0"/>
                <w:color w:val="000000"/>
                <w:sz w:val="22"/>
                <w:szCs w:val="22"/>
                <w:u w:val="none"/>
              </w:rPr>
            </w:pPr>
          </w:p>
        </w:tc>
      </w:tr>
      <w:tr w14:paraId="4A1E1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1EA173">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52D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5D3562">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55A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45D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39D80C">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6FE8C6">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1A2703">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53CEEB">
            <w:pPr>
              <w:jc w:val="right"/>
              <w:rPr>
                <w:rFonts w:hint="eastAsia" w:ascii="宋体" w:hAnsi="宋体" w:eastAsia="宋体" w:cs="宋体"/>
                <w:i w:val="0"/>
                <w:iCs w:val="0"/>
                <w:color w:val="000000"/>
                <w:sz w:val="22"/>
                <w:szCs w:val="22"/>
                <w:u w:val="none"/>
              </w:rPr>
            </w:pPr>
          </w:p>
        </w:tc>
      </w:tr>
      <w:tr w14:paraId="7B8D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48B349">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D56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EFBC87">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4CF4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521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584DD7">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1F8206">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FAE6FC">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23EDF2">
            <w:pPr>
              <w:jc w:val="right"/>
              <w:rPr>
                <w:rFonts w:hint="eastAsia" w:ascii="宋体" w:hAnsi="宋体" w:eastAsia="宋体" w:cs="宋体"/>
                <w:i w:val="0"/>
                <w:iCs w:val="0"/>
                <w:color w:val="000000"/>
                <w:sz w:val="22"/>
                <w:szCs w:val="22"/>
                <w:u w:val="none"/>
              </w:rPr>
            </w:pPr>
          </w:p>
        </w:tc>
      </w:tr>
      <w:tr w14:paraId="39DC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116BEF">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27E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10F57A">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CAA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A4F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63C217">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987865">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BEB906">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365B20">
            <w:pPr>
              <w:jc w:val="right"/>
              <w:rPr>
                <w:rFonts w:hint="eastAsia" w:ascii="宋体" w:hAnsi="宋体" w:eastAsia="宋体" w:cs="宋体"/>
                <w:i w:val="0"/>
                <w:iCs w:val="0"/>
                <w:color w:val="000000"/>
                <w:sz w:val="22"/>
                <w:szCs w:val="22"/>
                <w:u w:val="none"/>
              </w:rPr>
            </w:pPr>
          </w:p>
        </w:tc>
      </w:tr>
      <w:tr w14:paraId="0E4E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D7DCCB">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1A2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5BC20D">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1A9C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85A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CDC7B6">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7E185C">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41B36D">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33BB4D">
            <w:pPr>
              <w:jc w:val="right"/>
              <w:rPr>
                <w:rFonts w:hint="eastAsia" w:ascii="宋体" w:hAnsi="宋体" w:eastAsia="宋体" w:cs="宋体"/>
                <w:i w:val="0"/>
                <w:iCs w:val="0"/>
                <w:color w:val="000000"/>
                <w:sz w:val="22"/>
                <w:szCs w:val="22"/>
                <w:u w:val="none"/>
              </w:rPr>
            </w:pPr>
          </w:p>
        </w:tc>
      </w:tr>
      <w:tr w14:paraId="4B79E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B1AF64">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3D8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957200">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413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9C0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961887">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C23877">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C4CDE9">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A4587E">
            <w:pPr>
              <w:jc w:val="right"/>
              <w:rPr>
                <w:rFonts w:hint="eastAsia" w:ascii="宋体" w:hAnsi="宋体" w:eastAsia="宋体" w:cs="宋体"/>
                <w:i w:val="0"/>
                <w:iCs w:val="0"/>
                <w:color w:val="000000"/>
                <w:sz w:val="22"/>
                <w:szCs w:val="22"/>
                <w:u w:val="none"/>
              </w:rPr>
            </w:pPr>
          </w:p>
        </w:tc>
      </w:tr>
      <w:tr w14:paraId="358EE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671F73">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554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D873B5">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C9D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F4A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87294A">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F01169">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111D17">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4D6FD5">
            <w:pPr>
              <w:jc w:val="right"/>
              <w:rPr>
                <w:rFonts w:hint="eastAsia" w:ascii="宋体" w:hAnsi="宋体" w:eastAsia="宋体" w:cs="宋体"/>
                <w:i w:val="0"/>
                <w:iCs w:val="0"/>
                <w:color w:val="000000"/>
                <w:sz w:val="22"/>
                <w:szCs w:val="22"/>
                <w:u w:val="none"/>
              </w:rPr>
            </w:pPr>
          </w:p>
        </w:tc>
      </w:tr>
      <w:tr w14:paraId="3D9A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4FBABD">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4D4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F71257">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5BF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F39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8CDB04">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9BE1E7">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4787CF">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57FB14">
            <w:pPr>
              <w:jc w:val="right"/>
              <w:rPr>
                <w:rFonts w:hint="eastAsia" w:ascii="宋体" w:hAnsi="宋体" w:eastAsia="宋体" w:cs="宋体"/>
                <w:i w:val="0"/>
                <w:iCs w:val="0"/>
                <w:color w:val="000000"/>
                <w:sz w:val="22"/>
                <w:szCs w:val="22"/>
                <w:u w:val="none"/>
              </w:rPr>
            </w:pPr>
          </w:p>
        </w:tc>
      </w:tr>
      <w:tr w14:paraId="60D48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81621D">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4A6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673508">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C2B9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972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CCCF09">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768D0C">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BAEEC0">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A1EA4C">
            <w:pPr>
              <w:jc w:val="right"/>
              <w:rPr>
                <w:rFonts w:hint="eastAsia" w:ascii="宋体" w:hAnsi="宋体" w:eastAsia="宋体" w:cs="宋体"/>
                <w:i w:val="0"/>
                <w:iCs w:val="0"/>
                <w:color w:val="000000"/>
                <w:sz w:val="22"/>
                <w:szCs w:val="22"/>
                <w:u w:val="none"/>
              </w:rPr>
            </w:pPr>
          </w:p>
        </w:tc>
      </w:tr>
      <w:tr w14:paraId="0536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4F2E45">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E9E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683C13">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A610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D42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B82C21">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A58A7A">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982FF4">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B89614">
            <w:pPr>
              <w:jc w:val="right"/>
              <w:rPr>
                <w:rFonts w:hint="eastAsia" w:ascii="宋体" w:hAnsi="宋体" w:eastAsia="宋体" w:cs="宋体"/>
                <w:i w:val="0"/>
                <w:iCs w:val="0"/>
                <w:color w:val="000000"/>
                <w:sz w:val="22"/>
                <w:szCs w:val="22"/>
                <w:u w:val="none"/>
              </w:rPr>
            </w:pPr>
          </w:p>
        </w:tc>
      </w:tr>
      <w:tr w14:paraId="0DDAE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FEFFA7">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DAD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9DBB1">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284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033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EB8EB9">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F60041">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4E7F6B">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5CA067">
            <w:pPr>
              <w:jc w:val="right"/>
              <w:rPr>
                <w:rFonts w:hint="eastAsia" w:ascii="宋体" w:hAnsi="宋体" w:eastAsia="宋体" w:cs="宋体"/>
                <w:i w:val="0"/>
                <w:iCs w:val="0"/>
                <w:color w:val="000000"/>
                <w:sz w:val="22"/>
                <w:szCs w:val="22"/>
                <w:u w:val="none"/>
              </w:rPr>
            </w:pPr>
          </w:p>
        </w:tc>
      </w:tr>
      <w:tr w14:paraId="6E43C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DFFDAA">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46E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587863">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750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960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FC828E">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57F4BD">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F6339D">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EC925B">
            <w:pPr>
              <w:jc w:val="right"/>
              <w:rPr>
                <w:rFonts w:hint="eastAsia" w:ascii="宋体" w:hAnsi="宋体" w:eastAsia="宋体" w:cs="宋体"/>
                <w:i w:val="0"/>
                <w:iCs w:val="0"/>
                <w:color w:val="000000"/>
                <w:sz w:val="22"/>
                <w:szCs w:val="22"/>
                <w:u w:val="none"/>
              </w:rPr>
            </w:pPr>
          </w:p>
        </w:tc>
      </w:tr>
      <w:tr w14:paraId="225D9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5F9299">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9C0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6F03AC">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591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128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4E44D3">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CAC577">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0BB567">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7688C8">
            <w:pPr>
              <w:jc w:val="right"/>
              <w:rPr>
                <w:rFonts w:hint="eastAsia" w:ascii="宋体" w:hAnsi="宋体" w:eastAsia="宋体" w:cs="宋体"/>
                <w:i w:val="0"/>
                <w:iCs w:val="0"/>
                <w:color w:val="000000"/>
                <w:sz w:val="22"/>
                <w:szCs w:val="22"/>
                <w:u w:val="none"/>
              </w:rPr>
            </w:pPr>
          </w:p>
        </w:tc>
      </w:tr>
      <w:tr w14:paraId="43F42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74F2FB">
            <w:pPr>
              <w:jc w:val="center"/>
              <w:rPr>
                <w:rFonts w:hint="eastAsia" w:ascii="宋体" w:hAnsi="宋体" w:eastAsia="宋体" w:cs="宋体"/>
                <w:b/>
                <w:bCs/>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8F9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B4958F">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94D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025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673466">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55E1A8">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3F42EF">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7D4362">
            <w:pPr>
              <w:jc w:val="right"/>
              <w:rPr>
                <w:rFonts w:hint="eastAsia" w:ascii="宋体" w:hAnsi="宋体" w:eastAsia="宋体" w:cs="宋体"/>
                <w:i w:val="0"/>
                <w:iCs w:val="0"/>
                <w:color w:val="000000"/>
                <w:sz w:val="22"/>
                <w:szCs w:val="22"/>
                <w:u w:val="none"/>
              </w:rPr>
            </w:pPr>
          </w:p>
        </w:tc>
      </w:tr>
      <w:tr w14:paraId="7DCC6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AEFF32">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EE8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973CDC">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D2E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7E9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2F4A73">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F868AC">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5E4C35">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DA4017">
            <w:pPr>
              <w:jc w:val="right"/>
              <w:rPr>
                <w:rFonts w:hint="eastAsia" w:ascii="宋体" w:hAnsi="宋体" w:eastAsia="宋体" w:cs="宋体"/>
                <w:i w:val="0"/>
                <w:iCs w:val="0"/>
                <w:color w:val="000000"/>
                <w:sz w:val="22"/>
                <w:szCs w:val="22"/>
                <w:u w:val="none"/>
              </w:rPr>
            </w:pPr>
          </w:p>
        </w:tc>
      </w:tr>
      <w:tr w14:paraId="66E2C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965EFB">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713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5DFDFC">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81E2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CD6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EE6BDB">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1C0E1A">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E82743">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75827F">
            <w:pPr>
              <w:jc w:val="right"/>
              <w:rPr>
                <w:rFonts w:hint="eastAsia" w:ascii="宋体" w:hAnsi="宋体" w:eastAsia="宋体" w:cs="宋体"/>
                <w:i w:val="0"/>
                <w:iCs w:val="0"/>
                <w:color w:val="000000"/>
                <w:sz w:val="22"/>
                <w:szCs w:val="22"/>
                <w:u w:val="none"/>
              </w:rPr>
            </w:pPr>
          </w:p>
        </w:tc>
      </w:tr>
      <w:tr w14:paraId="6417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9C03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8DE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2C44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146.95</w:t>
            </w: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F4CD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606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27EF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146.95</w:t>
            </w: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AFF3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146.95</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DC624E">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213A56">
            <w:pPr>
              <w:jc w:val="right"/>
              <w:rPr>
                <w:rFonts w:hint="eastAsia" w:ascii="宋体" w:hAnsi="宋体" w:eastAsia="宋体" w:cs="宋体"/>
                <w:i w:val="0"/>
                <w:iCs w:val="0"/>
                <w:color w:val="000000"/>
                <w:sz w:val="22"/>
                <w:szCs w:val="22"/>
                <w:u w:val="none"/>
              </w:rPr>
            </w:pPr>
          </w:p>
        </w:tc>
      </w:tr>
      <w:tr w14:paraId="202C9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76F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07D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D0E8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8005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34D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88B78A">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C60800">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D1C69B">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7EE43B">
            <w:pPr>
              <w:jc w:val="right"/>
              <w:rPr>
                <w:rFonts w:hint="eastAsia" w:ascii="宋体" w:hAnsi="宋体" w:eastAsia="宋体" w:cs="宋体"/>
                <w:i w:val="0"/>
                <w:iCs w:val="0"/>
                <w:color w:val="000000"/>
                <w:sz w:val="22"/>
                <w:szCs w:val="22"/>
                <w:u w:val="none"/>
              </w:rPr>
            </w:pPr>
          </w:p>
        </w:tc>
      </w:tr>
      <w:tr w14:paraId="716C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7AE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904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B950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C94AF2">
            <w:pPr>
              <w:jc w:val="left"/>
              <w:rPr>
                <w:rFonts w:hint="eastAsia" w:ascii="宋体" w:hAnsi="宋体" w:eastAsia="宋体" w:cs="宋体"/>
                <w:i w:val="0"/>
                <w:iCs w:val="0"/>
                <w:color w:val="000000"/>
                <w:sz w:val="20"/>
                <w:szCs w:val="20"/>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6E6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8F930E">
            <w:pPr>
              <w:jc w:val="right"/>
              <w:rPr>
                <w:rFonts w:hint="eastAsia" w:ascii="宋体" w:hAnsi="宋体" w:eastAsia="宋体" w:cs="宋体"/>
                <w:i w:val="0"/>
                <w:iCs w:val="0"/>
                <w:color w:val="000000"/>
                <w:sz w:val="20"/>
                <w:szCs w:val="20"/>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81F9F4">
            <w:pPr>
              <w:jc w:val="right"/>
              <w:rPr>
                <w:rFonts w:hint="eastAsia" w:ascii="宋体" w:hAnsi="宋体" w:eastAsia="宋体" w:cs="宋体"/>
                <w:i w:val="0"/>
                <w:iCs w:val="0"/>
                <w:color w:val="000000"/>
                <w:sz w:val="20"/>
                <w:szCs w:val="20"/>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426A47">
            <w:pPr>
              <w:jc w:val="right"/>
              <w:rPr>
                <w:rFonts w:hint="eastAsia" w:ascii="宋体" w:hAnsi="宋体" w:eastAsia="宋体" w:cs="宋体"/>
                <w:i w:val="0"/>
                <w:iCs w:val="0"/>
                <w:color w:val="000000"/>
                <w:sz w:val="20"/>
                <w:szCs w:val="20"/>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9A4426">
            <w:pPr>
              <w:jc w:val="right"/>
              <w:rPr>
                <w:rFonts w:hint="eastAsia" w:ascii="宋体" w:hAnsi="宋体" w:eastAsia="宋体" w:cs="宋体"/>
                <w:i w:val="0"/>
                <w:iCs w:val="0"/>
                <w:color w:val="000000"/>
                <w:sz w:val="22"/>
                <w:szCs w:val="22"/>
                <w:u w:val="none"/>
              </w:rPr>
            </w:pPr>
          </w:p>
        </w:tc>
      </w:tr>
      <w:tr w14:paraId="1C85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B13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26A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971506">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E16F5B">
            <w:pPr>
              <w:jc w:val="left"/>
              <w:rPr>
                <w:rFonts w:hint="eastAsia" w:ascii="宋体" w:hAnsi="宋体" w:eastAsia="宋体" w:cs="宋体"/>
                <w:i w:val="0"/>
                <w:iCs w:val="0"/>
                <w:color w:val="000000"/>
                <w:sz w:val="20"/>
                <w:szCs w:val="20"/>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041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203CEE">
            <w:pPr>
              <w:jc w:val="right"/>
              <w:rPr>
                <w:rFonts w:hint="eastAsia" w:ascii="宋体" w:hAnsi="宋体" w:eastAsia="宋体" w:cs="宋体"/>
                <w:i w:val="0"/>
                <w:iCs w:val="0"/>
                <w:color w:val="000000"/>
                <w:sz w:val="20"/>
                <w:szCs w:val="20"/>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1B4C07">
            <w:pPr>
              <w:jc w:val="right"/>
              <w:rPr>
                <w:rFonts w:hint="eastAsia" w:ascii="宋体" w:hAnsi="宋体" w:eastAsia="宋体" w:cs="宋体"/>
                <w:i w:val="0"/>
                <w:iCs w:val="0"/>
                <w:color w:val="000000"/>
                <w:sz w:val="20"/>
                <w:szCs w:val="20"/>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6D3A16">
            <w:pPr>
              <w:jc w:val="right"/>
              <w:rPr>
                <w:rFonts w:hint="eastAsia" w:ascii="宋体" w:hAnsi="宋体" w:eastAsia="宋体" w:cs="宋体"/>
                <w:i w:val="0"/>
                <w:iCs w:val="0"/>
                <w:color w:val="000000"/>
                <w:sz w:val="20"/>
                <w:szCs w:val="20"/>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69EB98">
            <w:pPr>
              <w:jc w:val="right"/>
              <w:rPr>
                <w:rFonts w:hint="eastAsia" w:ascii="宋体" w:hAnsi="宋体" w:eastAsia="宋体" w:cs="宋体"/>
                <w:i w:val="0"/>
                <w:iCs w:val="0"/>
                <w:color w:val="000000"/>
                <w:sz w:val="22"/>
                <w:szCs w:val="22"/>
                <w:u w:val="none"/>
              </w:rPr>
            </w:pPr>
          </w:p>
        </w:tc>
      </w:tr>
      <w:tr w14:paraId="4104E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5EF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B40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C9FE36">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A67BCA">
            <w:pPr>
              <w:jc w:val="left"/>
              <w:rPr>
                <w:rFonts w:hint="eastAsia" w:ascii="宋体" w:hAnsi="宋体" w:eastAsia="宋体" w:cs="宋体"/>
                <w:i w:val="0"/>
                <w:iCs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2DF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2D58E0">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327FE3">
            <w:pPr>
              <w:jc w:val="right"/>
              <w:rPr>
                <w:rFonts w:hint="eastAsia" w:ascii="宋体" w:hAnsi="宋体" w:eastAsia="宋体" w:cs="宋体"/>
                <w:i w:val="0"/>
                <w:iCs w:val="0"/>
                <w:color w:val="000000"/>
                <w:sz w:val="22"/>
                <w:szCs w:val="22"/>
                <w:u w:val="none"/>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CB85B5">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252BF6">
            <w:pPr>
              <w:jc w:val="right"/>
              <w:rPr>
                <w:rFonts w:hint="eastAsia" w:ascii="宋体" w:hAnsi="宋体" w:eastAsia="宋体" w:cs="宋体"/>
                <w:i w:val="0"/>
                <w:iCs w:val="0"/>
                <w:color w:val="000000"/>
                <w:sz w:val="22"/>
                <w:szCs w:val="22"/>
                <w:u w:val="none"/>
              </w:rPr>
            </w:pPr>
          </w:p>
        </w:tc>
      </w:tr>
      <w:tr w14:paraId="38FC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4DEA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502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30EA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146.95</w:t>
            </w: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75B8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B80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E367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146.95</w:t>
            </w: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8F22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146.95</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E6CEC8">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FFC6D3">
            <w:pPr>
              <w:jc w:val="right"/>
              <w:rPr>
                <w:rFonts w:hint="eastAsia" w:ascii="宋体" w:hAnsi="宋体" w:eastAsia="宋体" w:cs="宋体"/>
                <w:i w:val="0"/>
                <w:iCs w:val="0"/>
                <w:color w:val="000000"/>
                <w:sz w:val="22"/>
                <w:szCs w:val="22"/>
                <w:u w:val="none"/>
              </w:rPr>
            </w:pPr>
          </w:p>
        </w:tc>
      </w:tr>
    </w:tbl>
    <w:p w14:paraId="3E0A35E1">
      <w:pP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2B7941E6">
      <w:pPr>
        <w:widowControl/>
        <w:jc w:val="center"/>
        <w:rPr>
          <w:rFonts w:ascii="Times New Roman" w:hAnsi="Times New Roman" w:eastAsia="方正小标宋_GBK" w:cs="Times New Roman"/>
          <w:kern w:val="0"/>
          <w:sz w:val="36"/>
          <w:szCs w:val="36"/>
        </w:rPr>
      </w:pPr>
    </w:p>
    <w:p w14:paraId="75BDA798">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9A1317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7896D4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136996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2550FF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94C348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3DE423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3EABD2A2">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bidi="ar"/>
        </w:rPr>
        <w:t>会同县卫生计生综合监督执法局</w:t>
      </w:r>
      <w:r>
        <w:rPr>
          <w:rFonts w:ascii="Times New Roman" w:hAnsi="Times New Roman" w:eastAsia="仿宋_GB2312" w:cs="Times New Roman"/>
          <w:color w:val="000000"/>
          <w:kern w:val="0"/>
          <w:szCs w:val="21"/>
        </w:rPr>
        <w:t xml:space="preserve">                                                                          公开05表</w:t>
      </w:r>
    </w:p>
    <w:p w14:paraId="73D6CD3E">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2"/>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CC5BD8A">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98966A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FD8F19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2797CE3">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E586F3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47D7DD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03A963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F2C32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CD979F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DB3C1AE">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A2926D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2FCDE4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7674143">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82762C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1FAE656">
            <w:pPr>
              <w:widowControl/>
              <w:jc w:val="left"/>
              <w:rPr>
                <w:rFonts w:ascii="Times New Roman" w:hAnsi="Times New Roman" w:eastAsia="仿宋_GB2312" w:cs="Times New Roman"/>
                <w:kern w:val="0"/>
                <w:szCs w:val="21"/>
              </w:rPr>
            </w:pPr>
          </w:p>
        </w:tc>
      </w:tr>
      <w:tr w14:paraId="2D0D4BB6">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F53935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1C6E39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5F0180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9049E1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C11EF4B">
            <w:pPr>
              <w:widowControl/>
              <w:jc w:val="left"/>
              <w:rPr>
                <w:rFonts w:ascii="Times New Roman" w:hAnsi="Times New Roman" w:eastAsia="仿宋_GB2312" w:cs="Times New Roman"/>
                <w:kern w:val="0"/>
                <w:szCs w:val="21"/>
              </w:rPr>
            </w:pPr>
          </w:p>
        </w:tc>
      </w:tr>
      <w:tr w14:paraId="282B5E2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9DBD49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7A54DA9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14FD69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116327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06870A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53828E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475E79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146.95</w:t>
            </w:r>
          </w:p>
        </w:tc>
        <w:tc>
          <w:tcPr>
            <w:tcW w:w="3492" w:type="dxa"/>
            <w:tcBorders>
              <w:top w:val="nil"/>
              <w:left w:val="nil"/>
              <w:bottom w:val="single" w:color="auto" w:sz="4" w:space="0"/>
              <w:right w:val="single" w:color="auto" w:sz="4" w:space="0"/>
            </w:tcBorders>
            <w:shd w:val="clear" w:color="auto" w:fill="auto"/>
            <w:vAlign w:val="center"/>
          </w:tcPr>
          <w:p w14:paraId="70FA039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128.47</w:t>
            </w:r>
          </w:p>
        </w:tc>
        <w:tc>
          <w:tcPr>
            <w:tcW w:w="3000" w:type="dxa"/>
            <w:tcBorders>
              <w:top w:val="nil"/>
              <w:left w:val="nil"/>
              <w:bottom w:val="single" w:color="auto" w:sz="4" w:space="0"/>
              <w:right w:val="single" w:color="auto" w:sz="8" w:space="0"/>
            </w:tcBorders>
            <w:shd w:val="clear" w:color="auto" w:fill="auto"/>
            <w:vAlign w:val="center"/>
          </w:tcPr>
          <w:p w14:paraId="278B428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18.48</w:t>
            </w:r>
          </w:p>
        </w:tc>
      </w:tr>
      <w:tr w14:paraId="105EEE5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23B2B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1CA45C53">
            <w:pPr>
              <w:rPr>
                <w:rFonts w:ascii="Times New Roman" w:hAnsi="Times New Roman" w:eastAsia="仿宋_GB2312" w:cs="Times New Roman"/>
                <w:kern w:val="0"/>
                <w:szCs w:val="21"/>
              </w:rPr>
            </w:pPr>
            <w:r>
              <w:rPr>
                <w:rFonts w:hint="eastAsia"/>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7EC8C6FE">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13.37</w:t>
            </w:r>
          </w:p>
        </w:tc>
        <w:tc>
          <w:tcPr>
            <w:tcW w:w="3492" w:type="dxa"/>
            <w:tcBorders>
              <w:top w:val="nil"/>
              <w:left w:val="nil"/>
              <w:bottom w:val="single" w:color="auto" w:sz="4" w:space="0"/>
              <w:right w:val="single" w:color="auto" w:sz="4" w:space="0"/>
            </w:tcBorders>
            <w:shd w:val="clear" w:color="auto" w:fill="auto"/>
            <w:vAlign w:val="center"/>
          </w:tcPr>
          <w:p w14:paraId="7E95D92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13.37</w:t>
            </w:r>
          </w:p>
        </w:tc>
        <w:tc>
          <w:tcPr>
            <w:tcW w:w="3000" w:type="dxa"/>
            <w:tcBorders>
              <w:top w:val="nil"/>
              <w:left w:val="nil"/>
              <w:bottom w:val="single" w:color="auto" w:sz="4" w:space="0"/>
              <w:right w:val="single" w:color="auto" w:sz="8" w:space="0"/>
            </w:tcBorders>
            <w:shd w:val="clear" w:color="auto" w:fill="auto"/>
            <w:vAlign w:val="center"/>
          </w:tcPr>
          <w:p w14:paraId="26908ABE">
            <w:pPr>
              <w:jc w:val="right"/>
              <w:rPr>
                <w:rFonts w:ascii="Times New Roman" w:hAnsi="Times New Roman" w:eastAsia="仿宋_GB2312" w:cs="Times New Roman"/>
                <w:kern w:val="0"/>
                <w:szCs w:val="21"/>
              </w:rPr>
            </w:pPr>
          </w:p>
        </w:tc>
      </w:tr>
      <w:tr w14:paraId="4581554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1C0CC6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2ED77C7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6CEC8763">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13.37</w:t>
            </w:r>
          </w:p>
        </w:tc>
        <w:tc>
          <w:tcPr>
            <w:tcW w:w="3492" w:type="dxa"/>
            <w:tcBorders>
              <w:top w:val="nil"/>
              <w:left w:val="nil"/>
              <w:bottom w:val="single" w:color="auto" w:sz="4" w:space="0"/>
              <w:right w:val="single" w:color="auto" w:sz="4" w:space="0"/>
            </w:tcBorders>
            <w:shd w:val="clear" w:color="auto" w:fill="auto"/>
            <w:vAlign w:val="center"/>
          </w:tcPr>
          <w:p w14:paraId="5123618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13.37</w:t>
            </w:r>
          </w:p>
        </w:tc>
        <w:tc>
          <w:tcPr>
            <w:tcW w:w="3000" w:type="dxa"/>
            <w:tcBorders>
              <w:top w:val="nil"/>
              <w:left w:val="nil"/>
              <w:bottom w:val="single" w:color="auto" w:sz="4" w:space="0"/>
              <w:right w:val="single" w:color="auto" w:sz="8" w:space="0"/>
            </w:tcBorders>
            <w:shd w:val="clear" w:color="auto" w:fill="auto"/>
            <w:vAlign w:val="center"/>
          </w:tcPr>
          <w:p w14:paraId="6A5FD368">
            <w:pPr>
              <w:jc w:val="right"/>
              <w:rPr>
                <w:rFonts w:ascii="Times New Roman" w:hAnsi="Times New Roman" w:eastAsia="仿宋_GB2312" w:cs="Times New Roman"/>
                <w:kern w:val="0"/>
                <w:szCs w:val="21"/>
              </w:rPr>
            </w:pPr>
          </w:p>
        </w:tc>
      </w:tr>
      <w:tr w14:paraId="440EDD9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FFCF0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2080501</w:t>
            </w:r>
          </w:p>
        </w:tc>
        <w:tc>
          <w:tcPr>
            <w:tcW w:w="3527" w:type="dxa"/>
            <w:tcBorders>
              <w:top w:val="nil"/>
              <w:left w:val="nil"/>
              <w:bottom w:val="single" w:color="auto" w:sz="4" w:space="0"/>
              <w:right w:val="single" w:color="auto" w:sz="4" w:space="0"/>
            </w:tcBorders>
            <w:shd w:val="clear" w:color="auto" w:fill="auto"/>
            <w:vAlign w:val="center"/>
          </w:tcPr>
          <w:p w14:paraId="5DA0EFD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行政单位离退休</w:t>
            </w:r>
          </w:p>
        </w:tc>
        <w:tc>
          <w:tcPr>
            <w:tcW w:w="3000" w:type="dxa"/>
            <w:tcBorders>
              <w:top w:val="nil"/>
              <w:left w:val="nil"/>
              <w:bottom w:val="single" w:color="auto" w:sz="4" w:space="0"/>
              <w:right w:val="single" w:color="auto" w:sz="4" w:space="0"/>
            </w:tcBorders>
            <w:shd w:val="clear" w:color="auto" w:fill="auto"/>
            <w:vAlign w:val="center"/>
          </w:tcPr>
          <w:p w14:paraId="5FA0559E">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1.48</w:t>
            </w:r>
          </w:p>
        </w:tc>
        <w:tc>
          <w:tcPr>
            <w:tcW w:w="3492" w:type="dxa"/>
            <w:tcBorders>
              <w:top w:val="nil"/>
              <w:left w:val="nil"/>
              <w:bottom w:val="single" w:color="auto" w:sz="4" w:space="0"/>
              <w:right w:val="single" w:color="auto" w:sz="4" w:space="0"/>
            </w:tcBorders>
            <w:shd w:val="clear" w:color="auto" w:fill="auto"/>
            <w:vAlign w:val="center"/>
          </w:tcPr>
          <w:p w14:paraId="3001DC2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1.48</w:t>
            </w:r>
          </w:p>
        </w:tc>
        <w:tc>
          <w:tcPr>
            <w:tcW w:w="3000" w:type="dxa"/>
            <w:tcBorders>
              <w:top w:val="nil"/>
              <w:left w:val="nil"/>
              <w:bottom w:val="single" w:color="auto" w:sz="4" w:space="0"/>
              <w:right w:val="single" w:color="auto" w:sz="8" w:space="0"/>
            </w:tcBorders>
            <w:shd w:val="clear" w:color="auto" w:fill="auto"/>
            <w:vAlign w:val="center"/>
          </w:tcPr>
          <w:p w14:paraId="308D88C5">
            <w:pPr>
              <w:jc w:val="right"/>
              <w:rPr>
                <w:rFonts w:ascii="Times New Roman" w:hAnsi="Times New Roman" w:eastAsia="仿宋_GB2312" w:cs="Times New Roman"/>
                <w:kern w:val="0"/>
                <w:szCs w:val="21"/>
              </w:rPr>
            </w:pPr>
          </w:p>
        </w:tc>
      </w:tr>
      <w:tr w14:paraId="6ECBD8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9C9A6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312B07B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7D3B8349">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11.89</w:t>
            </w:r>
          </w:p>
        </w:tc>
        <w:tc>
          <w:tcPr>
            <w:tcW w:w="3492" w:type="dxa"/>
            <w:tcBorders>
              <w:top w:val="nil"/>
              <w:left w:val="nil"/>
              <w:bottom w:val="single" w:color="auto" w:sz="4" w:space="0"/>
              <w:right w:val="single" w:color="auto" w:sz="4" w:space="0"/>
            </w:tcBorders>
            <w:shd w:val="clear" w:color="auto" w:fill="auto"/>
            <w:vAlign w:val="center"/>
          </w:tcPr>
          <w:p w14:paraId="048F5C6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11.89</w:t>
            </w:r>
          </w:p>
        </w:tc>
        <w:tc>
          <w:tcPr>
            <w:tcW w:w="3000" w:type="dxa"/>
            <w:tcBorders>
              <w:top w:val="nil"/>
              <w:left w:val="nil"/>
              <w:bottom w:val="single" w:color="auto" w:sz="4" w:space="0"/>
              <w:right w:val="single" w:color="auto" w:sz="8" w:space="0"/>
            </w:tcBorders>
            <w:shd w:val="clear" w:color="auto" w:fill="auto"/>
            <w:vAlign w:val="center"/>
          </w:tcPr>
          <w:p w14:paraId="013FEF8C">
            <w:pPr>
              <w:keepNext w:val="0"/>
              <w:keepLines w:val="0"/>
              <w:widowControl/>
              <w:suppressLineNumbers w:val="0"/>
              <w:jc w:val="right"/>
              <w:textAlignment w:val="center"/>
              <w:rPr>
                <w:rFonts w:ascii="Times New Roman" w:hAnsi="Times New Roman" w:eastAsia="仿宋_GB2312" w:cs="Times New Roman"/>
                <w:kern w:val="0"/>
                <w:szCs w:val="21"/>
              </w:rPr>
            </w:pPr>
          </w:p>
        </w:tc>
      </w:tr>
      <w:tr w14:paraId="2ADC19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3B49B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r>
              <w:rPr>
                <w:rFonts w:hint="eastAsia" w:ascii="宋体" w:hAnsi="宋体" w:eastAsia="宋体" w:cs="宋体"/>
                <w:i w:val="0"/>
                <w:iCs w:val="0"/>
                <w:color w:val="000000"/>
                <w:kern w:val="0"/>
                <w:sz w:val="22"/>
                <w:szCs w:val="22"/>
                <w:u w:val="none"/>
                <w:lang w:val="en-US" w:eastAsia="zh-CN" w:bidi="ar"/>
              </w:rPr>
              <w:tab/>
            </w:r>
          </w:p>
        </w:tc>
        <w:tc>
          <w:tcPr>
            <w:tcW w:w="3527" w:type="dxa"/>
            <w:tcBorders>
              <w:top w:val="nil"/>
              <w:left w:val="nil"/>
              <w:bottom w:val="single" w:color="auto" w:sz="4" w:space="0"/>
              <w:right w:val="single" w:color="auto" w:sz="4" w:space="0"/>
            </w:tcBorders>
            <w:shd w:val="clear" w:color="auto" w:fill="auto"/>
            <w:vAlign w:val="center"/>
          </w:tcPr>
          <w:p w14:paraId="193F8B4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14:paraId="34417799">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133.57</w:t>
            </w:r>
          </w:p>
        </w:tc>
        <w:tc>
          <w:tcPr>
            <w:tcW w:w="3492" w:type="dxa"/>
            <w:tcBorders>
              <w:top w:val="nil"/>
              <w:left w:val="nil"/>
              <w:bottom w:val="single" w:color="auto" w:sz="4" w:space="0"/>
              <w:right w:val="single" w:color="auto" w:sz="4" w:space="0"/>
            </w:tcBorders>
            <w:shd w:val="clear" w:color="auto" w:fill="auto"/>
            <w:vAlign w:val="center"/>
          </w:tcPr>
          <w:p w14:paraId="0C8CFF24">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115.09</w:t>
            </w:r>
          </w:p>
        </w:tc>
        <w:tc>
          <w:tcPr>
            <w:tcW w:w="3000" w:type="dxa"/>
            <w:tcBorders>
              <w:top w:val="nil"/>
              <w:left w:val="nil"/>
              <w:bottom w:val="single" w:color="auto" w:sz="4" w:space="0"/>
              <w:right w:val="single" w:color="auto" w:sz="8" w:space="0"/>
            </w:tcBorders>
            <w:shd w:val="clear" w:color="auto" w:fill="auto"/>
            <w:vAlign w:val="center"/>
          </w:tcPr>
          <w:p w14:paraId="50B6BDC6">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18.48</w:t>
            </w:r>
          </w:p>
        </w:tc>
      </w:tr>
      <w:tr w14:paraId="08C7037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E067E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39B8BB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19E523A">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5.36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42A6926">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5.36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F6A13E2">
            <w:pPr>
              <w:widowControl/>
              <w:jc w:val="right"/>
              <w:rPr>
                <w:rFonts w:ascii="Times New Roman" w:hAnsi="Times New Roman" w:eastAsia="仿宋_GB2312" w:cs="Times New Roman"/>
                <w:kern w:val="0"/>
                <w:szCs w:val="21"/>
              </w:rPr>
            </w:pPr>
          </w:p>
        </w:tc>
      </w:tr>
      <w:tr w14:paraId="495C6E2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A9CC4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55513C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E814151">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5.36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05E61A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C334D30">
            <w:pPr>
              <w:widowControl/>
              <w:jc w:val="right"/>
              <w:rPr>
                <w:rFonts w:ascii="Times New Roman" w:hAnsi="Times New Roman" w:eastAsia="仿宋_GB2312" w:cs="Times New Roman"/>
                <w:kern w:val="0"/>
                <w:szCs w:val="21"/>
              </w:rPr>
            </w:pPr>
          </w:p>
        </w:tc>
      </w:tr>
      <w:tr w14:paraId="5D8D4B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E75D41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FE743C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cs="宋体"/>
                <w:i w:val="0"/>
                <w:iCs w:val="0"/>
                <w:color w:val="000000"/>
                <w:kern w:val="0"/>
                <w:sz w:val="22"/>
                <w:szCs w:val="22"/>
                <w:u w:val="none"/>
                <w:lang w:val="en-US" w:eastAsia="zh-CN" w:bidi="ar"/>
              </w:rPr>
              <w:t>公共卫生</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8756287">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128.21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A2C8B9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109.73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AFA06B2">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18.48</w:t>
            </w:r>
          </w:p>
        </w:tc>
      </w:tr>
      <w:tr w14:paraId="49A7C6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4D7ED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08FEB8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卫生监督机构</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8DA6306">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109.73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5E3F10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109.73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FD41F83">
            <w:pPr>
              <w:widowControl/>
              <w:jc w:val="right"/>
              <w:rPr>
                <w:rFonts w:ascii="Times New Roman" w:hAnsi="Times New Roman" w:eastAsia="仿宋_GB2312" w:cs="Times New Roman"/>
                <w:kern w:val="0"/>
                <w:szCs w:val="21"/>
              </w:rPr>
            </w:pPr>
          </w:p>
        </w:tc>
      </w:tr>
      <w:tr w14:paraId="5490687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2524F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8654E4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基本公共卫生服务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2024704">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18.48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7900434">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F6F440E">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18.48</w:t>
            </w:r>
          </w:p>
        </w:tc>
      </w:tr>
    </w:tbl>
    <w:p w14:paraId="5C98998C">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E9F818C">
      <w:pPr>
        <w:widowControl/>
        <w:jc w:val="left"/>
        <w:rPr>
          <w:rFonts w:ascii="Times New Roman" w:hAnsi="Times New Roman" w:eastAsia="仿宋_GB2312" w:cs="Times New Roman"/>
          <w:bCs/>
          <w:kern w:val="0"/>
          <w:szCs w:val="21"/>
        </w:rPr>
      </w:pPr>
    </w:p>
    <w:p w14:paraId="5D88E036">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0A0E01AA">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03597E1">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bidi="ar"/>
        </w:rPr>
        <w:t>会同县卫生计生综合监督执法局</w:t>
      </w:r>
      <w:r>
        <w:rPr>
          <w:rFonts w:ascii="Times New Roman" w:hAnsi="Times New Roman" w:eastAsia="仿宋_GB2312" w:cs="Times New Roman"/>
          <w:color w:val="000000"/>
          <w:kern w:val="0"/>
          <w:szCs w:val="21"/>
        </w:rPr>
        <w:t xml:space="preserve">                                                                                         公开06表</w:t>
      </w:r>
    </w:p>
    <w:p w14:paraId="21575F8B">
      <w:pPr>
        <w:widowControl/>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1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1"/>
        <w:gridCol w:w="3311"/>
        <w:gridCol w:w="835"/>
        <w:gridCol w:w="732"/>
        <w:gridCol w:w="2279"/>
        <w:gridCol w:w="732"/>
        <w:gridCol w:w="732"/>
        <w:gridCol w:w="4136"/>
        <w:gridCol w:w="732"/>
      </w:tblGrid>
      <w:tr w14:paraId="452D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50"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10D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49" w:type="pct"/>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8CF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5E6E3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5913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96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2CA6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7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BDF3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0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535F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75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4F84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8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A36D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0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51EB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22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4E28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7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E114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3340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1C61931">
            <w:pPr>
              <w:jc w:val="center"/>
              <w:rPr>
                <w:rFonts w:hint="eastAsia" w:ascii="宋体" w:hAnsi="宋体" w:eastAsia="宋体" w:cs="宋体"/>
                <w:i w:val="0"/>
                <w:iCs w:val="0"/>
                <w:color w:val="000000"/>
                <w:sz w:val="22"/>
                <w:szCs w:val="22"/>
                <w:u w:val="none"/>
              </w:rPr>
            </w:pPr>
          </w:p>
        </w:tc>
        <w:tc>
          <w:tcPr>
            <w:tcW w:w="96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EECC351">
            <w:pPr>
              <w:jc w:val="center"/>
              <w:rPr>
                <w:rFonts w:hint="eastAsia" w:ascii="宋体" w:hAnsi="宋体" w:eastAsia="宋体" w:cs="宋体"/>
                <w:i w:val="0"/>
                <w:iCs w:val="0"/>
                <w:color w:val="000000"/>
                <w:sz w:val="22"/>
                <w:szCs w:val="22"/>
                <w:u w:val="none"/>
              </w:rPr>
            </w:pPr>
          </w:p>
        </w:tc>
        <w:tc>
          <w:tcPr>
            <w:tcW w:w="47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C2BD80D">
            <w:pPr>
              <w:jc w:val="center"/>
              <w:rPr>
                <w:rFonts w:hint="eastAsia" w:ascii="宋体" w:hAnsi="宋体" w:eastAsia="宋体" w:cs="宋体"/>
                <w:i w:val="0"/>
                <w:iCs w:val="0"/>
                <w:color w:val="000000"/>
                <w:sz w:val="22"/>
                <w:szCs w:val="22"/>
                <w:u w:val="none"/>
              </w:rPr>
            </w:pPr>
          </w:p>
        </w:tc>
        <w:tc>
          <w:tcPr>
            <w:tcW w:w="20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01AB8D">
            <w:pPr>
              <w:jc w:val="center"/>
              <w:rPr>
                <w:rFonts w:hint="eastAsia" w:ascii="宋体" w:hAnsi="宋体" w:eastAsia="宋体" w:cs="宋体"/>
                <w:i w:val="0"/>
                <w:iCs w:val="0"/>
                <w:color w:val="000000"/>
                <w:sz w:val="22"/>
                <w:szCs w:val="22"/>
                <w:u w:val="none"/>
              </w:rPr>
            </w:pPr>
          </w:p>
        </w:tc>
        <w:tc>
          <w:tcPr>
            <w:tcW w:w="75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8E586E4">
            <w:pPr>
              <w:jc w:val="center"/>
              <w:rPr>
                <w:rFonts w:hint="eastAsia" w:ascii="宋体" w:hAnsi="宋体" w:eastAsia="宋体" w:cs="宋体"/>
                <w:i w:val="0"/>
                <w:iCs w:val="0"/>
                <w:color w:val="000000"/>
                <w:sz w:val="22"/>
                <w:szCs w:val="22"/>
                <w:u w:val="none"/>
              </w:rPr>
            </w:pPr>
          </w:p>
        </w:tc>
        <w:tc>
          <w:tcPr>
            <w:tcW w:w="48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7B37AE1">
            <w:pPr>
              <w:jc w:val="center"/>
              <w:rPr>
                <w:rFonts w:hint="eastAsia" w:ascii="宋体" w:hAnsi="宋体" w:eastAsia="宋体" w:cs="宋体"/>
                <w:i w:val="0"/>
                <w:iCs w:val="0"/>
                <w:color w:val="000000"/>
                <w:sz w:val="22"/>
                <w:szCs w:val="22"/>
                <w:u w:val="none"/>
              </w:rPr>
            </w:pPr>
          </w:p>
        </w:tc>
        <w:tc>
          <w:tcPr>
            <w:tcW w:w="20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59C3D89">
            <w:pPr>
              <w:jc w:val="center"/>
              <w:rPr>
                <w:rFonts w:hint="eastAsia" w:ascii="宋体" w:hAnsi="宋体" w:eastAsia="宋体" w:cs="宋体"/>
                <w:i w:val="0"/>
                <w:iCs w:val="0"/>
                <w:color w:val="000000"/>
                <w:sz w:val="22"/>
                <w:szCs w:val="22"/>
                <w:u w:val="none"/>
              </w:rPr>
            </w:pPr>
          </w:p>
        </w:tc>
        <w:tc>
          <w:tcPr>
            <w:tcW w:w="122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D3FB07">
            <w:pPr>
              <w:jc w:val="center"/>
              <w:rPr>
                <w:rFonts w:hint="eastAsia" w:ascii="宋体" w:hAnsi="宋体" w:eastAsia="宋体" w:cs="宋体"/>
                <w:i w:val="0"/>
                <w:iCs w:val="0"/>
                <w:color w:val="000000"/>
                <w:sz w:val="22"/>
                <w:szCs w:val="22"/>
                <w:u w:val="none"/>
              </w:rPr>
            </w:pPr>
          </w:p>
        </w:tc>
        <w:tc>
          <w:tcPr>
            <w:tcW w:w="47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457E913">
            <w:pPr>
              <w:jc w:val="center"/>
              <w:rPr>
                <w:rFonts w:hint="eastAsia" w:ascii="宋体" w:hAnsi="宋体" w:eastAsia="宋体" w:cs="宋体"/>
                <w:i w:val="0"/>
                <w:iCs w:val="0"/>
                <w:color w:val="000000"/>
                <w:sz w:val="22"/>
                <w:szCs w:val="22"/>
                <w:u w:val="none"/>
              </w:rPr>
            </w:pPr>
          </w:p>
        </w:tc>
      </w:tr>
      <w:tr w14:paraId="690E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190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16F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943D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102.26</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F5B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DAA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9852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24.18</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9B1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35A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4243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D8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E8C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729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AAE3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40.99</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3B8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F151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6A2B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FB2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665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4622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74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E63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C8F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1BE8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FE6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453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8667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649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817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7D16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D16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1CD8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D7D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407B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B72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F7A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5388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DAD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FCA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8403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A6D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28D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315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B1FB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CED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FB49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A5CD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936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9B0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E671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CC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BD0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639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D6CB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19.65</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3D1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362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E6CC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88F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709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FCA2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A94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84E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66A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7C2B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11.89</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0855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E91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057F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B6B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BBF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3498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48C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26B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B3D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C7B9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D0C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9D2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A6D3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35A4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BF23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7B20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5A2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254D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02C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387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F35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D05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706C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D07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D0F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C218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CD7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F94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6B1C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B22A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D70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04F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D61C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13FD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7FF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1334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63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E3B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00B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FDC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577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4FAA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2EA6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B084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6854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9415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B7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2BA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454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E870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8C4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430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0067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A10F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2F01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81EE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F20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C42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142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4E06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79A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8FB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64D0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F9C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797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C605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49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87D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13A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216C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8C5D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CC8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8D6D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276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10F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1918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814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3F2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0BA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B96A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22A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C22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22A6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502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9FC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1C8E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B0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DF4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82FF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26EB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72F0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9D5B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5898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09A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BE62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821E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E63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088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140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DF75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3FE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EF2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6A2F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FB7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FD8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248F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E9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2D1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37E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C6B1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CB7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056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2237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59A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7BF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B067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B6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58A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AA3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85E6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1A3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BA0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B593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A0E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2FD1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BF3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198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A68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A1A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113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DE1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451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C9F4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4EC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018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6F2B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A9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0F9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D01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063B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9E9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194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5099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113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005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D818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D9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BF3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2AD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DFCC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105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5BE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58B4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347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2BE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3803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EAD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325F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D51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6319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79C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47A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8001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B81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874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0E94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3A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5B0D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F6A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6955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81C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234F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7E07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566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160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3970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F31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1DF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5C9C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FCD6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9F0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D10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86DA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281F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9FA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70AD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F4A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270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CE3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124B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0D9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71A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60D7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F2D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6D1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768B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E3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3992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FD9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CFE1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5708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29E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6B61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D2A44B">
            <w:pPr>
              <w:jc w:val="left"/>
              <w:rPr>
                <w:rFonts w:hint="eastAsia" w:ascii="宋体" w:hAnsi="宋体" w:eastAsia="宋体" w:cs="宋体"/>
                <w:i w:val="0"/>
                <w:iCs w:val="0"/>
                <w:color w:val="000000"/>
                <w:sz w:val="22"/>
                <w:szCs w:val="22"/>
                <w:u w:val="none"/>
              </w:rPr>
            </w:pP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974A78">
            <w:pPr>
              <w:jc w:val="left"/>
              <w:rPr>
                <w:rFonts w:hint="eastAsia" w:ascii="宋体" w:hAnsi="宋体" w:eastAsia="宋体" w:cs="宋体"/>
                <w:i w:val="0"/>
                <w:iCs w:val="0"/>
                <w:color w:val="000000"/>
                <w:sz w:val="22"/>
                <w:szCs w:val="22"/>
                <w:u w:val="none"/>
              </w:rPr>
            </w:pP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29BDE3">
            <w:pPr>
              <w:jc w:val="right"/>
              <w:rPr>
                <w:rFonts w:hint="eastAsia" w:ascii="宋体" w:hAnsi="宋体" w:eastAsia="宋体" w:cs="宋体"/>
                <w:i w:val="0"/>
                <w:iCs w:val="0"/>
                <w:color w:val="000000"/>
                <w:sz w:val="22"/>
                <w:szCs w:val="22"/>
                <w:u w:val="none"/>
              </w:rPr>
            </w:pPr>
          </w:p>
        </w:tc>
      </w:tr>
      <w:tr w14:paraId="5E588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00473E">
            <w:pPr>
              <w:jc w:val="left"/>
              <w:rPr>
                <w:rFonts w:hint="eastAsia" w:ascii="宋体" w:hAnsi="宋体" w:eastAsia="宋体" w:cs="宋体"/>
                <w:i w:val="0"/>
                <w:iCs w:val="0"/>
                <w:color w:val="000000"/>
                <w:sz w:val="22"/>
                <w:szCs w:val="22"/>
                <w:u w:val="none"/>
              </w:rPr>
            </w:pP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E68744">
            <w:pPr>
              <w:jc w:val="left"/>
              <w:rPr>
                <w:rFonts w:hint="eastAsia" w:ascii="宋体" w:hAnsi="宋体" w:eastAsia="宋体" w:cs="宋体"/>
                <w:i w:val="0"/>
                <w:iCs w:val="0"/>
                <w:color w:val="000000"/>
                <w:sz w:val="22"/>
                <w:szCs w:val="22"/>
                <w:u w:val="none"/>
              </w:rPr>
            </w:pP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F8852A">
            <w:pPr>
              <w:jc w:val="right"/>
              <w:rPr>
                <w:rFonts w:hint="eastAsia" w:ascii="宋体" w:hAnsi="宋体" w:eastAsia="宋体" w:cs="宋体"/>
                <w:i w:val="0"/>
                <w:iCs w:val="0"/>
                <w:color w:val="000000"/>
                <w:sz w:val="22"/>
                <w:szCs w:val="22"/>
                <w:u w:val="none"/>
              </w:rPr>
            </w:pP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F45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0C37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5078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D00DBF">
            <w:pPr>
              <w:jc w:val="left"/>
              <w:rPr>
                <w:rFonts w:hint="eastAsia" w:ascii="宋体" w:hAnsi="宋体" w:eastAsia="宋体" w:cs="宋体"/>
                <w:i w:val="0"/>
                <w:iCs w:val="0"/>
                <w:color w:val="000000"/>
                <w:sz w:val="22"/>
                <w:szCs w:val="22"/>
                <w:u w:val="none"/>
              </w:rPr>
            </w:pP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B2CAD9">
            <w:pPr>
              <w:jc w:val="left"/>
              <w:rPr>
                <w:rFonts w:hint="eastAsia" w:ascii="宋体" w:hAnsi="宋体" w:eastAsia="宋体" w:cs="宋体"/>
                <w:i w:val="0"/>
                <w:iCs w:val="0"/>
                <w:color w:val="000000"/>
                <w:sz w:val="22"/>
                <w:szCs w:val="22"/>
                <w:u w:val="none"/>
              </w:rPr>
            </w:pP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EC6A29">
            <w:pPr>
              <w:jc w:val="right"/>
              <w:rPr>
                <w:rFonts w:hint="eastAsia" w:ascii="宋体" w:hAnsi="宋体" w:eastAsia="宋体" w:cs="宋体"/>
                <w:i w:val="0"/>
                <w:iCs w:val="0"/>
                <w:color w:val="000000"/>
                <w:sz w:val="22"/>
                <w:szCs w:val="22"/>
                <w:u w:val="none"/>
              </w:rPr>
            </w:pPr>
          </w:p>
        </w:tc>
      </w:tr>
      <w:tr w14:paraId="4FD4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A9AE50">
            <w:pPr>
              <w:jc w:val="left"/>
              <w:rPr>
                <w:rFonts w:hint="eastAsia" w:ascii="宋体" w:hAnsi="宋体" w:eastAsia="宋体" w:cs="宋体"/>
                <w:i w:val="0"/>
                <w:iCs w:val="0"/>
                <w:color w:val="000000"/>
                <w:sz w:val="20"/>
                <w:szCs w:val="20"/>
                <w:u w:val="none"/>
              </w:rPr>
            </w:pP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B7EDCE">
            <w:pPr>
              <w:jc w:val="left"/>
              <w:rPr>
                <w:rFonts w:hint="eastAsia" w:ascii="宋体" w:hAnsi="宋体" w:eastAsia="宋体" w:cs="宋体"/>
                <w:i w:val="0"/>
                <w:iCs w:val="0"/>
                <w:color w:val="000000"/>
                <w:sz w:val="20"/>
                <w:szCs w:val="20"/>
                <w:u w:val="none"/>
              </w:rPr>
            </w:pP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3538F8">
            <w:pPr>
              <w:jc w:val="right"/>
              <w:rPr>
                <w:rFonts w:hint="eastAsia" w:ascii="宋体" w:hAnsi="宋体" w:eastAsia="宋体" w:cs="宋体"/>
                <w:i w:val="0"/>
                <w:iCs w:val="0"/>
                <w:color w:val="000000"/>
                <w:sz w:val="20"/>
                <w:szCs w:val="20"/>
                <w:u w:val="none"/>
              </w:rPr>
            </w:pP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9B833C">
            <w:pPr>
              <w:jc w:val="left"/>
              <w:rPr>
                <w:rFonts w:hint="eastAsia" w:ascii="宋体" w:hAnsi="宋体" w:eastAsia="宋体" w:cs="宋体"/>
                <w:i w:val="0"/>
                <w:iCs w:val="0"/>
                <w:color w:val="000000"/>
                <w:sz w:val="20"/>
                <w:szCs w:val="20"/>
                <w:u w:val="none"/>
              </w:rPr>
            </w:pP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FD941E">
            <w:pPr>
              <w:jc w:val="left"/>
              <w:rPr>
                <w:rFonts w:hint="eastAsia" w:ascii="宋体" w:hAnsi="宋体" w:eastAsia="宋体" w:cs="宋体"/>
                <w:i w:val="0"/>
                <w:iCs w:val="0"/>
                <w:color w:val="000000"/>
                <w:sz w:val="20"/>
                <w:szCs w:val="20"/>
                <w:u w:val="none"/>
              </w:rPr>
            </w:pP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170302">
            <w:pPr>
              <w:jc w:val="left"/>
              <w:rPr>
                <w:rFonts w:hint="eastAsia" w:ascii="宋体" w:hAnsi="宋体" w:eastAsia="宋体" w:cs="宋体"/>
                <w:i w:val="0"/>
                <w:iCs w:val="0"/>
                <w:color w:val="000000"/>
                <w:sz w:val="20"/>
                <w:szCs w:val="20"/>
                <w:u w:val="none"/>
              </w:rPr>
            </w:pP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D2B547">
            <w:pPr>
              <w:jc w:val="left"/>
              <w:rPr>
                <w:rFonts w:hint="eastAsia" w:ascii="宋体" w:hAnsi="宋体" w:eastAsia="宋体" w:cs="宋体"/>
                <w:i w:val="0"/>
                <w:iCs w:val="0"/>
                <w:color w:val="000000"/>
                <w:sz w:val="20"/>
                <w:szCs w:val="20"/>
                <w:u w:val="none"/>
              </w:rPr>
            </w:pP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BE5A90">
            <w:pPr>
              <w:jc w:val="left"/>
              <w:rPr>
                <w:rFonts w:hint="eastAsia" w:ascii="宋体" w:hAnsi="宋体" w:eastAsia="宋体" w:cs="宋体"/>
                <w:i w:val="0"/>
                <w:iCs w:val="0"/>
                <w:color w:val="000000"/>
                <w:sz w:val="20"/>
                <w:szCs w:val="20"/>
                <w:u w:val="none"/>
              </w:rPr>
            </w:pP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1566B7">
            <w:pPr>
              <w:jc w:val="right"/>
              <w:rPr>
                <w:rFonts w:hint="eastAsia" w:ascii="宋体" w:hAnsi="宋体" w:eastAsia="宋体" w:cs="宋体"/>
                <w:i w:val="0"/>
                <w:iCs w:val="0"/>
                <w:color w:val="000000"/>
                <w:sz w:val="20"/>
                <w:szCs w:val="20"/>
                <w:u w:val="none"/>
              </w:rPr>
            </w:pPr>
          </w:p>
        </w:tc>
      </w:tr>
      <w:tr w14:paraId="7BA8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7C6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D339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104.29</w:t>
            </w:r>
          </w:p>
        </w:tc>
        <w:tc>
          <w:tcPr>
            <w:tcW w:w="2877" w:type="pct"/>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5BB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1163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24.18</w:t>
            </w:r>
          </w:p>
        </w:tc>
      </w:tr>
    </w:tbl>
    <w:p w14:paraId="64F86C07">
      <w:pPr>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4DA267DD">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38B37E2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05D019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82BF3D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CEFF82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3D5835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C0D8FF6">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8B08AC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A7303F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84C2A3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6883B1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3E48693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6199651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会同县卫生计生综合监督执法局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E3B8A2E">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9D42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9"/>
                <w:rFonts w:hint="default" w:ascii="Times New Roman" w:hAnsi="Times New Roman" w:eastAsia="仿宋_GB2312" w:cs="Times New Roman"/>
                <w:b/>
                <w:bCs/>
                <w:lang w:bidi="ar"/>
              </w:rPr>
              <w:t xml:space="preserve">   </w:t>
            </w:r>
            <w:r>
              <w:rPr>
                <w:rStyle w:val="20"/>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C868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FAA6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F8F7B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6DAE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7165DF26">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EAED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A7D5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CFC62">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4E1F8">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EFA1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7E9D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B3A5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6E647">
            <w:pPr>
              <w:widowControl/>
              <w:jc w:val="center"/>
              <w:rPr>
                <w:rFonts w:ascii="Times New Roman" w:hAnsi="Times New Roman" w:eastAsia="仿宋_GB2312" w:cs="Times New Roman"/>
                <w:color w:val="000000"/>
                <w:sz w:val="24"/>
                <w:szCs w:val="24"/>
              </w:rPr>
            </w:pPr>
          </w:p>
        </w:tc>
      </w:tr>
      <w:tr w14:paraId="5D2AD040">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0624C">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359A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E4EC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299B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A098D">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85C6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83B8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D533B">
            <w:pPr>
              <w:jc w:val="center"/>
              <w:rPr>
                <w:rFonts w:ascii="Times New Roman" w:hAnsi="Times New Roman" w:eastAsia="仿宋_GB2312" w:cs="Times New Roman"/>
                <w:color w:val="000000"/>
                <w:sz w:val="24"/>
                <w:szCs w:val="24"/>
              </w:rPr>
            </w:pPr>
          </w:p>
        </w:tc>
      </w:tr>
      <w:tr w14:paraId="5AA356E0">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4E468">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40E8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9F98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C452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04480">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0059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71A8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0D9E6">
            <w:pPr>
              <w:jc w:val="center"/>
              <w:rPr>
                <w:rFonts w:ascii="Times New Roman" w:hAnsi="Times New Roman" w:eastAsia="仿宋_GB2312" w:cs="Times New Roman"/>
                <w:color w:val="000000"/>
                <w:sz w:val="24"/>
                <w:szCs w:val="24"/>
              </w:rPr>
            </w:pPr>
          </w:p>
        </w:tc>
      </w:tr>
      <w:tr w14:paraId="4E56E27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E1B4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68D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38C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0E8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0BA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5B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E29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55396CB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2C3E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A987">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BA1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48E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D1FA">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5B2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0B37">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3969669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B6A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27F5">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A4F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EEA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34D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9B9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0AA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BFCC">
            <w:pPr>
              <w:rPr>
                <w:rFonts w:ascii="Times New Roman" w:hAnsi="Times New Roman" w:eastAsia="仿宋_GB2312" w:cs="Times New Roman"/>
                <w:color w:val="000000"/>
                <w:sz w:val="24"/>
                <w:szCs w:val="24"/>
              </w:rPr>
            </w:pPr>
          </w:p>
        </w:tc>
      </w:tr>
      <w:tr w14:paraId="1A6EECA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1E3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5FF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A80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4E8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12C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018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0D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0101">
            <w:pPr>
              <w:rPr>
                <w:rFonts w:ascii="Times New Roman" w:hAnsi="Times New Roman" w:eastAsia="仿宋_GB2312" w:cs="Times New Roman"/>
                <w:color w:val="000000"/>
                <w:sz w:val="24"/>
                <w:szCs w:val="24"/>
              </w:rPr>
            </w:pPr>
          </w:p>
        </w:tc>
      </w:tr>
      <w:tr w14:paraId="3CC54C7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044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972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241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31C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64C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DB2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F1B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28FD">
            <w:pPr>
              <w:rPr>
                <w:rFonts w:ascii="Times New Roman" w:hAnsi="Times New Roman" w:eastAsia="仿宋_GB2312" w:cs="Times New Roman"/>
                <w:color w:val="000000"/>
                <w:sz w:val="24"/>
                <w:szCs w:val="24"/>
              </w:rPr>
            </w:pPr>
          </w:p>
        </w:tc>
      </w:tr>
      <w:tr w14:paraId="31B934C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7E2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45C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11C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DBA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665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59A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553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1FBB">
            <w:pPr>
              <w:rPr>
                <w:rFonts w:ascii="Times New Roman" w:hAnsi="Times New Roman" w:eastAsia="仿宋_GB2312" w:cs="Times New Roman"/>
                <w:color w:val="000000"/>
                <w:sz w:val="24"/>
                <w:szCs w:val="24"/>
              </w:rPr>
            </w:pPr>
          </w:p>
        </w:tc>
      </w:tr>
      <w:tr w14:paraId="32E3EF8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26D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294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DF8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0EF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173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10E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13B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7FBA">
            <w:pPr>
              <w:rPr>
                <w:rFonts w:ascii="Times New Roman" w:hAnsi="Times New Roman" w:eastAsia="仿宋_GB2312" w:cs="Times New Roman"/>
                <w:color w:val="000000"/>
                <w:sz w:val="24"/>
                <w:szCs w:val="24"/>
              </w:rPr>
            </w:pPr>
          </w:p>
        </w:tc>
      </w:tr>
      <w:tr w14:paraId="7A7716C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122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D73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84C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564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0E0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E50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0CD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F89C">
            <w:pPr>
              <w:rPr>
                <w:rFonts w:ascii="Times New Roman" w:hAnsi="Times New Roman" w:eastAsia="仿宋_GB2312" w:cs="Times New Roman"/>
                <w:color w:val="000000"/>
                <w:sz w:val="24"/>
                <w:szCs w:val="24"/>
              </w:rPr>
            </w:pPr>
          </w:p>
        </w:tc>
      </w:tr>
    </w:tbl>
    <w:p w14:paraId="3B51C106">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59980A0F">
      <w:pPr>
        <w:widowControl/>
        <w:jc w:val="left"/>
        <w:textAlignment w:val="center"/>
        <w:rPr>
          <w:rFonts w:ascii="Times New Roman" w:hAnsi="Times New Roman" w:eastAsia="仿宋_GB2312" w:cs="Times New Roman"/>
          <w:color w:val="000000"/>
          <w:kern w:val="0"/>
          <w:sz w:val="24"/>
          <w:szCs w:val="24"/>
          <w:lang w:bidi="ar"/>
        </w:rPr>
      </w:pPr>
    </w:p>
    <w:p w14:paraId="7E1AC8C1">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1128CDAE">
      <w:pPr>
        <w:widowControl/>
        <w:jc w:val="center"/>
        <w:rPr>
          <w:rFonts w:ascii="Times New Roman" w:hAnsi="Times New Roman" w:eastAsia="方正小标宋_GBK" w:cs="Times New Roman"/>
          <w:color w:val="000000"/>
          <w:kern w:val="0"/>
          <w:sz w:val="36"/>
          <w:szCs w:val="36"/>
        </w:rPr>
      </w:pPr>
    </w:p>
    <w:p w14:paraId="0950F5C2">
      <w:pPr>
        <w:widowControl/>
        <w:spacing w:line="400" w:lineRule="exact"/>
        <w:textAlignment w:val="center"/>
        <w:rPr>
          <w:rFonts w:ascii="Times New Roman" w:hAnsi="Times New Roman" w:eastAsia="黑体" w:cs="Times New Roman"/>
          <w:color w:val="000000"/>
          <w:kern w:val="0"/>
          <w:sz w:val="36"/>
          <w:szCs w:val="36"/>
          <w:lang w:bidi="ar"/>
        </w:rPr>
      </w:pPr>
    </w:p>
    <w:p w14:paraId="11A3816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32C837C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5B6CAA53">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会同县卫生计生综合监督执法局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4F7A7D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6D05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1"/>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2689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82B97C4">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22A2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455F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F26D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5025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9F37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57194370">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B70F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D69A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A296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FB5F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50EEE">
            <w:pPr>
              <w:jc w:val="center"/>
              <w:rPr>
                <w:rFonts w:ascii="Times New Roman" w:hAnsi="Times New Roman" w:eastAsia="仿宋_GB2312" w:cs="Times New Roman"/>
                <w:color w:val="000000"/>
                <w:sz w:val="24"/>
                <w:szCs w:val="24"/>
              </w:rPr>
            </w:pPr>
          </w:p>
        </w:tc>
      </w:tr>
      <w:tr w14:paraId="2FEBF813">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E6D5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E639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5AD2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310D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1F1BE">
            <w:pPr>
              <w:jc w:val="center"/>
              <w:rPr>
                <w:rFonts w:ascii="Times New Roman" w:hAnsi="Times New Roman" w:eastAsia="仿宋_GB2312" w:cs="Times New Roman"/>
                <w:color w:val="000000"/>
                <w:sz w:val="24"/>
                <w:szCs w:val="24"/>
              </w:rPr>
            </w:pPr>
          </w:p>
        </w:tc>
      </w:tr>
      <w:tr w14:paraId="29B5AF6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EDF6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441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0BCD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0347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1658690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45A0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DD56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8B3CD">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DB15">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63928D5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5BA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163DC">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793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5B72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F7DB">
            <w:pPr>
              <w:rPr>
                <w:rFonts w:ascii="Times New Roman" w:hAnsi="Times New Roman" w:eastAsia="仿宋_GB2312" w:cs="Times New Roman"/>
                <w:color w:val="000000"/>
                <w:sz w:val="24"/>
                <w:szCs w:val="24"/>
              </w:rPr>
            </w:pPr>
          </w:p>
        </w:tc>
      </w:tr>
      <w:tr w14:paraId="75AD18A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684A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9A0FC">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E423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011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CE5F0">
            <w:pPr>
              <w:rPr>
                <w:rFonts w:ascii="Times New Roman" w:hAnsi="Times New Roman" w:eastAsia="仿宋_GB2312" w:cs="Times New Roman"/>
                <w:color w:val="000000"/>
                <w:sz w:val="24"/>
                <w:szCs w:val="24"/>
              </w:rPr>
            </w:pPr>
          </w:p>
        </w:tc>
      </w:tr>
      <w:tr w14:paraId="15CD958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E97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6303">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5FD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6C2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1302D">
            <w:pPr>
              <w:rPr>
                <w:rFonts w:ascii="Times New Roman" w:hAnsi="Times New Roman" w:eastAsia="宋体" w:cs="Times New Roman"/>
                <w:color w:val="000000"/>
                <w:sz w:val="24"/>
                <w:szCs w:val="24"/>
              </w:rPr>
            </w:pPr>
          </w:p>
        </w:tc>
      </w:tr>
      <w:tr w14:paraId="09F66A4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BE9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92B1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215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D62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E24F6">
            <w:pPr>
              <w:rPr>
                <w:rFonts w:ascii="Times New Roman" w:hAnsi="Times New Roman" w:eastAsia="宋体" w:cs="Times New Roman"/>
                <w:color w:val="000000"/>
                <w:sz w:val="24"/>
                <w:szCs w:val="24"/>
              </w:rPr>
            </w:pPr>
          </w:p>
        </w:tc>
      </w:tr>
      <w:tr w14:paraId="6D09A5B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518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466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08F0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23B1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B0918">
            <w:pPr>
              <w:rPr>
                <w:rFonts w:ascii="Times New Roman" w:hAnsi="Times New Roman" w:eastAsia="宋体" w:cs="Times New Roman"/>
                <w:color w:val="000000"/>
                <w:sz w:val="24"/>
                <w:szCs w:val="24"/>
              </w:rPr>
            </w:pPr>
          </w:p>
        </w:tc>
      </w:tr>
      <w:tr w14:paraId="6524851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BC8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D03D1">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43A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E68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20E9">
            <w:pPr>
              <w:rPr>
                <w:rFonts w:ascii="Times New Roman" w:hAnsi="Times New Roman" w:eastAsia="宋体" w:cs="Times New Roman"/>
                <w:color w:val="000000"/>
                <w:sz w:val="24"/>
                <w:szCs w:val="24"/>
              </w:rPr>
            </w:pPr>
          </w:p>
        </w:tc>
      </w:tr>
    </w:tbl>
    <w:p w14:paraId="650F7C09">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74EFE80F">
      <w:pPr>
        <w:widowControl/>
        <w:jc w:val="left"/>
        <w:textAlignment w:val="center"/>
        <w:rPr>
          <w:rFonts w:ascii="Times New Roman" w:hAnsi="Times New Roman" w:eastAsia="宋体" w:cs="Times New Roman"/>
          <w:color w:val="000000"/>
          <w:kern w:val="0"/>
          <w:sz w:val="24"/>
          <w:szCs w:val="24"/>
          <w:lang w:bidi="ar"/>
        </w:rPr>
      </w:pPr>
    </w:p>
    <w:p w14:paraId="167C3A3A">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3CF3D48C">
      <w:pPr>
        <w:widowControl/>
        <w:jc w:val="center"/>
        <w:rPr>
          <w:rFonts w:ascii="Times New Roman" w:hAnsi="Times New Roman" w:eastAsia="方正小标宋_GBK" w:cs="Times New Roman"/>
          <w:color w:val="000000"/>
          <w:kern w:val="0"/>
          <w:sz w:val="36"/>
          <w:szCs w:val="36"/>
        </w:rPr>
      </w:pPr>
    </w:p>
    <w:p w14:paraId="6EAFBD13">
      <w:pPr>
        <w:pStyle w:val="9"/>
        <w:spacing w:line="400" w:lineRule="exact"/>
        <w:rPr>
          <w:rFonts w:ascii="Times New Roman" w:hAnsi="Times New Roman" w:eastAsia="华文中宋" w:cs="Times New Roman"/>
          <w:color w:val="000000"/>
          <w:kern w:val="0"/>
          <w:sz w:val="32"/>
          <w:szCs w:val="32"/>
          <w:lang w:bidi="ar"/>
        </w:rPr>
      </w:pPr>
    </w:p>
    <w:p w14:paraId="28A2A35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39D5D0F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0386031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会同县卫生计生综合监督执法局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2"/>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61CAF13C">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26616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03D1D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48440AA6">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A35F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FCEB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150F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0CF5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D0EA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45AC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05AF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5587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6920D84E">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3F5B4">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47638">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5F3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EB95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21B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2FC1D">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8A71E">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52E6B">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54C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6023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DD5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0C6C1">
            <w:pPr>
              <w:jc w:val="center"/>
              <w:rPr>
                <w:rFonts w:ascii="Times New Roman" w:hAnsi="Times New Roman" w:eastAsia="仿宋_GB2312" w:cs="Times New Roman"/>
                <w:color w:val="000000"/>
                <w:sz w:val="22"/>
              </w:rPr>
            </w:pPr>
          </w:p>
        </w:tc>
      </w:tr>
      <w:tr w14:paraId="65F9F800">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7D6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EA9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6138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4E1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620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885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5E9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BB13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BBB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2F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CF3A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7EC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20111C0F">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0522">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2.95</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4090">
            <w:pPr>
              <w:jc w:val="right"/>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2502">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2.33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2BBE">
            <w:pPr>
              <w:jc w:val="right"/>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BCC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2.33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4676">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0.62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B53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2.95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2BBF">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6A35">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2.33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6882">
            <w:pPr>
              <w:jc w:val="right"/>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369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2.33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7E7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0.62</w:t>
            </w:r>
          </w:p>
        </w:tc>
      </w:tr>
    </w:tbl>
    <w:p w14:paraId="0BE93080">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B0EAF52">
      <w:pPr>
        <w:autoSpaceDE w:val="0"/>
        <w:autoSpaceDN w:val="0"/>
        <w:adjustRightInd w:val="0"/>
        <w:ind w:left="315" w:leftChars="150"/>
        <w:jc w:val="left"/>
        <w:rPr>
          <w:rFonts w:ascii="Times New Roman" w:hAnsi="Times New Roman" w:eastAsia="宋体" w:cs="Times New Roman"/>
          <w:kern w:val="0"/>
          <w:sz w:val="24"/>
          <w:szCs w:val="24"/>
        </w:rPr>
      </w:pPr>
    </w:p>
    <w:p w14:paraId="4E64715F">
      <w:pPr>
        <w:autoSpaceDE w:val="0"/>
        <w:autoSpaceDN w:val="0"/>
        <w:adjustRightInd w:val="0"/>
        <w:ind w:left="315" w:leftChars="150"/>
        <w:jc w:val="left"/>
        <w:rPr>
          <w:rFonts w:ascii="Times New Roman" w:hAnsi="Times New Roman" w:eastAsia="宋体" w:cs="Times New Roman"/>
          <w:kern w:val="0"/>
          <w:sz w:val="24"/>
          <w:szCs w:val="24"/>
        </w:rPr>
      </w:pPr>
    </w:p>
    <w:p w14:paraId="116E01FD">
      <w:pPr>
        <w:autoSpaceDE w:val="0"/>
        <w:autoSpaceDN w:val="0"/>
        <w:adjustRightInd w:val="0"/>
        <w:ind w:left="315" w:leftChars="150"/>
        <w:jc w:val="left"/>
        <w:rPr>
          <w:rFonts w:ascii="Times New Roman" w:hAnsi="Times New Roman" w:eastAsia="宋体" w:cs="Times New Roman"/>
          <w:kern w:val="0"/>
          <w:sz w:val="24"/>
          <w:szCs w:val="24"/>
        </w:rPr>
      </w:pPr>
    </w:p>
    <w:p w14:paraId="487C468B">
      <w:pPr>
        <w:autoSpaceDE w:val="0"/>
        <w:autoSpaceDN w:val="0"/>
        <w:adjustRightInd w:val="0"/>
        <w:ind w:left="315" w:leftChars="150"/>
        <w:jc w:val="left"/>
        <w:rPr>
          <w:rFonts w:ascii="Times New Roman" w:hAnsi="Times New Roman" w:eastAsia="宋体" w:cs="Times New Roman"/>
          <w:kern w:val="0"/>
          <w:sz w:val="24"/>
          <w:szCs w:val="24"/>
        </w:rPr>
      </w:pPr>
    </w:p>
    <w:p w14:paraId="093FF61A">
      <w:pPr>
        <w:autoSpaceDE w:val="0"/>
        <w:autoSpaceDN w:val="0"/>
        <w:adjustRightInd w:val="0"/>
        <w:ind w:left="315" w:leftChars="150"/>
        <w:jc w:val="left"/>
        <w:rPr>
          <w:rFonts w:ascii="Times New Roman" w:hAnsi="Times New Roman" w:eastAsia="宋体" w:cs="Times New Roman"/>
          <w:kern w:val="0"/>
          <w:sz w:val="24"/>
          <w:szCs w:val="24"/>
        </w:rPr>
      </w:pPr>
    </w:p>
    <w:p w14:paraId="6E786045">
      <w:pPr>
        <w:widowControl/>
        <w:rPr>
          <w:rFonts w:ascii="Times New Roman" w:hAnsi="Times New Roman" w:cs="Times New Roman"/>
          <w:sz w:val="72"/>
          <w:szCs w:val="72"/>
        </w:rPr>
        <w:sectPr>
          <w:footerReference r:id="rId5" w:type="default"/>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441E361C">
      <w:pPr>
        <w:pStyle w:val="16"/>
        <w:rPr>
          <w:rFonts w:ascii="Times New Roman" w:hAnsi="Times New Roman" w:cs="Times New Roman"/>
          <w:sz w:val="72"/>
          <w:szCs w:val="72"/>
        </w:rPr>
      </w:pPr>
    </w:p>
    <w:p w14:paraId="55A2D72F">
      <w:pPr>
        <w:pStyle w:val="16"/>
        <w:rPr>
          <w:rFonts w:ascii="Times New Roman" w:hAnsi="Times New Roman" w:cs="Times New Roman"/>
          <w:sz w:val="72"/>
          <w:szCs w:val="72"/>
        </w:rPr>
      </w:pPr>
    </w:p>
    <w:p w14:paraId="1CF66B76">
      <w:pPr>
        <w:pStyle w:val="16"/>
        <w:rPr>
          <w:rFonts w:ascii="Times New Roman" w:hAnsi="Times New Roman" w:cs="Times New Roman"/>
          <w:sz w:val="72"/>
          <w:szCs w:val="72"/>
        </w:rPr>
      </w:pPr>
    </w:p>
    <w:p w14:paraId="47A55689">
      <w:pPr>
        <w:pStyle w:val="16"/>
        <w:jc w:val="center"/>
        <w:rPr>
          <w:rFonts w:ascii="Times New Roman" w:hAnsi="Times New Roman" w:cs="Times New Roman"/>
          <w:sz w:val="72"/>
          <w:szCs w:val="72"/>
        </w:rPr>
      </w:pPr>
    </w:p>
    <w:p w14:paraId="2588D3DA">
      <w:pPr>
        <w:pStyle w:val="16"/>
        <w:jc w:val="center"/>
        <w:rPr>
          <w:rFonts w:ascii="Times New Roman" w:hAnsi="Times New Roman" w:eastAsia="方正小标宋_GBK" w:cs="Times New Roman"/>
          <w:sz w:val="72"/>
          <w:szCs w:val="72"/>
        </w:rPr>
      </w:pPr>
    </w:p>
    <w:p w14:paraId="1A712761">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8EA80ED">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AFB2F7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BC994D6">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4466926E">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146.95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30.18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17.04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退休</w:t>
      </w:r>
      <w:r>
        <w:rPr>
          <w:rFonts w:hint="eastAsia" w:ascii="Times New Roman" w:hAnsi="Times New Roman" w:eastAsia="仿宋_GB2312" w:cs="Times New Roman"/>
          <w:sz w:val="32"/>
          <w:szCs w:val="32"/>
          <w:lang w:val="en-US" w:eastAsia="zh-CN"/>
        </w:rPr>
        <w:t>2人，调出2人。</w:t>
      </w:r>
    </w:p>
    <w:p w14:paraId="520CC571">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DD5C311">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146.95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146.95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6B242A2">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5BD135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146.95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126.47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18.48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3DB3C44">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1B3AFB2">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146.95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30.18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17.04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退休</w:t>
      </w:r>
      <w:r>
        <w:rPr>
          <w:rFonts w:hint="eastAsia" w:ascii="Times New Roman" w:hAnsi="Times New Roman" w:eastAsia="仿宋_GB2312" w:cs="Times New Roman"/>
          <w:sz w:val="32"/>
          <w:szCs w:val="32"/>
          <w:lang w:val="en-US" w:eastAsia="zh-CN"/>
        </w:rPr>
        <w:t>2人，调出2人。</w:t>
      </w:r>
    </w:p>
    <w:p w14:paraId="4471DF20">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95DB911">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390F816">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146.95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rPr>
        <w:t>30.18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17.04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退休</w:t>
      </w:r>
      <w:r>
        <w:rPr>
          <w:rFonts w:hint="eastAsia" w:ascii="Times New Roman" w:hAnsi="Times New Roman" w:eastAsia="仿宋_GB2312" w:cs="Times New Roman"/>
          <w:sz w:val="32"/>
          <w:szCs w:val="32"/>
          <w:lang w:val="en-US" w:eastAsia="zh-CN"/>
        </w:rPr>
        <w:t>2人，调出2人。</w:t>
      </w:r>
    </w:p>
    <w:p w14:paraId="1D360E6B">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0D01EA4D">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DC5A7FF">
      <w:pPr>
        <w:pStyle w:val="16"/>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146.95</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color w:val="auto"/>
          <w:sz w:val="32"/>
          <w:szCs w:val="32"/>
          <w:highlight w:val="none"/>
        </w:rPr>
        <w:t>社会保障和就业</w:t>
      </w:r>
      <w:r>
        <w:rPr>
          <w:rFonts w:ascii="Times New Roman" w:hAnsi="Times New Roman" w:eastAsia="仿宋_GB2312" w:cs="Times New Roman"/>
          <w:color w:val="auto"/>
          <w:sz w:val="32"/>
          <w:szCs w:val="32"/>
          <w:highlight w:val="none"/>
        </w:rPr>
        <w:t>（类）支出</w:t>
      </w:r>
      <w:r>
        <w:rPr>
          <w:rFonts w:hint="eastAsia" w:ascii="Times New Roman" w:hAnsi="Times New Roman" w:eastAsia="仿宋_GB2312" w:cs="Times New Roman"/>
          <w:color w:val="auto"/>
          <w:sz w:val="32"/>
          <w:szCs w:val="32"/>
          <w:highlight w:val="none"/>
          <w:lang w:val="en-US" w:eastAsia="zh-CN"/>
        </w:rPr>
        <w:t>13.37</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卫生健康</w:t>
      </w:r>
      <w:r>
        <w:rPr>
          <w:rFonts w:ascii="Times New Roman" w:hAnsi="Times New Roman" w:eastAsia="仿宋_GB2312" w:cs="Times New Roman"/>
          <w:color w:val="auto"/>
          <w:sz w:val="32"/>
          <w:szCs w:val="32"/>
          <w:highlight w:val="none"/>
        </w:rPr>
        <w:t>（类）支出</w:t>
      </w:r>
      <w:r>
        <w:rPr>
          <w:rFonts w:hint="eastAsia" w:ascii="Times New Roman" w:hAnsi="Times New Roman" w:eastAsia="仿宋_GB2312" w:cs="Times New Roman"/>
          <w:color w:val="auto"/>
          <w:sz w:val="32"/>
          <w:szCs w:val="32"/>
          <w:highlight w:val="none"/>
          <w:lang w:val="en-US" w:eastAsia="zh-CN"/>
        </w:rPr>
        <w:t>133.57</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91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p>
    <w:p w14:paraId="681EF355">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2075021">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157.13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146.95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93.52</w:t>
      </w:r>
      <w:r>
        <w:rPr>
          <w:rFonts w:ascii="Times New Roman" w:hAnsi="Times New Roman" w:eastAsia="仿宋_GB2312" w:cs="Times New Roman"/>
          <w:sz w:val="32"/>
          <w:szCs w:val="32"/>
        </w:rPr>
        <w:t>%，其中：</w:t>
      </w:r>
    </w:p>
    <w:p w14:paraId="477A3027">
      <w:pPr>
        <w:pStyle w:val="16"/>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rPr>
        <w:t>1、</w:t>
      </w:r>
      <w:r>
        <w:rPr>
          <w:rFonts w:hint="eastAsia" w:ascii="Times New Roman" w:hAnsi="Times New Roman" w:eastAsia="仿宋_GB2312" w:cs="Times New Roman"/>
          <w:color w:val="auto"/>
          <w:sz w:val="32"/>
          <w:szCs w:val="32"/>
          <w:highlight w:val="none"/>
        </w:rPr>
        <w:t>社会保障和就业支出（类）行政事业单位养老支出（款）行政单位离退休（项）</w:t>
      </w:r>
      <w:r>
        <w:rPr>
          <w:rFonts w:ascii="Times New Roman" w:hAnsi="Times New Roman" w:eastAsia="仿宋_GB2312" w:cs="Times New Roman"/>
          <w:color w:val="auto"/>
          <w:sz w:val="32"/>
          <w:szCs w:val="32"/>
          <w:highlight w:val="none"/>
        </w:rPr>
        <w:t>。</w:t>
      </w:r>
    </w:p>
    <w:p w14:paraId="7A5D4B98">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该功能科目年初没有做预算</w:t>
      </w:r>
    </w:p>
    <w:p w14:paraId="4D4D4DA0">
      <w:pPr>
        <w:pStyle w:val="16"/>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rPr>
        <w:t>2、</w:t>
      </w:r>
      <w:r>
        <w:rPr>
          <w:rFonts w:hint="eastAsia" w:ascii="Times New Roman" w:hAnsi="Times New Roman" w:eastAsia="仿宋_GB2312" w:cs="Times New Roman"/>
          <w:color w:val="auto"/>
          <w:sz w:val="32"/>
          <w:szCs w:val="32"/>
          <w:highlight w:val="none"/>
          <w:lang w:val="en-US" w:eastAsia="zh-CN" w:bidi="ar-SA"/>
        </w:rPr>
        <w:t>社会保障和就业支出（类） 行政事业单位养老支出（款）机关事业单位基本养老保险缴费支出</w:t>
      </w:r>
      <w:r>
        <w:rPr>
          <w:rFonts w:ascii="Times New Roman" w:hAnsi="Times New Roman" w:eastAsia="仿宋_GB2312" w:cs="Times New Roman"/>
          <w:color w:val="auto"/>
          <w:sz w:val="32"/>
          <w:szCs w:val="32"/>
          <w:highlight w:val="none"/>
        </w:rPr>
        <w:t>（项）。</w:t>
      </w:r>
    </w:p>
    <w:p w14:paraId="4B9B1032">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11.89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该功能科目年初没有做预算</w:t>
      </w:r>
    </w:p>
    <w:p w14:paraId="4634AAB4">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卫生健康支出（类）行政事业单位医疗（款）行政单位医疗（项）。</w:t>
      </w:r>
    </w:p>
    <w:p w14:paraId="1DFDBAB4">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5.36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该功能科目年初没有做预算。</w:t>
      </w:r>
    </w:p>
    <w:p w14:paraId="2F9E94EE">
      <w:pPr>
        <w:pStyle w:val="16"/>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sz w:val="32"/>
          <w:szCs w:val="32"/>
        </w:rPr>
        <w:t>卫生健康支出（类）公共卫生（款）卫生监督机构 （项）</w:t>
      </w:r>
      <w:r>
        <w:rPr>
          <w:rFonts w:hint="eastAsia" w:ascii="Times New Roman" w:hAnsi="Times New Roman" w:eastAsia="仿宋_GB2312"/>
          <w:sz w:val="32"/>
          <w:szCs w:val="32"/>
          <w:lang w:val="en-US" w:eastAsia="zh-CN"/>
        </w:rPr>
        <w:t>.</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eastAsia="zh-CN"/>
        </w:rPr>
        <w:t>157.13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109.73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69.83</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2人退休、2人调出</w:t>
      </w:r>
    </w:p>
    <w:p w14:paraId="15D67DA1">
      <w:pPr>
        <w:pStyle w:val="16"/>
        <w:numPr>
          <w:ilvl w:val="0"/>
          <w:numId w:val="0"/>
        </w:numPr>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卫生健康支出（类）公共卫生（款） 基本公共卫生服务 （项）</w:t>
      </w:r>
      <w:r>
        <w:rPr>
          <w:rFonts w:ascii="Times New Roman" w:hAnsi="Times New Roman" w:eastAsia="仿宋_GB2312" w:cs="Times New Roman"/>
          <w:color w:val="auto"/>
          <w:sz w:val="32"/>
          <w:szCs w:val="32"/>
          <w:highlight w:val="none"/>
        </w:rPr>
        <w:t>。</w:t>
      </w:r>
    </w:p>
    <w:p w14:paraId="32285627">
      <w:pPr>
        <w:pStyle w:val="16"/>
        <w:overflowPunct w:val="0"/>
        <w:autoSpaceDE/>
        <w:autoSpaceDN/>
        <w:spacing w:line="600" w:lineRule="exact"/>
        <w:ind w:firstLine="640" w:firstLineChars="200"/>
        <w:jc w:val="both"/>
        <w:rPr>
          <w:rFonts w:hint="eastAsia" w:ascii="Times New Roman" w:hAnsi="Times New Roman" w:eastAsia="楷体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18.48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该功能科目年初没有做预算</w:t>
      </w:r>
    </w:p>
    <w:p w14:paraId="6BEB5486">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03A8AA6">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eastAsia="zh-CN"/>
        </w:rPr>
        <w:t>128.47</w:t>
      </w:r>
      <w:r>
        <w:rPr>
          <w:rFonts w:ascii="Times New Roman" w:hAnsi="Times New Roman" w:eastAsia="仿宋_GB2312" w:cs="Times New Roman"/>
          <w:sz w:val="32"/>
          <w:szCs w:val="32"/>
        </w:rPr>
        <w:t>万元，其中：</w:t>
      </w:r>
    </w:p>
    <w:p w14:paraId="6F705CCD">
      <w:pPr>
        <w:pStyle w:val="16"/>
        <w:overflowPunct w:val="0"/>
        <w:autoSpaceDE/>
        <w:autoSpaceDN/>
        <w:spacing w:line="60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eastAsia="zh-CN"/>
        </w:rPr>
        <w:t>104.29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81.18</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rPr>
        <w:t>机关事业单位基本养老保险缴费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xml:space="preserve">职工基本医疗保险缴费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奖励金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其他对个人和家庭的补助</w:t>
      </w:r>
      <w:r>
        <w:rPr>
          <w:rFonts w:ascii="Times New Roman" w:hAnsi="Times New Roman" w:eastAsia="仿宋_GB2312" w:cs="Times New Roman"/>
          <w:sz w:val="32"/>
          <w:szCs w:val="32"/>
        </w:rPr>
        <w:t>。</w:t>
      </w:r>
    </w:p>
    <w:p w14:paraId="17E62532">
      <w:pPr>
        <w:pStyle w:val="16"/>
        <w:overflowPunct w:val="0"/>
        <w:autoSpaceDE/>
        <w:autoSpaceDN/>
        <w:spacing w:line="600" w:lineRule="exact"/>
        <w:ind w:firstLine="643"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eastAsia="zh-CN"/>
        </w:rPr>
        <w:t>24.18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18.82</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差旅费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水电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、工会经费、公务接待费、公务用车运行维护费、其他交通费用</w:t>
      </w:r>
      <w:r>
        <w:rPr>
          <w:rFonts w:ascii="Times New Roman" w:hAnsi="Times New Roman" w:eastAsia="仿宋_GB2312" w:cs="Times New Roman"/>
          <w:sz w:val="32"/>
          <w:szCs w:val="32"/>
        </w:rPr>
        <w:t>。</w:t>
      </w:r>
    </w:p>
    <w:p w14:paraId="705472B7">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2FABD228">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B43BEA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eastAsia="zh-CN"/>
        </w:rPr>
        <w:t>2.95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eastAsia="zh-CN"/>
        </w:rPr>
        <w:t>2.95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决算与预算持平，持平的主要原因是严格控制支出</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r>
        <w:rPr>
          <w:rFonts w:hint="eastAsia" w:ascii="Times New Roman" w:hAnsi="Times New Roman" w:eastAsia="仿宋_GB2312" w:cs="Times New Roman"/>
          <w:sz w:val="32"/>
          <w:szCs w:val="32"/>
          <w:lang w:val="en-US" w:eastAsia="zh-CN"/>
        </w:rPr>
        <w:t>持平的主要原因是控制支出</w:t>
      </w:r>
      <w:r>
        <w:rPr>
          <w:rFonts w:ascii="Times New Roman" w:hAnsi="Times New Roman" w:eastAsia="仿宋_GB2312" w:cs="Times New Roman"/>
          <w:sz w:val="32"/>
          <w:szCs w:val="32"/>
        </w:rPr>
        <w:t>。</w:t>
      </w:r>
    </w:p>
    <w:p w14:paraId="1FD32C7C">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ABB61C3">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B28C5FD">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eastAsia="zh-CN"/>
        </w:rPr>
        <w:t>2.33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eastAsia="zh-CN"/>
        </w:rPr>
        <w:t>2.33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eastAsia="zh-CN"/>
        </w:rPr>
        <w:t>0.09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4.09</w:t>
      </w:r>
      <w:r>
        <w:rPr>
          <w:rFonts w:ascii="Times New Roman" w:hAnsi="Times New Roman" w:eastAsia="仿宋_GB2312" w:cs="Times New Roman"/>
          <w:sz w:val="32"/>
          <w:szCs w:val="32"/>
        </w:rPr>
        <w:t>%。其中：</w:t>
      </w:r>
    </w:p>
    <w:p w14:paraId="797619AB">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万元，完成预算的%；与上年相比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w:t>
      </w:r>
    </w:p>
    <w:p w14:paraId="0A2F5BC6">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2.33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2.33</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卫生监督执法</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4.09</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车辆老化维修费增加</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更新公务用车0辆</w:t>
      </w:r>
      <w:r>
        <w:rPr>
          <w:rFonts w:ascii="Times New Roman" w:hAnsi="Times New Roman" w:eastAsia="仿宋_GB2312" w:cs="Times New Roman"/>
          <w:sz w:val="32"/>
          <w:szCs w:val="32"/>
        </w:rPr>
        <w:t>。</w:t>
      </w:r>
    </w:p>
    <w:p w14:paraId="58453258">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eastAsia="zh-CN"/>
        </w:rPr>
        <w:t>0.62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eastAsia="zh-CN"/>
        </w:rPr>
        <w:t>0.62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eastAsia="zh-CN"/>
        </w:rPr>
        <w:t>0.09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12.99</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厉行节约、控制接待</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53</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上级卫生监督执法</w:t>
      </w:r>
      <w:r>
        <w:rPr>
          <w:rFonts w:ascii="Times New Roman" w:hAnsi="Times New Roman" w:eastAsia="仿宋_GB2312" w:cs="Times New Roman"/>
          <w:sz w:val="32"/>
          <w:szCs w:val="32"/>
        </w:rPr>
        <w:t>发生的接待支出。</w:t>
      </w:r>
    </w:p>
    <w:p w14:paraId="6056BAC6">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A2CADDA">
      <w:pPr>
        <w:pStyle w:val="16"/>
        <w:overflowPunct w:val="0"/>
        <w:autoSpaceDE/>
        <w:autoSpaceDN/>
        <w:spacing w:line="600" w:lineRule="exact"/>
        <w:ind w:firstLine="640" w:firstLineChars="200"/>
        <w:jc w:val="both"/>
        <w:rPr>
          <w:rFonts w:ascii="Times New Roman" w:hAnsi="Times New Roman" w:eastAsia="楷体_GB2312" w:cs="Times New Roman"/>
          <w:b w:val="0"/>
          <w:bCs w:val="0"/>
          <w:i w:val="0"/>
          <w:iCs/>
          <w:color w:val="auto"/>
          <w:sz w:val="32"/>
          <w:szCs w:val="32"/>
        </w:rPr>
      </w:pPr>
      <w:r>
        <w:rPr>
          <w:rFonts w:hint="eastAsia" w:ascii="Times New Roman" w:hAnsi="Times New Roman" w:eastAsia="楷体_GB2312" w:cs="Times New Roman"/>
          <w:b w:val="0"/>
          <w:bCs w:val="0"/>
          <w:i w:val="0"/>
          <w:iCs/>
          <w:color w:val="auto"/>
          <w:sz w:val="32"/>
          <w:szCs w:val="32"/>
          <w:lang w:eastAsia="zh-CN"/>
        </w:rPr>
        <w:t>本单位</w:t>
      </w:r>
      <w:r>
        <w:rPr>
          <w:rFonts w:ascii="Times New Roman" w:hAnsi="Times New Roman" w:eastAsia="楷体_GB2312" w:cs="Times New Roman"/>
          <w:b w:val="0"/>
          <w:bCs w:val="0"/>
          <w:i w:val="0"/>
          <w:iCs/>
          <w:color w:val="auto"/>
          <w:sz w:val="32"/>
          <w:szCs w:val="32"/>
        </w:rPr>
        <w:t>无政府性基金收支</w:t>
      </w:r>
    </w:p>
    <w:p w14:paraId="0A382692">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6E7D89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24.18</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10.01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29.28</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退休</w:t>
      </w:r>
      <w:r>
        <w:rPr>
          <w:rFonts w:hint="eastAsia" w:ascii="Times New Roman" w:hAnsi="Times New Roman" w:eastAsia="仿宋_GB2312" w:cs="Times New Roman"/>
          <w:sz w:val="32"/>
          <w:szCs w:val="32"/>
          <w:lang w:val="en-US" w:eastAsia="zh-CN"/>
        </w:rPr>
        <w:t>2人、调出2人</w:t>
      </w:r>
      <w:r>
        <w:rPr>
          <w:rFonts w:ascii="Times New Roman" w:hAnsi="Times New Roman" w:eastAsia="仿宋_GB2312" w:cs="Times New Roman"/>
          <w:sz w:val="32"/>
          <w:szCs w:val="32"/>
        </w:rPr>
        <w:t>。</w:t>
      </w:r>
    </w:p>
    <w:p w14:paraId="46A37636">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93A8CF7">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开支培训费0万元；未举办</w:t>
      </w:r>
      <w:r>
        <w:rPr>
          <w:rFonts w:eastAsia="仿宋_GB2312"/>
          <w:kern w:val="0"/>
          <w:sz w:val="32"/>
          <w:szCs w:val="32"/>
        </w:rPr>
        <w:t>节庆、晚会、论坛、赛事活动，开支</w:t>
      </w:r>
      <w:r>
        <w:rPr>
          <w:rFonts w:hint="eastAsia" w:eastAsia="仿宋_GB2312"/>
          <w:sz w:val="32"/>
          <w:szCs w:val="32"/>
          <w:u w:val="single"/>
          <w:lang w:val="en-US" w:eastAsia="zh-CN"/>
        </w:rPr>
        <w:t>0</w:t>
      </w:r>
      <w:r>
        <w:rPr>
          <w:rFonts w:eastAsia="仿宋_GB2312"/>
          <w:kern w:val="0"/>
          <w:sz w:val="32"/>
          <w:szCs w:val="32"/>
        </w:rPr>
        <w:t>万元</w:t>
      </w:r>
      <w:r>
        <w:rPr>
          <w:rFonts w:hint="eastAsia" w:eastAsia="仿宋_GB2312"/>
          <w:kern w:val="0"/>
          <w:sz w:val="32"/>
          <w:szCs w:val="32"/>
          <w:lang w:eastAsia="zh-CN"/>
        </w:rPr>
        <w:t>。</w:t>
      </w:r>
    </w:p>
    <w:p w14:paraId="46E498CD">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2A618542">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1.05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1.05</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1.05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1.05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3D415877">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3900AD3">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4A07DA10">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9AACA41">
      <w:pPr>
        <w:overflowPunct w:val="0"/>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rPr>
        <w:t>18.48</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18.48</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eastAsia="zh-CN"/>
        </w:rPr>
        <w:t>基本公共卫生服务（上级资金</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卫生监督执法专项经费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lang w:val="en-US" w:eastAsia="zh-CN"/>
        </w:rPr>
        <w:t>18.48</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60C8204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仿宋" w:hAnsi="仿宋" w:eastAsia="仿宋" w:cs="仿宋"/>
          <w:snapToGrid w:val="0"/>
          <w:color w:val="000000"/>
          <w:kern w:val="0"/>
          <w:sz w:val="30"/>
          <w:szCs w:val="30"/>
          <w:lang w:val="en-US" w:eastAsia="zh-CN" w:bidi="ar-SA"/>
        </w:rPr>
        <w:t>157.13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146.95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93.52</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w:t>
      </w:r>
      <w:r>
        <w:rPr>
          <w:rFonts w:hint="eastAsia" w:ascii="Times New Roman" w:hAnsi="Times New Roman" w:eastAsia="仿宋_GB2312" w:cs="Times New Roman"/>
          <w:kern w:val="0"/>
          <w:sz w:val="32"/>
          <w:szCs w:val="32"/>
          <w:lang w:val="en-US" w:eastAsia="zh-CN" w:bidi="ar-SA"/>
        </w:rPr>
        <w:t>情况：一是保障卫生计生综合监督执法局基本运转;二是完成18个乡镇事业单位及230个行政村卫生监督执法，规范相关行业卫生行为、打击非法违法行为;三是有效预防、及时控制和消除突发公共卫生事件及其危害。发现的主要问题及原因：一是预算编制不够准确。预算编制精细度不够，年度内数次调剂预算功能分类和经济分类科目,部门整体支出绩效目标未细化量化或指向性不明确；二是支出控制较差。主要表现为部门日常公用经费和项目支出中的“办公费、印刷费、水费、电费”等科目年初预算数与决算数的偏差程度大。</w:t>
      </w:r>
      <w:r>
        <w:rPr>
          <w:rFonts w:ascii="Times New Roman" w:hAnsi="Times New Roman" w:eastAsia="仿宋_GB2312" w:cs="Times New Roman"/>
          <w:sz w:val="32"/>
          <w:szCs w:val="32"/>
        </w:rPr>
        <w:t>下</w:t>
      </w:r>
      <w:r>
        <w:rPr>
          <w:rFonts w:hint="eastAsia" w:ascii="Times New Roman" w:hAnsi="Times New Roman" w:eastAsia="仿宋_GB2312" w:cs="Times New Roman"/>
          <w:kern w:val="0"/>
          <w:sz w:val="32"/>
          <w:szCs w:val="32"/>
          <w:lang w:val="en-US" w:eastAsia="zh-CN" w:bidi="ar-SA"/>
        </w:rPr>
        <w:t>一步改进措施：单位进一步提高预算绩效管理认识，加强预算绩效动态监控管理，及时跟踪项目进度，对项目实施中存在的具体问题采取纠偏措施。</w:t>
      </w:r>
      <w:r>
        <w:rPr>
          <w:rFonts w:ascii="Times New Roman" w:hAnsi="Times New Roman" w:eastAsia="仿宋_GB2312" w:cs="Times New Roman"/>
          <w:kern w:val="0"/>
          <w:sz w:val="32"/>
          <w:szCs w:val="32"/>
        </w:rPr>
        <w:t>（请</w:t>
      </w:r>
      <w:r>
        <w:rPr>
          <w:rFonts w:ascii="Times New Roman" w:hAnsi="Times New Roman" w:eastAsia="仿宋_GB2312" w:cs="Times New Roman"/>
          <w:sz w:val="32"/>
          <w:szCs w:val="32"/>
        </w:rPr>
        <w:t>对本部门整体支出的绩效目标完成情况，存在的问题及原因，下一步改进措施等进行简要说明</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仿宋" w:hAnsi="仿宋" w:eastAsia="仿宋" w:cs="仿宋"/>
          <w:i w:val="0"/>
          <w:iCs w:val="0"/>
          <w:caps w:val="0"/>
          <w:snapToGrid w:val="0"/>
          <w:color w:val="000000"/>
          <w:spacing w:val="0"/>
          <w:kern w:val="0"/>
          <w:sz w:val="30"/>
          <w:szCs w:val="30"/>
          <w:shd w:val="clear" w:fill="FFFFFF"/>
          <w:lang w:val="en-US" w:eastAsia="zh-CN" w:bidi="ar"/>
        </w:rPr>
        <w:t>基本公共卫生服务（上级资金）</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92</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w:t>
      </w:r>
      <w:r>
        <w:rPr>
          <w:rFonts w:hint="eastAsia" w:ascii="Times New Roman" w:hAnsi="Times New Roman" w:eastAsia="仿宋_GB2312" w:cs="Times New Roman"/>
          <w:kern w:val="0"/>
          <w:sz w:val="32"/>
          <w:szCs w:val="32"/>
          <w:lang w:val="en-US" w:eastAsia="zh-CN" w:bidi="ar-SA"/>
        </w:rPr>
        <w:t>卫生监督执法专项经费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8.8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8.48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96.36</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91</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w:t>
      </w:r>
      <w:r>
        <w:rPr>
          <w:rFonts w:hint="eastAsia" w:ascii="仿宋" w:hAnsi="仿宋" w:eastAsia="仿宋" w:cs="仿宋"/>
          <w:color w:val="000000"/>
          <w:kern w:val="0"/>
          <w:sz w:val="20"/>
          <w:szCs w:val="20"/>
        </w:rPr>
        <w:t>　</w:t>
      </w:r>
      <w:r>
        <w:rPr>
          <w:rFonts w:ascii="Times New Roman" w:hAnsi="Times New Roman" w:eastAsia="仿宋_GB2312" w:cs="Times New Roman"/>
          <w:sz w:val="32"/>
          <w:szCs w:val="32"/>
        </w:rPr>
        <w:t>发现的主要问题及原因：一是</w:t>
      </w:r>
      <w:r>
        <w:rPr>
          <w:rFonts w:hint="eastAsia" w:ascii="仿宋" w:hAnsi="仿宋" w:eastAsia="仿宋" w:cs="仿宋"/>
          <w:i w:val="0"/>
          <w:iCs w:val="0"/>
          <w:caps w:val="0"/>
          <w:snapToGrid w:val="0"/>
          <w:color w:val="000000"/>
          <w:spacing w:val="0"/>
          <w:kern w:val="0"/>
          <w:sz w:val="30"/>
          <w:szCs w:val="30"/>
          <w:lang w:val="en-US" w:eastAsia="zh-CN" w:bidi="ar"/>
        </w:rPr>
        <w:t>项目绩效评价体系不够健全，评价指标不够科学、合理，评价方法不够灵活、多样，难以全面、准确地反映项目的绩效。</w:t>
      </w:r>
      <w:r>
        <w:rPr>
          <w:rFonts w:ascii="Times New Roman" w:hAnsi="Times New Roman" w:eastAsia="仿宋_GB2312" w:cs="Times New Roman"/>
          <w:sz w:val="32"/>
          <w:szCs w:val="32"/>
        </w:rPr>
        <w:t>二是</w:t>
      </w:r>
      <w:r>
        <w:rPr>
          <w:rFonts w:hint="eastAsia" w:ascii="仿宋" w:hAnsi="仿宋" w:eastAsia="仿宋" w:cs="仿宋"/>
          <w:i w:val="0"/>
          <w:iCs w:val="0"/>
          <w:caps w:val="0"/>
          <w:snapToGrid w:val="0"/>
          <w:color w:val="000000"/>
          <w:spacing w:val="0"/>
          <w:kern w:val="0"/>
          <w:sz w:val="30"/>
          <w:szCs w:val="30"/>
          <w:lang w:val="en-US" w:eastAsia="zh-CN" w:bidi="ar"/>
        </w:rPr>
        <w:t>对项目成果的总结和推广不够重视，一些好的经验和做法未能得到及时总结和推广应用，影响了项目效益的最大化。下一步改进措施：一是健全项目绩效评价体系，结合项目特点和实际需求，科学设置评价指标，合理选择评价方法，加强对评价结果的应用，将评价结果作为改进项目管理和资金分配的重要依据</w:t>
      </w:r>
      <w:r>
        <w:rPr>
          <w:rFonts w:ascii="Times New Roman" w:hAnsi="Times New Roman" w:eastAsia="仿宋_GB2312" w:cs="Times New Roman"/>
          <w:sz w:val="32"/>
          <w:szCs w:val="32"/>
        </w:rPr>
        <w:t>；二是</w:t>
      </w:r>
      <w:r>
        <w:rPr>
          <w:rFonts w:hint="eastAsia" w:ascii="仿宋" w:hAnsi="仿宋" w:eastAsia="仿宋" w:cs="仿宋"/>
          <w:i w:val="0"/>
          <w:iCs w:val="0"/>
          <w:caps w:val="0"/>
          <w:snapToGrid w:val="0"/>
          <w:color w:val="000000"/>
          <w:spacing w:val="0"/>
          <w:kern w:val="0"/>
          <w:sz w:val="30"/>
          <w:szCs w:val="30"/>
          <w:lang w:val="en-US" w:eastAsia="zh-CN" w:bidi="ar"/>
        </w:rPr>
        <w:t>重视项目成果的总结和推广，及时总结项目实施过程中的成功经验和做法，形成可复制、可推广的模式和范例，推动卫生监督执法工作的创新发展。</w:t>
      </w:r>
      <w:r>
        <w:rPr>
          <w:rFonts w:ascii="Times New Roman" w:hAnsi="Times New Roman" w:eastAsia="仿宋_GB2312" w:cs="Times New Roman"/>
          <w:kern w:val="0"/>
          <w:sz w:val="32"/>
          <w:szCs w:val="32"/>
        </w:rPr>
        <w:t>（请分别对各个项目部门评价结果，发现的问题及原因，下一步工作措施等进行简要说明）。</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4F11C769">
      <w:pPr>
        <w:pStyle w:val="16"/>
        <w:overflowPunct w:val="0"/>
        <w:autoSpaceDE/>
        <w:autoSpaceDN/>
        <w:spacing w:line="600" w:lineRule="exact"/>
        <w:ind w:firstLine="643" w:firstLineChars="200"/>
        <w:jc w:val="both"/>
        <w:rPr>
          <w:rFonts w:hint="eastAsia" w:ascii="仿宋" w:hAnsi="仿宋" w:eastAsia="仿宋" w:cs="仿宋"/>
          <w:i w:val="0"/>
          <w:iCs w:val="0"/>
          <w:caps w:val="0"/>
          <w:snapToGrid w:val="0"/>
          <w:color w:val="000000"/>
          <w:spacing w:val="0"/>
          <w:kern w:val="0"/>
          <w:sz w:val="30"/>
          <w:szCs w:val="30"/>
          <w:lang w:val="en-US" w:eastAsia="zh-CN" w:bidi="ar"/>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w:t>
      </w:r>
      <w:r>
        <w:rPr>
          <w:rFonts w:hint="eastAsia" w:ascii="仿宋" w:hAnsi="仿宋" w:eastAsia="仿宋" w:cs="仿宋"/>
          <w:i w:val="0"/>
          <w:iCs w:val="0"/>
          <w:caps w:val="0"/>
          <w:snapToGrid w:val="0"/>
          <w:color w:val="000000"/>
          <w:spacing w:val="0"/>
          <w:kern w:val="0"/>
          <w:sz w:val="30"/>
          <w:szCs w:val="30"/>
          <w:lang w:val="en-US" w:eastAsia="zh-CN" w:bidi="ar"/>
        </w:rPr>
        <w:t>出结构调整，资金管理，制度建设等方面结果运用进行简要说明。</w:t>
      </w:r>
    </w:p>
    <w:p w14:paraId="5FBF3459">
      <w:pPr>
        <w:pStyle w:val="16"/>
        <w:overflowPunct w:val="0"/>
        <w:autoSpaceDE/>
        <w:autoSpaceDN/>
        <w:spacing w:line="600" w:lineRule="exact"/>
        <w:ind w:firstLine="600" w:firstLineChars="200"/>
        <w:jc w:val="both"/>
        <w:rPr>
          <w:rFonts w:hint="eastAsia" w:ascii="仿宋" w:hAnsi="仿宋" w:eastAsia="仿宋" w:cs="仿宋"/>
          <w:i w:val="0"/>
          <w:iCs w:val="0"/>
          <w:caps w:val="0"/>
          <w:snapToGrid w:val="0"/>
          <w:color w:val="000000"/>
          <w:spacing w:val="0"/>
          <w:kern w:val="0"/>
          <w:sz w:val="30"/>
          <w:szCs w:val="30"/>
          <w:lang w:val="en-US" w:eastAsia="zh-CN" w:bidi="ar"/>
        </w:rPr>
      </w:pPr>
      <w:r>
        <w:rPr>
          <w:rFonts w:hint="eastAsia" w:ascii="仿宋" w:hAnsi="仿宋" w:eastAsia="仿宋" w:cs="仿宋"/>
          <w:i w:val="0"/>
          <w:iCs w:val="0"/>
          <w:caps w:val="0"/>
          <w:snapToGrid w:val="0"/>
          <w:color w:val="000000"/>
          <w:spacing w:val="0"/>
          <w:kern w:val="0"/>
          <w:sz w:val="30"/>
          <w:szCs w:val="30"/>
          <w:lang w:val="en-US" w:eastAsia="zh-CN" w:bidi="ar"/>
        </w:rPr>
        <w:t>一是支出结构调整方面，落实零基预算理念：打破“基数增长”模式，依据2024年项目实际成效重新评估资金需求优先级，对到期且绩效不达标的项目不再延续预算。 压缩竞争性领域及一般性支出，归并整合同质化项目支出，避免分散投入和重复投入。二是资金管理方面针对2024年评价发现的资金拨付不及时、使用不精准等问题，2025年建立“预警-整改-复核”流程，对违规使用资金及时追缴，对执行偏差项目调减预算 。依托预算管理一体化系统，实现资金从拨付到使用的全链条电子留痕，确保每笔支出可追溯、可审计，提升管理精细化水平 。</w:t>
      </w:r>
    </w:p>
    <w:p w14:paraId="3E6CFAF4">
      <w:pPr>
        <w:pStyle w:val="16"/>
        <w:overflowPunct w:val="0"/>
        <w:autoSpaceDE/>
        <w:autoSpaceDN/>
        <w:spacing w:line="600" w:lineRule="exact"/>
        <w:ind w:firstLine="600" w:firstLineChars="200"/>
        <w:jc w:val="both"/>
        <w:rPr>
          <w:rFonts w:hint="eastAsia" w:ascii="仿宋" w:hAnsi="仿宋" w:eastAsia="仿宋" w:cs="仿宋"/>
          <w:i w:val="0"/>
          <w:iCs w:val="0"/>
          <w:caps w:val="0"/>
          <w:snapToGrid w:val="0"/>
          <w:color w:val="000000"/>
          <w:spacing w:val="0"/>
          <w:kern w:val="0"/>
          <w:sz w:val="30"/>
          <w:szCs w:val="30"/>
          <w:lang w:val="en-US" w:eastAsia="zh-CN" w:bidi="ar"/>
        </w:rPr>
      </w:pPr>
    </w:p>
    <w:p w14:paraId="74C68FA2">
      <w:pPr>
        <w:pStyle w:val="16"/>
        <w:jc w:val="center"/>
        <w:rPr>
          <w:rFonts w:hint="eastAsia" w:ascii="仿宋" w:hAnsi="仿宋" w:eastAsia="仿宋" w:cs="仿宋"/>
          <w:i w:val="0"/>
          <w:iCs w:val="0"/>
          <w:caps w:val="0"/>
          <w:snapToGrid w:val="0"/>
          <w:color w:val="000000"/>
          <w:spacing w:val="0"/>
          <w:kern w:val="0"/>
          <w:sz w:val="30"/>
          <w:szCs w:val="30"/>
          <w:lang w:val="en-US" w:eastAsia="zh-CN" w:bidi="ar"/>
        </w:rPr>
      </w:pPr>
    </w:p>
    <w:p w14:paraId="5D348A93">
      <w:pPr>
        <w:pStyle w:val="16"/>
        <w:jc w:val="center"/>
        <w:rPr>
          <w:rFonts w:hint="eastAsia" w:ascii="仿宋" w:hAnsi="仿宋" w:eastAsia="仿宋" w:cs="仿宋"/>
          <w:i w:val="0"/>
          <w:iCs w:val="0"/>
          <w:caps w:val="0"/>
          <w:snapToGrid w:val="0"/>
          <w:color w:val="000000"/>
          <w:spacing w:val="0"/>
          <w:kern w:val="0"/>
          <w:sz w:val="30"/>
          <w:szCs w:val="30"/>
          <w:lang w:val="en-US" w:eastAsia="zh-CN" w:bidi="ar"/>
        </w:rPr>
      </w:pPr>
      <w:r>
        <w:rPr>
          <w:rFonts w:hint="eastAsia" w:ascii="仿宋" w:hAnsi="仿宋" w:eastAsia="仿宋" w:cs="仿宋"/>
          <w:i w:val="0"/>
          <w:iCs w:val="0"/>
          <w:caps w:val="0"/>
          <w:snapToGrid w:val="0"/>
          <w:color w:val="000000"/>
          <w:spacing w:val="0"/>
          <w:kern w:val="0"/>
          <w:sz w:val="30"/>
          <w:szCs w:val="30"/>
          <w:lang w:val="en-US" w:eastAsia="zh-CN" w:bidi="ar"/>
        </w:rPr>
        <w:t>。</w:t>
      </w:r>
    </w:p>
    <w:p w14:paraId="40FFA12D">
      <w:pPr>
        <w:pStyle w:val="16"/>
        <w:jc w:val="center"/>
        <w:rPr>
          <w:rFonts w:ascii="Times New Roman" w:hAnsi="Times New Roman" w:cs="Times New Roman"/>
          <w:sz w:val="72"/>
          <w:szCs w:val="72"/>
        </w:rPr>
      </w:pPr>
    </w:p>
    <w:p w14:paraId="4C05AE76">
      <w:pPr>
        <w:pStyle w:val="16"/>
        <w:jc w:val="center"/>
        <w:rPr>
          <w:rFonts w:ascii="Times New Roman" w:hAnsi="Times New Roman" w:cs="Times New Roman"/>
          <w:sz w:val="72"/>
          <w:szCs w:val="72"/>
        </w:rPr>
      </w:pPr>
    </w:p>
    <w:p w14:paraId="20B0237F">
      <w:pPr>
        <w:pStyle w:val="16"/>
        <w:jc w:val="center"/>
        <w:rPr>
          <w:rFonts w:ascii="Times New Roman" w:hAnsi="Times New Roman" w:cs="Times New Roman"/>
          <w:sz w:val="72"/>
          <w:szCs w:val="72"/>
        </w:rPr>
      </w:pPr>
    </w:p>
    <w:p w14:paraId="0943F30C">
      <w:pPr>
        <w:pStyle w:val="16"/>
        <w:jc w:val="center"/>
        <w:rPr>
          <w:rFonts w:ascii="Times New Roman" w:hAnsi="Times New Roman" w:cs="Times New Roman"/>
          <w:sz w:val="72"/>
          <w:szCs w:val="72"/>
        </w:rPr>
      </w:pPr>
    </w:p>
    <w:p w14:paraId="754AF09E">
      <w:pPr>
        <w:pStyle w:val="16"/>
        <w:jc w:val="center"/>
        <w:rPr>
          <w:rFonts w:ascii="Times New Roman" w:hAnsi="Times New Roman" w:cs="Times New Roman"/>
          <w:sz w:val="72"/>
          <w:szCs w:val="72"/>
        </w:rPr>
      </w:pPr>
    </w:p>
    <w:p w14:paraId="0BA3D7BE">
      <w:pPr>
        <w:pStyle w:val="16"/>
        <w:jc w:val="center"/>
        <w:rPr>
          <w:rFonts w:ascii="Times New Roman" w:hAnsi="Times New Roman" w:cs="Times New Roman"/>
          <w:sz w:val="72"/>
          <w:szCs w:val="72"/>
        </w:rPr>
      </w:pPr>
    </w:p>
    <w:p w14:paraId="6DC63153">
      <w:pPr>
        <w:pStyle w:val="16"/>
        <w:jc w:val="center"/>
        <w:rPr>
          <w:rFonts w:ascii="Times New Roman" w:hAnsi="Times New Roman" w:cs="Times New Roman"/>
          <w:sz w:val="72"/>
          <w:szCs w:val="72"/>
        </w:rPr>
      </w:pPr>
    </w:p>
    <w:p w14:paraId="7C8DF5E2">
      <w:pPr>
        <w:pStyle w:val="16"/>
        <w:jc w:val="center"/>
        <w:rPr>
          <w:rFonts w:ascii="Times New Roman" w:hAnsi="Times New Roman" w:cs="Times New Roman"/>
          <w:sz w:val="72"/>
          <w:szCs w:val="72"/>
        </w:rPr>
      </w:pPr>
    </w:p>
    <w:p w14:paraId="525B4A62">
      <w:pPr>
        <w:pStyle w:val="16"/>
        <w:jc w:val="center"/>
        <w:rPr>
          <w:rFonts w:ascii="Times New Roman" w:hAnsi="Times New Roman" w:cs="Times New Roman"/>
          <w:sz w:val="72"/>
          <w:szCs w:val="72"/>
        </w:rPr>
      </w:pPr>
    </w:p>
    <w:p w14:paraId="4BF5C264">
      <w:pPr>
        <w:pStyle w:val="16"/>
        <w:jc w:val="center"/>
        <w:rPr>
          <w:rFonts w:ascii="Times New Roman" w:hAnsi="Times New Roman" w:cs="Times New Roman"/>
          <w:sz w:val="72"/>
          <w:szCs w:val="72"/>
        </w:rPr>
      </w:pPr>
    </w:p>
    <w:p w14:paraId="5B94EFE1">
      <w:pPr>
        <w:pStyle w:val="16"/>
        <w:jc w:val="both"/>
        <w:rPr>
          <w:rFonts w:ascii="Times New Roman" w:hAnsi="Times New Roman" w:cs="Times New Roman"/>
          <w:sz w:val="72"/>
          <w:szCs w:val="72"/>
        </w:rPr>
      </w:pPr>
    </w:p>
    <w:p w14:paraId="69CB5475">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9C4954C">
      <w:pPr>
        <w:widowControl/>
        <w:jc w:val="left"/>
        <w:rPr>
          <w:rFonts w:ascii="Times New Roman" w:hAnsi="Times New Roman" w:cs="Times New Roman"/>
          <w:color w:val="000000"/>
          <w:kern w:val="0"/>
          <w:sz w:val="32"/>
          <w:szCs w:val="32"/>
        </w:rPr>
      </w:pPr>
    </w:p>
    <w:p w14:paraId="497244FC">
      <w:pPr>
        <w:spacing w:line="60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527C456A">
      <w:pPr>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三公”经费：纳入省（市/县）财政预算管理的“三公“经费，是指用财政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6E74380E">
      <w:pPr>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 xml:space="preserve">3、卫生监督机构： 反映卫生健康、疾病预防控制部门所属卫生监督机构的支出。 </w:t>
      </w:r>
    </w:p>
    <w:p w14:paraId="0A9633BF">
      <w:pPr>
        <w:spacing w:line="600" w:lineRule="exact"/>
        <w:ind w:firstLine="640" w:firstLineChars="200"/>
        <w:rPr>
          <w:rFonts w:hint="eastAsia"/>
          <w:lang w:val="en-US" w:eastAsia="zh-CN"/>
        </w:rPr>
      </w:pPr>
      <w:r>
        <w:rPr>
          <w:rFonts w:hint="eastAsia" w:ascii="Times New Roman" w:hAnsi="Times New Roman" w:eastAsia="仿宋_GB2312" w:cs="Times New Roman"/>
          <w:kern w:val="0"/>
          <w:sz w:val="32"/>
          <w:szCs w:val="32"/>
          <w:highlight w:val="none"/>
          <w:lang w:val="en-US" w:eastAsia="zh-CN"/>
        </w:rPr>
        <w:t>4、基本公共卫生服务： 反映基本公共卫生服务支出</w:t>
      </w:r>
      <w:r>
        <w:rPr>
          <w:spacing w:val="-4"/>
        </w:rPr>
        <w:t>。</w:t>
      </w:r>
    </w:p>
    <w:p w14:paraId="699474D6">
      <w:pPr>
        <w:pStyle w:val="16"/>
        <w:jc w:val="center"/>
        <w:rPr>
          <w:rFonts w:ascii="Times New Roman" w:hAnsi="Times New Roman" w:cs="Times New Roman"/>
          <w:sz w:val="72"/>
          <w:szCs w:val="72"/>
        </w:rPr>
      </w:pPr>
    </w:p>
    <w:p w14:paraId="1A9E7441">
      <w:pPr>
        <w:pStyle w:val="16"/>
        <w:jc w:val="center"/>
        <w:rPr>
          <w:rFonts w:ascii="Times New Roman" w:hAnsi="Times New Roman" w:cs="Times New Roman"/>
          <w:sz w:val="72"/>
          <w:szCs w:val="72"/>
        </w:rPr>
      </w:pPr>
    </w:p>
    <w:p w14:paraId="488C1CA0">
      <w:pPr>
        <w:pStyle w:val="16"/>
        <w:jc w:val="center"/>
        <w:rPr>
          <w:rFonts w:ascii="Times New Roman" w:hAnsi="Times New Roman" w:cs="Times New Roman"/>
          <w:sz w:val="72"/>
          <w:szCs w:val="72"/>
        </w:rPr>
      </w:pPr>
    </w:p>
    <w:p w14:paraId="4DDD676E">
      <w:pPr>
        <w:pStyle w:val="16"/>
        <w:jc w:val="center"/>
        <w:rPr>
          <w:rFonts w:ascii="Times New Roman" w:hAnsi="Times New Roman" w:cs="Times New Roman"/>
          <w:sz w:val="72"/>
          <w:szCs w:val="72"/>
        </w:rPr>
      </w:pPr>
    </w:p>
    <w:p w14:paraId="5010D631">
      <w:pPr>
        <w:pStyle w:val="16"/>
        <w:jc w:val="center"/>
        <w:rPr>
          <w:rFonts w:ascii="Times New Roman" w:hAnsi="Times New Roman" w:cs="Times New Roman"/>
          <w:sz w:val="72"/>
          <w:szCs w:val="72"/>
        </w:rPr>
      </w:pPr>
    </w:p>
    <w:p w14:paraId="77EED998">
      <w:pPr>
        <w:pStyle w:val="16"/>
        <w:jc w:val="center"/>
        <w:rPr>
          <w:rFonts w:ascii="Times New Roman" w:hAnsi="Times New Roman" w:cs="Times New Roman"/>
          <w:sz w:val="72"/>
          <w:szCs w:val="72"/>
        </w:rPr>
      </w:pPr>
    </w:p>
    <w:p w14:paraId="7F78349A">
      <w:pPr>
        <w:pStyle w:val="16"/>
        <w:jc w:val="center"/>
        <w:rPr>
          <w:rFonts w:ascii="Times New Roman" w:hAnsi="Times New Roman" w:cs="Times New Roman"/>
          <w:sz w:val="72"/>
          <w:szCs w:val="72"/>
        </w:rPr>
      </w:pPr>
    </w:p>
    <w:p w14:paraId="2D20796A">
      <w:pPr>
        <w:pStyle w:val="16"/>
        <w:jc w:val="both"/>
        <w:rPr>
          <w:rFonts w:ascii="Times New Roman" w:hAnsi="Times New Roman" w:cs="Times New Roman"/>
          <w:sz w:val="72"/>
          <w:szCs w:val="72"/>
        </w:rPr>
      </w:pPr>
    </w:p>
    <w:p w14:paraId="2ACB4C62">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1CB6DA76">
      <w:pPr>
        <w:rPr>
          <w:rFonts w:ascii="Times New Roman" w:hAnsi="Times New Roman" w:cs="Times New Roman"/>
          <w:sz w:val="72"/>
          <w:szCs w:val="72"/>
        </w:rPr>
      </w:pPr>
    </w:p>
    <w:p w14:paraId="16E800CE">
      <w:pPr>
        <w:pStyle w:val="16"/>
        <w:spacing w:line="600" w:lineRule="exact"/>
        <w:ind w:firstLine="643" w:firstLineChars="200"/>
        <w:rPr>
          <w:rFonts w:ascii="Arial"/>
          <w:sz w:val="21"/>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02E65CBB">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right="0" w:firstLine="600" w:firstLineChars="200"/>
        <w:jc w:val="both"/>
        <w:textAlignment w:val="baseline"/>
        <w:outlineLvl w:val="1"/>
        <w:rPr>
          <w:rFonts w:hint="eastAsia" w:ascii="仿宋" w:hAnsi="仿宋" w:eastAsia="仿宋" w:cs="仿宋"/>
          <w:sz w:val="30"/>
          <w:szCs w:val="30"/>
        </w:rPr>
      </w:pPr>
      <w:r>
        <w:rPr>
          <w:rFonts w:hint="eastAsia" w:ascii="仿宋" w:hAnsi="仿宋" w:eastAsia="仿宋" w:cs="仿宋"/>
          <w:sz w:val="30"/>
          <w:szCs w:val="30"/>
        </w:rPr>
        <w:t>基本情况</w:t>
      </w:r>
    </w:p>
    <w:p w14:paraId="0173FCC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08" w:firstLineChars="200"/>
        <w:jc w:val="both"/>
        <w:textAlignment w:val="auto"/>
        <w:rPr>
          <w:rFonts w:hint="eastAsia" w:ascii="仿宋" w:hAnsi="仿宋" w:eastAsia="仿宋" w:cs="仿宋"/>
          <w:i w:val="0"/>
          <w:iCs w:val="0"/>
          <w:caps w:val="0"/>
          <w:color w:val="000000"/>
          <w:spacing w:val="0"/>
          <w:sz w:val="30"/>
          <w:szCs w:val="30"/>
          <w:shd w:val="clear" w:color="auto" w:fill="FFFFFF"/>
        </w:rPr>
      </w:pPr>
      <w:r>
        <w:rPr>
          <w:rFonts w:hint="eastAsia" w:ascii="仿宋" w:hAnsi="仿宋" w:eastAsia="仿宋" w:cs="仿宋"/>
          <w:i w:val="0"/>
          <w:iCs w:val="0"/>
          <w:caps w:val="0"/>
          <w:color w:val="000000"/>
          <w:spacing w:val="-23"/>
          <w:sz w:val="30"/>
          <w:szCs w:val="30"/>
          <w:shd w:val="clear" w:color="auto" w:fill="FFFFFF"/>
        </w:rPr>
        <w:t>（一）</w:t>
      </w:r>
      <w:r>
        <w:rPr>
          <w:rFonts w:hint="eastAsia" w:ascii="仿宋" w:hAnsi="仿宋" w:eastAsia="仿宋" w:cs="仿宋"/>
          <w:i w:val="0"/>
          <w:iCs w:val="0"/>
          <w:caps w:val="0"/>
          <w:color w:val="000000"/>
          <w:spacing w:val="0"/>
          <w:sz w:val="30"/>
          <w:szCs w:val="30"/>
          <w:shd w:val="clear" w:color="auto" w:fill="FFFFFF"/>
        </w:rPr>
        <w:t>机构设置情况</w:t>
      </w:r>
    </w:p>
    <w:p w14:paraId="2E549E5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设有: 办公室（加挂财务股)、环境卫生监督股、医疗行业卫生监督股3个职能科室。</w:t>
      </w:r>
    </w:p>
    <w:p w14:paraId="38D2EC9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08" w:firstLineChars="200"/>
        <w:textAlignment w:val="auto"/>
        <w:rPr>
          <w:rFonts w:hint="eastAsia" w:ascii="仿宋" w:hAnsi="仿宋" w:eastAsia="仿宋" w:cs="仿宋"/>
          <w:i w:val="0"/>
          <w:iCs w:val="0"/>
          <w:caps w:val="0"/>
          <w:color w:val="000000"/>
          <w:spacing w:val="0"/>
          <w:sz w:val="30"/>
          <w:szCs w:val="30"/>
          <w:shd w:val="clear" w:color="auto" w:fill="FFFFFF"/>
          <w:lang w:val="en-US" w:eastAsia="zh-CN"/>
        </w:rPr>
      </w:pPr>
      <w:r>
        <w:rPr>
          <w:rFonts w:hint="eastAsia" w:ascii="仿宋" w:hAnsi="仿宋" w:eastAsia="仿宋" w:cs="仿宋"/>
          <w:i w:val="0"/>
          <w:iCs w:val="0"/>
          <w:caps w:val="0"/>
          <w:color w:val="000000"/>
          <w:spacing w:val="-23"/>
          <w:sz w:val="30"/>
          <w:szCs w:val="30"/>
          <w:shd w:val="clear" w:color="auto" w:fill="FFFFFF"/>
        </w:rPr>
        <w:t>（二）</w:t>
      </w:r>
      <w:r>
        <w:rPr>
          <w:rFonts w:hint="eastAsia" w:ascii="仿宋" w:hAnsi="仿宋" w:eastAsia="仿宋" w:cs="仿宋"/>
          <w:i w:val="0"/>
          <w:iCs w:val="0"/>
          <w:caps w:val="0"/>
          <w:color w:val="000000"/>
          <w:spacing w:val="0"/>
          <w:sz w:val="30"/>
          <w:szCs w:val="30"/>
          <w:shd w:val="clear" w:color="auto" w:fill="FFFFFF"/>
        </w:rPr>
        <w:t>人员编制情况</w:t>
      </w:r>
      <w:r>
        <w:rPr>
          <w:rFonts w:hint="eastAsia" w:ascii="仿宋" w:hAnsi="仿宋" w:eastAsia="仿宋" w:cs="仿宋"/>
          <w:i w:val="0"/>
          <w:iCs w:val="0"/>
          <w:caps w:val="0"/>
          <w:color w:val="000000"/>
          <w:spacing w:val="0"/>
          <w:sz w:val="30"/>
          <w:szCs w:val="30"/>
          <w:shd w:val="clear" w:color="auto" w:fill="FFFFFF"/>
          <w:lang w:val="en-US" w:eastAsia="zh-CN"/>
        </w:rPr>
        <w:t xml:space="preserve"> </w:t>
      </w:r>
    </w:p>
    <w:p w14:paraId="595323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仿宋" w:hAnsi="仿宋" w:eastAsia="仿宋" w:cs="仿宋"/>
          <w:i w:val="0"/>
          <w:iCs w:val="0"/>
          <w:caps w:val="0"/>
          <w:color w:val="000000"/>
          <w:spacing w:val="0"/>
          <w:sz w:val="30"/>
          <w:szCs w:val="30"/>
          <w:lang w:eastAsia="zh-CN"/>
        </w:rPr>
      </w:pPr>
      <w:r>
        <w:rPr>
          <w:rFonts w:hint="eastAsia" w:ascii="仿宋" w:hAnsi="仿宋" w:eastAsia="仿宋" w:cs="仿宋"/>
          <w:i w:val="0"/>
          <w:iCs w:val="0"/>
          <w:caps w:val="0"/>
          <w:color w:val="000000"/>
          <w:spacing w:val="0"/>
          <w:sz w:val="30"/>
          <w:szCs w:val="30"/>
          <w:shd w:val="clear" w:color="auto" w:fill="FFFFFF"/>
          <w:lang w:val="en-US" w:eastAsia="zh-CN"/>
        </w:rPr>
        <w:t xml:space="preserve"> </w:t>
      </w:r>
      <w:r>
        <w:rPr>
          <w:rFonts w:hint="eastAsia" w:ascii="仿宋" w:hAnsi="仿宋" w:eastAsia="仿宋" w:cs="仿宋"/>
          <w:sz w:val="30"/>
          <w:szCs w:val="30"/>
        </w:rPr>
        <w:t>全额拨款</w:t>
      </w:r>
      <w:r>
        <w:rPr>
          <w:rFonts w:hint="eastAsia" w:ascii="仿宋" w:hAnsi="仿宋" w:eastAsia="仿宋" w:cs="仿宋"/>
          <w:sz w:val="30"/>
          <w:szCs w:val="30"/>
          <w:lang w:eastAsia="zh-CN"/>
        </w:rPr>
        <w:t>参公</w:t>
      </w:r>
      <w:r>
        <w:rPr>
          <w:rFonts w:hint="eastAsia" w:ascii="仿宋" w:hAnsi="仿宋" w:eastAsia="仿宋" w:cs="仿宋"/>
          <w:sz w:val="30"/>
          <w:szCs w:val="30"/>
        </w:rPr>
        <w:t>事业编制</w:t>
      </w:r>
      <w:r>
        <w:rPr>
          <w:rFonts w:hint="eastAsia" w:ascii="仿宋" w:hAnsi="仿宋" w:eastAsia="仿宋" w:cs="仿宋"/>
          <w:sz w:val="30"/>
          <w:szCs w:val="30"/>
          <w:lang w:val="en-US" w:eastAsia="zh-CN"/>
        </w:rPr>
        <w:t>13</w:t>
      </w:r>
      <w:r>
        <w:rPr>
          <w:rFonts w:hint="eastAsia" w:ascii="仿宋" w:hAnsi="仿宋" w:eastAsia="仿宋" w:cs="仿宋"/>
          <w:sz w:val="30"/>
          <w:szCs w:val="30"/>
        </w:rPr>
        <w:t>个，</w:t>
      </w:r>
      <w:r>
        <w:rPr>
          <w:rFonts w:hint="eastAsia" w:ascii="仿宋" w:hAnsi="仿宋" w:eastAsia="仿宋" w:cs="仿宋"/>
          <w:sz w:val="30"/>
          <w:szCs w:val="30"/>
          <w:lang w:val="en-US" w:eastAsia="zh-CN"/>
        </w:rPr>
        <w:t>2024年年末</w:t>
      </w:r>
      <w:r>
        <w:rPr>
          <w:rFonts w:hint="eastAsia" w:ascii="仿宋" w:hAnsi="仿宋" w:eastAsia="仿宋" w:cs="仿宋"/>
          <w:sz w:val="30"/>
          <w:szCs w:val="30"/>
        </w:rPr>
        <w:t>实有在职人数</w:t>
      </w:r>
      <w:r>
        <w:rPr>
          <w:rFonts w:hint="eastAsia" w:ascii="仿宋" w:hAnsi="仿宋" w:eastAsia="仿宋" w:cs="仿宋"/>
          <w:sz w:val="30"/>
          <w:szCs w:val="30"/>
          <w:lang w:val="en-US" w:eastAsia="zh-CN"/>
        </w:rPr>
        <w:t>6</w:t>
      </w:r>
      <w:r>
        <w:rPr>
          <w:rFonts w:hint="eastAsia" w:ascii="仿宋" w:hAnsi="仿宋" w:eastAsia="仿宋" w:cs="仿宋"/>
          <w:sz w:val="30"/>
          <w:szCs w:val="30"/>
        </w:rPr>
        <w:t>人，退休人员</w:t>
      </w:r>
      <w:r>
        <w:rPr>
          <w:rFonts w:hint="eastAsia" w:ascii="仿宋" w:hAnsi="仿宋" w:eastAsia="仿宋" w:cs="仿宋"/>
          <w:sz w:val="30"/>
          <w:szCs w:val="30"/>
          <w:lang w:val="en-US" w:eastAsia="zh-CN"/>
        </w:rPr>
        <w:t>4</w:t>
      </w:r>
      <w:r>
        <w:rPr>
          <w:rFonts w:hint="eastAsia" w:ascii="仿宋" w:hAnsi="仿宋" w:eastAsia="仿宋" w:cs="仿宋"/>
          <w:sz w:val="30"/>
          <w:szCs w:val="30"/>
        </w:rPr>
        <w:t>人</w:t>
      </w:r>
      <w:r>
        <w:rPr>
          <w:rFonts w:hint="eastAsia" w:ascii="仿宋" w:hAnsi="仿宋" w:eastAsia="仿宋" w:cs="仿宋"/>
          <w:sz w:val="30"/>
          <w:szCs w:val="30"/>
          <w:lang w:eastAsia="zh-CN"/>
        </w:rPr>
        <w:t>，</w:t>
      </w:r>
      <w:r>
        <w:rPr>
          <w:rFonts w:hint="eastAsia" w:ascii="仿宋" w:hAnsi="仿宋" w:eastAsia="仿宋" w:cs="仿宋"/>
          <w:sz w:val="30"/>
          <w:szCs w:val="30"/>
        </w:rPr>
        <w:t>有车辆</w:t>
      </w:r>
      <w:r>
        <w:rPr>
          <w:rFonts w:hint="eastAsia" w:ascii="仿宋" w:hAnsi="仿宋" w:eastAsia="仿宋" w:cs="仿宋"/>
          <w:sz w:val="30"/>
          <w:szCs w:val="30"/>
          <w:lang w:val="en-US" w:eastAsia="zh-CN"/>
        </w:rPr>
        <w:t>1</w:t>
      </w:r>
      <w:r>
        <w:rPr>
          <w:rFonts w:hint="eastAsia" w:ascii="仿宋" w:hAnsi="仿宋" w:eastAsia="仿宋" w:cs="仿宋"/>
          <w:sz w:val="30"/>
          <w:szCs w:val="30"/>
        </w:rPr>
        <w:t>台</w:t>
      </w:r>
      <w:r>
        <w:rPr>
          <w:rFonts w:hint="eastAsia" w:ascii="仿宋" w:hAnsi="仿宋" w:eastAsia="仿宋" w:cs="仿宋"/>
          <w:color w:val="333333"/>
          <w:sz w:val="30"/>
          <w:szCs w:val="30"/>
          <w:lang w:eastAsia="zh-CN"/>
        </w:rPr>
        <w:t>。</w:t>
      </w:r>
    </w:p>
    <w:p w14:paraId="6F9FBBAD">
      <w:pPr>
        <w:numPr>
          <w:ilvl w:val="0"/>
          <w:numId w:val="3"/>
        </w:numPr>
        <w:autoSpaceDN w:val="0"/>
        <w:spacing w:line="560" w:lineRule="exact"/>
        <w:ind w:firstLine="600" w:firstLineChars="200"/>
        <w:rPr>
          <w:rFonts w:hint="eastAsia" w:ascii="仿宋" w:hAnsi="仿宋" w:eastAsia="仿宋" w:cs="仿宋"/>
          <w:i w:val="0"/>
          <w:iCs w:val="0"/>
          <w:caps w:val="0"/>
          <w:color w:val="000000"/>
          <w:spacing w:val="0"/>
          <w:sz w:val="30"/>
          <w:szCs w:val="30"/>
          <w:shd w:val="clear" w:color="auto" w:fill="FFFFFF"/>
        </w:rPr>
      </w:pPr>
      <w:r>
        <w:rPr>
          <w:rFonts w:hint="eastAsia" w:ascii="仿宋" w:hAnsi="仿宋" w:eastAsia="仿宋" w:cs="仿宋"/>
          <w:i w:val="0"/>
          <w:iCs w:val="0"/>
          <w:caps w:val="0"/>
          <w:color w:val="000000"/>
          <w:spacing w:val="0"/>
          <w:sz w:val="30"/>
          <w:szCs w:val="30"/>
          <w:shd w:val="clear" w:color="auto" w:fill="FFFFFF"/>
        </w:rPr>
        <w:t>主要职能职责</w:t>
      </w:r>
    </w:p>
    <w:p w14:paraId="650FFA2A">
      <w:pPr>
        <w:numPr>
          <w:ilvl w:val="0"/>
          <w:numId w:val="0"/>
        </w:numPr>
        <w:autoSpaceDN w:val="0"/>
        <w:spacing w:line="560" w:lineRule="exact"/>
        <w:ind w:firstLine="600" w:firstLineChars="200"/>
        <w:rPr>
          <w:rFonts w:hint="eastAsia" w:ascii="仿宋" w:hAnsi="仿宋" w:eastAsia="仿宋" w:cs="仿宋"/>
          <w:i w:val="0"/>
          <w:iCs w:val="0"/>
          <w:caps w:val="0"/>
          <w:color w:val="000000"/>
          <w:spacing w:val="0"/>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负责组织实施卫生计生专项整治和日常监督检查工作。</w:t>
      </w:r>
      <w:r>
        <w:rPr>
          <w:rFonts w:hint="eastAsia" w:ascii="仿宋" w:hAnsi="仿宋" w:eastAsia="仿宋" w:cs="仿宋"/>
          <w:sz w:val="30"/>
          <w:szCs w:val="30"/>
          <w:lang w:val="en-US" w:eastAsia="zh-CN"/>
        </w:rPr>
        <w:t>2.</w:t>
      </w:r>
      <w:r>
        <w:rPr>
          <w:rFonts w:hint="eastAsia" w:ascii="仿宋" w:hAnsi="仿宋" w:eastAsia="仿宋" w:cs="仿宋"/>
          <w:sz w:val="30"/>
          <w:szCs w:val="30"/>
        </w:rPr>
        <w:t>对公共场所卫生、生活饮用水卫生、学校卫生及消毒产品和涉及饮用水安全产品进行监督检查。</w:t>
      </w:r>
      <w:r>
        <w:rPr>
          <w:rFonts w:hint="eastAsia" w:ascii="仿宋" w:hAnsi="仿宋" w:eastAsia="仿宋" w:cs="仿宋"/>
          <w:sz w:val="30"/>
          <w:szCs w:val="30"/>
          <w:lang w:val="en-US" w:eastAsia="zh-CN"/>
        </w:rPr>
        <w:t>3.</w:t>
      </w:r>
      <w:r>
        <w:rPr>
          <w:rFonts w:hint="eastAsia" w:ascii="仿宋" w:hAnsi="仿宋" w:eastAsia="仿宋" w:cs="仿宋"/>
          <w:sz w:val="30"/>
          <w:szCs w:val="30"/>
        </w:rPr>
        <w:t>对医疗机构、采供血机构及其从业人员的执业活动进行监督检查，查处违法行为。</w:t>
      </w:r>
      <w:r>
        <w:rPr>
          <w:rFonts w:hint="eastAsia" w:ascii="仿宋" w:hAnsi="仿宋" w:eastAsia="仿宋" w:cs="仿宋"/>
          <w:sz w:val="30"/>
          <w:szCs w:val="30"/>
          <w:lang w:val="en-US" w:eastAsia="zh-CN"/>
        </w:rPr>
        <w:t>4.</w:t>
      </w:r>
      <w:r>
        <w:rPr>
          <w:rFonts w:hint="eastAsia" w:ascii="仿宋" w:hAnsi="仿宋" w:eastAsia="仿宋" w:cs="仿宋"/>
          <w:sz w:val="30"/>
          <w:szCs w:val="30"/>
        </w:rPr>
        <w:t>对医疗机构、采供血机构、疾病预防控制机构的传染病疫情报告、疫情控制措施、消毒隔离制度执行情况、医疗废物处置情况和菌（毒）种管理情况等进行监督检查，查处违法行为。</w:t>
      </w:r>
    </w:p>
    <w:p w14:paraId="371EECB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08" w:firstLineChars="200"/>
        <w:textAlignment w:val="auto"/>
        <w:rPr>
          <w:rFonts w:hint="eastAsia" w:ascii="仿宋" w:hAnsi="仿宋" w:eastAsia="仿宋" w:cs="仿宋"/>
          <w:i w:val="0"/>
          <w:iCs w:val="0"/>
          <w:caps w:val="0"/>
          <w:color w:val="000000"/>
          <w:spacing w:val="0"/>
          <w:sz w:val="30"/>
          <w:szCs w:val="30"/>
          <w:shd w:val="clear" w:color="auto" w:fill="FFFFFF"/>
        </w:rPr>
      </w:pPr>
      <w:r>
        <w:rPr>
          <w:rFonts w:hint="eastAsia" w:ascii="仿宋" w:hAnsi="仿宋" w:eastAsia="仿宋" w:cs="仿宋"/>
          <w:i w:val="0"/>
          <w:iCs w:val="0"/>
          <w:caps w:val="0"/>
          <w:color w:val="000000"/>
          <w:spacing w:val="-23"/>
          <w:sz w:val="30"/>
          <w:szCs w:val="30"/>
          <w:shd w:val="clear" w:color="auto" w:fill="FFFFFF"/>
        </w:rPr>
        <w:t>（四）</w:t>
      </w:r>
      <w:r>
        <w:rPr>
          <w:rFonts w:hint="eastAsia" w:ascii="仿宋" w:hAnsi="仿宋" w:eastAsia="仿宋" w:cs="仿宋"/>
          <w:i w:val="0"/>
          <w:iCs w:val="0"/>
          <w:caps w:val="0"/>
          <w:color w:val="000000"/>
          <w:spacing w:val="0"/>
          <w:sz w:val="30"/>
          <w:szCs w:val="30"/>
          <w:shd w:val="clear" w:color="auto" w:fill="FFFFFF"/>
        </w:rPr>
        <w:t>绩效目标设定情况</w:t>
      </w:r>
    </w:p>
    <w:p w14:paraId="0256847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eastAsia="zh-CN"/>
        </w:rPr>
        <w:t>一是</w:t>
      </w:r>
      <w:r>
        <w:rPr>
          <w:rFonts w:hint="eastAsia" w:ascii="仿宋" w:hAnsi="仿宋" w:eastAsia="仿宋" w:cs="仿宋"/>
          <w:color w:val="333333"/>
          <w:sz w:val="30"/>
          <w:szCs w:val="30"/>
        </w:rPr>
        <w:t>保障卫生计生综合监督执法局基本运转</w:t>
      </w:r>
      <w:r>
        <w:rPr>
          <w:rFonts w:hint="eastAsia" w:ascii="仿宋" w:hAnsi="仿宋" w:eastAsia="仿宋" w:cs="仿宋"/>
          <w:color w:val="333333"/>
          <w:sz w:val="30"/>
          <w:szCs w:val="30"/>
          <w:lang w:val="en-US" w:eastAsia="zh-CN"/>
        </w:rPr>
        <w:t>;二是完成18个乡镇事业单位及230个行政村卫生监督执法，规范相关行业卫生行为、打击非法违法行为;三是有效预防、及时控制和消除突发公共卫生事件及其危害。</w:t>
      </w:r>
    </w:p>
    <w:p w14:paraId="60D86988">
      <w:pPr>
        <w:keepNext w:val="0"/>
        <w:keepLines w:val="0"/>
        <w:pageBreakBefore w:val="0"/>
        <w:numPr>
          <w:ilvl w:val="0"/>
          <w:numId w:val="0"/>
        </w:numPr>
        <w:kinsoku/>
        <w:wordWrap/>
        <w:overflowPunct/>
        <w:topLinePunct w:val="0"/>
        <w:autoSpaceDE/>
        <w:autoSpaceDN/>
        <w:bidi w:val="0"/>
        <w:adjustRightInd/>
        <w:snapToGrid w:val="0"/>
        <w:spacing w:line="520" w:lineRule="exact"/>
        <w:ind w:firstLine="600" w:firstLineChars="200"/>
        <w:textAlignment w:val="auto"/>
        <w:rPr>
          <w:rFonts w:hint="eastAsia" w:ascii="仿宋" w:hAnsi="仿宋" w:eastAsia="仿宋" w:cs="仿宋"/>
          <w:i w:val="0"/>
          <w:iCs w:val="0"/>
          <w:caps w:val="0"/>
          <w:color w:val="000000"/>
          <w:spacing w:val="0"/>
          <w:kern w:val="0"/>
          <w:sz w:val="30"/>
          <w:szCs w:val="30"/>
          <w:shd w:val="clear" w:color="auto" w:fill="FFFFFF"/>
          <w:lang w:val="en-US" w:eastAsia="zh-CN" w:bidi="ar"/>
        </w:rPr>
      </w:pPr>
      <w:r>
        <w:rPr>
          <w:rFonts w:hint="eastAsia" w:ascii="仿宋" w:hAnsi="仿宋" w:eastAsia="仿宋" w:cs="仿宋"/>
          <w:i w:val="0"/>
          <w:iCs w:val="0"/>
          <w:caps w:val="0"/>
          <w:color w:val="000000"/>
          <w:spacing w:val="0"/>
          <w:kern w:val="0"/>
          <w:sz w:val="30"/>
          <w:szCs w:val="30"/>
          <w:shd w:val="clear" w:color="auto" w:fill="FFFFFF"/>
          <w:lang w:val="en-US" w:eastAsia="zh-CN" w:bidi="ar"/>
        </w:rPr>
        <w:t>二、部门整体支出管理及使用情况</w:t>
      </w:r>
    </w:p>
    <w:p w14:paraId="234E423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560"/>
        <w:jc w:val="both"/>
        <w:rPr>
          <w:rFonts w:hint="eastAsia" w:ascii="仿宋" w:hAnsi="仿宋" w:eastAsia="仿宋" w:cs="仿宋"/>
          <w:i w:val="0"/>
          <w:iCs w:val="0"/>
          <w:caps w:val="0"/>
          <w:color w:val="000000"/>
          <w:spacing w:val="0"/>
          <w:sz w:val="30"/>
          <w:szCs w:val="30"/>
          <w:shd w:val="clear" w:color="auto" w:fill="FFFFFF"/>
        </w:rPr>
      </w:pPr>
      <w:r>
        <w:rPr>
          <w:rFonts w:hint="eastAsia" w:ascii="仿宋" w:hAnsi="仿宋" w:eastAsia="仿宋" w:cs="仿宋"/>
          <w:i w:val="0"/>
          <w:iCs w:val="0"/>
          <w:caps w:val="0"/>
          <w:color w:val="000000"/>
          <w:spacing w:val="-23"/>
          <w:sz w:val="30"/>
          <w:szCs w:val="30"/>
          <w:shd w:val="clear" w:color="auto" w:fill="FFFFFF"/>
        </w:rPr>
        <w:t>（一）</w:t>
      </w:r>
      <w:r>
        <w:rPr>
          <w:rFonts w:hint="eastAsia" w:ascii="仿宋" w:hAnsi="仿宋" w:eastAsia="仿宋" w:cs="仿宋"/>
          <w:i w:val="0"/>
          <w:iCs w:val="0"/>
          <w:caps w:val="0"/>
          <w:color w:val="000000"/>
          <w:spacing w:val="0"/>
          <w:sz w:val="30"/>
          <w:szCs w:val="30"/>
          <w:shd w:val="clear" w:color="auto" w:fill="FFFFFF"/>
        </w:rPr>
        <w:t>预算执行、使用、管理总体情况。</w:t>
      </w:r>
    </w:p>
    <w:p w14:paraId="23565EE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kern w:val="0"/>
          <w:sz w:val="30"/>
          <w:szCs w:val="30"/>
          <w:lang w:val="en-US" w:eastAsia="en-US" w:bidi="ar-SA"/>
        </w:rPr>
        <w:t>202</w:t>
      </w:r>
      <w:r>
        <w:rPr>
          <w:rFonts w:hint="eastAsia" w:ascii="仿宋" w:hAnsi="仿宋" w:eastAsia="仿宋" w:cs="仿宋"/>
          <w:snapToGrid w:val="0"/>
          <w:color w:val="000000"/>
          <w:kern w:val="0"/>
          <w:sz w:val="30"/>
          <w:szCs w:val="30"/>
          <w:lang w:val="en-US" w:eastAsia="zh-CN" w:bidi="ar-SA"/>
        </w:rPr>
        <w:t>4</w:t>
      </w:r>
      <w:r>
        <w:rPr>
          <w:rFonts w:hint="eastAsia" w:ascii="仿宋" w:hAnsi="仿宋" w:eastAsia="仿宋" w:cs="仿宋"/>
          <w:snapToGrid w:val="0"/>
          <w:color w:val="000000"/>
          <w:kern w:val="0"/>
          <w:sz w:val="30"/>
          <w:szCs w:val="30"/>
          <w:lang w:val="en-US" w:eastAsia="en-US" w:bidi="ar-SA"/>
        </w:rPr>
        <w:t xml:space="preserve"> 年度，我局秉持依法理财、科学理财、规范理财的原则，严格按照预算法及相关财务制度的要求，全方位加强预算执行、使用和管理。在预算执行环节，建立健全了预算执行监控机制，定期对预算执行情况进行分析和调度，及时解决执行过程中出现的问题，确保各项预算安排得到有效落实。资金使用方面，始终坚持专款专用、合理配置的原则，严格依据预算用途和规定标准支出，杜绝违规挪用、滥用资金的现象发生。同时，注重资金使用的效益评估，通过建立绩效跟踪机制，及时调整和优化资金使用方向，提高资金使用效率。在财务管理方面，进一步完善了内部财务管理制度体系，细化财务审批流程，明确责任分工，加强内部控制，有效防范财务风险。此外，积极推进财务信息化建设，提高财务管理的信息化水平和透明度，确保财务数据的准确、及时和完整。</w:t>
      </w:r>
    </w:p>
    <w:p w14:paraId="30FD39B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kern w:val="0"/>
          <w:sz w:val="30"/>
          <w:szCs w:val="30"/>
          <w:lang w:val="en-US" w:eastAsia="en-US" w:bidi="ar-SA"/>
        </w:rPr>
        <w:t>202</w:t>
      </w:r>
      <w:r>
        <w:rPr>
          <w:rFonts w:hint="eastAsia" w:ascii="仿宋" w:hAnsi="仿宋" w:eastAsia="仿宋" w:cs="仿宋"/>
          <w:snapToGrid w:val="0"/>
          <w:color w:val="000000"/>
          <w:kern w:val="0"/>
          <w:sz w:val="30"/>
          <w:szCs w:val="30"/>
          <w:lang w:val="en-US" w:eastAsia="zh-CN" w:bidi="ar-SA"/>
        </w:rPr>
        <w:t>4</w:t>
      </w:r>
      <w:r>
        <w:rPr>
          <w:rFonts w:hint="eastAsia" w:ascii="仿宋" w:hAnsi="仿宋" w:eastAsia="仿宋" w:cs="仿宋"/>
          <w:snapToGrid w:val="0"/>
          <w:color w:val="000000"/>
          <w:kern w:val="0"/>
          <w:sz w:val="30"/>
          <w:szCs w:val="30"/>
          <w:lang w:val="en-US" w:eastAsia="en-US" w:bidi="ar-SA"/>
        </w:rPr>
        <w:t>年，我局部门年初预算支出</w:t>
      </w:r>
      <w:r>
        <w:rPr>
          <w:rFonts w:hint="eastAsia" w:ascii="仿宋" w:hAnsi="仿宋" w:eastAsia="仿宋" w:cs="仿宋"/>
          <w:snapToGrid w:val="0"/>
          <w:color w:val="000000"/>
          <w:kern w:val="0"/>
          <w:sz w:val="30"/>
          <w:szCs w:val="30"/>
          <w:lang w:val="en-US" w:eastAsia="zh-CN" w:bidi="ar-SA"/>
        </w:rPr>
        <w:t>157.13</w:t>
      </w:r>
      <w:r>
        <w:rPr>
          <w:rFonts w:hint="eastAsia" w:ascii="仿宋" w:hAnsi="仿宋" w:eastAsia="仿宋" w:cs="仿宋"/>
          <w:snapToGrid w:val="0"/>
          <w:color w:val="000000"/>
          <w:kern w:val="0"/>
          <w:sz w:val="30"/>
          <w:szCs w:val="30"/>
          <w:lang w:val="en-US" w:eastAsia="en-US" w:bidi="ar-SA"/>
        </w:rPr>
        <w:t>万元，其中基本支出</w:t>
      </w:r>
      <w:r>
        <w:rPr>
          <w:rFonts w:hint="eastAsia" w:ascii="仿宋" w:hAnsi="仿宋" w:eastAsia="仿宋" w:cs="仿宋"/>
          <w:snapToGrid w:val="0"/>
          <w:color w:val="000000"/>
          <w:kern w:val="0"/>
          <w:sz w:val="30"/>
          <w:szCs w:val="30"/>
          <w:lang w:val="en-US" w:eastAsia="zh-CN" w:bidi="ar-SA"/>
        </w:rPr>
        <w:t>132.93</w:t>
      </w:r>
      <w:r>
        <w:rPr>
          <w:rFonts w:hint="eastAsia" w:ascii="仿宋" w:hAnsi="仿宋" w:eastAsia="仿宋" w:cs="仿宋"/>
          <w:snapToGrid w:val="0"/>
          <w:color w:val="000000"/>
          <w:kern w:val="0"/>
          <w:sz w:val="30"/>
          <w:szCs w:val="30"/>
          <w:lang w:val="en-US" w:eastAsia="en-US" w:bidi="ar-SA"/>
        </w:rPr>
        <w:t>万元，项目支出</w:t>
      </w:r>
      <w:r>
        <w:rPr>
          <w:rFonts w:hint="eastAsia" w:ascii="仿宋" w:hAnsi="仿宋" w:eastAsia="仿宋" w:cs="仿宋"/>
          <w:snapToGrid w:val="0"/>
          <w:color w:val="000000"/>
          <w:kern w:val="0"/>
          <w:sz w:val="30"/>
          <w:szCs w:val="30"/>
          <w:lang w:val="en-US" w:eastAsia="zh-CN" w:bidi="ar-SA"/>
        </w:rPr>
        <w:t>24.2</w:t>
      </w:r>
      <w:r>
        <w:rPr>
          <w:rFonts w:hint="eastAsia" w:ascii="仿宋" w:hAnsi="仿宋" w:eastAsia="仿宋" w:cs="仿宋"/>
          <w:snapToGrid w:val="0"/>
          <w:color w:val="000000"/>
          <w:kern w:val="0"/>
          <w:sz w:val="30"/>
          <w:szCs w:val="30"/>
          <w:lang w:val="en-US" w:eastAsia="en-US" w:bidi="ar-SA"/>
        </w:rPr>
        <w:t>万元。基本支出中用于工资福利的支出</w:t>
      </w:r>
      <w:r>
        <w:rPr>
          <w:rFonts w:hint="eastAsia" w:ascii="仿宋" w:hAnsi="仿宋" w:eastAsia="仿宋" w:cs="仿宋"/>
          <w:snapToGrid w:val="0"/>
          <w:color w:val="000000"/>
          <w:kern w:val="0"/>
          <w:sz w:val="30"/>
          <w:szCs w:val="30"/>
          <w:lang w:val="en-US" w:eastAsia="zh-CN" w:bidi="ar-SA"/>
        </w:rPr>
        <w:t>110.14</w:t>
      </w:r>
      <w:r>
        <w:rPr>
          <w:rFonts w:hint="eastAsia" w:ascii="仿宋" w:hAnsi="仿宋" w:eastAsia="仿宋" w:cs="仿宋"/>
          <w:snapToGrid w:val="0"/>
          <w:color w:val="000000"/>
          <w:kern w:val="0"/>
          <w:sz w:val="30"/>
          <w:szCs w:val="30"/>
          <w:lang w:val="en-US" w:eastAsia="en-US" w:bidi="ar-SA"/>
        </w:rPr>
        <w:t>万元，商品和服务支出</w:t>
      </w:r>
      <w:r>
        <w:rPr>
          <w:rFonts w:hint="eastAsia" w:ascii="仿宋" w:hAnsi="仿宋" w:eastAsia="仿宋" w:cs="仿宋"/>
          <w:snapToGrid w:val="0"/>
          <w:color w:val="000000"/>
          <w:kern w:val="0"/>
          <w:sz w:val="30"/>
          <w:szCs w:val="30"/>
          <w:lang w:val="en-US" w:eastAsia="zh-CN" w:bidi="ar-SA"/>
        </w:rPr>
        <w:t>22.6</w:t>
      </w:r>
      <w:r>
        <w:rPr>
          <w:rFonts w:hint="eastAsia" w:ascii="仿宋" w:hAnsi="仿宋" w:eastAsia="仿宋" w:cs="仿宋"/>
          <w:snapToGrid w:val="0"/>
          <w:color w:val="000000"/>
          <w:kern w:val="0"/>
          <w:sz w:val="30"/>
          <w:szCs w:val="30"/>
          <w:lang w:val="en-US" w:eastAsia="en-US" w:bidi="ar-SA"/>
        </w:rPr>
        <w:t>万元，对个人和家庭的补助支出</w:t>
      </w:r>
      <w:r>
        <w:rPr>
          <w:rFonts w:hint="eastAsia" w:ascii="仿宋" w:hAnsi="仿宋" w:eastAsia="仿宋" w:cs="仿宋"/>
          <w:snapToGrid w:val="0"/>
          <w:color w:val="000000"/>
          <w:kern w:val="0"/>
          <w:sz w:val="30"/>
          <w:szCs w:val="30"/>
          <w:lang w:val="en-US" w:eastAsia="zh-CN" w:bidi="ar-SA"/>
        </w:rPr>
        <w:t>0.19</w:t>
      </w:r>
      <w:r>
        <w:rPr>
          <w:rFonts w:hint="eastAsia" w:ascii="仿宋" w:hAnsi="仿宋" w:eastAsia="仿宋" w:cs="仿宋"/>
          <w:snapToGrid w:val="0"/>
          <w:color w:val="000000"/>
          <w:kern w:val="0"/>
          <w:sz w:val="30"/>
          <w:szCs w:val="30"/>
          <w:lang w:val="en-US" w:eastAsia="en-US" w:bidi="ar-SA"/>
        </w:rPr>
        <w:t>万元。项目支出中用于商品和服务支出</w:t>
      </w:r>
      <w:r>
        <w:rPr>
          <w:rFonts w:hint="eastAsia" w:ascii="仿宋" w:hAnsi="仿宋" w:eastAsia="仿宋" w:cs="仿宋"/>
          <w:snapToGrid w:val="0"/>
          <w:color w:val="000000"/>
          <w:kern w:val="0"/>
          <w:sz w:val="30"/>
          <w:szCs w:val="30"/>
          <w:lang w:val="en-US" w:eastAsia="zh-CN" w:bidi="ar-SA"/>
        </w:rPr>
        <w:t>24.2</w:t>
      </w:r>
      <w:r>
        <w:rPr>
          <w:rFonts w:hint="eastAsia" w:ascii="仿宋" w:hAnsi="仿宋" w:eastAsia="仿宋" w:cs="仿宋"/>
          <w:snapToGrid w:val="0"/>
          <w:color w:val="000000"/>
          <w:kern w:val="0"/>
          <w:sz w:val="30"/>
          <w:szCs w:val="30"/>
          <w:lang w:val="en-US" w:eastAsia="en-US" w:bidi="ar-SA"/>
        </w:rPr>
        <w:t>万元。</w:t>
      </w:r>
    </w:p>
    <w:p w14:paraId="69958D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0"/>
          <w:szCs w:val="30"/>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（二）部门预算执行情况</w:t>
      </w:r>
    </w:p>
    <w:p w14:paraId="4ED001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0"/>
          <w:szCs w:val="30"/>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1.基本支出情况</w:t>
      </w:r>
    </w:p>
    <w:p w14:paraId="098919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643"/>
        <w:jc w:val="left"/>
        <w:rPr>
          <w:rFonts w:hint="eastAsia" w:ascii="仿宋" w:hAnsi="仿宋" w:eastAsia="仿宋" w:cs="仿宋"/>
          <w:i w:val="0"/>
          <w:iCs w:val="0"/>
          <w:caps w:val="0"/>
          <w:color w:val="3D3D3D"/>
          <w:spacing w:val="0"/>
          <w:sz w:val="30"/>
          <w:szCs w:val="30"/>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2024年，部门基本支出128.47万元，包括：①人员经费102.26万元，其中基本工资40.99万元、津贴补贴20.81万元、伙食补助费1.96万元、绩效工资19.65万元、机关事业单位基本养老保险缴费11.89万元、职工基本医疗保险缴费5.36万元、其他社会保障缴费0.3万元、住房公积金1.29万元。②公用经费24.18万元，其中办公费0.93万元、印刷费0.54万元、水费0.03万元、电费0.5万元、邮电费0.01万元、公务接待费0.62万元、差旅费2.1万元、维修（护）费0.17万元、劳务费1.2万元、福利费0.8万元、工会经费5.02万元，公务用车运行维护费1.33万元、其他交通费用6.96万元、其他商品和服务支出3.98万元。③对个人和家庭的补助2.03万元，其中奖励金0.24万元、其他对个人和家庭的补助1.79万元。</w:t>
      </w:r>
    </w:p>
    <w:p w14:paraId="25322C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0"/>
          <w:szCs w:val="30"/>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2.项目支出情况</w:t>
      </w:r>
    </w:p>
    <w:p w14:paraId="3475A7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0"/>
          <w:szCs w:val="30"/>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（1）专项资金安排落实及总投入情况</w:t>
      </w:r>
    </w:p>
    <w:p w14:paraId="12EB43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708"/>
        <w:jc w:val="left"/>
        <w:rPr>
          <w:rFonts w:hint="eastAsia" w:ascii="仿宋" w:hAnsi="仿宋" w:eastAsia="仿宋" w:cs="仿宋"/>
          <w:i w:val="0"/>
          <w:iCs w:val="0"/>
          <w:caps w:val="0"/>
          <w:color w:val="3D3D3D"/>
          <w:spacing w:val="0"/>
          <w:sz w:val="30"/>
          <w:szCs w:val="30"/>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2024年度我局专项资金年初预算共计24.2万元，实际财政拨款预算收入共计18.48万元，具体是：</w:t>
      </w:r>
    </w:p>
    <w:p w14:paraId="7BCD24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snapToGrid w:val="0"/>
          <w:color w:val="000000"/>
          <w:spacing w:val="0"/>
          <w:kern w:val="0"/>
          <w:sz w:val="30"/>
          <w:szCs w:val="30"/>
          <w:shd w:val="clear" w:fill="FFFFFF"/>
          <w:lang w:val="en-US" w:eastAsia="zh-CN" w:bidi="ar"/>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卫生监督执法专项经费年初预算8.8万元，财政拨款收入8.48万元；</w:t>
      </w:r>
    </w:p>
    <w:p w14:paraId="754349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snapToGrid w:val="0"/>
          <w:color w:val="000000"/>
          <w:spacing w:val="0"/>
          <w:kern w:val="0"/>
          <w:sz w:val="30"/>
          <w:szCs w:val="30"/>
          <w:shd w:val="clear" w:fill="FFFFFF"/>
          <w:lang w:val="en-US" w:eastAsia="zh-CN" w:bidi="ar"/>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基本公共卫生服务（上级资金）年初预算10万元，财政拨款收入10万元；</w:t>
      </w:r>
    </w:p>
    <w:p w14:paraId="42CB0B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snapToGrid w:val="0"/>
          <w:color w:val="000000"/>
          <w:spacing w:val="0"/>
          <w:kern w:val="0"/>
          <w:sz w:val="30"/>
          <w:szCs w:val="30"/>
          <w:shd w:val="clear" w:fill="FFFFFF"/>
          <w:lang w:val="en-US" w:eastAsia="zh-CN" w:bidi="ar"/>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非税收入征收成本年初预算2.4万元，财政拨款收入0万元；</w:t>
      </w:r>
    </w:p>
    <w:p w14:paraId="4A12A2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snapToGrid w:val="0"/>
          <w:color w:val="000000"/>
          <w:spacing w:val="0"/>
          <w:kern w:val="0"/>
          <w:sz w:val="30"/>
          <w:szCs w:val="30"/>
          <w:shd w:val="clear" w:fill="FFFFFF"/>
          <w:lang w:val="en-US" w:eastAsia="zh-CN" w:bidi="ar"/>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突发公共卫生事件（非税资金）年初预算3万元，财政拨款收入0万元；</w:t>
      </w:r>
    </w:p>
    <w:p w14:paraId="661E39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708"/>
        <w:jc w:val="left"/>
        <w:rPr>
          <w:rFonts w:hint="eastAsia" w:ascii="仿宋" w:hAnsi="仿宋" w:eastAsia="仿宋" w:cs="仿宋"/>
          <w:i w:val="0"/>
          <w:iCs w:val="0"/>
          <w:caps w:val="0"/>
          <w:color w:val="3D3D3D"/>
          <w:spacing w:val="0"/>
          <w:sz w:val="30"/>
          <w:szCs w:val="30"/>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（2）专项资金使用情况分析</w:t>
      </w:r>
    </w:p>
    <w:p w14:paraId="027F69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708"/>
        <w:jc w:val="left"/>
        <w:rPr>
          <w:rFonts w:hint="eastAsia" w:ascii="仿宋" w:hAnsi="仿宋" w:eastAsia="仿宋" w:cs="仿宋"/>
          <w:i w:val="0"/>
          <w:iCs w:val="0"/>
          <w:caps w:val="0"/>
          <w:color w:val="3D3D3D"/>
          <w:spacing w:val="0"/>
          <w:sz w:val="30"/>
          <w:szCs w:val="30"/>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2024年度我局专项资金年初预算共计24.2万元，实际财政拨款预算收入共计18.48元，财政拨款预算支出共计18.48万元，预算执行率100%，具体是：</w:t>
      </w:r>
    </w:p>
    <w:p w14:paraId="52FA4F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708"/>
        <w:jc w:val="left"/>
        <w:rPr>
          <w:rFonts w:hint="eastAsia" w:ascii="仿宋" w:hAnsi="仿宋" w:eastAsia="仿宋" w:cs="仿宋"/>
          <w:i w:val="0"/>
          <w:iCs w:val="0"/>
          <w:caps w:val="0"/>
          <w:color w:val="3D3D3D"/>
          <w:spacing w:val="0"/>
          <w:sz w:val="30"/>
          <w:szCs w:val="30"/>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卫生监督执法专项经费财政拨款收入8.48万元，支出8.48万元，预算执行率100%；</w:t>
      </w:r>
    </w:p>
    <w:p w14:paraId="022F0F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708"/>
        <w:jc w:val="left"/>
        <w:rPr>
          <w:rFonts w:hint="eastAsia" w:ascii="仿宋" w:hAnsi="仿宋" w:eastAsia="仿宋" w:cs="仿宋"/>
          <w:i w:val="0"/>
          <w:iCs w:val="0"/>
          <w:caps w:val="0"/>
          <w:snapToGrid w:val="0"/>
          <w:color w:val="000000"/>
          <w:spacing w:val="0"/>
          <w:kern w:val="0"/>
          <w:sz w:val="30"/>
          <w:szCs w:val="30"/>
          <w:shd w:val="clear" w:fill="FFFFFF"/>
          <w:lang w:val="en-US" w:eastAsia="zh-CN" w:bidi="ar"/>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基本公共卫生服务（上级资金）财政拨款收入10万元，支出10万元，预算执行率100%；</w:t>
      </w:r>
    </w:p>
    <w:p w14:paraId="6EC1F7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0"/>
          <w:szCs w:val="30"/>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（三）"三公"经费使用和管理情况</w:t>
      </w:r>
    </w:p>
    <w:p w14:paraId="0AAD30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600" w:lineRule="atLeast"/>
        <w:ind w:left="0" w:right="0" w:firstLine="560"/>
        <w:jc w:val="left"/>
        <w:rPr>
          <w:rFonts w:hint="eastAsia" w:ascii="仿宋" w:hAnsi="仿宋" w:eastAsia="仿宋" w:cs="仿宋"/>
          <w:i w:val="0"/>
          <w:iCs w:val="0"/>
          <w:caps w:val="0"/>
          <w:color w:val="3D3D3D"/>
          <w:spacing w:val="0"/>
          <w:sz w:val="30"/>
          <w:szCs w:val="30"/>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2024年部门年初预算“三公”经费4万元，其中公务用车运行费2.5万元，公务接待费1.5万元，实际支出2.95万元，其中公务用车运行费2.33万元，公务接待费0.62万元。按照“三公”经费“只减不增”原则，从严控制“三公”经费预算。</w:t>
      </w:r>
    </w:p>
    <w:p w14:paraId="1D56B5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0"/>
          <w:szCs w:val="30"/>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三、政府性基金预算支出情况</w:t>
      </w:r>
    </w:p>
    <w:p w14:paraId="0202FB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0"/>
          <w:szCs w:val="30"/>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无</w:t>
      </w:r>
    </w:p>
    <w:p w14:paraId="0D7166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0"/>
          <w:szCs w:val="30"/>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四、国有资本经营预算支出情况</w:t>
      </w:r>
    </w:p>
    <w:p w14:paraId="7E052E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0"/>
          <w:szCs w:val="30"/>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无</w:t>
      </w:r>
    </w:p>
    <w:p w14:paraId="5AF618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0"/>
          <w:szCs w:val="30"/>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五、社会保险基金预算支出情况</w:t>
      </w:r>
    </w:p>
    <w:p w14:paraId="64BD36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0"/>
          <w:szCs w:val="30"/>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无</w:t>
      </w:r>
    </w:p>
    <w:p w14:paraId="2AC412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0"/>
          <w:szCs w:val="30"/>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六、部门整体支出绩效情况</w:t>
      </w:r>
    </w:p>
    <w:p w14:paraId="1F7D6A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snapToGrid w:val="0"/>
          <w:color w:val="000000"/>
          <w:spacing w:val="0"/>
          <w:kern w:val="0"/>
          <w:sz w:val="30"/>
          <w:szCs w:val="30"/>
          <w:shd w:val="clear" w:fill="FFFFFF"/>
          <w:lang w:val="en-US" w:eastAsia="zh-CN" w:bidi="ar"/>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（一）综合评价结论。反映自评得分及评价等级。</w:t>
      </w:r>
    </w:p>
    <w:p w14:paraId="528704C9">
      <w:pPr>
        <w:spacing w:line="440" w:lineRule="exact"/>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2024年，根据我局年初计划确定的重点工作任务，本单位通过对财政资金的使用，取得了如下绩效：</w:t>
      </w:r>
    </w:p>
    <w:p w14:paraId="4163C522">
      <w:pPr>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（一）经济效益。卫生监督执法对违法行为的罚没收入增加了财政非税收入。</w:t>
      </w:r>
    </w:p>
    <w:p w14:paraId="3E0F0249">
      <w:pPr>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（二）生态效益。对全县生活饮用水进行监督检查，有效地改善了水质，保障全县人民吃上放心水。</w:t>
      </w:r>
    </w:p>
    <w:p w14:paraId="1D61EE74">
      <w:pPr>
        <w:spacing w:line="440" w:lineRule="exact"/>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（三）社会效益。基本支出经费安排有效地保障了我单位的正常行政运行，确保了日常工作任务以及承担卫生监督执法事业发展相关工作的顺利完成；项目经费安排有效保障了我县卫生监督覆盖面。</w:t>
      </w:r>
    </w:p>
    <w:p w14:paraId="5B5382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0"/>
          <w:szCs w:val="30"/>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七、存在的问题及原因分析</w:t>
      </w:r>
    </w:p>
    <w:p w14:paraId="1B3CADB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仿宋" w:hAnsi="仿宋" w:eastAsia="仿宋" w:cs="仿宋"/>
          <w:i w:val="0"/>
          <w:iCs w:val="0"/>
          <w:caps w:val="0"/>
          <w:color w:val="000000"/>
          <w:spacing w:val="0"/>
          <w:sz w:val="30"/>
          <w:szCs w:val="30"/>
          <w:shd w:val="clear" w:color="auto" w:fill="FFFFFF"/>
        </w:rPr>
      </w:pPr>
      <w:r>
        <w:rPr>
          <w:rFonts w:hint="eastAsia" w:ascii="仿宋" w:hAnsi="仿宋" w:eastAsia="仿宋" w:cs="仿宋"/>
          <w:i w:val="0"/>
          <w:iCs w:val="0"/>
          <w:caps w:val="0"/>
          <w:color w:val="000000"/>
          <w:spacing w:val="0"/>
          <w:sz w:val="30"/>
          <w:szCs w:val="30"/>
          <w:shd w:val="clear" w:color="auto" w:fill="FFFFFF"/>
          <w:lang w:val="en-US" w:eastAsia="zh-CN"/>
        </w:rPr>
        <w:t>1.</w:t>
      </w:r>
      <w:r>
        <w:rPr>
          <w:rFonts w:hint="eastAsia" w:ascii="仿宋" w:hAnsi="仿宋" w:eastAsia="仿宋" w:cs="仿宋"/>
          <w:i w:val="0"/>
          <w:iCs w:val="0"/>
          <w:caps w:val="0"/>
          <w:color w:val="000000"/>
          <w:spacing w:val="0"/>
          <w:sz w:val="30"/>
          <w:szCs w:val="30"/>
          <w:shd w:val="clear" w:color="auto" w:fill="FFFFFF"/>
        </w:rPr>
        <w:t>预算编制不够准确。部分单位预算编制精细度不够，年度内数次调剂预算功能分类和经济分类科目部门整体支出绩效目标未细化量化或指向性不明确。</w:t>
      </w:r>
    </w:p>
    <w:p w14:paraId="754B977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仿宋" w:hAnsi="仿宋" w:eastAsia="仿宋" w:cs="仿宋"/>
          <w:i w:val="0"/>
          <w:iCs w:val="0"/>
          <w:caps w:val="0"/>
          <w:color w:val="333333"/>
          <w:spacing w:val="0"/>
          <w:sz w:val="30"/>
          <w:szCs w:val="30"/>
          <w:shd w:val="clear" w:color="auto" w:fill="FFFFFF"/>
        </w:rPr>
      </w:pPr>
      <w:r>
        <w:rPr>
          <w:rFonts w:hint="eastAsia" w:ascii="仿宋" w:hAnsi="仿宋" w:eastAsia="仿宋" w:cs="仿宋"/>
          <w:i w:val="0"/>
          <w:iCs w:val="0"/>
          <w:caps w:val="0"/>
          <w:color w:val="000000"/>
          <w:spacing w:val="0"/>
          <w:sz w:val="30"/>
          <w:szCs w:val="30"/>
          <w:shd w:val="clear" w:color="auto" w:fill="FFFFFF"/>
          <w:lang w:val="en-US" w:eastAsia="zh-CN"/>
        </w:rPr>
        <w:t>2.</w:t>
      </w:r>
      <w:r>
        <w:rPr>
          <w:rFonts w:hint="eastAsia" w:ascii="仿宋" w:hAnsi="仿宋" w:eastAsia="仿宋" w:cs="仿宋"/>
          <w:i w:val="0"/>
          <w:iCs w:val="0"/>
          <w:caps w:val="0"/>
          <w:color w:val="000000"/>
          <w:spacing w:val="0"/>
          <w:sz w:val="30"/>
          <w:szCs w:val="30"/>
          <w:shd w:val="clear" w:color="auto" w:fill="FFFFFF"/>
        </w:rPr>
        <w:t>支出控制较差。主要表现为部门日常公用经费和项目支出中的“办公费、印刷费</w:t>
      </w:r>
      <w:r>
        <w:rPr>
          <w:rFonts w:hint="eastAsia" w:ascii="仿宋" w:hAnsi="仿宋" w:eastAsia="仿宋" w:cs="仿宋"/>
          <w:i w:val="0"/>
          <w:iCs w:val="0"/>
          <w:caps w:val="0"/>
          <w:color w:val="333333"/>
          <w:spacing w:val="0"/>
          <w:sz w:val="30"/>
          <w:szCs w:val="30"/>
          <w:shd w:val="clear" w:color="auto" w:fill="FFFFFF"/>
        </w:rPr>
        <w:t>、水费、电费”等科目年初预算数与决算数的偏差程度大。</w:t>
      </w:r>
    </w:p>
    <w:p w14:paraId="68E9DE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snapToGrid w:val="0"/>
          <w:color w:val="000000"/>
          <w:spacing w:val="0"/>
          <w:kern w:val="0"/>
          <w:sz w:val="30"/>
          <w:szCs w:val="30"/>
          <w:shd w:val="clear" w:fill="FFFFFF"/>
          <w:lang w:val="en-US" w:eastAsia="zh-CN" w:bidi="ar"/>
        </w:rPr>
      </w:pPr>
      <w:r>
        <w:rPr>
          <w:rFonts w:hint="eastAsia" w:ascii="仿宋" w:hAnsi="仿宋" w:eastAsia="仿宋" w:cs="仿宋"/>
          <w:i w:val="0"/>
          <w:iCs w:val="0"/>
          <w:caps w:val="0"/>
          <w:snapToGrid w:val="0"/>
          <w:color w:val="000000"/>
          <w:spacing w:val="0"/>
          <w:kern w:val="0"/>
          <w:sz w:val="30"/>
          <w:szCs w:val="30"/>
          <w:shd w:val="clear" w:fill="FFFFFF"/>
          <w:lang w:val="en-US" w:eastAsia="zh-CN" w:bidi="ar"/>
        </w:rPr>
        <w:t>八、下一步改进措施</w:t>
      </w:r>
    </w:p>
    <w:p w14:paraId="2F4AAA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333333"/>
          <w:spacing w:val="0"/>
          <w:sz w:val="30"/>
          <w:szCs w:val="30"/>
          <w:shd w:val="clear" w:color="auto" w:fill="FFFFFF"/>
        </w:rPr>
        <w:t>完善管理制度，增强绩效意识。进一步完善管理制度，加强单位内部绩效管理和强化预算绩效结果应用，增强绩效意识，激发绩效管理主体动力。</w:t>
      </w:r>
    </w:p>
    <w:p w14:paraId="7470F30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outlineLvl w:val="1"/>
        <w:rPr>
          <w:rFonts w:hint="eastAsia" w:ascii="仿宋" w:hAnsi="仿宋" w:eastAsia="仿宋" w:cs="仿宋"/>
          <w:snapToGrid/>
          <w:color w:val="000000"/>
          <w:kern w:val="0"/>
          <w:sz w:val="30"/>
          <w:szCs w:val="30"/>
          <w:lang w:val="en-US" w:eastAsia="zh-CN" w:bidi="ar"/>
        </w:rPr>
      </w:pPr>
      <w:r>
        <w:rPr>
          <w:rFonts w:hint="eastAsia" w:ascii="仿宋" w:hAnsi="仿宋" w:eastAsia="仿宋" w:cs="仿宋"/>
          <w:snapToGrid/>
          <w:color w:val="000000"/>
          <w:kern w:val="0"/>
          <w:sz w:val="30"/>
          <w:szCs w:val="30"/>
          <w:lang w:val="en-US" w:eastAsia="zh-CN" w:bidi="ar"/>
        </w:rPr>
        <w:t>九、绩效自评结果拟应用和公开情况</w:t>
      </w:r>
    </w:p>
    <w:p w14:paraId="261DFC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outlineLvl w:val="1"/>
        <w:rPr>
          <w:rFonts w:hint="eastAsia" w:ascii="仿宋" w:hAnsi="仿宋" w:eastAsia="仿宋" w:cs="仿宋"/>
          <w:snapToGrid/>
          <w:color w:val="000000"/>
          <w:kern w:val="0"/>
          <w:sz w:val="30"/>
          <w:szCs w:val="30"/>
          <w:lang w:val="en-US" w:eastAsia="zh-CN" w:bidi="ar"/>
        </w:rPr>
      </w:pPr>
      <w:r>
        <w:rPr>
          <w:rFonts w:hint="eastAsia" w:ascii="仿宋" w:hAnsi="仿宋" w:eastAsia="仿宋" w:cs="仿宋"/>
          <w:snapToGrid/>
          <w:color w:val="000000"/>
          <w:kern w:val="0"/>
          <w:sz w:val="30"/>
          <w:szCs w:val="30"/>
          <w:lang w:val="en-US" w:eastAsia="zh-CN" w:bidi="ar"/>
        </w:rPr>
        <w:t>十、其他需要说明的情况</w:t>
      </w:r>
    </w:p>
    <w:p w14:paraId="00C8173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outlineLvl w:val="1"/>
        <w:rPr>
          <w:rFonts w:hint="eastAsia" w:ascii="仿宋" w:hAnsi="仿宋" w:eastAsia="仿宋" w:cs="仿宋"/>
          <w:snapToGrid/>
          <w:color w:val="000000"/>
          <w:kern w:val="0"/>
          <w:sz w:val="30"/>
          <w:szCs w:val="30"/>
          <w:lang w:val="en-US" w:eastAsia="zh-CN" w:bidi="ar"/>
        </w:rPr>
      </w:pPr>
      <w:r>
        <w:rPr>
          <w:rFonts w:hint="eastAsia" w:ascii="仿宋" w:hAnsi="仿宋" w:eastAsia="仿宋" w:cs="仿宋"/>
          <w:snapToGrid/>
          <w:color w:val="000000"/>
          <w:kern w:val="0"/>
          <w:sz w:val="30"/>
          <w:szCs w:val="30"/>
          <w:lang w:val="en-US" w:eastAsia="zh-CN" w:bidi="ar"/>
        </w:rPr>
        <w:t>无</w:t>
      </w:r>
    </w:p>
    <w:p w14:paraId="1ED9437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snapToGrid/>
          <w:color w:val="000000"/>
          <w:kern w:val="0"/>
          <w:sz w:val="30"/>
          <w:szCs w:val="30"/>
          <w:lang w:val="en-US" w:eastAsia="zh-CN" w:bidi="ar"/>
        </w:rPr>
      </w:pPr>
      <w:r>
        <w:rPr>
          <w:rFonts w:hint="eastAsia" w:ascii="仿宋" w:hAnsi="仿宋" w:eastAsia="仿宋" w:cs="仿宋"/>
          <w:snapToGrid/>
          <w:color w:val="000000"/>
          <w:kern w:val="0"/>
          <w:sz w:val="30"/>
          <w:szCs w:val="30"/>
          <w:lang w:val="en-US" w:eastAsia="zh-CN" w:bidi="ar"/>
        </w:rPr>
        <w:t>报告需要以下附件：</w:t>
      </w:r>
    </w:p>
    <w:p w14:paraId="7E25E5C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snapToGrid/>
          <w:color w:val="000000"/>
          <w:kern w:val="0"/>
          <w:sz w:val="30"/>
          <w:szCs w:val="30"/>
          <w:lang w:val="en-US" w:eastAsia="zh-CN" w:bidi="ar"/>
        </w:rPr>
      </w:pPr>
      <w:r>
        <w:rPr>
          <w:rFonts w:hint="eastAsia" w:ascii="仿宋" w:hAnsi="仿宋" w:eastAsia="仿宋" w:cs="仿宋"/>
          <w:snapToGrid/>
          <w:color w:val="000000"/>
          <w:kern w:val="0"/>
          <w:sz w:val="30"/>
          <w:szCs w:val="30"/>
          <w:lang w:val="en-US" w:eastAsia="zh-CN" w:bidi="ar"/>
        </w:rPr>
        <w:t>1.部门整体支出绩效评价基础数据表(必填)</w:t>
      </w:r>
    </w:p>
    <w:p w14:paraId="013A3AC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snapToGrid/>
          <w:color w:val="000000"/>
          <w:kern w:val="0"/>
          <w:sz w:val="30"/>
          <w:szCs w:val="30"/>
          <w:lang w:val="en-US" w:eastAsia="zh-CN" w:bidi="ar"/>
        </w:rPr>
      </w:pPr>
      <w:r>
        <w:rPr>
          <w:rFonts w:hint="eastAsia" w:ascii="仿宋" w:hAnsi="仿宋" w:eastAsia="仿宋" w:cs="仿宋"/>
          <w:snapToGrid/>
          <w:color w:val="000000"/>
          <w:kern w:val="0"/>
          <w:sz w:val="30"/>
          <w:szCs w:val="30"/>
          <w:lang w:val="en-US" w:eastAsia="zh-CN" w:bidi="ar"/>
        </w:rPr>
        <w:t>2.部门整体支出绩效自评表(必填)</w:t>
      </w:r>
    </w:p>
    <w:p w14:paraId="77422DA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snapToGrid/>
          <w:color w:val="000000"/>
          <w:kern w:val="0"/>
          <w:sz w:val="30"/>
          <w:szCs w:val="30"/>
          <w:lang w:val="en-US" w:eastAsia="zh-CN" w:bidi="ar"/>
        </w:rPr>
      </w:pPr>
      <w:r>
        <w:rPr>
          <w:rFonts w:hint="eastAsia" w:ascii="仿宋" w:hAnsi="仿宋" w:eastAsia="仿宋" w:cs="仿宋"/>
          <w:snapToGrid/>
          <w:color w:val="000000"/>
          <w:kern w:val="0"/>
          <w:sz w:val="30"/>
          <w:szCs w:val="30"/>
          <w:lang w:val="en-US" w:eastAsia="zh-CN" w:bidi="ar"/>
        </w:rPr>
        <w:t>3.项目支出绩效自评表(每个一级项目支出一张表)</w:t>
      </w:r>
    </w:p>
    <w:p w14:paraId="1DDEA7F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snapToGrid/>
          <w:color w:val="000000"/>
          <w:kern w:val="0"/>
          <w:sz w:val="30"/>
          <w:szCs w:val="30"/>
          <w:lang w:val="en-US" w:eastAsia="zh-CN" w:bidi="ar"/>
        </w:rPr>
      </w:pPr>
      <w:r>
        <w:rPr>
          <w:rFonts w:hint="eastAsia" w:ascii="仿宋" w:hAnsi="仿宋" w:eastAsia="仿宋" w:cs="仿宋"/>
          <w:snapToGrid/>
          <w:color w:val="000000"/>
          <w:kern w:val="0"/>
          <w:sz w:val="30"/>
          <w:szCs w:val="30"/>
          <w:lang w:val="en-US" w:eastAsia="zh-CN" w:bidi="ar"/>
        </w:rPr>
        <w:t>4.政府性基金预算支出情况表(选填)</w:t>
      </w:r>
    </w:p>
    <w:p w14:paraId="4B4763E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snapToGrid/>
          <w:color w:val="000000"/>
          <w:kern w:val="0"/>
          <w:sz w:val="30"/>
          <w:szCs w:val="30"/>
          <w:lang w:val="en-US" w:eastAsia="zh-CN" w:bidi="ar"/>
        </w:rPr>
      </w:pPr>
      <w:r>
        <w:rPr>
          <w:rFonts w:hint="eastAsia" w:ascii="仿宋" w:hAnsi="仿宋" w:eastAsia="仿宋" w:cs="仿宋"/>
          <w:snapToGrid/>
          <w:color w:val="000000"/>
          <w:kern w:val="0"/>
          <w:sz w:val="30"/>
          <w:szCs w:val="30"/>
          <w:lang w:val="en-US" w:eastAsia="zh-CN" w:bidi="ar"/>
        </w:rPr>
        <w:t>5.国有资本经营预算支出情况表(选填)</w:t>
      </w:r>
    </w:p>
    <w:p w14:paraId="60B6498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sz w:val="30"/>
          <w:szCs w:val="30"/>
        </w:rPr>
      </w:pPr>
      <w:r>
        <w:rPr>
          <w:rFonts w:hint="eastAsia" w:ascii="仿宋" w:hAnsi="仿宋" w:eastAsia="仿宋" w:cs="仿宋"/>
          <w:snapToGrid/>
          <w:color w:val="000000"/>
          <w:kern w:val="0"/>
          <w:sz w:val="30"/>
          <w:szCs w:val="30"/>
          <w:lang w:val="en-US" w:eastAsia="zh-CN" w:bidi="ar"/>
        </w:rPr>
        <w:t>6.社会保险基金预算支出情况表(选填)</w:t>
      </w:r>
    </w:p>
    <w:p w14:paraId="176497BC">
      <w:pPr>
        <w:spacing w:line="221" w:lineRule="auto"/>
        <w:rPr>
          <w:rFonts w:hint="eastAsia" w:ascii="仿宋" w:hAnsi="仿宋" w:eastAsia="仿宋" w:cs="仿宋"/>
          <w:sz w:val="30"/>
          <w:szCs w:val="30"/>
        </w:rPr>
        <w:sectPr>
          <w:footerReference r:id="rId6" w:type="default"/>
          <w:pgSz w:w="12020" w:h="16960"/>
          <w:pgMar w:top="2041" w:right="1531" w:bottom="1757" w:left="1531" w:header="0" w:footer="1011" w:gutter="0"/>
          <w:pgNumType w:fmt="numberInDash"/>
          <w:cols w:space="720" w:num="1"/>
        </w:sectPr>
      </w:pPr>
    </w:p>
    <w:p w14:paraId="0966366E">
      <w:pPr>
        <w:pStyle w:val="10"/>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ascii="黑体" w:hAnsi="宋体" w:eastAsia="黑体" w:cs="黑体"/>
          <w:snapToGrid/>
          <w:color w:val="000000"/>
          <w:sz w:val="31"/>
          <w:szCs w:val="31"/>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2</w:t>
      </w:r>
      <w:r>
        <w:rPr>
          <w:rFonts w:ascii="黑体" w:hAnsi="宋体" w:eastAsia="黑体" w:cs="黑体"/>
          <w:snapToGrid/>
          <w:color w:val="000000"/>
          <w:sz w:val="31"/>
          <w:szCs w:val="31"/>
        </w:rPr>
        <w:t>-2</w:t>
      </w:r>
    </w:p>
    <w:p w14:paraId="6454D8B6">
      <w:pPr>
        <w:keepNext w:val="0"/>
        <w:keepLines w:val="0"/>
        <w:widowControl/>
        <w:suppressLineNumbers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color w:val="000000"/>
          <w:kern w:val="0"/>
          <w:sz w:val="36"/>
          <w:szCs w:val="36"/>
          <w:lang w:val="en-US" w:eastAsia="zh-CN" w:bidi="ar"/>
        </w:rPr>
      </w:pPr>
      <w:r>
        <w:rPr>
          <w:rFonts w:hint="eastAsia" w:ascii="方正小标宋简体" w:hAnsi="方正小标宋简体" w:eastAsia="方正小标宋简体" w:cs="方正小标宋简体"/>
          <w:snapToGrid/>
          <w:color w:val="000000"/>
          <w:kern w:val="0"/>
          <w:sz w:val="36"/>
          <w:szCs w:val="36"/>
          <w:lang w:val="en-US" w:eastAsia="zh-CN" w:bidi="ar"/>
        </w:rPr>
        <w:t>2024年度整体支出绩效评价基础数据表</w:t>
      </w:r>
    </w:p>
    <w:p w14:paraId="6A76F07C">
      <w:pPr>
        <w:spacing w:before="20" w:line="219" w:lineRule="auto"/>
        <w:ind w:left="179"/>
        <w:rPr>
          <w:rFonts w:hint="eastAsia" w:ascii="宋体" w:hAnsi="宋体" w:eastAsia="宋体" w:cs="宋体"/>
          <w:sz w:val="23"/>
          <w:szCs w:val="23"/>
          <w:lang w:eastAsia="zh-CN"/>
        </w:rPr>
      </w:pPr>
      <w:r>
        <w:rPr>
          <w:rFonts w:ascii="宋体" w:hAnsi="宋体" w:eastAsia="宋体" w:cs="宋体"/>
          <w:spacing w:val="-1"/>
          <w:sz w:val="23"/>
          <w:szCs w:val="23"/>
        </w:rPr>
        <w:t>填报单位：</w:t>
      </w:r>
      <w:r>
        <w:rPr>
          <w:rFonts w:hint="eastAsia" w:ascii="宋体" w:hAnsi="宋体" w:eastAsia="宋体" w:cs="宋体"/>
          <w:spacing w:val="-1"/>
          <w:sz w:val="23"/>
          <w:szCs w:val="23"/>
          <w:lang w:eastAsia="zh-CN"/>
        </w:rPr>
        <w:t>会同县卫生计生综合监督执法局</w:t>
      </w:r>
    </w:p>
    <w:p w14:paraId="13112243">
      <w:pPr>
        <w:spacing w:line="26" w:lineRule="auto"/>
        <w:rPr>
          <w:rFonts w:ascii="Arial"/>
          <w:sz w:val="2"/>
        </w:rPr>
      </w:pPr>
    </w:p>
    <w:tbl>
      <w:tblPr>
        <w:tblStyle w:val="23"/>
        <w:tblW w:w="9099" w:type="dxa"/>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11"/>
        <w:gridCol w:w="1109"/>
        <w:gridCol w:w="759"/>
        <w:gridCol w:w="929"/>
        <w:gridCol w:w="1048"/>
        <w:gridCol w:w="1009"/>
        <w:gridCol w:w="934"/>
      </w:tblGrid>
      <w:tr w14:paraId="507F1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311" w:type="dxa"/>
            <w:vMerge w:val="restart"/>
            <w:tcBorders>
              <w:bottom w:val="nil"/>
            </w:tcBorders>
            <w:vAlign w:val="center"/>
          </w:tcPr>
          <w:p w14:paraId="6AFFBB8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
                <w:sz w:val="24"/>
                <w:szCs w:val="24"/>
              </w:rPr>
              <w:t>财政供养人员情况</w:t>
            </w:r>
          </w:p>
        </w:tc>
        <w:tc>
          <w:tcPr>
            <w:tcW w:w="1868" w:type="dxa"/>
            <w:gridSpan w:val="2"/>
            <w:vAlign w:val="top"/>
          </w:tcPr>
          <w:p w14:paraId="222E8173">
            <w:pPr>
              <w:pStyle w:val="22"/>
              <w:spacing w:before="204" w:line="219" w:lineRule="auto"/>
              <w:ind w:left="563"/>
              <w:rPr>
                <w:sz w:val="24"/>
                <w:szCs w:val="24"/>
              </w:rPr>
            </w:pPr>
            <w:r>
              <w:rPr>
                <w:spacing w:val="3"/>
                <w:sz w:val="24"/>
                <w:szCs w:val="24"/>
              </w:rPr>
              <w:t>编制数</w:t>
            </w:r>
          </w:p>
        </w:tc>
        <w:tc>
          <w:tcPr>
            <w:tcW w:w="1977" w:type="dxa"/>
            <w:gridSpan w:val="2"/>
            <w:vAlign w:val="top"/>
          </w:tcPr>
          <w:p w14:paraId="3B66F230">
            <w:pPr>
              <w:pStyle w:val="22"/>
              <w:spacing w:before="65" w:line="215" w:lineRule="auto"/>
              <w:ind w:left="504" w:right="370" w:hanging="119"/>
              <w:rPr>
                <w:sz w:val="24"/>
                <w:szCs w:val="24"/>
              </w:rPr>
            </w:pPr>
            <w:r>
              <w:rPr>
                <w:spacing w:val="1"/>
                <w:sz w:val="24"/>
                <w:szCs w:val="24"/>
              </w:rPr>
              <w:t>2024年实际</w:t>
            </w:r>
            <w:r>
              <w:rPr>
                <w:spacing w:val="-2"/>
                <w:sz w:val="24"/>
                <w:szCs w:val="24"/>
              </w:rPr>
              <w:t>在职人数</w:t>
            </w:r>
          </w:p>
        </w:tc>
        <w:tc>
          <w:tcPr>
            <w:tcW w:w="1943" w:type="dxa"/>
            <w:gridSpan w:val="2"/>
            <w:vAlign w:val="top"/>
          </w:tcPr>
          <w:p w14:paraId="20ABB0AA">
            <w:pPr>
              <w:pStyle w:val="22"/>
              <w:spacing w:before="204" w:line="219" w:lineRule="auto"/>
              <w:ind w:left="608"/>
              <w:rPr>
                <w:sz w:val="24"/>
                <w:szCs w:val="24"/>
              </w:rPr>
            </w:pPr>
            <w:r>
              <w:rPr>
                <w:spacing w:val="-2"/>
                <w:sz w:val="24"/>
                <w:szCs w:val="24"/>
              </w:rPr>
              <w:t>控制率</w:t>
            </w:r>
          </w:p>
        </w:tc>
      </w:tr>
      <w:tr w14:paraId="00A92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311" w:type="dxa"/>
            <w:vMerge w:val="continue"/>
            <w:tcBorders>
              <w:top w:val="nil"/>
            </w:tcBorders>
            <w:vAlign w:val="top"/>
          </w:tcPr>
          <w:p w14:paraId="01E877AE">
            <w:pPr>
              <w:rPr>
                <w:rFonts w:ascii="Arial"/>
                <w:sz w:val="21"/>
              </w:rPr>
            </w:pPr>
          </w:p>
        </w:tc>
        <w:tc>
          <w:tcPr>
            <w:tcW w:w="1868" w:type="dxa"/>
            <w:gridSpan w:val="2"/>
            <w:vAlign w:val="top"/>
          </w:tcPr>
          <w:p w14:paraId="08365C96">
            <w:pPr>
              <w:ind w:firstLine="210" w:firstLineChars="100"/>
              <w:rPr>
                <w:rFonts w:hint="default" w:ascii="Arial" w:eastAsia="宋体"/>
                <w:sz w:val="21"/>
                <w:lang w:val="en-US" w:eastAsia="zh-CN"/>
              </w:rPr>
            </w:pPr>
            <w:r>
              <w:rPr>
                <w:rFonts w:hint="eastAsia" w:eastAsia="宋体"/>
                <w:sz w:val="21"/>
                <w:lang w:val="en-US" w:eastAsia="zh-CN"/>
              </w:rPr>
              <w:t>13</w:t>
            </w:r>
          </w:p>
        </w:tc>
        <w:tc>
          <w:tcPr>
            <w:tcW w:w="1977" w:type="dxa"/>
            <w:gridSpan w:val="2"/>
            <w:vAlign w:val="top"/>
          </w:tcPr>
          <w:p w14:paraId="11E4377F">
            <w:pPr>
              <w:ind w:firstLine="210" w:firstLineChars="100"/>
              <w:rPr>
                <w:rFonts w:hint="eastAsia" w:ascii="Arial" w:eastAsia="宋体"/>
                <w:sz w:val="21"/>
                <w:lang w:val="en-US" w:eastAsia="zh-CN"/>
              </w:rPr>
            </w:pPr>
            <w:r>
              <w:rPr>
                <w:rFonts w:hint="eastAsia" w:eastAsia="宋体"/>
                <w:sz w:val="21"/>
                <w:lang w:val="en-US" w:eastAsia="zh-CN"/>
              </w:rPr>
              <w:t>6</w:t>
            </w:r>
          </w:p>
        </w:tc>
        <w:tc>
          <w:tcPr>
            <w:tcW w:w="1943" w:type="dxa"/>
            <w:gridSpan w:val="2"/>
            <w:vAlign w:val="top"/>
          </w:tcPr>
          <w:p w14:paraId="77606638">
            <w:pPr>
              <w:rPr>
                <w:rFonts w:hint="default" w:ascii="Arial" w:eastAsia="宋体"/>
                <w:sz w:val="21"/>
                <w:lang w:val="en-US" w:eastAsia="zh-CN"/>
              </w:rPr>
            </w:pPr>
            <w:r>
              <w:rPr>
                <w:rFonts w:hint="eastAsia" w:eastAsia="宋体"/>
                <w:sz w:val="21"/>
                <w:lang w:val="en-US" w:eastAsia="zh-CN"/>
              </w:rPr>
              <w:t>100%</w:t>
            </w:r>
          </w:p>
        </w:tc>
      </w:tr>
      <w:tr w14:paraId="51C80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608ECF9C">
            <w:pPr>
              <w:pStyle w:val="22"/>
              <w:spacing w:before="68" w:line="220" w:lineRule="auto"/>
              <w:ind w:left="948"/>
              <w:rPr>
                <w:sz w:val="24"/>
                <w:szCs w:val="24"/>
              </w:rPr>
            </w:pPr>
            <w:r>
              <w:rPr>
                <w:b/>
                <w:bCs/>
                <w:spacing w:val="-5"/>
                <w:sz w:val="24"/>
                <w:szCs w:val="24"/>
              </w:rPr>
              <w:t>经费控制情况</w:t>
            </w:r>
          </w:p>
        </w:tc>
        <w:tc>
          <w:tcPr>
            <w:tcW w:w="1868" w:type="dxa"/>
            <w:gridSpan w:val="2"/>
            <w:vAlign w:val="top"/>
          </w:tcPr>
          <w:p w14:paraId="6BD2D303">
            <w:pPr>
              <w:pStyle w:val="22"/>
              <w:spacing w:before="67" w:line="219" w:lineRule="auto"/>
              <w:ind w:left="207"/>
              <w:rPr>
                <w:sz w:val="24"/>
                <w:szCs w:val="24"/>
              </w:rPr>
            </w:pPr>
            <w:r>
              <w:rPr>
                <w:b/>
                <w:bCs/>
                <w:spacing w:val="-4"/>
                <w:sz w:val="24"/>
                <w:szCs w:val="24"/>
              </w:rPr>
              <w:t>2023年决算数</w:t>
            </w:r>
          </w:p>
        </w:tc>
        <w:tc>
          <w:tcPr>
            <w:tcW w:w="1977" w:type="dxa"/>
            <w:gridSpan w:val="2"/>
            <w:vAlign w:val="top"/>
          </w:tcPr>
          <w:p w14:paraId="780C4262">
            <w:pPr>
              <w:pStyle w:val="22"/>
              <w:spacing w:before="67" w:line="219" w:lineRule="auto"/>
              <w:ind w:left="269"/>
              <w:rPr>
                <w:sz w:val="24"/>
                <w:szCs w:val="24"/>
              </w:rPr>
            </w:pPr>
            <w:r>
              <w:rPr>
                <w:b/>
                <w:bCs/>
                <w:spacing w:val="-4"/>
                <w:sz w:val="24"/>
                <w:szCs w:val="24"/>
              </w:rPr>
              <w:t>2024年预算数</w:t>
            </w:r>
          </w:p>
        </w:tc>
        <w:tc>
          <w:tcPr>
            <w:tcW w:w="1943" w:type="dxa"/>
            <w:gridSpan w:val="2"/>
            <w:vAlign w:val="top"/>
          </w:tcPr>
          <w:p w14:paraId="330FAE54">
            <w:pPr>
              <w:pStyle w:val="22"/>
              <w:spacing w:before="67" w:line="219" w:lineRule="auto"/>
              <w:ind w:left="252"/>
              <w:rPr>
                <w:sz w:val="24"/>
                <w:szCs w:val="24"/>
              </w:rPr>
            </w:pPr>
            <w:r>
              <w:rPr>
                <w:b/>
                <w:bCs/>
                <w:spacing w:val="-4"/>
                <w:sz w:val="24"/>
                <w:szCs w:val="24"/>
              </w:rPr>
              <w:t>2024年决算数</w:t>
            </w:r>
          </w:p>
        </w:tc>
      </w:tr>
      <w:tr w14:paraId="354BF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311" w:type="dxa"/>
            <w:vAlign w:val="top"/>
          </w:tcPr>
          <w:p w14:paraId="0CCB023D">
            <w:pPr>
              <w:pStyle w:val="22"/>
              <w:spacing w:before="68" w:line="220" w:lineRule="auto"/>
              <w:ind w:left="108"/>
              <w:rPr>
                <w:sz w:val="24"/>
                <w:szCs w:val="24"/>
              </w:rPr>
            </w:pPr>
            <w:r>
              <w:rPr>
                <w:b/>
                <w:bCs/>
                <w:spacing w:val="-5"/>
                <w:sz w:val="24"/>
                <w:szCs w:val="24"/>
              </w:rPr>
              <w:t>三公经费</w:t>
            </w:r>
          </w:p>
        </w:tc>
        <w:tc>
          <w:tcPr>
            <w:tcW w:w="1868" w:type="dxa"/>
            <w:gridSpan w:val="2"/>
            <w:vAlign w:val="top"/>
          </w:tcPr>
          <w:p w14:paraId="45BD1C2F">
            <w:pPr>
              <w:rPr>
                <w:rFonts w:hint="default" w:ascii="Arial" w:eastAsia="宋体"/>
                <w:sz w:val="21"/>
                <w:lang w:val="en-US" w:eastAsia="zh-CN"/>
              </w:rPr>
            </w:pPr>
            <w:r>
              <w:rPr>
                <w:rFonts w:hint="eastAsia" w:eastAsia="宋体"/>
                <w:sz w:val="21"/>
                <w:lang w:val="en-US" w:eastAsia="zh-CN"/>
              </w:rPr>
              <w:t>2.95</w:t>
            </w:r>
          </w:p>
        </w:tc>
        <w:tc>
          <w:tcPr>
            <w:tcW w:w="1977" w:type="dxa"/>
            <w:gridSpan w:val="2"/>
            <w:vAlign w:val="top"/>
          </w:tcPr>
          <w:p w14:paraId="1539F645">
            <w:pPr>
              <w:rPr>
                <w:rFonts w:hint="eastAsia" w:ascii="Arial" w:eastAsia="宋体"/>
                <w:sz w:val="21"/>
                <w:lang w:val="en-US" w:eastAsia="zh-CN"/>
              </w:rPr>
            </w:pPr>
            <w:r>
              <w:rPr>
                <w:rFonts w:hint="eastAsia" w:eastAsia="宋体"/>
                <w:sz w:val="21"/>
                <w:lang w:val="en-US" w:eastAsia="zh-CN"/>
              </w:rPr>
              <w:t>4</w:t>
            </w:r>
          </w:p>
        </w:tc>
        <w:tc>
          <w:tcPr>
            <w:tcW w:w="1943" w:type="dxa"/>
            <w:gridSpan w:val="2"/>
            <w:vAlign w:val="top"/>
          </w:tcPr>
          <w:p w14:paraId="7D5AAF6F">
            <w:pPr>
              <w:rPr>
                <w:rFonts w:hint="default" w:ascii="Arial" w:eastAsia="宋体"/>
                <w:sz w:val="21"/>
                <w:lang w:val="en-US" w:eastAsia="zh-CN"/>
              </w:rPr>
            </w:pPr>
            <w:r>
              <w:rPr>
                <w:rFonts w:hint="eastAsia" w:eastAsia="宋体"/>
                <w:sz w:val="21"/>
                <w:lang w:val="en-US" w:eastAsia="zh-CN"/>
              </w:rPr>
              <w:t>2.95</w:t>
            </w:r>
          </w:p>
        </w:tc>
      </w:tr>
      <w:tr w14:paraId="414BA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311" w:type="dxa"/>
            <w:vAlign w:val="top"/>
          </w:tcPr>
          <w:p w14:paraId="10D30524">
            <w:pPr>
              <w:pStyle w:val="22"/>
              <w:spacing w:before="81" w:line="219" w:lineRule="auto"/>
              <w:ind w:right="41"/>
              <w:jc w:val="both"/>
              <w:rPr>
                <w:sz w:val="24"/>
                <w:szCs w:val="24"/>
              </w:rPr>
            </w:pPr>
            <w:r>
              <w:rPr>
                <w:spacing w:val="1"/>
                <w:sz w:val="24"/>
                <w:szCs w:val="24"/>
              </w:rPr>
              <w:t>1.公务用车购置和维护经费</w:t>
            </w:r>
          </w:p>
        </w:tc>
        <w:tc>
          <w:tcPr>
            <w:tcW w:w="1868" w:type="dxa"/>
            <w:gridSpan w:val="2"/>
            <w:vAlign w:val="top"/>
          </w:tcPr>
          <w:p w14:paraId="73E6D753">
            <w:pPr>
              <w:rPr>
                <w:rFonts w:hint="default" w:ascii="Arial" w:eastAsia="宋体"/>
                <w:sz w:val="21"/>
                <w:lang w:val="en-US" w:eastAsia="zh-CN"/>
              </w:rPr>
            </w:pPr>
            <w:r>
              <w:rPr>
                <w:rFonts w:hint="eastAsia" w:eastAsia="宋体"/>
                <w:sz w:val="21"/>
                <w:lang w:val="en-US" w:eastAsia="zh-CN"/>
              </w:rPr>
              <w:t>2.24</w:t>
            </w:r>
          </w:p>
        </w:tc>
        <w:tc>
          <w:tcPr>
            <w:tcW w:w="1977" w:type="dxa"/>
            <w:gridSpan w:val="2"/>
            <w:vAlign w:val="top"/>
          </w:tcPr>
          <w:p w14:paraId="717F3709">
            <w:pPr>
              <w:rPr>
                <w:rFonts w:hint="default" w:ascii="Arial" w:eastAsia="宋体"/>
                <w:sz w:val="21"/>
                <w:lang w:val="en-US" w:eastAsia="zh-CN"/>
              </w:rPr>
            </w:pPr>
            <w:r>
              <w:rPr>
                <w:rFonts w:hint="eastAsia" w:eastAsia="宋体"/>
                <w:sz w:val="21"/>
                <w:lang w:val="en-US" w:eastAsia="zh-CN"/>
              </w:rPr>
              <w:t>2.5</w:t>
            </w:r>
          </w:p>
        </w:tc>
        <w:tc>
          <w:tcPr>
            <w:tcW w:w="1943" w:type="dxa"/>
            <w:gridSpan w:val="2"/>
            <w:vAlign w:val="top"/>
          </w:tcPr>
          <w:p w14:paraId="3105D1C4">
            <w:pPr>
              <w:rPr>
                <w:rFonts w:hint="default" w:ascii="Arial" w:eastAsia="宋体"/>
                <w:sz w:val="21"/>
                <w:lang w:val="en-US" w:eastAsia="zh-CN"/>
              </w:rPr>
            </w:pPr>
            <w:r>
              <w:rPr>
                <w:rFonts w:hint="eastAsia" w:eastAsia="宋体"/>
                <w:sz w:val="21"/>
                <w:lang w:val="en-US" w:eastAsia="zh-CN"/>
              </w:rPr>
              <w:t>2.33</w:t>
            </w:r>
          </w:p>
        </w:tc>
      </w:tr>
      <w:tr w14:paraId="34D71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0929239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firstLine="472" w:firstLineChars="200"/>
              <w:textAlignment w:val="baseline"/>
              <w:rPr>
                <w:sz w:val="24"/>
                <w:szCs w:val="24"/>
              </w:rPr>
            </w:pPr>
            <w:r>
              <w:rPr>
                <w:spacing w:val="-2"/>
                <w:sz w:val="24"/>
                <w:szCs w:val="24"/>
              </w:rPr>
              <w:t>其中：公车购置</w:t>
            </w:r>
          </w:p>
        </w:tc>
        <w:tc>
          <w:tcPr>
            <w:tcW w:w="1868" w:type="dxa"/>
            <w:gridSpan w:val="2"/>
            <w:vAlign w:val="top"/>
          </w:tcPr>
          <w:p w14:paraId="747AD896">
            <w:pPr>
              <w:rPr>
                <w:rFonts w:ascii="Arial"/>
                <w:sz w:val="21"/>
              </w:rPr>
            </w:pPr>
          </w:p>
        </w:tc>
        <w:tc>
          <w:tcPr>
            <w:tcW w:w="1977" w:type="dxa"/>
            <w:gridSpan w:val="2"/>
            <w:vAlign w:val="top"/>
          </w:tcPr>
          <w:p w14:paraId="0C0DE043">
            <w:pPr>
              <w:rPr>
                <w:rFonts w:ascii="Arial"/>
                <w:sz w:val="21"/>
              </w:rPr>
            </w:pPr>
          </w:p>
        </w:tc>
        <w:tc>
          <w:tcPr>
            <w:tcW w:w="1943" w:type="dxa"/>
            <w:gridSpan w:val="2"/>
            <w:vAlign w:val="top"/>
          </w:tcPr>
          <w:p w14:paraId="58D68819">
            <w:pPr>
              <w:rPr>
                <w:rFonts w:ascii="Arial"/>
                <w:sz w:val="21"/>
              </w:rPr>
            </w:pPr>
          </w:p>
        </w:tc>
      </w:tr>
      <w:tr w14:paraId="5ED64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629F6069">
            <w:pPr>
              <w:pStyle w:val="22"/>
              <w:spacing w:before="72" w:line="219" w:lineRule="auto"/>
              <w:ind w:firstLine="1220" w:firstLineChars="500"/>
              <w:rPr>
                <w:sz w:val="24"/>
                <w:szCs w:val="24"/>
              </w:rPr>
            </w:pPr>
            <w:r>
              <w:rPr>
                <w:spacing w:val="2"/>
                <w:sz w:val="24"/>
                <w:szCs w:val="24"/>
              </w:rPr>
              <w:t>公车运行维护</w:t>
            </w:r>
          </w:p>
        </w:tc>
        <w:tc>
          <w:tcPr>
            <w:tcW w:w="1868" w:type="dxa"/>
            <w:gridSpan w:val="2"/>
            <w:vAlign w:val="top"/>
          </w:tcPr>
          <w:p w14:paraId="3600817E">
            <w:pPr>
              <w:rPr>
                <w:rFonts w:hint="default" w:ascii="Arial" w:eastAsia="宋体"/>
                <w:sz w:val="21"/>
                <w:lang w:val="en-US" w:eastAsia="zh-CN"/>
              </w:rPr>
            </w:pPr>
            <w:r>
              <w:rPr>
                <w:rFonts w:hint="eastAsia" w:eastAsia="宋体"/>
                <w:sz w:val="21"/>
                <w:lang w:val="en-US" w:eastAsia="zh-CN"/>
              </w:rPr>
              <w:t>2.24</w:t>
            </w:r>
          </w:p>
        </w:tc>
        <w:tc>
          <w:tcPr>
            <w:tcW w:w="1977" w:type="dxa"/>
            <w:gridSpan w:val="2"/>
            <w:vAlign w:val="top"/>
          </w:tcPr>
          <w:p w14:paraId="50FDDCDE">
            <w:pPr>
              <w:rPr>
                <w:rFonts w:hint="default" w:ascii="Arial" w:eastAsia="宋体"/>
                <w:sz w:val="21"/>
                <w:lang w:val="en-US" w:eastAsia="zh-CN"/>
              </w:rPr>
            </w:pPr>
            <w:r>
              <w:rPr>
                <w:rFonts w:hint="eastAsia" w:eastAsia="宋体"/>
                <w:sz w:val="21"/>
                <w:lang w:val="en-US" w:eastAsia="zh-CN"/>
              </w:rPr>
              <w:t>2.5</w:t>
            </w:r>
          </w:p>
        </w:tc>
        <w:tc>
          <w:tcPr>
            <w:tcW w:w="1943" w:type="dxa"/>
            <w:gridSpan w:val="2"/>
            <w:vAlign w:val="top"/>
          </w:tcPr>
          <w:p w14:paraId="5C78413B">
            <w:pPr>
              <w:rPr>
                <w:rFonts w:hint="default" w:ascii="Arial" w:eastAsia="宋体"/>
                <w:sz w:val="21"/>
                <w:lang w:val="en-US" w:eastAsia="zh-CN"/>
              </w:rPr>
            </w:pPr>
            <w:r>
              <w:rPr>
                <w:rFonts w:hint="eastAsia" w:eastAsia="宋体"/>
                <w:sz w:val="21"/>
                <w:lang w:val="en-US" w:eastAsia="zh-CN"/>
              </w:rPr>
              <w:t>2.33</w:t>
            </w:r>
          </w:p>
        </w:tc>
      </w:tr>
      <w:tr w14:paraId="5D4A2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7191EC6C">
            <w:pPr>
              <w:pStyle w:val="22"/>
              <w:spacing w:before="73" w:line="220" w:lineRule="auto"/>
              <w:rPr>
                <w:sz w:val="24"/>
                <w:szCs w:val="24"/>
              </w:rPr>
            </w:pPr>
            <w:r>
              <w:rPr>
                <w:spacing w:val="3"/>
                <w:sz w:val="24"/>
                <w:szCs w:val="24"/>
              </w:rPr>
              <w:t>2.出国经费</w:t>
            </w:r>
          </w:p>
        </w:tc>
        <w:tc>
          <w:tcPr>
            <w:tcW w:w="1868" w:type="dxa"/>
            <w:gridSpan w:val="2"/>
            <w:vAlign w:val="top"/>
          </w:tcPr>
          <w:p w14:paraId="29C534FE">
            <w:pPr>
              <w:rPr>
                <w:rFonts w:ascii="Arial"/>
                <w:sz w:val="21"/>
              </w:rPr>
            </w:pPr>
          </w:p>
        </w:tc>
        <w:tc>
          <w:tcPr>
            <w:tcW w:w="1977" w:type="dxa"/>
            <w:gridSpan w:val="2"/>
            <w:vAlign w:val="top"/>
          </w:tcPr>
          <w:p w14:paraId="03950E99">
            <w:pPr>
              <w:rPr>
                <w:rFonts w:ascii="Arial"/>
                <w:sz w:val="21"/>
              </w:rPr>
            </w:pPr>
          </w:p>
        </w:tc>
        <w:tc>
          <w:tcPr>
            <w:tcW w:w="1943" w:type="dxa"/>
            <w:gridSpan w:val="2"/>
            <w:vAlign w:val="top"/>
          </w:tcPr>
          <w:p w14:paraId="5DF78245">
            <w:pPr>
              <w:rPr>
                <w:rFonts w:ascii="Arial"/>
                <w:sz w:val="21"/>
              </w:rPr>
            </w:pPr>
          </w:p>
        </w:tc>
      </w:tr>
      <w:tr w14:paraId="06320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050C3ABA">
            <w:pPr>
              <w:pStyle w:val="22"/>
              <w:spacing w:before="72" w:line="219" w:lineRule="auto"/>
              <w:rPr>
                <w:sz w:val="24"/>
                <w:szCs w:val="24"/>
              </w:rPr>
            </w:pPr>
            <w:r>
              <w:rPr>
                <w:spacing w:val="2"/>
                <w:sz w:val="24"/>
                <w:szCs w:val="24"/>
              </w:rPr>
              <w:t>3.公务接待</w:t>
            </w:r>
          </w:p>
        </w:tc>
        <w:tc>
          <w:tcPr>
            <w:tcW w:w="1868" w:type="dxa"/>
            <w:gridSpan w:val="2"/>
            <w:vAlign w:val="top"/>
          </w:tcPr>
          <w:p w14:paraId="0B359FB4">
            <w:pPr>
              <w:rPr>
                <w:rFonts w:hint="default" w:ascii="Arial" w:eastAsia="宋体"/>
                <w:sz w:val="21"/>
                <w:lang w:val="en-US" w:eastAsia="zh-CN"/>
              </w:rPr>
            </w:pPr>
            <w:r>
              <w:rPr>
                <w:rFonts w:hint="eastAsia" w:eastAsia="宋体"/>
                <w:sz w:val="21"/>
                <w:lang w:val="en-US" w:eastAsia="zh-CN"/>
              </w:rPr>
              <w:t>0.71</w:t>
            </w:r>
          </w:p>
        </w:tc>
        <w:tc>
          <w:tcPr>
            <w:tcW w:w="1977" w:type="dxa"/>
            <w:gridSpan w:val="2"/>
            <w:vAlign w:val="top"/>
          </w:tcPr>
          <w:p w14:paraId="22C7E037">
            <w:pPr>
              <w:rPr>
                <w:rFonts w:hint="default" w:ascii="Arial" w:eastAsia="宋体"/>
                <w:sz w:val="21"/>
                <w:lang w:val="en-US" w:eastAsia="zh-CN"/>
              </w:rPr>
            </w:pPr>
            <w:r>
              <w:rPr>
                <w:rFonts w:hint="eastAsia" w:eastAsia="宋体"/>
                <w:sz w:val="21"/>
                <w:lang w:val="en-US" w:eastAsia="zh-CN"/>
              </w:rPr>
              <w:t>1.5</w:t>
            </w:r>
          </w:p>
        </w:tc>
        <w:tc>
          <w:tcPr>
            <w:tcW w:w="1943" w:type="dxa"/>
            <w:gridSpan w:val="2"/>
            <w:vAlign w:val="top"/>
          </w:tcPr>
          <w:p w14:paraId="76EF56C5">
            <w:pPr>
              <w:rPr>
                <w:rFonts w:hint="default" w:ascii="Arial" w:eastAsia="宋体"/>
                <w:sz w:val="21"/>
                <w:lang w:val="en-US" w:eastAsia="zh-CN"/>
              </w:rPr>
            </w:pPr>
            <w:r>
              <w:rPr>
                <w:rFonts w:hint="eastAsia" w:eastAsia="宋体"/>
                <w:sz w:val="21"/>
                <w:lang w:val="en-US" w:eastAsia="zh-CN"/>
              </w:rPr>
              <w:t>0.62</w:t>
            </w:r>
          </w:p>
        </w:tc>
      </w:tr>
      <w:tr w14:paraId="5B82A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11" w:type="dxa"/>
            <w:vAlign w:val="top"/>
          </w:tcPr>
          <w:p w14:paraId="35147413">
            <w:pPr>
              <w:pStyle w:val="22"/>
              <w:spacing w:before="80" w:line="220" w:lineRule="auto"/>
              <w:ind w:left="108"/>
              <w:rPr>
                <w:sz w:val="24"/>
                <w:szCs w:val="24"/>
              </w:rPr>
            </w:pPr>
            <w:r>
              <w:rPr>
                <w:b/>
                <w:bCs/>
                <w:spacing w:val="2"/>
                <w:sz w:val="24"/>
                <w:szCs w:val="24"/>
              </w:rPr>
              <w:t>项目支出</w:t>
            </w:r>
          </w:p>
        </w:tc>
        <w:tc>
          <w:tcPr>
            <w:tcW w:w="1868" w:type="dxa"/>
            <w:gridSpan w:val="2"/>
            <w:vAlign w:val="top"/>
          </w:tcPr>
          <w:p w14:paraId="0B6A4E91">
            <w:pPr>
              <w:rPr>
                <w:rFonts w:hint="default" w:ascii="Arial" w:eastAsia="宋体"/>
                <w:sz w:val="21"/>
                <w:lang w:val="en-US" w:eastAsia="zh-CN"/>
              </w:rPr>
            </w:pPr>
            <w:r>
              <w:rPr>
                <w:rFonts w:hint="eastAsia" w:eastAsia="宋体"/>
                <w:sz w:val="21"/>
                <w:lang w:val="en-US" w:eastAsia="zh-CN"/>
              </w:rPr>
              <w:t>8.34</w:t>
            </w:r>
          </w:p>
        </w:tc>
        <w:tc>
          <w:tcPr>
            <w:tcW w:w="1977" w:type="dxa"/>
            <w:gridSpan w:val="2"/>
            <w:vAlign w:val="top"/>
          </w:tcPr>
          <w:p w14:paraId="7D0C1F73">
            <w:pPr>
              <w:rPr>
                <w:rFonts w:hint="default" w:ascii="Arial" w:eastAsia="宋体"/>
                <w:sz w:val="21"/>
                <w:lang w:val="en-US" w:eastAsia="zh-CN"/>
              </w:rPr>
            </w:pPr>
            <w:r>
              <w:rPr>
                <w:rFonts w:hint="eastAsia" w:eastAsia="宋体"/>
                <w:sz w:val="21"/>
                <w:lang w:val="en-US" w:eastAsia="zh-CN"/>
              </w:rPr>
              <w:t>24.2</w:t>
            </w:r>
          </w:p>
        </w:tc>
        <w:tc>
          <w:tcPr>
            <w:tcW w:w="1943" w:type="dxa"/>
            <w:gridSpan w:val="2"/>
            <w:vAlign w:val="top"/>
          </w:tcPr>
          <w:p w14:paraId="0D8CA292">
            <w:pPr>
              <w:rPr>
                <w:rFonts w:hint="default" w:ascii="Arial" w:eastAsia="宋体"/>
                <w:sz w:val="21"/>
                <w:lang w:val="en-US" w:eastAsia="zh-CN"/>
              </w:rPr>
            </w:pPr>
            <w:r>
              <w:rPr>
                <w:rFonts w:hint="eastAsia" w:eastAsia="宋体"/>
                <w:sz w:val="21"/>
                <w:lang w:val="en-US" w:eastAsia="zh-CN"/>
              </w:rPr>
              <w:t>18.48</w:t>
            </w:r>
          </w:p>
        </w:tc>
      </w:tr>
      <w:tr w14:paraId="423FD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5F0DEC53">
            <w:pPr>
              <w:pStyle w:val="22"/>
              <w:spacing w:before="73" w:line="219" w:lineRule="auto"/>
              <w:rPr>
                <w:sz w:val="24"/>
                <w:szCs w:val="24"/>
              </w:rPr>
            </w:pPr>
            <w:r>
              <w:rPr>
                <w:spacing w:val="1"/>
                <w:sz w:val="24"/>
                <w:szCs w:val="24"/>
              </w:rPr>
              <w:t>1.业务工作专项</w:t>
            </w:r>
          </w:p>
        </w:tc>
        <w:tc>
          <w:tcPr>
            <w:tcW w:w="1868" w:type="dxa"/>
            <w:gridSpan w:val="2"/>
            <w:vAlign w:val="top"/>
          </w:tcPr>
          <w:p w14:paraId="1E5A0E89">
            <w:pPr>
              <w:rPr>
                <w:rFonts w:ascii="Arial"/>
                <w:sz w:val="21"/>
              </w:rPr>
            </w:pPr>
          </w:p>
        </w:tc>
        <w:tc>
          <w:tcPr>
            <w:tcW w:w="1977" w:type="dxa"/>
            <w:gridSpan w:val="2"/>
            <w:vAlign w:val="top"/>
          </w:tcPr>
          <w:p w14:paraId="7EC250AD">
            <w:pPr>
              <w:rPr>
                <w:rFonts w:hint="default" w:ascii="Arial" w:eastAsia="宋体"/>
                <w:sz w:val="21"/>
                <w:lang w:val="en-US" w:eastAsia="zh-CN"/>
              </w:rPr>
            </w:pPr>
          </w:p>
        </w:tc>
        <w:tc>
          <w:tcPr>
            <w:tcW w:w="1943" w:type="dxa"/>
            <w:gridSpan w:val="2"/>
            <w:vAlign w:val="top"/>
          </w:tcPr>
          <w:p w14:paraId="46862933">
            <w:pPr>
              <w:rPr>
                <w:rFonts w:hint="default" w:ascii="Arial" w:eastAsia="宋体"/>
                <w:sz w:val="21"/>
                <w:lang w:val="en-US" w:eastAsia="zh-CN"/>
              </w:rPr>
            </w:pPr>
          </w:p>
        </w:tc>
      </w:tr>
      <w:tr w14:paraId="1221C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shd w:val="clear" w:color="000000" w:fill="FFFFFF"/>
            <w:vAlign w:val="center"/>
          </w:tcPr>
          <w:p w14:paraId="218538BA">
            <w:pPr>
              <w:pStyle w:val="22"/>
              <w:spacing w:before="73" w:line="219" w:lineRule="auto"/>
              <w:rPr>
                <w:rFonts w:hint="eastAsia"/>
                <w:spacing w:val="1"/>
                <w:sz w:val="24"/>
                <w:szCs w:val="24"/>
                <w:lang w:val="en-US" w:eastAsia="en-US"/>
              </w:rPr>
            </w:pPr>
            <w:r>
              <w:rPr>
                <w:rFonts w:hint="eastAsia"/>
                <w:spacing w:val="1"/>
                <w:sz w:val="24"/>
                <w:szCs w:val="24"/>
              </w:rPr>
              <w:t>2、运行维护经费</w:t>
            </w:r>
          </w:p>
        </w:tc>
        <w:tc>
          <w:tcPr>
            <w:tcW w:w="1868" w:type="dxa"/>
            <w:gridSpan w:val="2"/>
            <w:shd w:val="clear" w:color="000000" w:fill="FFFFFF"/>
            <w:vAlign w:val="center"/>
          </w:tcPr>
          <w:p w14:paraId="3E0E9DC2">
            <w:pPr>
              <w:widowControl/>
              <w:jc w:val="right"/>
              <w:rPr>
                <w:rFonts w:hint="eastAsia" w:ascii="仿宋" w:hAnsi="仿宋" w:eastAsia="仿宋" w:cs="宋体"/>
                <w:snapToGrid w:val="0"/>
                <w:color w:val="000000"/>
                <w:w w:val="100"/>
                <w:kern w:val="0"/>
                <w:sz w:val="18"/>
                <w:szCs w:val="18"/>
                <w:lang w:val="en-US" w:eastAsia="zh-CN" w:bidi="ar-SA"/>
              </w:rPr>
            </w:pPr>
            <w:r>
              <w:rPr>
                <w:rFonts w:hint="eastAsia" w:ascii="仿宋" w:hAnsi="仿宋" w:eastAsia="仿宋" w:cs="宋体"/>
                <w:color w:val="000000"/>
                <w:w w:val="100"/>
                <w:kern w:val="0"/>
                <w:sz w:val="18"/>
                <w:szCs w:val="18"/>
              </w:rPr>
              <w:t>　</w:t>
            </w:r>
          </w:p>
        </w:tc>
        <w:tc>
          <w:tcPr>
            <w:tcW w:w="1977" w:type="dxa"/>
            <w:gridSpan w:val="2"/>
            <w:shd w:val="clear" w:color="000000" w:fill="FFFFFF"/>
            <w:vAlign w:val="center"/>
          </w:tcPr>
          <w:p w14:paraId="549D5D3B">
            <w:pPr>
              <w:widowControl/>
              <w:jc w:val="right"/>
              <w:rPr>
                <w:rFonts w:hint="eastAsia" w:ascii="仿宋" w:hAnsi="仿宋" w:eastAsia="仿宋" w:cs="宋体"/>
                <w:snapToGrid w:val="0"/>
                <w:color w:val="000000"/>
                <w:w w:val="100"/>
                <w:kern w:val="0"/>
                <w:sz w:val="18"/>
                <w:szCs w:val="18"/>
                <w:lang w:val="en-US" w:eastAsia="zh-CN" w:bidi="ar-SA"/>
              </w:rPr>
            </w:pPr>
            <w:r>
              <w:rPr>
                <w:rFonts w:hint="eastAsia" w:ascii="仿宋" w:hAnsi="仿宋" w:eastAsia="仿宋" w:cs="宋体"/>
                <w:color w:val="000000"/>
                <w:w w:val="100"/>
                <w:kern w:val="0"/>
                <w:sz w:val="18"/>
                <w:szCs w:val="18"/>
              </w:rPr>
              <w:t>　</w:t>
            </w:r>
          </w:p>
        </w:tc>
        <w:tc>
          <w:tcPr>
            <w:tcW w:w="1943" w:type="dxa"/>
            <w:gridSpan w:val="2"/>
            <w:shd w:val="clear" w:color="000000" w:fill="FFFFFF"/>
            <w:vAlign w:val="center"/>
          </w:tcPr>
          <w:p w14:paraId="60BD0CFC">
            <w:pPr>
              <w:widowControl/>
              <w:jc w:val="right"/>
              <w:rPr>
                <w:rFonts w:hint="eastAsia" w:ascii="仿宋" w:hAnsi="仿宋" w:eastAsia="仿宋" w:cs="宋体"/>
                <w:snapToGrid w:val="0"/>
                <w:color w:val="000000"/>
                <w:w w:val="100"/>
                <w:kern w:val="0"/>
                <w:sz w:val="18"/>
                <w:szCs w:val="18"/>
                <w:lang w:val="en-US" w:eastAsia="zh-CN" w:bidi="ar-SA"/>
              </w:rPr>
            </w:pPr>
            <w:r>
              <w:rPr>
                <w:rFonts w:hint="eastAsia" w:ascii="仿宋" w:hAnsi="仿宋" w:eastAsia="仿宋" w:cs="宋体"/>
                <w:color w:val="000000"/>
                <w:w w:val="100"/>
                <w:kern w:val="0"/>
                <w:sz w:val="18"/>
                <w:szCs w:val="18"/>
              </w:rPr>
              <w:t>　</w:t>
            </w:r>
          </w:p>
        </w:tc>
      </w:tr>
      <w:tr w14:paraId="16C06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shd w:val="clear" w:color="000000" w:fill="FFFFFF"/>
            <w:vAlign w:val="center"/>
          </w:tcPr>
          <w:p w14:paraId="1016E91B">
            <w:pPr>
              <w:pStyle w:val="22"/>
              <w:spacing w:before="73" w:line="219" w:lineRule="auto"/>
              <w:rPr>
                <w:rFonts w:hint="eastAsia"/>
                <w:spacing w:val="1"/>
                <w:sz w:val="24"/>
                <w:szCs w:val="24"/>
                <w:lang w:val="en-US" w:eastAsia="en-US"/>
              </w:rPr>
            </w:pPr>
            <w:r>
              <w:rPr>
                <w:rFonts w:hint="eastAsia"/>
                <w:spacing w:val="1"/>
                <w:sz w:val="24"/>
                <w:szCs w:val="24"/>
              </w:rPr>
              <w:t>3、专项资金 (一个专项一行）</w:t>
            </w:r>
          </w:p>
        </w:tc>
        <w:tc>
          <w:tcPr>
            <w:tcW w:w="1868" w:type="dxa"/>
            <w:gridSpan w:val="2"/>
            <w:shd w:val="clear" w:color="000000" w:fill="FFFFFF"/>
            <w:vAlign w:val="center"/>
          </w:tcPr>
          <w:p w14:paraId="38F0F8DF">
            <w:pPr>
              <w:widowControl/>
              <w:jc w:val="right"/>
              <w:rPr>
                <w:rFonts w:hint="eastAsia" w:ascii="仿宋" w:hAnsi="仿宋" w:eastAsia="仿宋" w:cs="宋体"/>
                <w:snapToGrid w:val="0"/>
                <w:color w:val="000000"/>
                <w:w w:val="100"/>
                <w:kern w:val="0"/>
                <w:sz w:val="18"/>
                <w:szCs w:val="18"/>
                <w:lang w:val="en-US" w:eastAsia="zh-CN" w:bidi="ar-SA"/>
              </w:rPr>
            </w:pPr>
            <w:r>
              <w:rPr>
                <w:rFonts w:hint="eastAsia" w:ascii="仿宋" w:hAnsi="仿宋" w:eastAsia="仿宋" w:cs="宋体"/>
                <w:color w:val="000000"/>
                <w:w w:val="100"/>
                <w:kern w:val="0"/>
                <w:sz w:val="18"/>
                <w:szCs w:val="18"/>
              </w:rPr>
              <w:t>　</w:t>
            </w:r>
          </w:p>
        </w:tc>
        <w:tc>
          <w:tcPr>
            <w:tcW w:w="1977" w:type="dxa"/>
            <w:gridSpan w:val="2"/>
            <w:shd w:val="clear" w:color="000000" w:fill="FFFFFF"/>
            <w:vAlign w:val="center"/>
          </w:tcPr>
          <w:p w14:paraId="36ECC08A">
            <w:pPr>
              <w:widowControl/>
              <w:jc w:val="right"/>
              <w:rPr>
                <w:rFonts w:hint="eastAsia" w:ascii="仿宋" w:hAnsi="仿宋" w:eastAsia="仿宋" w:cs="宋体"/>
                <w:snapToGrid w:val="0"/>
                <w:color w:val="000000"/>
                <w:w w:val="100"/>
                <w:kern w:val="0"/>
                <w:sz w:val="18"/>
                <w:szCs w:val="18"/>
                <w:lang w:val="en-US" w:eastAsia="zh-CN" w:bidi="ar-SA"/>
              </w:rPr>
            </w:pPr>
            <w:r>
              <w:rPr>
                <w:rFonts w:hint="eastAsia" w:ascii="仿宋" w:hAnsi="仿宋" w:eastAsia="仿宋" w:cs="宋体"/>
                <w:color w:val="000000"/>
                <w:w w:val="100"/>
                <w:kern w:val="0"/>
                <w:sz w:val="18"/>
                <w:szCs w:val="18"/>
              </w:rPr>
              <w:t>　</w:t>
            </w:r>
          </w:p>
        </w:tc>
        <w:tc>
          <w:tcPr>
            <w:tcW w:w="1943" w:type="dxa"/>
            <w:gridSpan w:val="2"/>
            <w:shd w:val="clear" w:color="000000" w:fill="FFFFFF"/>
            <w:vAlign w:val="center"/>
          </w:tcPr>
          <w:p w14:paraId="0F4ED409">
            <w:pPr>
              <w:widowControl/>
              <w:jc w:val="right"/>
              <w:rPr>
                <w:rFonts w:hint="eastAsia" w:ascii="仿宋" w:hAnsi="仿宋" w:eastAsia="仿宋" w:cs="宋体"/>
                <w:snapToGrid w:val="0"/>
                <w:color w:val="000000"/>
                <w:w w:val="100"/>
                <w:kern w:val="0"/>
                <w:sz w:val="18"/>
                <w:szCs w:val="18"/>
                <w:lang w:val="en-US" w:eastAsia="zh-CN" w:bidi="ar-SA"/>
              </w:rPr>
            </w:pPr>
            <w:r>
              <w:rPr>
                <w:rFonts w:hint="eastAsia" w:ascii="仿宋" w:hAnsi="仿宋" w:eastAsia="仿宋" w:cs="宋体"/>
                <w:color w:val="000000"/>
                <w:w w:val="100"/>
                <w:kern w:val="0"/>
                <w:sz w:val="18"/>
                <w:szCs w:val="18"/>
              </w:rPr>
              <w:t>　</w:t>
            </w:r>
          </w:p>
        </w:tc>
      </w:tr>
      <w:tr w14:paraId="2D4E6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shd w:val="clear" w:color="auto" w:fill="auto"/>
            <w:vAlign w:val="center"/>
          </w:tcPr>
          <w:p w14:paraId="6F653B68">
            <w:pPr>
              <w:pStyle w:val="22"/>
              <w:spacing w:before="73" w:line="219" w:lineRule="auto"/>
              <w:rPr>
                <w:rFonts w:hint="eastAsia"/>
                <w:spacing w:val="1"/>
                <w:sz w:val="24"/>
                <w:szCs w:val="24"/>
                <w:lang w:val="en-US" w:eastAsia="zh-CN"/>
              </w:rPr>
            </w:pPr>
            <w:r>
              <w:rPr>
                <w:rFonts w:hint="eastAsia"/>
                <w:spacing w:val="1"/>
                <w:sz w:val="24"/>
                <w:szCs w:val="24"/>
              </w:rPr>
              <w:t xml:space="preserve"> </w:t>
            </w:r>
            <w:r>
              <w:rPr>
                <w:rFonts w:hint="eastAsia"/>
                <w:spacing w:val="1"/>
                <w:sz w:val="24"/>
                <w:szCs w:val="24"/>
                <w:lang w:eastAsia="zh-CN"/>
              </w:rPr>
              <w:t>卫生监督执法专项</w:t>
            </w:r>
          </w:p>
        </w:tc>
        <w:tc>
          <w:tcPr>
            <w:tcW w:w="1868" w:type="dxa"/>
            <w:gridSpan w:val="2"/>
            <w:vAlign w:val="top"/>
          </w:tcPr>
          <w:p w14:paraId="57BEF3CF">
            <w:pPr>
              <w:rPr>
                <w:rFonts w:hint="default" w:ascii="Arial" w:eastAsia="宋体"/>
                <w:sz w:val="21"/>
                <w:lang w:val="en-US" w:eastAsia="zh-CN"/>
              </w:rPr>
            </w:pPr>
            <w:r>
              <w:rPr>
                <w:rFonts w:hint="eastAsia" w:eastAsia="宋体"/>
                <w:sz w:val="21"/>
                <w:lang w:val="en-US" w:eastAsia="zh-CN"/>
              </w:rPr>
              <w:t>8.34</w:t>
            </w:r>
          </w:p>
        </w:tc>
        <w:tc>
          <w:tcPr>
            <w:tcW w:w="1977" w:type="dxa"/>
            <w:gridSpan w:val="2"/>
            <w:vAlign w:val="top"/>
          </w:tcPr>
          <w:p w14:paraId="6F1B708D">
            <w:pPr>
              <w:rPr>
                <w:rFonts w:hint="default" w:ascii="Arial" w:eastAsia="宋体"/>
                <w:sz w:val="21"/>
                <w:lang w:val="en-US" w:eastAsia="zh-CN"/>
              </w:rPr>
            </w:pPr>
            <w:r>
              <w:rPr>
                <w:rFonts w:hint="eastAsia" w:eastAsia="宋体"/>
                <w:sz w:val="21"/>
                <w:lang w:val="en-US" w:eastAsia="zh-CN"/>
              </w:rPr>
              <w:t>8.8</w:t>
            </w:r>
          </w:p>
        </w:tc>
        <w:tc>
          <w:tcPr>
            <w:tcW w:w="1943" w:type="dxa"/>
            <w:gridSpan w:val="2"/>
            <w:vAlign w:val="top"/>
          </w:tcPr>
          <w:p w14:paraId="1A5A647F">
            <w:pPr>
              <w:rPr>
                <w:rFonts w:hint="default" w:ascii="Arial" w:eastAsia="宋体"/>
                <w:sz w:val="21"/>
                <w:lang w:val="en-US" w:eastAsia="zh-CN"/>
              </w:rPr>
            </w:pPr>
            <w:r>
              <w:rPr>
                <w:rFonts w:hint="eastAsia" w:eastAsia="宋体"/>
                <w:sz w:val="21"/>
                <w:lang w:val="en-US" w:eastAsia="zh-CN"/>
              </w:rPr>
              <w:t>8.48</w:t>
            </w:r>
          </w:p>
        </w:tc>
      </w:tr>
      <w:tr w14:paraId="410A4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shd w:val="clear" w:color="auto" w:fill="auto"/>
            <w:vAlign w:val="center"/>
          </w:tcPr>
          <w:p w14:paraId="7FAD7A52">
            <w:pPr>
              <w:pStyle w:val="22"/>
              <w:spacing w:before="73" w:line="219" w:lineRule="auto"/>
              <w:rPr>
                <w:rFonts w:hint="default"/>
                <w:spacing w:val="1"/>
                <w:sz w:val="24"/>
                <w:szCs w:val="24"/>
                <w:lang w:val="en-US" w:eastAsia="zh-CN"/>
              </w:rPr>
            </w:pPr>
            <w:r>
              <w:rPr>
                <w:rFonts w:hint="eastAsia"/>
                <w:spacing w:val="1"/>
                <w:sz w:val="24"/>
                <w:szCs w:val="24"/>
                <w:lang w:val="en-US" w:eastAsia="zh-CN"/>
              </w:rPr>
              <w:t>基本公共卫生服务（上级资金））</w:t>
            </w:r>
          </w:p>
        </w:tc>
        <w:tc>
          <w:tcPr>
            <w:tcW w:w="1868" w:type="dxa"/>
            <w:gridSpan w:val="2"/>
            <w:vAlign w:val="top"/>
          </w:tcPr>
          <w:p w14:paraId="4FCCB2F3">
            <w:pPr>
              <w:rPr>
                <w:rFonts w:hint="default" w:eastAsia="宋体"/>
                <w:sz w:val="21"/>
                <w:lang w:val="en-US" w:eastAsia="zh-CN"/>
              </w:rPr>
            </w:pPr>
            <w:r>
              <w:rPr>
                <w:rFonts w:hint="eastAsia" w:eastAsia="宋体"/>
                <w:sz w:val="21"/>
                <w:lang w:val="en-US" w:eastAsia="zh-CN"/>
              </w:rPr>
              <w:t>0</w:t>
            </w:r>
          </w:p>
        </w:tc>
        <w:tc>
          <w:tcPr>
            <w:tcW w:w="1977" w:type="dxa"/>
            <w:gridSpan w:val="2"/>
            <w:vAlign w:val="top"/>
          </w:tcPr>
          <w:p w14:paraId="4A86867D">
            <w:pPr>
              <w:rPr>
                <w:rFonts w:hint="default" w:eastAsia="宋体"/>
                <w:sz w:val="21"/>
                <w:lang w:val="en-US" w:eastAsia="zh-CN"/>
              </w:rPr>
            </w:pPr>
            <w:r>
              <w:rPr>
                <w:rFonts w:hint="eastAsia" w:eastAsia="宋体"/>
                <w:sz w:val="21"/>
                <w:lang w:val="en-US" w:eastAsia="zh-CN"/>
              </w:rPr>
              <w:t>10</w:t>
            </w:r>
          </w:p>
        </w:tc>
        <w:tc>
          <w:tcPr>
            <w:tcW w:w="1943" w:type="dxa"/>
            <w:gridSpan w:val="2"/>
            <w:vAlign w:val="top"/>
          </w:tcPr>
          <w:p w14:paraId="14D3FCB9">
            <w:pPr>
              <w:rPr>
                <w:rFonts w:hint="default" w:eastAsia="宋体"/>
                <w:sz w:val="21"/>
                <w:lang w:val="en-US" w:eastAsia="zh-CN"/>
              </w:rPr>
            </w:pPr>
            <w:r>
              <w:rPr>
                <w:rFonts w:hint="eastAsia" w:eastAsia="宋体"/>
                <w:sz w:val="21"/>
                <w:lang w:val="en-US" w:eastAsia="zh-CN"/>
              </w:rPr>
              <w:t>10</w:t>
            </w:r>
          </w:p>
        </w:tc>
      </w:tr>
      <w:tr w14:paraId="5D9CC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shd w:val="clear" w:color="auto" w:fill="auto"/>
            <w:vAlign w:val="center"/>
          </w:tcPr>
          <w:p w14:paraId="566177E3">
            <w:pPr>
              <w:pStyle w:val="22"/>
              <w:spacing w:before="73" w:line="219" w:lineRule="auto"/>
              <w:rPr>
                <w:rFonts w:hint="eastAsia"/>
                <w:spacing w:val="1"/>
                <w:sz w:val="24"/>
                <w:szCs w:val="24"/>
                <w:lang w:val="en-US" w:eastAsia="en-US"/>
              </w:rPr>
            </w:pPr>
            <w:r>
              <w:rPr>
                <w:rFonts w:hint="eastAsia"/>
                <w:spacing w:val="1"/>
                <w:sz w:val="24"/>
                <w:szCs w:val="24"/>
              </w:rPr>
              <w:t xml:space="preserve">  突发公共卫生事件应急经费（非税资金）</w:t>
            </w:r>
          </w:p>
        </w:tc>
        <w:tc>
          <w:tcPr>
            <w:tcW w:w="1868" w:type="dxa"/>
            <w:gridSpan w:val="2"/>
            <w:vAlign w:val="top"/>
          </w:tcPr>
          <w:p w14:paraId="30F0EDF0">
            <w:pPr>
              <w:rPr>
                <w:rFonts w:hint="default" w:ascii="Arial" w:eastAsia="宋体"/>
                <w:sz w:val="21"/>
                <w:lang w:val="en-US" w:eastAsia="zh-CN"/>
              </w:rPr>
            </w:pPr>
            <w:r>
              <w:rPr>
                <w:rFonts w:hint="eastAsia" w:eastAsia="宋体"/>
                <w:sz w:val="21"/>
                <w:lang w:val="en-US" w:eastAsia="zh-CN"/>
              </w:rPr>
              <w:t>0</w:t>
            </w:r>
          </w:p>
        </w:tc>
        <w:tc>
          <w:tcPr>
            <w:tcW w:w="1977" w:type="dxa"/>
            <w:gridSpan w:val="2"/>
            <w:vAlign w:val="top"/>
          </w:tcPr>
          <w:p w14:paraId="6983A7DD">
            <w:pPr>
              <w:rPr>
                <w:rFonts w:hint="default" w:ascii="Arial" w:eastAsia="宋体"/>
                <w:sz w:val="21"/>
                <w:lang w:val="en-US" w:eastAsia="zh-CN"/>
              </w:rPr>
            </w:pPr>
            <w:r>
              <w:rPr>
                <w:rFonts w:hint="eastAsia" w:eastAsia="宋体"/>
                <w:sz w:val="21"/>
                <w:lang w:val="en-US" w:eastAsia="zh-CN"/>
              </w:rPr>
              <w:t>3</w:t>
            </w:r>
          </w:p>
        </w:tc>
        <w:tc>
          <w:tcPr>
            <w:tcW w:w="1943" w:type="dxa"/>
            <w:gridSpan w:val="2"/>
            <w:vAlign w:val="top"/>
          </w:tcPr>
          <w:p w14:paraId="2470C438">
            <w:pPr>
              <w:rPr>
                <w:rFonts w:hint="default" w:ascii="Arial" w:eastAsia="宋体"/>
                <w:sz w:val="21"/>
                <w:lang w:val="en-US" w:eastAsia="zh-CN"/>
              </w:rPr>
            </w:pPr>
            <w:r>
              <w:rPr>
                <w:rFonts w:hint="eastAsia" w:eastAsia="宋体"/>
                <w:sz w:val="21"/>
                <w:lang w:val="en-US" w:eastAsia="zh-CN"/>
              </w:rPr>
              <w:t>0</w:t>
            </w:r>
          </w:p>
        </w:tc>
      </w:tr>
      <w:tr w14:paraId="541C9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311" w:type="dxa"/>
            <w:shd w:val="clear" w:color="auto" w:fill="auto"/>
            <w:vAlign w:val="center"/>
          </w:tcPr>
          <w:p w14:paraId="5DB0959E">
            <w:pPr>
              <w:pStyle w:val="22"/>
              <w:spacing w:before="73" w:line="219" w:lineRule="auto"/>
              <w:rPr>
                <w:rFonts w:hint="eastAsia"/>
                <w:spacing w:val="1"/>
                <w:sz w:val="24"/>
                <w:szCs w:val="24"/>
                <w:lang w:val="en-US" w:eastAsia="en-US"/>
              </w:rPr>
            </w:pPr>
            <w:r>
              <w:rPr>
                <w:rFonts w:hint="eastAsia"/>
                <w:spacing w:val="1"/>
                <w:sz w:val="24"/>
                <w:szCs w:val="24"/>
                <w:lang w:val="en-US" w:eastAsia="zh-CN"/>
              </w:rPr>
              <w:t>非税收入征收成本</w:t>
            </w:r>
          </w:p>
        </w:tc>
        <w:tc>
          <w:tcPr>
            <w:tcW w:w="1868" w:type="dxa"/>
            <w:gridSpan w:val="2"/>
            <w:vAlign w:val="top"/>
          </w:tcPr>
          <w:p w14:paraId="355F2D58">
            <w:pPr>
              <w:rPr>
                <w:rFonts w:hint="eastAsia" w:ascii="Arial" w:eastAsia="宋体"/>
                <w:sz w:val="21"/>
                <w:lang w:val="en-US" w:eastAsia="zh-CN"/>
              </w:rPr>
            </w:pPr>
            <w:r>
              <w:rPr>
                <w:rFonts w:hint="eastAsia" w:eastAsia="宋体"/>
                <w:sz w:val="21"/>
                <w:lang w:val="en-US" w:eastAsia="zh-CN"/>
              </w:rPr>
              <w:t>0</w:t>
            </w:r>
          </w:p>
        </w:tc>
        <w:tc>
          <w:tcPr>
            <w:tcW w:w="1977" w:type="dxa"/>
            <w:gridSpan w:val="2"/>
            <w:vAlign w:val="top"/>
          </w:tcPr>
          <w:p w14:paraId="2E10C33C">
            <w:pPr>
              <w:rPr>
                <w:rFonts w:hint="default" w:ascii="Arial" w:eastAsia="宋体"/>
                <w:sz w:val="21"/>
                <w:lang w:val="en-US" w:eastAsia="zh-CN"/>
              </w:rPr>
            </w:pPr>
            <w:r>
              <w:rPr>
                <w:rFonts w:hint="eastAsia" w:eastAsia="宋体"/>
                <w:sz w:val="21"/>
                <w:lang w:val="en-US" w:eastAsia="zh-CN"/>
              </w:rPr>
              <w:t>2.4</w:t>
            </w:r>
          </w:p>
        </w:tc>
        <w:tc>
          <w:tcPr>
            <w:tcW w:w="1943" w:type="dxa"/>
            <w:gridSpan w:val="2"/>
            <w:vAlign w:val="top"/>
          </w:tcPr>
          <w:p w14:paraId="7DDBE49D">
            <w:pPr>
              <w:rPr>
                <w:rFonts w:ascii="Arial"/>
                <w:sz w:val="21"/>
              </w:rPr>
            </w:pPr>
          </w:p>
        </w:tc>
      </w:tr>
      <w:tr w14:paraId="414BD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311" w:type="dxa"/>
            <w:vAlign w:val="top"/>
          </w:tcPr>
          <w:p w14:paraId="09CA01DF">
            <w:pPr>
              <w:pStyle w:val="22"/>
              <w:spacing w:before="76" w:line="219" w:lineRule="auto"/>
              <w:rPr>
                <w:rFonts w:hint="eastAsia" w:eastAsia="宋体"/>
                <w:spacing w:val="2"/>
                <w:sz w:val="24"/>
                <w:szCs w:val="24"/>
                <w:lang w:eastAsia="zh-CN"/>
              </w:rPr>
            </w:pPr>
            <w:r>
              <w:rPr>
                <w:rFonts w:hint="eastAsia"/>
                <w:b/>
                <w:bCs/>
                <w:spacing w:val="2"/>
                <w:sz w:val="24"/>
                <w:szCs w:val="24"/>
                <w:lang w:eastAsia="zh-CN"/>
              </w:rPr>
              <w:t>公用经费</w:t>
            </w:r>
          </w:p>
        </w:tc>
        <w:tc>
          <w:tcPr>
            <w:tcW w:w="1868" w:type="dxa"/>
            <w:gridSpan w:val="2"/>
            <w:vAlign w:val="top"/>
          </w:tcPr>
          <w:p w14:paraId="2F408273">
            <w:pPr>
              <w:rPr>
                <w:rFonts w:hint="default" w:ascii="Arial" w:eastAsia="宋体"/>
                <w:sz w:val="21"/>
                <w:lang w:val="en-US" w:eastAsia="zh-CN"/>
              </w:rPr>
            </w:pPr>
            <w:r>
              <w:rPr>
                <w:rFonts w:hint="eastAsia" w:eastAsia="宋体"/>
                <w:sz w:val="21"/>
                <w:lang w:val="en-US" w:eastAsia="zh-CN"/>
              </w:rPr>
              <w:t>34.19</w:t>
            </w:r>
          </w:p>
        </w:tc>
        <w:tc>
          <w:tcPr>
            <w:tcW w:w="1977" w:type="dxa"/>
            <w:gridSpan w:val="2"/>
            <w:vAlign w:val="top"/>
          </w:tcPr>
          <w:p w14:paraId="3827260D">
            <w:pPr>
              <w:rPr>
                <w:rFonts w:hint="default" w:ascii="Arial" w:eastAsia="宋体"/>
                <w:sz w:val="21"/>
                <w:lang w:val="en-US" w:eastAsia="zh-CN"/>
              </w:rPr>
            </w:pPr>
            <w:r>
              <w:rPr>
                <w:rFonts w:hint="eastAsia" w:eastAsia="宋体"/>
                <w:sz w:val="21"/>
                <w:lang w:val="en-US" w:eastAsia="zh-CN"/>
              </w:rPr>
              <w:t>15</w:t>
            </w:r>
          </w:p>
        </w:tc>
        <w:tc>
          <w:tcPr>
            <w:tcW w:w="1943" w:type="dxa"/>
            <w:gridSpan w:val="2"/>
            <w:vAlign w:val="top"/>
          </w:tcPr>
          <w:p w14:paraId="18B98307">
            <w:pPr>
              <w:rPr>
                <w:rFonts w:hint="default" w:ascii="Arial" w:eastAsia="宋体"/>
                <w:sz w:val="21"/>
                <w:lang w:val="en-US" w:eastAsia="zh-CN"/>
              </w:rPr>
            </w:pPr>
            <w:r>
              <w:rPr>
                <w:rFonts w:hint="eastAsia" w:eastAsia="宋体"/>
                <w:sz w:val="21"/>
                <w:lang w:val="en-US" w:eastAsia="zh-CN"/>
              </w:rPr>
              <w:t>24.18</w:t>
            </w:r>
          </w:p>
        </w:tc>
      </w:tr>
      <w:tr w14:paraId="2E137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311" w:type="dxa"/>
            <w:vAlign w:val="top"/>
          </w:tcPr>
          <w:p w14:paraId="687F1499">
            <w:pPr>
              <w:pStyle w:val="22"/>
              <w:spacing w:before="76" w:line="219" w:lineRule="auto"/>
              <w:rPr>
                <w:rFonts w:hint="default" w:eastAsia="宋体"/>
                <w:spacing w:val="2"/>
                <w:sz w:val="24"/>
                <w:szCs w:val="24"/>
                <w:lang w:val="en-US" w:eastAsia="zh-CN"/>
              </w:rPr>
            </w:pPr>
            <w:r>
              <w:rPr>
                <w:rFonts w:hint="eastAsia"/>
                <w:spacing w:val="2"/>
                <w:sz w:val="24"/>
                <w:szCs w:val="24"/>
                <w:lang w:val="en-US" w:eastAsia="zh-CN"/>
              </w:rPr>
              <w:t>1.办公费</w:t>
            </w:r>
          </w:p>
        </w:tc>
        <w:tc>
          <w:tcPr>
            <w:tcW w:w="1868" w:type="dxa"/>
            <w:gridSpan w:val="2"/>
            <w:vAlign w:val="top"/>
          </w:tcPr>
          <w:p w14:paraId="76704EE5">
            <w:pPr>
              <w:rPr>
                <w:rFonts w:ascii="Arial"/>
                <w:sz w:val="21"/>
              </w:rPr>
            </w:pPr>
          </w:p>
        </w:tc>
        <w:tc>
          <w:tcPr>
            <w:tcW w:w="1977" w:type="dxa"/>
            <w:gridSpan w:val="2"/>
            <w:vAlign w:val="top"/>
          </w:tcPr>
          <w:p w14:paraId="00AC018A">
            <w:pPr>
              <w:rPr>
                <w:rFonts w:ascii="Arial"/>
                <w:sz w:val="21"/>
              </w:rPr>
            </w:pPr>
          </w:p>
        </w:tc>
        <w:tc>
          <w:tcPr>
            <w:tcW w:w="1943" w:type="dxa"/>
            <w:gridSpan w:val="2"/>
            <w:vAlign w:val="top"/>
          </w:tcPr>
          <w:p w14:paraId="2213E095">
            <w:pPr>
              <w:rPr>
                <w:rFonts w:hint="default" w:ascii="Arial" w:eastAsia="宋体"/>
                <w:sz w:val="21"/>
                <w:lang w:val="en-US" w:eastAsia="zh-CN"/>
              </w:rPr>
            </w:pPr>
            <w:r>
              <w:rPr>
                <w:rFonts w:hint="eastAsia" w:eastAsia="宋体"/>
                <w:sz w:val="21"/>
                <w:lang w:val="en-US" w:eastAsia="zh-CN"/>
              </w:rPr>
              <w:t>0.93</w:t>
            </w:r>
          </w:p>
        </w:tc>
      </w:tr>
      <w:tr w14:paraId="01757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311" w:type="dxa"/>
            <w:vAlign w:val="top"/>
          </w:tcPr>
          <w:p w14:paraId="2C2F8701">
            <w:pPr>
              <w:pStyle w:val="22"/>
              <w:spacing w:before="76" w:line="219" w:lineRule="auto"/>
              <w:rPr>
                <w:sz w:val="24"/>
                <w:szCs w:val="24"/>
              </w:rPr>
            </w:pPr>
            <w:r>
              <w:rPr>
                <w:spacing w:val="2"/>
                <w:sz w:val="24"/>
                <w:szCs w:val="24"/>
              </w:rPr>
              <w:t>2.水电费</w:t>
            </w:r>
          </w:p>
        </w:tc>
        <w:tc>
          <w:tcPr>
            <w:tcW w:w="1868" w:type="dxa"/>
            <w:gridSpan w:val="2"/>
            <w:vAlign w:val="top"/>
          </w:tcPr>
          <w:p w14:paraId="114B25B2">
            <w:pPr>
              <w:rPr>
                <w:rFonts w:ascii="Arial"/>
                <w:sz w:val="21"/>
              </w:rPr>
            </w:pPr>
          </w:p>
        </w:tc>
        <w:tc>
          <w:tcPr>
            <w:tcW w:w="1977" w:type="dxa"/>
            <w:gridSpan w:val="2"/>
            <w:vAlign w:val="top"/>
          </w:tcPr>
          <w:p w14:paraId="4CB80A73">
            <w:pPr>
              <w:rPr>
                <w:rFonts w:ascii="Arial"/>
                <w:sz w:val="21"/>
              </w:rPr>
            </w:pPr>
          </w:p>
        </w:tc>
        <w:tc>
          <w:tcPr>
            <w:tcW w:w="1943" w:type="dxa"/>
            <w:gridSpan w:val="2"/>
            <w:vAlign w:val="top"/>
          </w:tcPr>
          <w:p w14:paraId="5C3B4AB8">
            <w:pPr>
              <w:rPr>
                <w:rFonts w:hint="default" w:ascii="Arial" w:eastAsia="宋体"/>
                <w:sz w:val="21"/>
                <w:lang w:val="en-US" w:eastAsia="zh-CN"/>
              </w:rPr>
            </w:pPr>
            <w:r>
              <w:rPr>
                <w:rFonts w:hint="eastAsia" w:eastAsia="宋体"/>
                <w:sz w:val="21"/>
                <w:lang w:val="en-US" w:eastAsia="zh-CN"/>
              </w:rPr>
              <w:t>0.53</w:t>
            </w:r>
          </w:p>
        </w:tc>
      </w:tr>
      <w:tr w14:paraId="38B0F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4E60DD15">
            <w:pPr>
              <w:pStyle w:val="22"/>
              <w:spacing w:before="77" w:line="217" w:lineRule="auto"/>
              <w:rPr>
                <w:sz w:val="24"/>
                <w:szCs w:val="24"/>
              </w:rPr>
            </w:pPr>
            <w:r>
              <w:rPr>
                <w:spacing w:val="2"/>
                <w:sz w:val="24"/>
                <w:szCs w:val="24"/>
              </w:rPr>
              <w:t>3.差旅费</w:t>
            </w:r>
          </w:p>
        </w:tc>
        <w:tc>
          <w:tcPr>
            <w:tcW w:w="1868" w:type="dxa"/>
            <w:gridSpan w:val="2"/>
            <w:vAlign w:val="top"/>
          </w:tcPr>
          <w:p w14:paraId="4F6E9009">
            <w:pPr>
              <w:rPr>
                <w:rFonts w:ascii="Arial"/>
                <w:sz w:val="21"/>
              </w:rPr>
            </w:pPr>
          </w:p>
        </w:tc>
        <w:tc>
          <w:tcPr>
            <w:tcW w:w="1977" w:type="dxa"/>
            <w:gridSpan w:val="2"/>
            <w:vAlign w:val="top"/>
          </w:tcPr>
          <w:p w14:paraId="06A47F71">
            <w:pPr>
              <w:rPr>
                <w:rFonts w:ascii="Arial"/>
                <w:sz w:val="21"/>
              </w:rPr>
            </w:pPr>
          </w:p>
        </w:tc>
        <w:tc>
          <w:tcPr>
            <w:tcW w:w="1943" w:type="dxa"/>
            <w:gridSpan w:val="2"/>
            <w:vAlign w:val="top"/>
          </w:tcPr>
          <w:p w14:paraId="4E6F698B">
            <w:pPr>
              <w:rPr>
                <w:rFonts w:hint="default" w:ascii="Arial" w:eastAsia="宋体"/>
                <w:sz w:val="21"/>
                <w:lang w:val="en-US" w:eastAsia="zh-CN"/>
              </w:rPr>
            </w:pPr>
            <w:r>
              <w:rPr>
                <w:rFonts w:hint="eastAsia" w:eastAsia="宋体"/>
                <w:sz w:val="21"/>
                <w:lang w:val="en-US" w:eastAsia="zh-CN"/>
              </w:rPr>
              <w:t>2.1</w:t>
            </w:r>
          </w:p>
        </w:tc>
      </w:tr>
      <w:tr w14:paraId="2E53F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4E5FF770">
            <w:pPr>
              <w:pStyle w:val="22"/>
              <w:spacing w:before="75" w:line="219" w:lineRule="auto"/>
              <w:rPr>
                <w:rFonts w:hint="eastAsia" w:eastAsia="宋体"/>
                <w:sz w:val="24"/>
                <w:szCs w:val="24"/>
                <w:lang w:eastAsia="zh-CN"/>
              </w:rPr>
            </w:pPr>
            <w:r>
              <w:rPr>
                <w:spacing w:val="2"/>
                <w:sz w:val="24"/>
                <w:szCs w:val="24"/>
              </w:rPr>
              <w:t>4.</w:t>
            </w:r>
            <w:r>
              <w:rPr>
                <w:rFonts w:hint="eastAsia"/>
                <w:spacing w:val="2"/>
                <w:sz w:val="24"/>
                <w:szCs w:val="24"/>
                <w:lang w:eastAsia="zh-CN"/>
              </w:rPr>
              <w:t>维修费</w:t>
            </w:r>
          </w:p>
        </w:tc>
        <w:tc>
          <w:tcPr>
            <w:tcW w:w="1868" w:type="dxa"/>
            <w:gridSpan w:val="2"/>
            <w:vAlign w:val="top"/>
          </w:tcPr>
          <w:p w14:paraId="794082E9">
            <w:pPr>
              <w:rPr>
                <w:rFonts w:ascii="Arial"/>
                <w:sz w:val="21"/>
              </w:rPr>
            </w:pPr>
          </w:p>
        </w:tc>
        <w:tc>
          <w:tcPr>
            <w:tcW w:w="1977" w:type="dxa"/>
            <w:gridSpan w:val="2"/>
            <w:vAlign w:val="top"/>
          </w:tcPr>
          <w:p w14:paraId="6964CFE9">
            <w:pPr>
              <w:rPr>
                <w:rFonts w:ascii="Arial"/>
                <w:sz w:val="21"/>
              </w:rPr>
            </w:pPr>
          </w:p>
        </w:tc>
        <w:tc>
          <w:tcPr>
            <w:tcW w:w="1943" w:type="dxa"/>
            <w:gridSpan w:val="2"/>
            <w:vAlign w:val="top"/>
          </w:tcPr>
          <w:p w14:paraId="3BE9B80E">
            <w:pPr>
              <w:rPr>
                <w:rFonts w:hint="default" w:ascii="Arial" w:eastAsia="宋体"/>
                <w:sz w:val="21"/>
                <w:lang w:val="en-US" w:eastAsia="zh-CN"/>
              </w:rPr>
            </w:pPr>
            <w:r>
              <w:rPr>
                <w:rFonts w:hint="eastAsia" w:eastAsia="宋体"/>
                <w:sz w:val="21"/>
                <w:lang w:val="en-US" w:eastAsia="zh-CN"/>
              </w:rPr>
              <w:t>0.17</w:t>
            </w:r>
          </w:p>
        </w:tc>
      </w:tr>
      <w:tr w14:paraId="4795C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1343921A">
            <w:pPr>
              <w:pStyle w:val="22"/>
              <w:spacing w:before="76" w:line="217" w:lineRule="auto"/>
              <w:rPr>
                <w:rFonts w:hint="eastAsia" w:eastAsia="宋体"/>
                <w:sz w:val="24"/>
                <w:szCs w:val="24"/>
                <w:lang w:eastAsia="zh-CN"/>
              </w:rPr>
            </w:pPr>
            <w:r>
              <w:rPr>
                <w:spacing w:val="2"/>
                <w:sz w:val="24"/>
                <w:szCs w:val="24"/>
              </w:rPr>
              <w:t>5.</w:t>
            </w:r>
            <w:r>
              <w:rPr>
                <w:rFonts w:hint="eastAsia"/>
                <w:spacing w:val="2"/>
                <w:sz w:val="24"/>
                <w:szCs w:val="24"/>
                <w:lang w:eastAsia="zh-CN"/>
              </w:rPr>
              <w:t>劳务费</w:t>
            </w:r>
          </w:p>
        </w:tc>
        <w:tc>
          <w:tcPr>
            <w:tcW w:w="1868" w:type="dxa"/>
            <w:gridSpan w:val="2"/>
            <w:vAlign w:val="top"/>
          </w:tcPr>
          <w:p w14:paraId="0ADA59EE">
            <w:pPr>
              <w:rPr>
                <w:rFonts w:ascii="Arial"/>
                <w:sz w:val="21"/>
              </w:rPr>
            </w:pPr>
          </w:p>
        </w:tc>
        <w:tc>
          <w:tcPr>
            <w:tcW w:w="1977" w:type="dxa"/>
            <w:gridSpan w:val="2"/>
            <w:vAlign w:val="top"/>
          </w:tcPr>
          <w:p w14:paraId="16E1B28B">
            <w:pPr>
              <w:rPr>
                <w:rFonts w:ascii="Arial"/>
                <w:sz w:val="21"/>
              </w:rPr>
            </w:pPr>
          </w:p>
        </w:tc>
        <w:tc>
          <w:tcPr>
            <w:tcW w:w="1943" w:type="dxa"/>
            <w:gridSpan w:val="2"/>
            <w:vAlign w:val="top"/>
          </w:tcPr>
          <w:p w14:paraId="0D381575">
            <w:pPr>
              <w:rPr>
                <w:rFonts w:hint="default" w:ascii="Arial" w:eastAsia="宋体"/>
                <w:sz w:val="21"/>
                <w:lang w:val="en-US" w:eastAsia="zh-CN"/>
              </w:rPr>
            </w:pPr>
            <w:r>
              <w:rPr>
                <w:rFonts w:hint="eastAsia" w:eastAsia="宋体"/>
                <w:sz w:val="21"/>
                <w:lang w:val="en-US" w:eastAsia="zh-CN"/>
              </w:rPr>
              <w:t>1.2</w:t>
            </w:r>
          </w:p>
        </w:tc>
      </w:tr>
      <w:tr w14:paraId="6DB88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193C2982">
            <w:pPr>
              <w:pStyle w:val="22"/>
              <w:spacing w:before="141" w:line="176" w:lineRule="auto"/>
              <w:ind w:left="1454"/>
              <w:rPr>
                <w:sz w:val="24"/>
                <w:szCs w:val="24"/>
              </w:rPr>
            </w:pPr>
            <w:r>
              <w:rPr>
                <w:spacing w:val="-7"/>
                <w:sz w:val="24"/>
                <w:szCs w:val="24"/>
              </w:rPr>
              <w:t>……</w:t>
            </w:r>
          </w:p>
        </w:tc>
        <w:tc>
          <w:tcPr>
            <w:tcW w:w="1868" w:type="dxa"/>
            <w:gridSpan w:val="2"/>
            <w:vAlign w:val="top"/>
          </w:tcPr>
          <w:p w14:paraId="065C1C02">
            <w:pPr>
              <w:rPr>
                <w:rFonts w:ascii="Arial"/>
                <w:sz w:val="21"/>
              </w:rPr>
            </w:pPr>
          </w:p>
        </w:tc>
        <w:tc>
          <w:tcPr>
            <w:tcW w:w="1977" w:type="dxa"/>
            <w:gridSpan w:val="2"/>
            <w:vAlign w:val="top"/>
          </w:tcPr>
          <w:p w14:paraId="2D306B13">
            <w:pPr>
              <w:rPr>
                <w:rFonts w:ascii="Arial"/>
                <w:sz w:val="21"/>
              </w:rPr>
            </w:pPr>
          </w:p>
        </w:tc>
        <w:tc>
          <w:tcPr>
            <w:tcW w:w="1943" w:type="dxa"/>
            <w:gridSpan w:val="2"/>
            <w:vAlign w:val="top"/>
          </w:tcPr>
          <w:p w14:paraId="712F5FB7">
            <w:pPr>
              <w:rPr>
                <w:rFonts w:ascii="Arial"/>
                <w:sz w:val="21"/>
              </w:rPr>
            </w:pPr>
          </w:p>
        </w:tc>
      </w:tr>
      <w:tr w14:paraId="0834B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26ED819C">
            <w:pPr>
              <w:pStyle w:val="22"/>
              <w:spacing w:before="72" w:line="219" w:lineRule="auto"/>
              <w:ind w:left="108"/>
              <w:rPr>
                <w:sz w:val="24"/>
                <w:szCs w:val="24"/>
              </w:rPr>
            </w:pPr>
            <w:r>
              <w:rPr>
                <w:b/>
                <w:bCs/>
                <w:spacing w:val="-4"/>
                <w:sz w:val="24"/>
                <w:szCs w:val="24"/>
              </w:rPr>
              <w:t>政府采购金额</w:t>
            </w:r>
          </w:p>
        </w:tc>
        <w:tc>
          <w:tcPr>
            <w:tcW w:w="1868" w:type="dxa"/>
            <w:gridSpan w:val="2"/>
            <w:vAlign w:val="top"/>
          </w:tcPr>
          <w:p w14:paraId="7D6EAA24">
            <w:pPr>
              <w:tabs>
                <w:tab w:val="left" w:pos="951"/>
              </w:tabs>
              <w:spacing w:line="239" w:lineRule="auto"/>
              <w:ind w:left="894"/>
              <w:rPr>
                <w:rFonts w:ascii="Arial"/>
                <w:sz w:val="21"/>
              </w:rPr>
            </w:pPr>
            <w:r>
              <w:rPr>
                <w:rFonts w:ascii="Arial" w:hAnsi="Arial" w:eastAsia="Arial" w:cs="Arial"/>
                <w:sz w:val="21"/>
                <w:szCs w:val="21"/>
                <w:u w:val="single" w:color="auto"/>
              </w:rPr>
              <w:tab/>
            </w:r>
          </w:p>
        </w:tc>
        <w:tc>
          <w:tcPr>
            <w:tcW w:w="1977" w:type="dxa"/>
            <w:gridSpan w:val="2"/>
            <w:vAlign w:val="top"/>
          </w:tcPr>
          <w:p w14:paraId="34604E57">
            <w:pPr>
              <w:rPr>
                <w:rFonts w:ascii="Arial"/>
                <w:sz w:val="21"/>
              </w:rPr>
            </w:pPr>
          </w:p>
        </w:tc>
        <w:tc>
          <w:tcPr>
            <w:tcW w:w="1943" w:type="dxa"/>
            <w:gridSpan w:val="2"/>
            <w:vAlign w:val="top"/>
          </w:tcPr>
          <w:p w14:paraId="704AB809">
            <w:pPr>
              <w:rPr>
                <w:rFonts w:hint="default" w:ascii="Arial" w:eastAsia="宋体"/>
                <w:sz w:val="21"/>
                <w:lang w:val="en-US" w:eastAsia="zh-CN"/>
              </w:rPr>
            </w:pPr>
            <w:r>
              <w:rPr>
                <w:rFonts w:hint="eastAsia" w:eastAsia="宋体"/>
                <w:sz w:val="21"/>
                <w:lang w:val="en-US" w:eastAsia="zh-CN"/>
              </w:rPr>
              <w:t>1.05</w:t>
            </w:r>
          </w:p>
        </w:tc>
      </w:tr>
      <w:tr w14:paraId="45313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0F107531">
            <w:pPr>
              <w:pStyle w:val="22"/>
              <w:spacing w:before="75" w:line="219" w:lineRule="auto"/>
              <w:ind w:left="108"/>
              <w:rPr>
                <w:sz w:val="24"/>
                <w:szCs w:val="24"/>
              </w:rPr>
            </w:pPr>
            <w:r>
              <w:rPr>
                <w:b/>
                <w:bCs/>
                <w:spacing w:val="-4"/>
                <w:sz w:val="24"/>
                <w:szCs w:val="24"/>
              </w:rPr>
              <w:t>部门整体支出预算调整</w:t>
            </w:r>
          </w:p>
        </w:tc>
        <w:tc>
          <w:tcPr>
            <w:tcW w:w="1868" w:type="dxa"/>
            <w:gridSpan w:val="2"/>
            <w:vAlign w:val="top"/>
          </w:tcPr>
          <w:p w14:paraId="0E6FAC7C">
            <w:pPr>
              <w:rPr>
                <w:rFonts w:ascii="Arial"/>
                <w:sz w:val="21"/>
              </w:rPr>
            </w:pPr>
          </w:p>
        </w:tc>
        <w:tc>
          <w:tcPr>
            <w:tcW w:w="1977" w:type="dxa"/>
            <w:gridSpan w:val="2"/>
            <w:vAlign w:val="top"/>
          </w:tcPr>
          <w:p w14:paraId="731EC059">
            <w:pPr>
              <w:rPr>
                <w:rFonts w:ascii="Arial"/>
                <w:sz w:val="21"/>
              </w:rPr>
            </w:pPr>
          </w:p>
        </w:tc>
        <w:tc>
          <w:tcPr>
            <w:tcW w:w="1943" w:type="dxa"/>
            <w:gridSpan w:val="2"/>
            <w:vAlign w:val="top"/>
          </w:tcPr>
          <w:p w14:paraId="2425F1F8">
            <w:pPr>
              <w:rPr>
                <w:rFonts w:ascii="Arial"/>
                <w:sz w:val="21"/>
              </w:rPr>
            </w:pPr>
          </w:p>
        </w:tc>
      </w:tr>
      <w:tr w14:paraId="6F696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3311" w:type="dxa"/>
            <w:vMerge w:val="restart"/>
            <w:tcBorders>
              <w:bottom w:val="nil"/>
            </w:tcBorders>
            <w:vAlign w:val="center"/>
          </w:tcPr>
          <w:p w14:paraId="479DB134">
            <w:pPr>
              <w:pStyle w:val="22"/>
              <w:spacing w:before="78" w:line="192" w:lineRule="auto"/>
              <w:jc w:val="center"/>
              <w:rPr>
                <w:b/>
                <w:bCs/>
                <w:spacing w:val="-4"/>
                <w:sz w:val="24"/>
                <w:szCs w:val="24"/>
              </w:rPr>
            </w:pPr>
            <w:r>
              <w:rPr>
                <w:b/>
                <w:bCs/>
                <w:spacing w:val="-4"/>
                <w:sz w:val="24"/>
                <w:szCs w:val="24"/>
              </w:rPr>
              <w:t>楼堂馆所控制情况</w:t>
            </w:r>
          </w:p>
          <w:p w14:paraId="6A6CA97A">
            <w:pPr>
              <w:pStyle w:val="22"/>
              <w:spacing w:before="78" w:line="192" w:lineRule="auto"/>
              <w:jc w:val="center"/>
              <w:rPr>
                <w:sz w:val="24"/>
                <w:szCs w:val="24"/>
              </w:rPr>
            </w:pPr>
            <w:r>
              <w:rPr>
                <w:b/>
                <w:bCs/>
                <w:spacing w:val="1"/>
                <w:sz w:val="24"/>
                <w:szCs w:val="24"/>
              </w:rPr>
              <w:t>(2024年完工项目)</w:t>
            </w:r>
          </w:p>
        </w:tc>
        <w:tc>
          <w:tcPr>
            <w:tcW w:w="1109" w:type="dxa"/>
            <w:vAlign w:val="top"/>
          </w:tcPr>
          <w:p w14:paraId="7DE19ADF">
            <w:pPr>
              <w:pStyle w:val="22"/>
              <w:spacing w:before="39" w:line="187" w:lineRule="auto"/>
              <w:ind w:left="243" w:right="304" w:firstLine="59"/>
              <w:jc w:val="both"/>
              <w:rPr>
                <w:sz w:val="24"/>
                <w:szCs w:val="24"/>
              </w:rPr>
            </w:pPr>
            <w:r>
              <w:rPr>
                <w:spacing w:val="-5"/>
                <w:sz w:val="24"/>
                <w:szCs w:val="24"/>
              </w:rPr>
              <w:t>批复</w:t>
            </w:r>
            <w:r>
              <w:rPr>
                <w:spacing w:val="35"/>
                <w:sz w:val="24"/>
                <w:szCs w:val="24"/>
              </w:rPr>
              <w:t>规模</w:t>
            </w:r>
            <w:r>
              <w:rPr>
                <w:spacing w:val="-10"/>
                <w:sz w:val="24"/>
                <w:szCs w:val="24"/>
              </w:rPr>
              <w:t>(m²)</w:t>
            </w:r>
          </w:p>
        </w:tc>
        <w:tc>
          <w:tcPr>
            <w:tcW w:w="759" w:type="dxa"/>
            <w:vAlign w:val="top"/>
          </w:tcPr>
          <w:p w14:paraId="4F8398D9">
            <w:pPr>
              <w:pStyle w:val="22"/>
              <w:spacing w:before="51" w:line="184" w:lineRule="auto"/>
              <w:ind w:left="74" w:right="123" w:firstLine="59"/>
              <w:jc w:val="both"/>
              <w:rPr>
                <w:sz w:val="24"/>
                <w:szCs w:val="24"/>
              </w:rPr>
            </w:pPr>
            <w:r>
              <w:rPr>
                <w:spacing w:val="5"/>
                <w:sz w:val="24"/>
                <w:szCs w:val="24"/>
              </w:rPr>
              <w:t>实际</w:t>
            </w:r>
            <w:r>
              <w:rPr>
                <w:spacing w:val="35"/>
                <w:sz w:val="24"/>
                <w:szCs w:val="24"/>
              </w:rPr>
              <w:t>规模</w:t>
            </w:r>
            <w:r>
              <w:rPr>
                <w:spacing w:val="-10"/>
                <w:sz w:val="24"/>
                <w:szCs w:val="24"/>
              </w:rPr>
              <w:t>(m²)</w:t>
            </w:r>
          </w:p>
        </w:tc>
        <w:tc>
          <w:tcPr>
            <w:tcW w:w="929" w:type="dxa"/>
            <w:vAlign w:val="top"/>
          </w:tcPr>
          <w:p w14:paraId="10814E0E">
            <w:pPr>
              <w:pStyle w:val="22"/>
              <w:spacing w:before="28" w:line="193" w:lineRule="auto"/>
              <w:ind w:left="215"/>
              <w:rPr>
                <w:sz w:val="24"/>
                <w:szCs w:val="24"/>
              </w:rPr>
            </w:pPr>
            <w:r>
              <w:rPr>
                <w:spacing w:val="5"/>
                <w:sz w:val="24"/>
                <w:szCs w:val="24"/>
              </w:rPr>
              <w:t>规模</w:t>
            </w:r>
          </w:p>
          <w:p w14:paraId="40EF0775">
            <w:pPr>
              <w:pStyle w:val="22"/>
              <w:spacing w:line="188" w:lineRule="auto"/>
              <w:ind w:left="334" w:right="202" w:hanging="119"/>
              <w:rPr>
                <w:sz w:val="24"/>
                <w:szCs w:val="24"/>
              </w:rPr>
            </w:pPr>
            <w:r>
              <w:rPr>
                <w:spacing w:val="10"/>
                <w:sz w:val="24"/>
                <w:szCs w:val="24"/>
              </w:rPr>
              <w:t>控制</w:t>
            </w:r>
            <w:r>
              <w:rPr>
                <w:sz w:val="24"/>
                <w:szCs w:val="24"/>
              </w:rPr>
              <w:t>率</w:t>
            </w:r>
          </w:p>
        </w:tc>
        <w:tc>
          <w:tcPr>
            <w:tcW w:w="1048" w:type="dxa"/>
            <w:vAlign w:val="top"/>
          </w:tcPr>
          <w:p w14:paraId="5F87C81F">
            <w:pPr>
              <w:pStyle w:val="22"/>
              <w:spacing w:before="28" w:line="201" w:lineRule="auto"/>
              <w:ind w:left="276"/>
              <w:rPr>
                <w:sz w:val="24"/>
                <w:szCs w:val="24"/>
              </w:rPr>
            </w:pPr>
            <w:r>
              <w:rPr>
                <w:spacing w:val="5"/>
                <w:sz w:val="24"/>
                <w:szCs w:val="24"/>
              </w:rPr>
              <w:t>预算</w:t>
            </w:r>
          </w:p>
          <w:p w14:paraId="3CDE7E9C">
            <w:pPr>
              <w:pStyle w:val="22"/>
              <w:spacing w:line="207" w:lineRule="auto"/>
              <w:ind w:left="276"/>
              <w:rPr>
                <w:sz w:val="24"/>
                <w:szCs w:val="24"/>
              </w:rPr>
            </w:pPr>
            <w:r>
              <w:rPr>
                <w:spacing w:val="8"/>
                <w:sz w:val="24"/>
                <w:szCs w:val="24"/>
              </w:rPr>
              <w:t>投资</w:t>
            </w:r>
          </w:p>
          <w:p w14:paraId="01223AE8">
            <w:pPr>
              <w:pStyle w:val="22"/>
              <w:spacing w:line="161" w:lineRule="auto"/>
              <w:ind w:left="156"/>
              <w:rPr>
                <w:sz w:val="24"/>
                <w:szCs w:val="24"/>
              </w:rPr>
            </w:pPr>
            <w:r>
              <w:rPr>
                <w:spacing w:val="13"/>
                <w:sz w:val="24"/>
                <w:szCs w:val="24"/>
              </w:rPr>
              <w:t>(万元)</w:t>
            </w:r>
          </w:p>
        </w:tc>
        <w:tc>
          <w:tcPr>
            <w:tcW w:w="1009" w:type="dxa"/>
            <w:vAlign w:val="top"/>
          </w:tcPr>
          <w:p w14:paraId="4E098DE5">
            <w:pPr>
              <w:pStyle w:val="22"/>
              <w:spacing w:before="39" w:line="192" w:lineRule="auto"/>
              <w:ind w:left="258"/>
              <w:rPr>
                <w:sz w:val="24"/>
                <w:szCs w:val="24"/>
              </w:rPr>
            </w:pPr>
            <w:r>
              <w:rPr>
                <w:spacing w:val="5"/>
                <w:sz w:val="24"/>
                <w:szCs w:val="24"/>
              </w:rPr>
              <w:t>实际</w:t>
            </w:r>
          </w:p>
          <w:p w14:paraId="0ACC12C6">
            <w:pPr>
              <w:pStyle w:val="22"/>
              <w:spacing w:line="207" w:lineRule="auto"/>
              <w:ind w:left="258"/>
              <w:rPr>
                <w:sz w:val="24"/>
                <w:szCs w:val="24"/>
              </w:rPr>
            </w:pPr>
            <w:r>
              <w:rPr>
                <w:spacing w:val="8"/>
                <w:sz w:val="24"/>
                <w:szCs w:val="24"/>
              </w:rPr>
              <w:t>投资</w:t>
            </w:r>
          </w:p>
          <w:p w14:paraId="3E098531">
            <w:pPr>
              <w:pStyle w:val="22"/>
              <w:spacing w:line="161" w:lineRule="auto"/>
              <w:ind w:left="138"/>
              <w:rPr>
                <w:sz w:val="24"/>
                <w:szCs w:val="24"/>
              </w:rPr>
            </w:pPr>
            <w:r>
              <w:rPr>
                <w:spacing w:val="13"/>
                <w:sz w:val="24"/>
                <w:szCs w:val="24"/>
              </w:rPr>
              <w:t>(万元)</w:t>
            </w:r>
          </w:p>
        </w:tc>
        <w:tc>
          <w:tcPr>
            <w:tcW w:w="934" w:type="dxa"/>
            <w:vAlign w:val="top"/>
          </w:tcPr>
          <w:p w14:paraId="0FF97DDD">
            <w:pPr>
              <w:pStyle w:val="22"/>
              <w:spacing w:before="38" w:line="192" w:lineRule="auto"/>
              <w:ind w:left="219"/>
              <w:rPr>
                <w:sz w:val="24"/>
                <w:szCs w:val="24"/>
              </w:rPr>
            </w:pPr>
            <w:r>
              <w:rPr>
                <w:spacing w:val="8"/>
                <w:sz w:val="24"/>
                <w:szCs w:val="24"/>
              </w:rPr>
              <w:t>投资</w:t>
            </w:r>
          </w:p>
          <w:p w14:paraId="4EB71EA8">
            <w:pPr>
              <w:pStyle w:val="22"/>
              <w:spacing w:line="192" w:lineRule="auto"/>
              <w:ind w:left="219"/>
              <w:rPr>
                <w:sz w:val="24"/>
                <w:szCs w:val="24"/>
              </w:rPr>
            </w:pPr>
            <w:r>
              <w:rPr>
                <w:spacing w:val="5"/>
                <w:sz w:val="24"/>
                <w:szCs w:val="24"/>
              </w:rPr>
              <w:t>概算</w:t>
            </w:r>
          </w:p>
          <w:p w14:paraId="0826CE71">
            <w:pPr>
              <w:pStyle w:val="22"/>
              <w:spacing w:line="177" w:lineRule="auto"/>
              <w:ind w:left="100"/>
              <w:rPr>
                <w:sz w:val="24"/>
                <w:szCs w:val="24"/>
              </w:rPr>
            </w:pPr>
            <w:r>
              <w:rPr>
                <w:spacing w:val="-2"/>
                <w:sz w:val="24"/>
                <w:szCs w:val="24"/>
              </w:rPr>
              <w:t>控制率</w:t>
            </w:r>
          </w:p>
        </w:tc>
      </w:tr>
      <w:tr w14:paraId="249E1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311" w:type="dxa"/>
            <w:vMerge w:val="continue"/>
            <w:tcBorders>
              <w:top w:val="nil"/>
            </w:tcBorders>
            <w:vAlign w:val="top"/>
          </w:tcPr>
          <w:p w14:paraId="6F707E59">
            <w:pPr>
              <w:rPr>
                <w:rFonts w:ascii="Arial"/>
                <w:sz w:val="21"/>
              </w:rPr>
            </w:pPr>
          </w:p>
        </w:tc>
        <w:tc>
          <w:tcPr>
            <w:tcW w:w="1109" w:type="dxa"/>
            <w:vAlign w:val="top"/>
          </w:tcPr>
          <w:p w14:paraId="59D57EB9">
            <w:pPr>
              <w:rPr>
                <w:rFonts w:hint="eastAsia" w:ascii="Arial" w:eastAsia="宋体"/>
                <w:sz w:val="21"/>
                <w:lang w:val="en-US" w:eastAsia="zh-CN"/>
              </w:rPr>
            </w:pPr>
            <w:r>
              <w:rPr>
                <w:rFonts w:hint="eastAsia" w:eastAsia="宋体"/>
                <w:sz w:val="21"/>
                <w:lang w:val="en-US" w:eastAsia="zh-CN"/>
              </w:rPr>
              <w:t>0</w:t>
            </w:r>
          </w:p>
        </w:tc>
        <w:tc>
          <w:tcPr>
            <w:tcW w:w="759" w:type="dxa"/>
            <w:vAlign w:val="top"/>
          </w:tcPr>
          <w:p w14:paraId="529100AF">
            <w:pPr>
              <w:rPr>
                <w:rFonts w:hint="eastAsia" w:ascii="Arial" w:eastAsia="宋体"/>
                <w:sz w:val="21"/>
                <w:lang w:val="en-US" w:eastAsia="zh-CN"/>
              </w:rPr>
            </w:pPr>
            <w:r>
              <w:rPr>
                <w:rFonts w:hint="eastAsia" w:eastAsia="宋体"/>
                <w:sz w:val="21"/>
                <w:lang w:val="en-US" w:eastAsia="zh-CN"/>
              </w:rPr>
              <w:t>0</w:t>
            </w:r>
          </w:p>
        </w:tc>
        <w:tc>
          <w:tcPr>
            <w:tcW w:w="929" w:type="dxa"/>
            <w:vAlign w:val="top"/>
          </w:tcPr>
          <w:p w14:paraId="50FB5183">
            <w:pPr>
              <w:rPr>
                <w:rFonts w:hint="eastAsia" w:ascii="Arial" w:eastAsia="宋体"/>
                <w:sz w:val="21"/>
                <w:lang w:val="en-US" w:eastAsia="zh-CN"/>
              </w:rPr>
            </w:pPr>
            <w:r>
              <w:rPr>
                <w:rFonts w:hint="eastAsia" w:eastAsia="宋体"/>
                <w:sz w:val="21"/>
                <w:lang w:val="en-US" w:eastAsia="zh-CN"/>
              </w:rPr>
              <w:t>0</w:t>
            </w:r>
          </w:p>
        </w:tc>
        <w:tc>
          <w:tcPr>
            <w:tcW w:w="1048" w:type="dxa"/>
            <w:vAlign w:val="top"/>
          </w:tcPr>
          <w:p w14:paraId="29ED7B1C">
            <w:pPr>
              <w:rPr>
                <w:rFonts w:hint="eastAsia" w:ascii="Arial" w:eastAsia="宋体"/>
                <w:sz w:val="21"/>
                <w:lang w:val="en-US" w:eastAsia="zh-CN"/>
              </w:rPr>
            </w:pPr>
            <w:r>
              <w:rPr>
                <w:rFonts w:hint="eastAsia" w:eastAsia="宋体"/>
                <w:sz w:val="21"/>
                <w:lang w:val="en-US" w:eastAsia="zh-CN"/>
              </w:rPr>
              <w:t>0</w:t>
            </w:r>
          </w:p>
        </w:tc>
        <w:tc>
          <w:tcPr>
            <w:tcW w:w="1009" w:type="dxa"/>
            <w:vAlign w:val="top"/>
          </w:tcPr>
          <w:p w14:paraId="54B21C78">
            <w:pPr>
              <w:rPr>
                <w:rFonts w:hint="eastAsia" w:ascii="Arial" w:eastAsia="宋体"/>
                <w:sz w:val="21"/>
                <w:lang w:val="en-US" w:eastAsia="zh-CN"/>
              </w:rPr>
            </w:pPr>
            <w:r>
              <w:rPr>
                <w:rFonts w:hint="eastAsia" w:eastAsia="宋体"/>
                <w:sz w:val="21"/>
                <w:lang w:val="en-US" w:eastAsia="zh-CN"/>
              </w:rPr>
              <w:t>0</w:t>
            </w:r>
          </w:p>
        </w:tc>
        <w:tc>
          <w:tcPr>
            <w:tcW w:w="934" w:type="dxa"/>
            <w:vAlign w:val="top"/>
          </w:tcPr>
          <w:p w14:paraId="6CBD9AA2">
            <w:pPr>
              <w:rPr>
                <w:rFonts w:hint="eastAsia" w:ascii="Arial" w:eastAsia="宋体"/>
                <w:sz w:val="21"/>
                <w:lang w:val="en-US" w:eastAsia="zh-CN"/>
              </w:rPr>
            </w:pPr>
            <w:r>
              <w:rPr>
                <w:rFonts w:hint="eastAsia" w:eastAsia="宋体"/>
                <w:sz w:val="21"/>
                <w:lang w:val="en-US" w:eastAsia="zh-CN"/>
              </w:rPr>
              <w:t>0</w:t>
            </w:r>
          </w:p>
        </w:tc>
      </w:tr>
      <w:tr w14:paraId="0B3CE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3311" w:type="dxa"/>
            <w:vAlign w:val="center"/>
          </w:tcPr>
          <w:p w14:paraId="460806AF">
            <w:pPr>
              <w:pStyle w:val="22"/>
              <w:spacing w:before="78" w:line="219" w:lineRule="auto"/>
              <w:jc w:val="center"/>
              <w:rPr>
                <w:sz w:val="24"/>
                <w:szCs w:val="24"/>
              </w:rPr>
            </w:pPr>
            <w:r>
              <w:rPr>
                <w:b/>
                <w:bCs/>
                <w:spacing w:val="-5"/>
                <w:sz w:val="24"/>
                <w:szCs w:val="24"/>
              </w:rPr>
              <w:t>厉行节约保障措施</w:t>
            </w:r>
          </w:p>
        </w:tc>
        <w:tc>
          <w:tcPr>
            <w:tcW w:w="5788" w:type="dxa"/>
            <w:gridSpan w:val="6"/>
            <w:vAlign w:val="top"/>
          </w:tcPr>
          <w:p w14:paraId="498BABE7">
            <w:pPr>
              <w:rPr>
                <w:rFonts w:ascii="Arial"/>
                <w:sz w:val="30"/>
                <w:szCs w:val="30"/>
              </w:rPr>
            </w:pPr>
            <w:r>
              <w:rPr>
                <w:rFonts w:hint="eastAsia" w:ascii="仿宋" w:hAnsi="仿宋" w:eastAsia="仿宋" w:cs="宋体"/>
                <w:color w:val="000000"/>
                <w:w w:val="100"/>
                <w:kern w:val="0"/>
                <w:sz w:val="30"/>
                <w:szCs w:val="30"/>
              </w:rPr>
              <w:t>进一步规范财务报账审批程序、合同协议审批程序、费用结算程序，明确</w:t>
            </w:r>
            <w:r>
              <w:rPr>
                <w:rFonts w:hint="eastAsia" w:ascii="仿宋" w:hAnsi="仿宋" w:eastAsia="仿宋" w:cs="宋体"/>
                <w:color w:val="000000"/>
                <w:w w:val="100"/>
                <w:kern w:val="0"/>
                <w:sz w:val="30"/>
                <w:szCs w:val="30"/>
                <w:lang w:eastAsia="zh-CN"/>
              </w:rPr>
              <w:t>单位</w:t>
            </w:r>
            <w:r>
              <w:rPr>
                <w:rFonts w:hint="eastAsia" w:ascii="仿宋" w:hAnsi="仿宋" w:eastAsia="仿宋" w:cs="宋体"/>
                <w:color w:val="000000"/>
                <w:w w:val="100"/>
                <w:kern w:val="0"/>
                <w:sz w:val="30"/>
                <w:szCs w:val="30"/>
              </w:rPr>
              <w:t>物资、项目采购要求、流程，在所有采购和项目实施过程中严格按相关财政要求执行，坚持勤俭节约、非必要不采购和廉洁自律纪律要求。</w:t>
            </w:r>
          </w:p>
        </w:tc>
      </w:tr>
    </w:tbl>
    <w:p w14:paraId="4783964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sz w:val="22"/>
          <w:szCs w:val="22"/>
        </w:rPr>
        <w:sectPr>
          <w:footerReference r:id="rId7" w:type="default"/>
          <w:pgSz w:w="12020" w:h="16960"/>
          <w:pgMar w:top="2041" w:right="1531" w:bottom="1757" w:left="1531" w:header="0" w:footer="953" w:gutter="0"/>
          <w:pgNumType w:fmt="numberInDash"/>
          <w:cols w:space="720" w:num="1"/>
        </w:sectPr>
      </w:pPr>
      <w:r>
        <w:rPr>
          <w:rFonts w:hint="eastAsia" w:ascii="仿宋_GB2312" w:hAnsi="仿宋_GB2312" w:eastAsia="仿宋_GB2312" w:cs="仿宋_GB2312"/>
          <w:snapToGrid/>
          <w:color w:val="000000"/>
          <w:kern w:val="0"/>
          <w:sz w:val="24"/>
          <w:szCs w:val="24"/>
          <w:lang w:val="en-US" w:eastAsia="zh-CN" w:bidi="ar"/>
        </w:rPr>
        <w:t>说明：“项目支出”需要填报所有项目情况，包括业务工作项目、运行维护项目等；“公用经费”填报基本支出中的一般商品和服务支出</w:t>
      </w:r>
      <w:r>
        <w:rPr>
          <w:rFonts w:hint="eastAsia" w:ascii="仿宋_GB2312" w:hAnsi="仿宋_GB2312" w:eastAsia="仿宋_GB2312" w:cs="仿宋_GB2312"/>
          <w:snapToGrid/>
          <w:color w:val="000000"/>
          <w:kern w:val="0"/>
          <w:sz w:val="32"/>
          <w:szCs w:val="32"/>
          <w:lang w:val="en-US" w:eastAsia="zh-CN" w:bidi="ar"/>
        </w:rPr>
        <w:t>。</w:t>
      </w:r>
    </w:p>
    <w:p w14:paraId="0CEF5956">
      <w:pPr>
        <w:pStyle w:val="10"/>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hint="eastAsia" w:ascii="黑体" w:hAnsi="宋体" w:eastAsia="黑体" w:cs="黑体"/>
          <w:snapToGrid/>
          <w:color w:val="000000"/>
          <w:sz w:val="31"/>
          <w:szCs w:val="31"/>
          <w:lang w:eastAsia="zh-CN"/>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2</w:t>
      </w:r>
      <w:r>
        <w:rPr>
          <w:rFonts w:ascii="黑体" w:hAnsi="宋体" w:eastAsia="黑体" w:cs="黑体"/>
          <w:snapToGrid/>
          <w:color w:val="000000"/>
          <w:sz w:val="31"/>
          <w:szCs w:val="31"/>
        </w:rPr>
        <w:t>-</w:t>
      </w:r>
      <w:r>
        <w:rPr>
          <w:rFonts w:hint="eastAsia" w:ascii="黑体" w:hAnsi="宋体" w:eastAsia="黑体" w:cs="黑体"/>
          <w:snapToGrid/>
          <w:color w:val="000000"/>
          <w:sz w:val="31"/>
          <w:szCs w:val="31"/>
          <w:lang w:val="en-US" w:eastAsia="zh-CN"/>
        </w:rPr>
        <w:t>3</w:t>
      </w:r>
    </w:p>
    <w:p w14:paraId="23649AE2">
      <w:pPr>
        <w:keepNext w:val="0"/>
        <w:keepLines w:val="0"/>
        <w:widowControl/>
        <w:suppressLineNumbers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color w:val="000000"/>
          <w:kern w:val="0"/>
          <w:sz w:val="36"/>
          <w:szCs w:val="36"/>
          <w:lang w:val="en-US" w:eastAsia="zh-CN" w:bidi="ar"/>
        </w:rPr>
      </w:pPr>
      <w:r>
        <w:rPr>
          <w:rFonts w:hint="eastAsia" w:ascii="方正小标宋简体" w:hAnsi="方正小标宋简体" w:eastAsia="方正小标宋简体" w:cs="方正小标宋简体"/>
          <w:snapToGrid/>
          <w:color w:val="000000"/>
          <w:kern w:val="0"/>
          <w:sz w:val="36"/>
          <w:szCs w:val="36"/>
          <w:lang w:val="en-US" w:eastAsia="zh-CN" w:bidi="ar"/>
        </w:rPr>
        <w:t>部门整体支出绩效自评表</w:t>
      </w:r>
    </w:p>
    <w:p w14:paraId="1A31F827">
      <w:pPr>
        <w:spacing w:before="64" w:line="219" w:lineRule="auto"/>
        <w:ind w:left="4404"/>
        <w:rPr>
          <w:rFonts w:ascii="宋体" w:hAnsi="宋体" w:eastAsia="宋体" w:cs="宋体"/>
          <w:sz w:val="21"/>
          <w:szCs w:val="21"/>
        </w:rPr>
      </w:pPr>
      <w:r>
        <w:rPr>
          <w:rFonts w:ascii="宋体" w:hAnsi="宋体" w:eastAsia="宋体" w:cs="宋体"/>
          <w:spacing w:val="-7"/>
          <w:sz w:val="21"/>
          <w:szCs w:val="21"/>
        </w:rPr>
        <w:t>(</w:t>
      </w:r>
      <w:r>
        <w:rPr>
          <w:rFonts w:hint="eastAsia" w:ascii="宋体" w:hAnsi="宋体" w:eastAsia="宋体" w:cs="宋体"/>
          <w:spacing w:val="-7"/>
          <w:sz w:val="21"/>
          <w:szCs w:val="21"/>
          <w:lang w:val="en-US" w:eastAsia="zh-CN"/>
        </w:rPr>
        <w:t>2024</w:t>
      </w:r>
      <w:r>
        <w:rPr>
          <w:rFonts w:ascii="宋体" w:hAnsi="宋体" w:eastAsia="宋体" w:cs="宋体"/>
          <w:spacing w:val="-7"/>
          <w:sz w:val="21"/>
          <w:szCs w:val="21"/>
        </w:rPr>
        <w:t>年度)</w:t>
      </w:r>
    </w:p>
    <w:p w14:paraId="1E548985">
      <w:pPr>
        <w:spacing w:line="72" w:lineRule="auto"/>
        <w:rPr>
          <w:rFonts w:ascii="Arial"/>
          <w:sz w:val="2"/>
        </w:rPr>
      </w:pPr>
    </w:p>
    <w:tbl>
      <w:tblPr>
        <w:tblStyle w:val="23"/>
        <w:tblW w:w="9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1164"/>
        <w:gridCol w:w="1182"/>
        <w:gridCol w:w="990"/>
        <w:gridCol w:w="330"/>
        <w:gridCol w:w="869"/>
        <w:gridCol w:w="1139"/>
        <w:gridCol w:w="623"/>
        <w:gridCol w:w="750"/>
        <w:gridCol w:w="1688"/>
      </w:tblGrid>
      <w:tr w14:paraId="77ED8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964" w:type="dxa"/>
            <w:vAlign w:val="center"/>
          </w:tcPr>
          <w:p w14:paraId="2254DC60">
            <w:pPr>
              <w:pStyle w:val="22"/>
              <w:spacing w:before="53" w:line="219" w:lineRule="auto"/>
              <w:ind w:left="154"/>
              <w:jc w:val="left"/>
            </w:pPr>
            <w:r>
              <w:rPr>
                <w:spacing w:val="3"/>
              </w:rPr>
              <w:t>预算部</w:t>
            </w:r>
          </w:p>
          <w:p w14:paraId="0F32B75B">
            <w:pPr>
              <w:pStyle w:val="22"/>
              <w:spacing w:before="93" w:line="200" w:lineRule="auto"/>
              <w:ind w:left="154"/>
              <w:jc w:val="left"/>
            </w:pPr>
            <w:r>
              <w:rPr>
                <w:spacing w:val="3"/>
              </w:rPr>
              <w:t>门名称</w:t>
            </w:r>
          </w:p>
        </w:tc>
        <w:tc>
          <w:tcPr>
            <w:tcW w:w="8735" w:type="dxa"/>
            <w:gridSpan w:val="9"/>
            <w:vAlign w:val="center"/>
          </w:tcPr>
          <w:p w14:paraId="1D01F2BF">
            <w:pPr>
              <w:jc w:val="left"/>
              <w:rPr>
                <w:rFonts w:ascii="Arial"/>
                <w:sz w:val="21"/>
              </w:rPr>
            </w:pPr>
            <w:r>
              <w:rPr>
                <w:rFonts w:hint="eastAsia" w:eastAsia="仿宋_GB2312"/>
                <w:kern w:val="0"/>
                <w:sz w:val="24"/>
                <w:lang w:val="en-US" w:eastAsia="zh-CN"/>
              </w:rPr>
              <w:t xml:space="preserve">会同县卫生计生综合监督执法局 </w:t>
            </w:r>
            <w:r>
              <w:rPr>
                <w:rFonts w:hint="eastAsia" w:ascii="仿宋" w:hAnsi="仿宋" w:eastAsia="仿宋" w:cs="仿宋"/>
                <w:color w:val="000000"/>
                <w:kern w:val="0"/>
                <w:sz w:val="20"/>
                <w:szCs w:val="20"/>
              </w:rPr>
              <w:t>　</w:t>
            </w:r>
          </w:p>
        </w:tc>
      </w:tr>
      <w:tr w14:paraId="40510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64" w:type="dxa"/>
            <w:vMerge w:val="restart"/>
            <w:tcBorders>
              <w:bottom w:val="nil"/>
            </w:tcBorders>
            <w:vAlign w:val="center"/>
          </w:tcPr>
          <w:p w14:paraId="003B06F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pacing w:val="-4"/>
              </w:rPr>
            </w:pPr>
            <w:r>
              <w:rPr>
                <w:spacing w:val="-4"/>
              </w:rPr>
              <w:t>年度预算申请</w:t>
            </w:r>
          </w:p>
          <w:p w14:paraId="565F392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pPr>
            <w:r>
              <w:rPr>
                <w:spacing w:val="21"/>
              </w:rPr>
              <w:t>(万元)</w:t>
            </w:r>
          </w:p>
        </w:tc>
        <w:tc>
          <w:tcPr>
            <w:tcW w:w="2346" w:type="dxa"/>
            <w:gridSpan w:val="2"/>
            <w:vAlign w:val="center"/>
          </w:tcPr>
          <w:p w14:paraId="43299F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320" w:type="dxa"/>
            <w:gridSpan w:val="2"/>
            <w:vAlign w:val="center"/>
          </w:tcPr>
          <w:p w14:paraId="025A75F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年初</w:t>
            </w:r>
            <w:r>
              <w:rPr>
                <w:spacing w:val="-4"/>
              </w:rPr>
              <w:t>预算数</w:t>
            </w:r>
          </w:p>
        </w:tc>
        <w:tc>
          <w:tcPr>
            <w:tcW w:w="869" w:type="dxa"/>
            <w:vAlign w:val="center"/>
          </w:tcPr>
          <w:p w14:paraId="3E38E06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全年预算数</w:t>
            </w:r>
          </w:p>
        </w:tc>
        <w:tc>
          <w:tcPr>
            <w:tcW w:w="1139" w:type="dxa"/>
            <w:vAlign w:val="center"/>
          </w:tcPr>
          <w:p w14:paraId="03B24A8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全年</w:t>
            </w:r>
            <w:r>
              <w:rPr>
                <w:spacing w:val="-3"/>
              </w:rPr>
              <w:t>执行数</w:t>
            </w:r>
          </w:p>
        </w:tc>
        <w:tc>
          <w:tcPr>
            <w:tcW w:w="623" w:type="dxa"/>
            <w:vAlign w:val="center"/>
          </w:tcPr>
          <w:p w14:paraId="4658464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分值</w:t>
            </w:r>
          </w:p>
        </w:tc>
        <w:tc>
          <w:tcPr>
            <w:tcW w:w="750" w:type="dxa"/>
            <w:vAlign w:val="center"/>
          </w:tcPr>
          <w:p w14:paraId="1B52E5C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执行率</w:t>
            </w:r>
          </w:p>
        </w:tc>
        <w:tc>
          <w:tcPr>
            <w:tcW w:w="1688" w:type="dxa"/>
            <w:vAlign w:val="center"/>
          </w:tcPr>
          <w:p w14:paraId="6948A02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得分</w:t>
            </w:r>
          </w:p>
        </w:tc>
      </w:tr>
      <w:tr w14:paraId="47DD7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vAlign w:val="center"/>
          </w:tcPr>
          <w:p w14:paraId="1609D82B">
            <w:pPr>
              <w:jc w:val="left"/>
              <w:rPr>
                <w:rFonts w:ascii="Arial"/>
                <w:sz w:val="21"/>
              </w:rPr>
            </w:pPr>
          </w:p>
        </w:tc>
        <w:tc>
          <w:tcPr>
            <w:tcW w:w="2346" w:type="dxa"/>
            <w:gridSpan w:val="2"/>
            <w:vAlign w:val="center"/>
          </w:tcPr>
          <w:p w14:paraId="42C925A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年度资金总额</w:t>
            </w:r>
          </w:p>
        </w:tc>
        <w:tc>
          <w:tcPr>
            <w:tcW w:w="1320" w:type="dxa"/>
            <w:gridSpan w:val="2"/>
            <w:vAlign w:val="center"/>
          </w:tcPr>
          <w:p w14:paraId="1812EC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r>
              <w:rPr>
                <w:rFonts w:hint="eastAsia" w:ascii="Arial"/>
                <w:sz w:val="21"/>
              </w:rPr>
              <w:t>157.13</w:t>
            </w:r>
          </w:p>
        </w:tc>
        <w:tc>
          <w:tcPr>
            <w:tcW w:w="869" w:type="dxa"/>
            <w:vAlign w:val="center"/>
          </w:tcPr>
          <w:p w14:paraId="1F17E1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r>
              <w:rPr>
                <w:rFonts w:hint="eastAsia" w:ascii="Arial"/>
                <w:sz w:val="21"/>
              </w:rPr>
              <w:t>14</w:t>
            </w:r>
            <w:r>
              <w:rPr>
                <w:rFonts w:hint="eastAsia" w:eastAsia="宋体"/>
                <w:sz w:val="21"/>
                <w:lang w:val="en-US" w:eastAsia="zh-CN"/>
              </w:rPr>
              <w:t>6</w:t>
            </w:r>
            <w:r>
              <w:rPr>
                <w:rFonts w:hint="eastAsia" w:ascii="Arial"/>
                <w:sz w:val="21"/>
              </w:rPr>
              <w:t>.95</w:t>
            </w:r>
          </w:p>
        </w:tc>
        <w:tc>
          <w:tcPr>
            <w:tcW w:w="1139" w:type="dxa"/>
            <w:vAlign w:val="center"/>
          </w:tcPr>
          <w:p w14:paraId="0CDA24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r>
              <w:rPr>
                <w:rFonts w:hint="eastAsia" w:ascii="Arial"/>
                <w:sz w:val="21"/>
              </w:rPr>
              <w:t>146.95</w:t>
            </w:r>
          </w:p>
        </w:tc>
        <w:tc>
          <w:tcPr>
            <w:tcW w:w="623" w:type="dxa"/>
            <w:vAlign w:val="center"/>
          </w:tcPr>
          <w:p w14:paraId="706016C9">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6"/>
              </w:rPr>
              <w:t>10</w:t>
            </w:r>
          </w:p>
        </w:tc>
        <w:tc>
          <w:tcPr>
            <w:tcW w:w="750" w:type="dxa"/>
            <w:vAlign w:val="center"/>
          </w:tcPr>
          <w:p w14:paraId="2F3E54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100%</w:t>
            </w:r>
          </w:p>
        </w:tc>
        <w:tc>
          <w:tcPr>
            <w:tcW w:w="1688" w:type="dxa"/>
            <w:vAlign w:val="center"/>
          </w:tcPr>
          <w:p w14:paraId="6DEE42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w:t>
            </w:r>
          </w:p>
        </w:tc>
      </w:tr>
      <w:tr w14:paraId="5BE51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vAlign w:val="center"/>
          </w:tcPr>
          <w:p w14:paraId="763ED257">
            <w:pPr>
              <w:jc w:val="left"/>
              <w:rPr>
                <w:rFonts w:ascii="Arial"/>
                <w:sz w:val="21"/>
              </w:rPr>
            </w:pPr>
          </w:p>
        </w:tc>
        <w:tc>
          <w:tcPr>
            <w:tcW w:w="4535" w:type="dxa"/>
            <w:gridSpan w:val="5"/>
            <w:vAlign w:val="center"/>
          </w:tcPr>
          <w:p w14:paraId="374DC7E4">
            <w:pPr>
              <w:pStyle w:val="22"/>
              <w:spacing w:before="71" w:line="219" w:lineRule="auto"/>
              <w:ind w:left="100"/>
              <w:jc w:val="left"/>
              <w:rPr>
                <w:rFonts w:hint="default" w:eastAsia="宋体"/>
                <w:lang w:val="en-US" w:eastAsia="zh-CN"/>
              </w:rPr>
            </w:pPr>
            <w:r>
              <w:rPr>
                <w:spacing w:val="-1"/>
              </w:rPr>
              <w:t>按收入性质分：</w:t>
            </w:r>
            <w:r>
              <w:rPr>
                <w:rFonts w:hint="eastAsia"/>
                <w:spacing w:val="-1"/>
                <w:lang w:val="en-US" w:eastAsia="zh-CN"/>
              </w:rPr>
              <w:t>157.13</w:t>
            </w:r>
          </w:p>
        </w:tc>
        <w:tc>
          <w:tcPr>
            <w:tcW w:w="4200" w:type="dxa"/>
            <w:gridSpan w:val="4"/>
            <w:vAlign w:val="center"/>
          </w:tcPr>
          <w:p w14:paraId="79BAD157">
            <w:pPr>
              <w:pStyle w:val="22"/>
              <w:spacing w:before="71" w:line="219" w:lineRule="auto"/>
              <w:ind w:left="125"/>
              <w:jc w:val="left"/>
              <w:rPr>
                <w:rFonts w:hint="default" w:eastAsia="宋体"/>
                <w:lang w:val="en-US" w:eastAsia="zh-CN"/>
              </w:rPr>
            </w:pPr>
            <w:r>
              <w:t>按支出性质分：</w:t>
            </w:r>
            <w:r>
              <w:rPr>
                <w:rFonts w:hint="eastAsia"/>
                <w:lang w:val="en-US" w:eastAsia="zh-CN"/>
              </w:rPr>
              <w:t>146.95</w:t>
            </w:r>
          </w:p>
        </w:tc>
      </w:tr>
      <w:tr w14:paraId="3A989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vAlign w:val="center"/>
          </w:tcPr>
          <w:p w14:paraId="4D6309C6">
            <w:pPr>
              <w:jc w:val="left"/>
              <w:rPr>
                <w:rFonts w:ascii="Arial"/>
                <w:sz w:val="21"/>
              </w:rPr>
            </w:pPr>
          </w:p>
        </w:tc>
        <w:tc>
          <w:tcPr>
            <w:tcW w:w="4535" w:type="dxa"/>
            <w:gridSpan w:val="5"/>
            <w:vAlign w:val="center"/>
          </w:tcPr>
          <w:p w14:paraId="15D26EF4">
            <w:pPr>
              <w:pStyle w:val="22"/>
              <w:spacing w:before="71" w:line="219" w:lineRule="auto"/>
              <w:ind w:left="310"/>
              <w:jc w:val="left"/>
              <w:rPr>
                <w:rFonts w:hint="default" w:eastAsia="宋体"/>
                <w:lang w:val="en-US" w:eastAsia="zh-CN"/>
              </w:rPr>
            </w:pPr>
            <w:r>
              <w:rPr>
                <w:spacing w:val="-3"/>
              </w:rPr>
              <w:t>其中：一般公共预算：</w:t>
            </w:r>
            <w:r>
              <w:rPr>
                <w:rFonts w:hint="eastAsia"/>
                <w:spacing w:val="-3"/>
                <w:lang w:val="en-US" w:eastAsia="zh-CN"/>
              </w:rPr>
              <w:t>157.13</w:t>
            </w:r>
          </w:p>
        </w:tc>
        <w:tc>
          <w:tcPr>
            <w:tcW w:w="4200" w:type="dxa"/>
            <w:gridSpan w:val="4"/>
            <w:vAlign w:val="center"/>
          </w:tcPr>
          <w:p w14:paraId="32F30EAE">
            <w:pPr>
              <w:pStyle w:val="22"/>
              <w:spacing w:before="70" w:line="219" w:lineRule="auto"/>
              <w:ind w:left="125"/>
              <w:jc w:val="left"/>
              <w:rPr>
                <w:rFonts w:hint="default" w:eastAsia="宋体"/>
                <w:lang w:val="en-US" w:eastAsia="zh-CN"/>
              </w:rPr>
            </w:pPr>
            <w:r>
              <w:t>其中：基本支出：</w:t>
            </w:r>
            <w:r>
              <w:rPr>
                <w:rFonts w:hint="eastAsia"/>
                <w:lang w:val="en-US" w:eastAsia="zh-CN"/>
              </w:rPr>
              <w:t>128.47</w:t>
            </w:r>
          </w:p>
        </w:tc>
      </w:tr>
      <w:tr w14:paraId="063AD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vAlign w:val="center"/>
          </w:tcPr>
          <w:p w14:paraId="3C463E25">
            <w:pPr>
              <w:jc w:val="left"/>
              <w:rPr>
                <w:rFonts w:ascii="Arial"/>
                <w:sz w:val="21"/>
              </w:rPr>
            </w:pPr>
          </w:p>
        </w:tc>
        <w:tc>
          <w:tcPr>
            <w:tcW w:w="4535" w:type="dxa"/>
            <w:gridSpan w:val="5"/>
            <w:vAlign w:val="center"/>
          </w:tcPr>
          <w:p w14:paraId="72A992E8">
            <w:pPr>
              <w:pStyle w:val="22"/>
              <w:spacing w:before="70" w:line="219" w:lineRule="auto"/>
              <w:ind w:left="961"/>
              <w:jc w:val="left"/>
            </w:pPr>
            <w:r>
              <w:t>政府性基金拨款：</w:t>
            </w:r>
          </w:p>
        </w:tc>
        <w:tc>
          <w:tcPr>
            <w:tcW w:w="4200" w:type="dxa"/>
            <w:gridSpan w:val="4"/>
            <w:vAlign w:val="center"/>
          </w:tcPr>
          <w:p w14:paraId="468B0FC2">
            <w:pPr>
              <w:pStyle w:val="22"/>
              <w:spacing w:before="72" w:line="220" w:lineRule="auto"/>
              <w:ind w:left="755"/>
              <w:jc w:val="left"/>
              <w:rPr>
                <w:rFonts w:hint="default" w:eastAsia="宋体"/>
                <w:lang w:val="en-US" w:eastAsia="zh-CN"/>
              </w:rPr>
            </w:pPr>
            <w:r>
              <w:rPr>
                <w:spacing w:val="-1"/>
              </w:rPr>
              <w:t>项目支出：</w:t>
            </w:r>
            <w:r>
              <w:rPr>
                <w:rFonts w:hint="eastAsia"/>
                <w:spacing w:val="-1"/>
                <w:lang w:val="en-US" w:eastAsia="zh-CN"/>
              </w:rPr>
              <w:t>18.48</w:t>
            </w:r>
          </w:p>
        </w:tc>
      </w:tr>
      <w:tr w14:paraId="6E530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vAlign w:val="center"/>
          </w:tcPr>
          <w:p w14:paraId="25D770FC">
            <w:pPr>
              <w:jc w:val="left"/>
              <w:rPr>
                <w:rFonts w:ascii="Arial"/>
                <w:sz w:val="21"/>
              </w:rPr>
            </w:pPr>
          </w:p>
        </w:tc>
        <w:tc>
          <w:tcPr>
            <w:tcW w:w="4535" w:type="dxa"/>
            <w:gridSpan w:val="5"/>
            <w:vAlign w:val="center"/>
          </w:tcPr>
          <w:p w14:paraId="5F5280D8">
            <w:pPr>
              <w:pStyle w:val="22"/>
              <w:spacing w:before="72" w:line="219" w:lineRule="auto"/>
              <w:ind w:left="100"/>
              <w:jc w:val="left"/>
            </w:pPr>
            <w:r>
              <w:rPr>
                <w:spacing w:val="-1"/>
              </w:rPr>
              <w:t>纳入专户管理的非税收入拨款：</w:t>
            </w:r>
          </w:p>
        </w:tc>
        <w:tc>
          <w:tcPr>
            <w:tcW w:w="4200" w:type="dxa"/>
            <w:gridSpan w:val="4"/>
            <w:vAlign w:val="center"/>
          </w:tcPr>
          <w:p w14:paraId="77ADCC0F">
            <w:pPr>
              <w:jc w:val="left"/>
              <w:rPr>
                <w:rFonts w:ascii="Arial"/>
                <w:sz w:val="21"/>
              </w:rPr>
            </w:pPr>
          </w:p>
        </w:tc>
      </w:tr>
      <w:tr w14:paraId="4F249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tcBorders>
            <w:vAlign w:val="center"/>
          </w:tcPr>
          <w:p w14:paraId="6794AF04">
            <w:pPr>
              <w:jc w:val="left"/>
              <w:rPr>
                <w:rFonts w:ascii="Arial"/>
                <w:sz w:val="21"/>
              </w:rPr>
            </w:pPr>
          </w:p>
        </w:tc>
        <w:tc>
          <w:tcPr>
            <w:tcW w:w="4535" w:type="dxa"/>
            <w:gridSpan w:val="5"/>
            <w:vAlign w:val="center"/>
          </w:tcPr>
          <w:p w14:paraId="4E578CAD">
            <w:pPr>
              <w:pStyle w:val="22"/>
              <w:spacing w:before="73" w:line="220" w:lineRule="auto"/>
              <w:ind w:left="1590"/>
              <w:jc w:val="left"/>
            </w:pPr>
            <w:r>
              <w:rPr>
                <w:spacing w:val="-1"/>
              </w:rPr>
              <w:t>其他资金：</w:t>
            </w:r>
          </w:p>
        </w:tc>
        <w:tc>
          <w:tcPr>
            <w:tcW w:w="4200" w:type="dxa"/>
            <w:gridSpan w:val="4"/>
            <w:vAlign w:val="center"/>
          </w:tcPr>
          <w:p w14:paraId="07D8BEF6">
            <w:pPr>
              <w:jc w:val="left"/>
              <w:rPr>
                <w:rFonts w:ascii="Arial"/>
                <w:sz w:val="21"/>
              </w:rPr>
            </w:pPr>
          </w:p>
        </w:tc>
      </w:tr>
      <w:tr w14:paraId="508DD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64" w:type="dxa"/>
            <w:vMerge w:val="restart"/>
            <w:tcBorders>
              <w:bottom w:val="nil"/>
            </w:tcBorders>
            <w:vAlign w:val="center"/>
          </w:tcPr>
          <w:p w14:paraId="3AA1F118">
            <w:pPr>
              <w:pStyle w:val="22"/>
              <w:spacing w:before="112" w:line="258" w:lineRule="auto"/>
              <w:ind w:left="154" w:right="151"/>
              <w:jc w:val="left"/>
            </w:pPr>
            <w:r>
              <w:rPr>
                <w:spacing w:val="5"/>
              </w:rPr>
              <w:t>年度总</w:t>
            </w:r>
            <w:r>
              <w:rPr>
                <w:spacing w:val="-2"/>
              </w:rPr>
              <w:t>体目标</w:t>
            </w:r>
          </w:p>
        </w:tc>
        <w:tc>
          <w:tcPr>
            <w:tcW w:w="4535" w:type="dxa"/>
            <w:gridSpan w:val="5"/>
            <w:vAlign w:val="center"/>
          </w:tcPr>
          <w:p w14:paraId="43563415">
            <w:pPr>
              <w:pStyle w:val="22"/>
              <w:spacing w:before="73" w:line="220" w:lineRule="auto"/>
              <w:ind w:left="1871"/>
              <w:jc w:val="left"/>
            </w:pPr>
            <w:r>
              <w:rPr>
                <w:spacing w:val="-2"/>
              </w:rPr>
              <w:t>预期目标</w:t>
            </w:r>
          </w:p>
        </w:tc>
        <w:tc>
          <w:tcPr>
            <w:tcW w:w="4200" w:type="dxa"/>
            <w:gridSpan w:val="4"/>
            <w:vAlign w:val="center"/>
          </w:tcPr>
          <w:p w14:paraId="5CE4C637">
            <w:pPr>
              <w:pStyle w:val="22"/>
              <w:spacing w:before="72" w:line="219" w:lineRule="auto"/>
              <w:ind w:left="1495"/>
              <w:jc w:val="left"/>
            </w:pPr>
            <w:r>
              <w:rPr>
                <w:spacing w:val="1"/>
              </w:rPr>
              <w:t>实际完成情况</w:t>
            </w:r>
          </w:p>
        </w:tc>
      </w:tr>
      <w:tr w14:paraId="1880B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64" w:type="dxa"/>
            <w:vMerge w:val="continue"/>
            <w:tcBorders>
              <w:top w:val="nil"/>
            </w:tcBorders>
            <w:vAlign w:val="center"/>
          </w:tcPr>
          <w:p w14:paraId="2634A829">
            <w:pPr>
              <w:jc w:val="left"/>
              <w:rPr>
                <w:rFonts w:ascii="Arial"/>
                <w:sz w:val="21"/>
              </w:rPr>
            </w:pPr>
          </w:p>
        </w:tc>
        <w:tc>
          <w:tcPr>
            <w:tcW w:w="4535" w:type="dxa"/>
            <w:gridSpan w:val="5"/>
            <w:vAlign w:val="center"/>
          </w:tcPr>
          <w:p w14:paraId="3A1BA047">
            <w:pPr>
              <w:jc w:val="left"/>
              <w:rPr>
                <w:rFonts w:ascii="Arial"/>
                <w:sz w:val="21"/>
              </w:rPr>
            </w:pPr>
            <w:r>
              <w:rPr>
                <w:rFonts w:hint="eastAsia" w:ascii="仿宋" w:hAnsi="仿宋" w:eastAsia="仿宋" w:cs="仿宋"/>
                <w:color w:val="000000"/>
                <w:kern w:val="0"/>
                <w:sz w:val="20"/>
                <w:szCs w:val="20"/>
              </w:rPr>
              <w:t>（一）负责组织实施卫生计生专项整治和日常监督检查工作。（二）对公共场所卫生、生活饮用水卫生、学校卫生及消毒产品和涉及饮用水安全产品进行监督检查。（三）对医疗机构、采供血机构及其从业人员的执业活动进行监督检查，查处违法行为。（4）对医疗机构、采供血机构、疾病预防控制机构的传染病疫情报告、疫情控制措施、消毒隔离制度执行情况、医疗废物处置情况和菌（毒）种管理情况等进行监督检查，查处违法行为。　　</w:t>
            </w:r>
          </w:p>
        </w:tc>
        <w:tc>
          <w:tcPr>
            <w:tcW w:w="4200" w:type="dxa"/>
            <w:gridSpan w:val="4"/>
            <w:vAlign w:val="center"/>
          </w:tcPr>
          <w:p w14:paraId="0C77EDEE">
            <w:pPr>
              <w:keepNext w:val="0"/>
              <w:keepLines w:val="0"/>
              <w:pageBreakBefore w:val="0"/>
              <w:widowControl w:val="0"/>
              <w:kinsoku/>
              <w:wordWrap/>
              <w:overflowPunct/>
              <w:topLinePunct w:val="0"/>
              <w:autoSpaceDE/>
              <w:autoSpaceDN/>
              <w:bidi w:val="0"/>
              <w:adjustRightInd/>
              <w:snapToGrid/>
              <w:spacing w:line="500" w:lineRule="exact"/>
              <w:ind w:firstLine="400" w:firstLineChars="2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全年共实施监督检查911户次（公共场所112户次、生活饮用水30户次、职业卫生5户次、放射诊疗12户次、学校卫生92户次、托幼机构104户次、医疗卫生机构512户次、传染病防治43户次）。本年度查处卫生行政处罚14件，其中简易程序案件8件，一般程序案件6件，结案3件，接收“湖南省双随机一公开监管工作平台”部门内专项抽查任务5项535单，跨部门任务抽查任务4项40单，完结率100%。</w:t>
            </w:r>
          </w:p>
          <w:p w14:paraId="06AA3891">
            <w:pPr>
              <w:keepNext w:val="0"/>
              <w:keepLines w:val="0"/>
              <w:pageBreakBefore w:val="0"/>
              <w:widowControl w:val="0"/>
              <w:kinsoku/>
              <w:wordWrap/>
              <w:overflowPunct/>
              <w:topLinePunct w:val="0"/>
              <w:autoSpaceDE/>
              <w:autoSpaceDN/>
              <w:bidi w:val="0"/>
              <w:adjustRightInd/>
              <w:snapToGrid/>
              <w:spacing w:line="500" w:lineRule="exact"/>
              <w:ind w:firstLine="400" w:firstLineChars="200"/>
              <w:jc w:val="left"/>
              <w:textAlignment w:val="auto"/>
              <w:rPr>
                <w:rFonts w:hint="default" w:ascii="仿宋" w:hAnsi="仿宋" w:eastAsia="仿宋" w:cs="仿宋"/>
                <w:color w:val="000000"/>
                <w:kern w:val="0"/>
                <w:sz w:val="20"/>
                <w:szCs w:val="20"/>
                <w:lang w:val="en-US" w:eastAsia="zh-CN"/>
              </w:rPr>
            </w:pPr>
          </w:p>
          <w:p w14:paraId="06896C65">
            <w:pPr>
              <w:keepNext w:val="0"/>
              <w:keepLines w:val="0"/>
              <w:pageBreakBefore w:val="0"/>
              <w:widowControl w:val="0"/>
              <w:kinsoku/>
              <w:wordWrap/>
              <w:overflowPunct/>
              <w:topLinePunct w:val="0"/>
              <w:autoSpaceDE/>
              <w:autoSpaceDN/>
              <w:bidi w:val="0"/>
              <w:adjustRightInd/>
              <w:snapToGrid/>
              <w:spacing w:line="500" w:lineRule="exact"/>
              <w:ind w:firstLine="400" w:firstLineChars="200"/>
              <w:jc w:val="left"/>
              <w:textAlignment w:val="auto"/>
              <w:rPr>
                <w:rFonts w:hint="eastAsia" w:ascii="仿宋" w:hAnsi="仿宋" w:eastAsia="仿宋" w:cs="仿宋"/>
                <w:color w:val="000000"/>
                <w:kern w:val="0"/>
                <w:sz w:val="20"/>
                <w:szCs w:val="20"/>
                <w:lang w:val="en-US" w:eastAsia="zh-CN"/>
              </w:rPr>
            </w:pPr>
          </w:p>
        </w:tc>
      </w:tr>
      <w:tr w14:paraId="67C36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64" w:type="dxa"/>
            <w:vMerge w:val="restart"/>
            <w:tcBorders>
              <w:bottom w:val="nil"/>
            </w:tcBorders>
            <w:textDirection w:val="tbRlV"/>
            <w:vAlign w:val="center"/>
          </w:tcPr>
          <w:p w14:paraId="0B6FBEFB">
            <w:pPr>
              <w:pStyle w:val="22"/>
              <w:spacing w:before="70" w:line="202" w:lineRule="auto"/>
              <w:ind w:left="2975"/>
              <w:jc w:val="left"/>
            </w:pPr>
            <w:r>
              <w:rPr>
                <w:rFonts w:ascii="宋体" w:hAnsi="宋体" w:eastAsia="宋体" w:cs="宋体"/>
                <w:spacing w:val="5"/>
              </w:rPr>
              <w:t>绩效指标</w:t>
            </w:r>
          </w:p>
        </w:tc>
        <w:tc>
          <w:tcPr>
            <w:tcW w:w="1164" w:type="dxa"/>
            <w:vAlign w:val="center"/>
          </w:tcPr>
          <w:p w14:paraId="6FF5AA2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一级指标</w:t>
            </w:r>
          </w:p>
        </w:tc>
        <w:tc>
          <w:tcPr>
            <w:tcW w:w="1182" w:type="dxa"/>
            <w:vAlign w:val="center"/>
          </w:tcPr>
          <w:p w14:paraId="7B75927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二级指标</w:t>
            </w:r>
          </w:p>
        </w:tc>
        <w:tc>
          <w:tcPr>
            <w:tcW w:w="990" w:type="dxa"/>
            <w:vAlign w:val="center"/>
          </w:tcPr>
          <w:p w14:paraId="6F0EDEC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6"/>
              </w:rPr>
              <w:t>三级</w:t>
            </w:r>
            <w:r>
              <w:rPr>
                <w:spacing w:val="-3"/>
              </w:rPr>
              <w:t>指标</w:t>
            </w:r>
          </w:p>
        </w:tc>
        <w:tc>
          <w:tcPr>
            <w:tcW w:w="1199" w:type="dxa"/>
            <w:gridSpan w:val="2"/>
            <w:vAlign w:val="center"/>
          </w:tcPr>
          <w:p w14:paraId="68C366A9">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9"/>
              <w:jc w:val="center"/>
              <w:textAlignment w:val="baseline"/>
            </w:pPr>
            <w:r>
              <w:rPr>
                <w:spacing w:val="6"/>
              </w:rPr>
              <w:t>年度</w:t>
            </w:r>
            <w:r>
              <w:rPr>
                <w:spacing w:val="-4"/>
              </w:rPr>
              <w:t>指标值</w:t>
            </w:r>
          </w:p>
        </w:tc>
        <w:tc>
          <w:tcPr>
            <w:tcW w:w="1139" w:type="dxa"/>
            <w:vAlign w:val="center"/>
          </w:tcPr>
          <w:p w14:paraId="537F814E">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10"/>
              <w:jc w:val="center"/>
              <w:textAlignment w:val="baseline"/>
            </w:pPr>
            <w:r>
              <w:rPr>
                <w:spacing w:val="4"/>
              </w:rPr>
              <w:t>实际</w:t>
            </w:r>
            <w:r>
              <w:rPr>
                <w:spacing w:val="-4"/>
              </w:rPr>
              <w:t>完成值</w:t>
            </w:r>
          </w:p>
        </w:tc>
        <w:tc>
          <w:tcPr>
            <w:tcW w:w="623" w:type="dxa"/>
            <w:vAlign w:val="center"/>
          </w:tcPr>
          <w:p w14:paraId="56B65C8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分值</w:t>
            </w:r>
          </w:p>
        </w:tc>
        <w:tc>
          <w:tcPr>
            <w:tcW w:w="750" w:type="dxa"/>
            <w:vAlign w:val="center"/>
          </w:tcPr>
          <w:p w14:paraId="59C9CF4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得分</w:t>
            </w:r>
          </w:p>
        </w:tc>
        <w:tc>
          <w:tcPr>
            <w:tcW w:w="1688" w:type="dxa"/>
            <w:vAlign w:val="center"/>
          </w:tcPr>
          <w:p w14:paraId="3E1A8D8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pacing w:val="2"/>
              </w:rPr>
            </w:pPr>
            <w:r>
              <w:rPr>
                <w:spacing w:val="-2"/>
              </w:rPr>
              <w:t>偏差原因分</w:t>
            </w:r>
            <w:r>
              <w:rPr>
                <w:spacing w:val="2"/>
              </w:rPr>
              <w:t>析</w:t>
            </w:r>
          </w:p>
          <w:p w14:paraId="5B41565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及改进措</w:t>
            </w:r>
            <w:r>
              <w:t>施</w:t>
            </w:r>
          </w:p>
        </w:tc>
      </w:tr>
      <w:tr w14:paraId="2846D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textDirection w:val="tbRlV"/>
            <w:vAlign w:val="center"/>
          </w:tcPr>
          <w:p w14:paraId="2CFC5BC6">
            <w:pPr>
              <w:jc w:val="left"/>
              <w:rPr>
                <w:rFonts w:ascii="Arial"/>
                <w:sz w:val="21"/>
              </w:rPr>
            </w:pPr>
          </w:p>
        </w:tc>
        <w:tc>
          <w:tcPr>
            <w:tcW w:w="1164" w:type="dxa"/>
            <w:vMerge w:val="restart"/>
            <w:tcBorders>
              <w:bottom w:val="nil"/>
            </w:tcBorders>
            <w:vAlign w:val="center"/>
          </w:tcPr>
          <w:p w14:paraId="06FE4B5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产出指标</w:t>
            </w:r>
          </w:p>
          <w:p w14:paraId="2B92D2E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9"/>
              </w:rPr>
              <w:t>(50分)</w:t>
            </w:r>
          </w:p>
        </w:tc>
        <w:tc>
          <w:tcPr>
            <w:tcW w:w="1182" w:type="dxa"/>
            <w:vMerge w:val="restart"/>
            <w:tcBorders>
              <w:bottom w:val="nil"/>
            </w:tcBorders>
            <w:vAlign w:val="center"/>
          </w:tcPr>
          <w:p w14:paraId="0B90ADE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数量</w:t>
            </w:r>
          </w:p>
          <w:p w14:paraId="4D2589E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vAlign w:val="center"/>
          </w:tcPr>
          <w:p w14:paraId="39D126B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ascii="宋体" w:hAnsi="宋体" w:eastAsia="宋体" w:cs="宋体"/>
                <w:i w:val="0"/>
                <w:iCs w:val="0"/>
                <w:color w:val="000000"/>
                <w:kern w:val="0"/>
                <w:sz w:val="20"/>
                <w:szCs w:val="20"/>
                <w:u w:val="none"/>
                <w:lang w:val="en-US" w:eastAsia="zh-CN" w:bidi="ar"/>
              </w:rPr>
              <w:t>保证工资支出和正常运转，完成各项管理和执法工作。</w:t>
            </w:r>
          </w:p>
        </w:tc>
        <w:tc>
          <w:tcPr>
            <w:tcW w:w="1199" w:type="dxa"/>
            <w:gridSpan w:val="2"/>
            <w:vAlign w:val="center"/>
          </w:tcPr>
          <w:p w14:paraId="295002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900户次</w:t>
            </w:r>
          </w:p>
        </w:tc>
        <w:tc>
          <w:tcPr>
            <w:tcW w:w="1139" w:type="dxa"/>
            <w:vAlign w:val="center"/>
          </w:tcPr>
          <w:p w14:paraId="7B76D6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911户次</w:t>
            </w:r>
          </w:p>
        </w:tc>
        <w:tc>
          <w:tcPr>
            <w:tcW w:w="623" w:type="dxa"/>
            <w:vAlign w:val="center"/>
          </w:tcPr>
          <w:p w14:paraId="501AA3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20</w:t>
            </w:r>
          </w:p>
        </w:tc>
        <w:tc>
          <w:tcPr>
            <w:tcW w:w="750" w:type="dxa"/>
            <w:vAlign w:val="center"/>
          </w:tcPr>
          <w:p w14:paraId="66E515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20</w:t>
            </w:r>
          </w:p>
        </w:tc>
        <w:tc>
          <w:tcPr>
            <w:tcW w:w="1688" w:type="dxa"/>
            <w:vAlign w:val="center"/>
          </w:tcPr>
          <w:p w14:paraId="4BE2FC8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2BE69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textDirection w:val="tbRlV"/>
            <w:vAlign w:val="center"/>
          </w:tcPr>
          <w:p w14:paraId="5A0522F1">
            <w:pPr>
              <w:jc w:val="left"/>
              <w:rPr>
                <w:rFonts w:ascii="Arial"/>
                <w:sz w:val="21"/>
              </w:rPr>
            </w:pPr>
          </w:p>
        </w:tc>
        <w:tc>
          <w:tcPr>
            <w:tcW w:w="1164" w:type="dxa"/>
            <w:vMerge w:val="continue"/>
            <w:tcBorders>
              <w:top w:val="nil"/>
              <w:bottom w:val="nil"/>
            </w:tcBorders>
            <w:vAlign w:val="center"/>
          </w:tcPr>
          <w:p w14:paraId="638A43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472A743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38473F2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6"/>
                <w:szCs w:val="6"/>
              </w:rPr>
            </w:pPr>
            <w:r>
              <w:rPr>
                <w:spacing w:val="-2"/>
                <w:position w:val="1"/>
                <w:sz w:val="6"/>
                <w:szCs w:val="6"/>
              </w:rPr>
              <w:t>……</w:t>
            </w:r>
          </w:p>
        </w:tc>
        <w:tc>
          <w:tcPr>
            <w:tcW w:w="1199" w:type="dxa"/>
            <w:gridSpan w:val="2"/>
            <w:vAlign w:val="center"/>
          </w:tcPr>
          <w:p w14:paraId="520E17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39" w:type="dxa"/>
            <w:vAlign w:val="center"/>
          </w:tcPr>
          <w:p w14:paraId="00FB93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623" w:type="dxa"/>
            <w:vAlign w:val="center"/>
          </w:tcPr>
          <w:p w14:paraId="7D492F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750" w:type="dxa"/>
            <w:vAlign w:val="center"/>
          </w:tcPr>
          <w:p w14:paraId="1CB68B9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688" w:type="dxa"/>
            <w:vAlign w:val="center"/>
          </w:tcPr>
          <w:p w14:paraId="58494D2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17D6D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textDirection w:val="tbRlV"/>
            <w:vAlign w:val="center"/>
          </w:tcPr>
          <w:p w14:paraId="6AD3916A">
            <w:pPr>
              <w:jc w:val="left"/>
              <w:rPr>
                <w:rFonts w:ascii="Arial"/>
                <w:sz w:val="21"/>
              </w:rPr>
            </w:pPr>
          </w:p>
        </w:tc>
        <w:tc>
          <w:tcPr>
            <w:tcW w:w="1164" w:type="dxa"/>
            <w:vMerge w:val="continue"/>
            <w:tcBorders>
              <w:top w:val="nil"/>
              <w:bottom w:val="nil"/>
            </w:tcBorders>
            <w:vAlign w:val="center"/>
          </w:tcPr>
          <w:p w14:paraId="72C495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restart"/>
            <w:tcBorders>
              <w:bottom w:val="nil"/>
            </w:tcBorders>
            <w:vAlign w:val="center"/>
          </w:tcPr>
          <w:p w14:paraId="588CECE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质量</w:t>
            </w:r>
          </w:p>
          <w:p w14:paraId="62A7BE3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vAlign w:val="center"/>
          </w:tcPr>
          <w:p w14:paraId="18BA29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ascii="宋体" w:hAnsi="宋体" w:eastAsia="宋体" w:cs="宋体"/>
                <w:i w:val="0"/>
                <w:iCs w:val="0"/>
                <w:color w:val="000000"/>
                <w:kern w:val="0"/>
                <w:sz w:val="20"/>
                <w:szCs w:val="20"/>
                <w:u w:val="none"/>
                <w:lang w:val="en-US" w:eastAsia="zh-CN" w:bidi="ar"/>
              </w:rPr>
              <w:t>规范相关行业卫生行为、打击非法违法行为</w:t>
            </w:r>
          </w:p>
        </w:tc>
        <w:tc>
          <w:tcPr>
            <w:tcW w:w="1199" w:type="dxa"/>
            <w:gridSpan w:val="2"/>
            <w:shd w:val="clear" w:color="auto" w:fill="auto"/>
            <w:vAlign w:val="center"/>
          </w:tcPr>
          <w:p w14:paraId="23685FDB">
            <w:pPr>
              <w:keepNext w:val="0"/>
              <w:keepLines w:val="0"/>
              <w:widowControl/>
              <w:suppressLineNumbers w:val="0"/>
              <w:jc w:val="center"/>
              <w:textAlignment w:val="center"/>
              <w:rPr>
                <w:rFonts w:hint="eastAsia" w:ascii="宋体" w:hAnsi="宋体" w:eastAsia="宋体" w:cs="宋体"/>
                <w:i w:val="0"/>
                <w:iCs w:val="0"/>
                <w:snapToGrid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139" w:type="dxa"/>
            <w:shd w:val="clear" w:color="auto" w:fill="auto"/>
            <w:vAlign w:val="center"/>
          </w:tcPr>
          <w:p w14:paraId="7A6955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　</w:t>
            </w:r>
            <w:r>
              <w:rPr>
                <w:rFonts w:hint="eastAsia" w:ascii="宋体" w:hAnsi="宋体" w:eastAsia="宋体" w:cs="宋体"/>
                <w:i w:val="0"/>
                <w:iCs w:val="0"/>
                <w:color w:val="000000"/>
                <w:kern w:val="0"/>
                <w:sz w:val="20"/>
                <w:szCs w:val="20"/>
                <w:u w:val="none"/>
                <w:lang w:val="en-US" w:eastAsia="zh-CN" w:bidi="ar"/>
              </w:rPr>
              <w:t>100%</w:t>
            </w:r>
          </w:p>
        </w:tc>
        <w:tc>
          <w:tcPr>
            <w:tcW w:w="623" w:type="dxa"/>
            <w:shd w:val="clear" w:color="auto" w:fill="auto"/>
            <w:vAlign w:val="center"/>
          </w:tcPr>
          <w:p w14:paraId="36C48B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750" w:type="dxa"/>
            <w:shd w:val="clear" w:color="auto" w:fill="auto"/>
            <w:vAlign w:val="center"/>
          </w:tcPr>
          <w:p w14:paraId="4C857E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688" w:type="dxa"/>
            <w:vAlign w:val="center"/>
          </w:tcPr>
          <w:p w14:paraId="6C1C45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2F1D9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textDirection w:val="tbRlV"/>
            <w:vAlign w:val="center"/>
          </w:tcPr>
          <w:p w14:paraId="35F14984">
            <w:pPr>
              <w:jc w:val="left"/>
              <w:rPr>
                <w:rFonts w:ascii="Arial"/>
                <w:sz w:val="21"/>
              </w:rPr>
            </w:pPr>
          </w:p>
        </w:tc>
        <w:tc>
          <w:tcPr>
            <w:tcW w:w="1164" w:type="dxa"/>
            <w:vMerge w:val="continue"/>
            <w:tcBorders>
              <w:top w:val="nil"/>
              <w:bottom w:val="nil"/>
            </w:tcBorders>
            <w:vAlign w:val="center"/>
          </w:tcPr>
          <w:p w14:paraId="02F07B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023D94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4800999E">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6"/>
                <w:szCs w:val="6"/>
              </w:rPr>
            </w:pPr>
            <w:r>
              <w:rPr>
                <w:spacing w:val="-2"/>
                <w:position w:val="1"/>
                <w:sz w:val="6"/>
                <w:szCs w:val="6"/>
              </w:rPr>
              <w:t>……</w:t>
            </w:r>
          </w:p>
        </w:tc>
        <w:tc>
          <w:tcPr>
            <w:tcW w:w="1199" w:type="dxa"/>
            <w:gridSpan w:val="2"/>
            <w:vAlign w:val="center"/>
          </w:tcPr>
          <w:p w14:paraId="045861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39" w:type="dxa"/>
            <w:vAlign w:val="center"/>
          </w:tcPr>
          <w:p w14:paraId="32E6C8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623" w:type="dxa"/>
            <w:vAlign w:val="center"/>
          </w:tcPr>
          <w:p w14:paraId="2D9793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750" w:type="dxa"/>
            <w:vAlign w:val="center"/>
          </w:tcPr>
          <w:p w14:paraId="59006C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688" w:type="dxa"/>
            <w:vAlign w:val="center"/>
          </w:tcPr>
          <w:p w14:paraId="40B0CB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612A6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64" w:type="dxa"/>
            <w:vMerge w:val="continue"/>
            <w:tcBorders>
              <w:top w:val="nil"/>
              <w:bottom w:val="nil"/>
            </w:tcBorders>
            <w:textDirection w:val="tbRlV"/>
            <w:vAlign w:val="center"/>
          </w:tcPr>
          <w:p w14:paraId="1BD25210">
            <w:pPr>
              <w:jc w:val="left"/>
              <w:rPr>
                <w:rFonts w:ascii="Arial"/>
                <w:sz w:val="21"/>
              </w:rPr>
            </w:pPr>
          </w:p>
        </w:tc>
        <w:tc>
          <w:tcPr>
            <w:tcW w:w="1164" w:type="dxa"/>
            <w:vMerge w:val="continue"/>
            <w:tcBorders>
              <w:top w:val="nil"/>
              <w:bottom w:val="nil"/>
            </w:tcBorders>
            <w:vAlign w:val="center"/>
          </w:tcPr>
          <w:p w14:paraId="23BCD8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restart"/>
            <w:tcBorders>
              <w:bottom w:val="nil"/>
            </w:tcBorders>
            <w:vAlign w:val="center"/>
          </w:tcPr>
          <w:p w14:paraId="70B0DEA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4"/>
              </w:rPr>
              <w:t>时效</w:t>
            </w:r>
          </w:p>
          <w:p w14:paraId="24EE36C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shd w:val="clear" w:color="auto" w:fill="auto"/>
            <w:vAlign w:val="center"/>
          </w:tcPr>
          <w:p w14:paraId="4D52E087">
            <w:pPr>
              <w:spacing w:line="280" w:lineRule="exact"/>
              <w:jc w:val="center"/>
              <w:rPr>
                <w:rFonts w:hint="eastAsia" w:ascii="宋体" w:hAnsi="宋体" w:eastAsia="宋体" w:cs="宋体"/>
                <w:i w:val="0"/>
                <w:iCs w:val="0"/>
                <w:snapToGrid w:val="0"/>
                <w:color w:val="000000"/>
                <w:kern w:val="2"/>
                <w:sz w:val="20"/>
                <w:szCs w:val="20"/>
                <w:u w:val="none"/>
                <w:lang w:val="en-US" w:eastAsia="zh-CN" w:bidi="ar-SA"/>
              </w:rPr>
            </w:pPr>
            <w:r>
              <w:rPr>
                <w:rStyle w:val="24"/>
                <w:rFonts w:hint="eastAsia" w:ascii="仿宋" w:hAnsi="仿宋" w:eastAsia="仿宋"/>
              </w:rPr>
              <w:t>完成及时性</w:t>
            </w:r>
          </w:p>
        </w:tc>
        <w:tc>
          <w:tcPr>
            <w:tcW w:w="1199" w:type="dxa"/>
            <w:gridSpan w:val="2"/>
            <w:shd w:val="clear" w:color="auto" w:fill="auto"/>
            <w:vAlign w:val="center"/>
          </w:tcPr>
          <w:p w14:paraId="16B32DB3">
            <w:pPr>
              <w:spacing w:line="280" w:lineRule="exact"/>
              <w:jc w:val="center"/>
              <w:rPr>
                <w:rFonts w:hint="default" w:ascii="宋体" w:hAnsi="宋体" w:eastAsia="宋体" w:cs="宋体"/>
                <w:i w:val="0"/>
                <w:iCs w:val="0"/>
                <w:snapToGrid w:val="0"/>
                <w:color w:val="000000"/>
                <w:kern w:val="2"/>
                <w:sz w:val="20"/>
                <w:szCs w:val="20"/>
                <w:u w:val="none"/>
                <w:lang w:val="en-US" w:eastAsia="zh-CN" w:bidi="ar-SA"/>
              </w:rPr>
            </w:pPr>
            <w:r>
              <w:rPr>
                <w:rStyle w:val="24"/>
                <w:rFonts w:hint="eastAsia" w:ascii="仿宋" w:hAnsi="仿宋" w:eastAsia="仿宋"/>
              </w:rPr>
              <w:t>202</w:t>
            </w:r>
            <w:r>
              <w:rPr>
                <w:rStyle w:val="24"/>
                <w:rFonts w:hint="eastAsia" w:ascii="仿宋" w:hAnsi="仿宋" w:eastAsia="仿宋"/>
                <w:lang w:val="en-US"/>
              </w:rPr>
              <w:t>4</w:t>
            </w:r>
            <w:r>
              <w:rPr>
                <w:rStyle w:val="24"/>
                <w:rFonts w:hint="eastAsia" w:ascii="仿宋" w:hAnsi="仿宋" w:eastAsia="仿宋"/>
              </w:rPr>
              <w:t>年12月31日</w:t>
            </w:r>
          </w:p>
        </w:tc>
        <w:tc>
          <w:tcPr>
            <w:tcW w:w="1139" w:type="dxa"/>
            <w:shd w:val="clear" w:color="auto" w:fill="auto"/>
            <w:vAlign w:val="center"/>
          </w:tcPr>
          <w:p w14:paraId="5EC178CC">
            <w:pPr>
              <w:spacing w:line="280" w:lineRule="exact"/>
              <w:jc w:val="center"/>
              <w:rPr>
                <w:rFonts w:hint="eastAsia" w:ascii="仿宋" w:hAnsi="仿宋" w:eastAsia="仿宋" w:cs="仿宋"/>
                <w:snapToGrid w:val="0"/>
                <w:color w:val="000000"/>
                <w:kern w:val="0"/>
                <w:sz w:val="20"/>
                <w:szCs w:val="20"/>
                <w:lang w:val="en-US" w:eastAsia="zh-CN" w:bidi="ar-SA"/>
              </w:rPr>
            </w:pPr>
            <w:r>
              <w:rPr>
                <w:rStyle w:val="24"/>
                <w:rFonts w:hint="eastAsia" w:ascii="仿宋" w:hAnsi="仿宋" w:eastAsia="仿宋"/>
              </w:rPr>
              <w:t>202</w:t>
            </w:r>
            <w:r>
              <w:rPr>
                <w:rStyle w:val="24"/>
                <w:rFonts w:hint="eastAsia" w:ascii="仿宋" w:hAnsi="仿宋" w:eastAsia="仿宋"/>
                <w:lang w:val="en-US"/>
              </w:rPr>
              <w:t>4</w:t>
            </w:r>
            <w:r>
              <w:rPr>
                <w:rStyle w:val="24"/>
                <w:rFonts w:hint="eastAsia" w:ascii="仿宋" w:hAnsi="仿宋" w:eastAsia="仿宋"/>
              </w:rPr>
              <w:t>年12月31日</w:t>
            </w:r>
          </w:p>
        </w:tc>
        <w:tc>
          <w:tcPr>
            <w:tcW w:w="623" w:type="dxa"/>
            <w:shd w:val="clear" w:color="auto" w:fill="auto"/>
            <w:vAlign w:val="center"/>
          </w:tcPr>
          <w:p w14:paraId="134A165A">
            <w:pPr>
              <w:spacing w:line="280" w:lineRule="exact"/>
              <w:jc w:val="center"/>
              <w:rPr>
                <w:rFonts w:hint="default" w:ascii="仿宋" w:hAnsi="仿宋" w:eastAsia="仿宋" w:cs="仿宋"/>
                <w:snapToGrid w:val="0"/>
                <w:color w:val="000000"/>
                <w:kern w:val="0"/>
                <w:sz w:val="20"/>
                <w:szCs w:val="20"/>
                <w:lang w:val="en-US" w:eastAsia="zh-CN" w:bidi="ar-SA"/>
              </w:rPr>
            </w:pPr>
            <w:r>
              <w:rPr>
                <w:rStyle w:val="24"/>
                <w:rFonts w:hint="eastAsia" w:ascii="仿宋" w:hAnsi="仿宋" w:eastAsia="仿宋"/>
              </w:rPr>
              <w:t>10</w:t>
            </w:r>
          </w:p>
        </w:tc>
        <w:tc>
          <w:tcPr>
            <w:tcW w:w="750" w:type="dxa"/>
            <w:shd w:val="clear" w:color="auto" w:fill="auto"/>
            <w:vAlign w:val="center"/>
          </w:tcPr>
          <w:p w14:paraId="554C77AD">
            <w:pPr>
              <w:spacing w:line="280" w:lineRule="exact"/>
              <w:jc w:val="center"/>
              <w:rPr>
                <w:rFonts w:hint="eastAsia" w:ascii="仿宋" w:hAnsi="仿宋" w:eastAsia="仿宋" w:cs="仿宋"/>
                <w:snapToGrid w:val="0"/>
                <w:color w:val="000000"/>
                <w:kern w:val="0"/>
                <w:sz w:val="20"/>
                <w:szCs w:val="20"/>
                <w:lang w:val="en-US" w:eastAsia="zh-CN" w:bidi="ar-SA"/>
              </w:rPr>
            </w:pPr>
            <w:r>
              <w:rPr>
                <w:rStyle w:val="24"/>
                <w:rFonts w:hint="eastAsia" w:ascii="仿宋" w:hAnsi="仿宋" w:eastAsia="仿宋"/>
              </w:rPr>
              <w:t>10</w:t>
            </w:r>
          </w:p>
        </w:tc>
        <w:tc>
          <w:tcPr>
            <w:tcW w:w="1688" w:type="dxa"/>
            <w:shd w:val="clear" w:color="auto" w:fill="auto"/>
            <w:vAlign w:val="center"/>
          </w:tcPr>
          <w:p w14:paraId="683F734F">
            <w:pPr>
              <w:spacing w:line="280" w:lineRule="exact"/>
              <w:jc w:val="center"/>
              <w:rPr>
                <w:rFonts w:hint="default" w:ascii="仿宋" w:hAnsi="仿宋" w:eastAsia="仿宋" w:cs="仿宋"/>
                <w:snapToGrid w:val="0"/>
                <w:color w:val="000000"/>
                <w:kern w:val="0"/>
                <w:sz w:val="20"/>
                <w:szCs w:val="20"/>
                <w:lang w:val="en-US" w:eastAsia="zh-CN" w:bidi="ar-SA"/>
              </w:rPr>
            </w:pPr>
          </w:p>
        </w:tc>
      </w:tr>
      <w:tr w14:paraId="74AC8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64" w:type="dxa"/>
            <w:vMerge w:val="continue"/>
            <w:tcBorders>
              <w:top w:val="nil"/>
              <w:bottom w:val="nil"/>
            </w:tcBorders>
            <w:textDirection w:val="tbRlV"/>
            <w:vAlign w:val="center"/>
          </w:tcPr>
          <w:p w14:paraId="6B3F3E13">
            <w:pPr>
              <w:jc w:val="left"/>
              <w:rPr>
                <w:rFonts w:ascii="Arial"/>
                <w:sz w:val="21"/>
              </w:rPr>
            </w:pPr>
          </w:p>
        </w:tc>
        <w:tc>
          <w:tcPr>
            <w:tcW w:w="1164" w:type="dxa"/>
            <w:vMerge w:val="continue"/>
            <w:tcBorders>
              <w:top w:val="nil"/>
              <w:bottom w:val="nil"/>
            </w:tcBorders>
            <w:vAlign w:val="center"/>
          </w:tcPr>
          <w:p w14:paraId="1EEAE9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1767F84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241F508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6"/>
                <w:szCs w:val="6"/>
              </w:rPr>
            </w:pPr>
            <w:r>
              <w:rPr>
                <w:spacing w:val="-2"/>
                <w:position w:val="1"/>
                <w:sz w:val="6"/>
                <w:szCs w:val="6"/>
              </w:rPr>
              <w:t>……</w:t>
            </w:r>
          </w:p>
        </w:tc>
        <w:tc>
          <w:tcPr>
            <w:tcW w:w="1199" w:type="dxa"/>
            <w:gridSpan w:val="2"/>
            <w:vAlign w:val="center"/>
          </w:tcPr>
          <w:p w14:paraId="3F675C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39" w:type="dxa"/>
            <w:vAlign w:val="center"/>
          </w:tcPr>
          <w:p w14:paraId="56C4AB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623" w:type="dxa"/>
            <w:vAlign w:val="center"/>
          </w:tcPr>
          <w:p w14:paraId="38FCDD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750" w:type="dxa"/>
            <w:vAlign w:val="center"/>
          </w:tcPr>
          <w:p w14:paraId="1667D3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688" w:type="dxa"/>
            <w:vAlign w:val="center"/>
          </w:tcPr>
          <w:p w14:paraId="6557038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0F076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64" w:type="dxa"/>
            <w:vMerge w:val="continue"/>
            <w:tcBorders>
              <w:top w:val="nil"/>
              <w:bottom w:val="nil"/>
            </w:tcBorders>
            <w:textDirection w:val="tbRlV"/>
            <w:vAlign w:val="center"/>
          </w:tcPr>
          <w:p w14:paraId="07B6E3D5">
            <w:pPr>
              <w:jc w:val="left"/>
              <w:rPr>
                <w:rFonts w:ascii="Arial"/>
                <w:sz w:val="21"/>
              </w:rPr>
            </w:pPr>
          </w:p>
        </w:tc>
        <w:tc>
          <w:tcPr>
            <w:tcW w:w="1164" w:type="dxa"/>
            <w:vMerge w:val="continue"/>
            <w:tcBorders>
              <w:top w:val="nil"/>
              <w:bottom w:val="nil"/>
            </w:tcBorders>
            <w:vAlign w:val="center"/>
          </w:tcPr>
          <w:p w14:paraId="594E58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restart"/>
            <w:tcBorders>
              <w:bottom w:val="nil"/>
            </w:tcBorders>
            <w:vAlign w:val="center"/>
          </w:tcPr>
          <w:p w14:paraId="0499B71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成本</w:t>
            </w:r>
          </w:p>
          <w:p w14:paraId="2B75824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shd w:val="clear" w:color="auto" w:fill="auto"/>
            <w:vAlign w:val="center"/>
          </w:tcPr>
          <w:p w14:paraId="5CB681F3">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卫生监督执法支出预算157.13万元、执行146.95万元</w:t>
            </w:r>
          </w:p>
        </w:tc>
        <w:tc>
          <w:tcPr>
            <w:tcW w:w="1199" w:type="dxa"/>
            <w:gridSpan w:val="2"/>
            <w:shd w:val="clear" w:color="auto" w:fill="auto"/>
            <w:vAlign w:val="center"/>
          </w:tcPr>
          <w:p w14:paraId="0757DC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　</w:t>
            </w:r>
            <w:r>
              <w:rPr>
                <w:rFonts w:hint="eastAsia" w:ascii="宋体" w:hAnsi="宋体" w:eastAsia="宋体" w:cs="宋体"/>
                <w:i w:val="0"/>
                <w:iCs w:val="0"/>
                <w:color w:val="000000"/>
                <w:kern w:val="0"/>
                <w:sz w:val="20"/>
                <w:szCs w:val="20"/>
                <w:u w:val="none"/>
                <w:lang w:val="en-US" w:eastAsia="zh-CN" w:bidi="ar"/>
              </w:rPr>
              <w:t>100%</w:t>
            </w:r>
          </w:p>
        </w:tc>
        <w:tc>
          <w:tcPr>
            <w:tcW w:w="1139" w:type="dxa"/>
            <w:shd w:val="clear" w:color="auto" w:fill="auto"/>
            <w:vAlign w:val="center"/>
          </w:tcPr>
          <w:p w14:paraId="7D6FB6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93.52%</w:t>
            </w:r>
          </w:p>
        </w:tc>
        <w:tc>
          <w:tcPr>
            <w:tcW w:w="623" w:type="dxa"/>
            <w:shd w:val="clear" w:color="auto" w:fill="auto"/>
            <w:vAlign w:val="center"/>
          </w:tcPr>
          <w:p w14:paraId="0C8594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rPr>
              <w:t>　</w:t>
            </w:r>
          </w:p>
        </w:tc>
        <w:tc>
          <w:tcPr>
            <w:tcW w:w="750" w:type="dxa"/>
            <w:shd w:val="clear" w:color="auto" w:fill="auto"/>
            <w:vAlign w:val="center"/>
          </w:tcPr>
          <w:p w14:paraId="543BA8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8</w:t>
            </w:r>
          </w:p>
        </w:tc>
        <w:tc>
          <w:tcPr>
            <w:tcW w:w="1688" w:type="dxa"/>
            <w:shd w:val="clear" w:color="auto" w:fill="auto"/>
            <w:vAlign w:val="center"/>
          </w:tcPr>
          <w:p w14:paraId="759BD3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节约6.5%</w:t>
            </w:r>
          </w:p>
        </w:tc>
      </w:tr>
      <w:tr w14:paraId="0989B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textDirection w:val="tbRlV"/>
            <w:vAlign w:val="center"/>
          </w:tcPr>
          <w:p w14:paraId="29E1D809">
            <w:pPr>
              <w:jc w:val="left"/>
              <w:rPr>
                <w:rFonts w:ascii="Arial"/>
                <w:sz w:val="21"/>
              </w:rPr>
            </w:pPr>
          </w:p>
        </w:tc>
        <w:tc>
          <w:tcPr>
            <w:tcW w:w="1164" w:type="dxa"/>
            <w:vMerge w:val="continue"/>
            <w:tcBorders>
              <w:top w:val="nil"/>
            </w:tcBorders>
            <w:vAlign w:val="center"/>
          </w:tcPr>
          <w:p w14:paraId="2E3762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464CEFD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6A08E61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6"/>
                <w:szCs w:val="6"/>
              </w:rPr>
            </w:pPr>
            <w:r>
              <w:rPr>
                <w:spacing w:val="-2"/>
                <w:position w:val="1"/>
                <w:sz w:val="6"/>
                <w:szCs w:val="6"/>
              </w:rPr>
              <w:t>……</w:t>
            </w:r>
          </w:p>
        </w:tc>
        <w:tc>
          <w:tcPr>
            <w:tcW w:w="1199" w:type="dxa"/>
            <w:gridSpan w:val="2"/>
            <w:vAlign w:val="center"/>
          </w:tcPr>
          <w:p w14:paraId="356FEF6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39" w:type="dxa"/>
            <w:vAlign w:val="center"/>
          </w:tcPr>
          <w:p w14:paraId="000702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623" w:type="dxa"/>
            <w:vAlign w:val="center"/>
          </w:tcPr>
          <w:p w14:paraId="6063B0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750" w:type="dxa"/>
            <w:vAlign w:val="center"/>
          </w:tcPr>
          <w:p w14:paraId="65C2D5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688" w:type="dxa"/>
            <w:vAlign w:val="center"/>
          </w:tcPr>
          <w:p w14:paraId="3ABAC6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0EBC3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64" w:type="dxa"/>
            <w:vMerge w:val="continue"/>
            <w:tcBorders>
              <w:top w:val="nil"/>
              <w:bottom w:val="nil"/>
            </w:tcBorders>
            <w:textDirection w:val="tbRlV"/>
            <w:vAlign w:val="center"/>
          </w:tcPr>
          <w:p w14:paraId="4C507F40">
            <w:pPr>
              <w:jc w:val="left"/>
              <w:rPr>
                <w:rFonts w:ascii="Arial"/>
                <w:sz w:val="21"/>
              </w:rPr>
            </w:pPr>
          </w:p>
        </w:tc>
        <w:tc>
          <w:tcPr>
            <w:tcW w:w="1164" w:type="dxa"/>
            <w:vMerge w:val="restart"/>
            <w:tcBorders>
              <w:bottom w:val="nil"/>
            </w:tcBorders>
            <w:vAlign w:val="center"/>
          </w:tcPr>
          <w:p w14:paraId="377AB58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效益指标</w:t>
            </w:r>
          </w:p>
          <w:p w14:paraId="22305FA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9"/>
              </w:rPr>
              <w:t>(30分)</w:t>
            </w:r>
          </w:p>
        </w:tc>
        <w:tc>
          <w:tcPr>
            <w:tcW w:w="1182" w:type="dxa"/>
            <w:vMerge w:val="restart"/>
            <w:tcBorders>
              <w:bottom w:val="nil"/>
            </w:tcBorders>
            <w:vAlign w:val="center"/>
          </w:tcPr>
          <w:p w14:paraId="67B7C58B">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经济效</w:t>
            </w:r>
          </w:p>
          <w:p w14:paraId="072EA71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益指标</w:t>
            </w:r>
          </w:p>
        </w:tc>
        <w:tc>
          <w:tcPr>
            <w:tcW w:w="990" w:type="dxa"/>
            <w:shd w:val="clear" w:color="auto" w:fill="auto"/>
            <w:vAlign w:val="center"/>
          </w:tcPr>
          <w:p w14:paraId="56686E5D">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卫生监督执法增加了财政非税收入</w:t>
            </w:r>
          </w:p>
        </w:tc>
        <w:tc>
          <w:tcPr>
            <w:tcW w:w="1199" w:type="dxa"/>
            <w:gridSpan w:val="2"/>
            <w:shd w:val="clear" w:color="auto" w:fill="auto"/>
            <w:vAlign w:val="center"/>
          </w:tcPr>
          <w:p w14:paraId="54D20CB6">
            <w:pPr>
              <w:keepNext w:val="0"/>
              <w:keepLines w:val="0"/>
              <w:widowControl/>
              <w:suppressLineNumbers w:val="0"/>
              <w:jc w:val="center"/>
              <w:textAlignment w:val="center"/>
              <w:rPr>
                <w:rFonts w:hint="eastAsia" w:ascii="宋体" w:hAnsi="宋体" w:eastAsia="宋体" w:cs="宋体"/>
                <w:i w:val="0"/>
                <w:iCs w:val="0"/>
                <w:snapToGrid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效果明显</w:t>
            </w:r>
          </w:p>
        </w:tc>
        <w:tc>
          <w:tcPr>
            <w:tcW w:w="1139" w:type="dxa"/>
            <w:shd w:val="clear" w:color="auto" w:fill="auto"/>
            <w:vAlign w:val="center"/>
          </w:tcPr>
          <w:p w14:paraId="6A59351D">
            <w:pPr>
              <w:keepNext w:val="0"/>
              <w:keepLines w:val="0"/>
              <w:widowControl/>
              <w:suppressLineNumbers w:val="0"/>
              <w:jc w:val="center"/>
              <w:textAlignment w:val="center"/>
              <w:rPr>
                <w:rFonts w:hint="eastAsia" w:ascii="宋体" w:hAnsi="宋体" w:eastAsia="宋体" w:cs="宋体"/>
                <w:i w:val="0"/>
                <w:iCs w:val="0"/>
                <w:snapToGrid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效果明显</w:t>
            </w:r>
          </w:p>
        </w:tc>
        <w:tc>
          <w:tcPr>
            <w:tcW w:w="623" w:type="dxa"/>
            <w:shd w:val="clear" w:color="auto" w:fill="auto"/>
            <w:vAlign w:val="center"/>
          </w:tcPr>
          <w:p w14:paraId="715F0C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750" w:type="dxa"/>
            <w:shd w:val="clear" w:color="auto" w:fill="auto"/>
            <w:vAlign w:val="center"/>
          </w:tcPr>
          <w:p w14:paraId="5FED84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8</w:t>
            </w:r>
          </w:p>
        </w:tc>
        <w:tc>
          <w:tcPr>
            <w:tcW w:w="1688" w:type="dxa"/>
            <w:shd w:val="clear" w:color="auto" w:fill="auto"/>
            <w:vAlign w:val="center"/>
          </w:tcPr>
          <w:p w14:paraId="271478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zh-CN" w:bidi="ar-SA"/>
              </w:rPr>
            </w:pPr>
          </w:p>
        </w:tc>
      </w:tr>
      <w:tr w14:paraId="378A5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64" w:type="dxa"/>
            <w:vMerge w:val="continue"/>
            <w:tcBorders>
              <w:top w:val="nil"/>
              <w:bottom w:val="nil"/>
            </w:tcBorders>
            <w:textDirection w:val="tbRlV"/>
            <w:vAlign w:val="center"/>
          </w:tcPr>
          <w:p w14:paraId="2FBC2F03">
            <w:pPr>
              <w:jc w:val="left"/>
              <w:rPr>
                <w:rFonts w:ascii="Arial"/>
                <w:sz w:val="21"/>
              </w:rPr>
            </w:pPr>
          </w:p>
        </w:tc>
        <w:tc>
          <w:tcPr>
            <w:tcW w:w="1164" w:type="dxa"/>
            <w:vMerge w:val="continue"/>
            <w:tcBorders>
              <w:top w:val="nil"/>
              <w:bottom w:val="nil"/>
            </w:tcBorders>
            <w:vAlign w:val="center"/>
          </w:tcPr>
          <w:p w14:paraId="290627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329529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416E4E4B">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6"/>
                <w:szCs w:val="6"/>
              </w:rPr>
            </w:pPr>
            <w:r>
              <w:rPr>
                <w:spacing w:val="-2"/>
                <w:position w:val="1"/>
                <w:sz w:val="6"/>
                <w:szCs w:val="6"/>
              </w:rPr>
              <w:t>……</w:t>
            </w:r>
          </w:p>
        </w:tc>
        <w:tc>
          <w:tcPr>
            <w:tcW w:w="1199" w:type="dxa"/>
            <w:gridSpan w:val="2"/>
            <w:vAlign w:val="center"/>
          </w:tcPr>
          <w:p w14:paraId="34B5ED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39" w:type="dxa"/>
            <w:vAlign w:val="center"/>
          </w:tcPr>
          <w:p w14:paraId="058D82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623" w:type="dxa"/>
            <w:vAlign w:val="center"/>
          </w:tcPr>
          <w:p w14:paraId="2ABEB1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750" w:type="dxa"/>
            <w:vAlign w:val="center"/>
          </w:tcPr>
          <w:p w14:paraId="0A3E2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688" w:type="dxa"/>
            <w:vAlign w:val="center"/>
          </w:tcPr>
          <w:p w14:paraId="6ADFFF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07D46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64" w:type="dxa"/>
            <w:vMerge w:val="continue"/>
            <w:tcBorders>
              <w:top w:val="nil"/>
              <w:bottom w:val="nil"/>
            </w:tcBorders>
            <w:textDirection w:val="tbRlV"/>
            <w:vAlign w:val="center"/>
          </w:tcPr>
          <w:p w14:paraId="05A60620">
            <w:pPr>
              <w:jc w:val="left"/>
              <w:rPr>
                <w:rFonts w:ascii="Arial"/>
                <w:sz w:val="21"/>
              </w:rPr>
            </w:pPr>
          </w:p>
        </w:tc>
        <w:tc>
          <w:tcPr>
            <w:tcW w:w="1164" w:type="dxa"/>
            <w:vMerge w:val="continue"/>
            <w:tcBorders>
              <w:top w:val="nil"/>
              <w:bottom w:val="nil"/>
            </w:tcBorders>
            <w:vAlign w:val="center"/>
          </w:tcPr>
          <w:p w14:paraId="4BFB81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restart"/>
            <w:tcBorders>
              <w:bottom w:val="nil"/>
            </w:tcBorders>
            <w:vAlign w:val="center"/>
          </w:tcPr>
          <w:p w14:paraId="76A1BA3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社会效</w:t>
            </w:r>
          </w:p>
          <w:p w14:paraId="3E52BCF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益指标</w:t>
            </w:r>
          </w:p>
        </w:tc>
        <w:tc>
          <w:tcPr>
            <w:tcW w:w="990" w:type="dxa"/>
            <w:shd w:val="clear" w:color="auto" w:fill="auto"/>
            <w:vAlign w:val="center"/>
          </w:tcPr>
          <w:p w14:paraId="5CC1EA7E">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卫生监督执法覆盖全县范围，给人民群众提供高质量公共卫生场所及饮用水安全</w:t>
            </w:r>
          </w:p>
        </w:tc>
        <w:tc>
          <w:tcPr>
            <w:tcW w:w="1199" w:type="dxa"/>
            <w:gridSpan w:val="2"/>
            <w:shd w:val="clear" w:color="auto" w:fill="auto"/>
            <w:vAlign w:val="center"/>
          </w:tcPr>
          <w:p w14:paraId="02F63C17">
            <w:pPr>
              <w:keepNext w:val="0"/>
              <w:keepLines w:val="0"/>
              <w:widowControl/>
              <w:suppressLineNumbers w:val="0"/>
              <w:jc w:val="center"/>
              <w:textAlignment w:val="center"/>
              <w:rPr>
                <w:rFonts w:hint="eastAsia" w:ascii="宋体" w:hAnsi="宋体" w:eastAsia="宋体" w:cs="宋体"/>
                <w:i w:val="0"/>
                <w:iCs w:val="0"/>
                <w:snapToGrid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效果明显</w:t>
            </w:r>
          </w:p>
        </w:tc>
        <w:tc>
          <w:tcPr>
            <w:tcW w:w="1139" w:type="dxa"/>
            <w:shd w:val="clear" w:color="auto" w:fill="auto"/>
            <w:vAlign w:val="center"/>
          </w:tcPr>
          <w:p w14:paraId="1D1E3241">
            <w:pPr>
              <w:keepNext w:val="0"/>
              <w:keepLines w:val="0"/>
              <w:widowControl/>
              <w:suppressLineNumbers w:val="0"/>
              <w:jc w:val="center"/>
              <w:textAlignment w:val="center"/>
              <w:rPr>
                <w:rFonts w:hint="eastAsia" w:ascii="宋体" w:hAnsi="宋体" w:eastAsia="宋体" w:cs="宋体"/>
                <w:i w:val="0"/>
                <w:iCs w:val="0"/>
                <w:snapToGrid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效果明显</w:t>
            </w:r>
          </w:p>
        </w:tc>
        <w:tc>
          <w:tcPr>
            <w:tcW w:w="623" w:type="dxa"/>
            <w:shd w:val="clear" w:color="auto" w:fill="auto"/>
            <w:vAlign w:val="center"/>
          </w:tcPr>
          <w:p w14:paraId="392FB7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750" w:type="dxa"/>
            <w:shd w:val="clear" w:color="auto" w:fill="auto"/>
            <w:vAlign w:val="center"/>
          </w:tcPr>
          <w:p w14:paraId="2FAA20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8</w:t>
            </w:r>
          </w:p>
        </w:tc>
        <w:tc>
          <w:tcPr>
            <w:tcW w:w="1688" w:type="dxa"/>
            <w:shd w:val="clear" w:color="auto" w:fill="auto"/>
            <w:vAlign w:val="center"/>
          </w:tcPr>
          <w:p w14:paraId="0F8CDA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zh-CN" w:bidi="ar-SA"/>
              </w:rPr>
            </w:pPr>
          </w:p>
        </w:tc>
      </w:tr>
      <w:tr w14:paraId="23232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textDirection w:val="tbRlV"/>
            <w:vAlign w:val="center"/>
          </w:tcPr>
          <w:p w14:paraId="122BB0CC">
            <w:pPr>
              <w:jc w:val="left"/>
              <w:rPr>
                <w:rFonts w:ascii="Arial"/>
                <w:sz w:val="21"/>
              </w:rPr>
            </w:pPr>
          </w:p>
        </w:tc>
        <w:tc>
          <w:tcPr>
            <w:tcW w:w="1164" w:type="dxa"/>
            <w:vMerge w:val="continue"/>
            <w:tcBorders>
              <w:top w:val="nil"/>
              <w:bottom w:val="nil"/>
            </w:tcBorders>
            <w:vAlign w:val="center"/>
          </w:tcPr>
          <w:p w14:paraId="184958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11E5F6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7D00D80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6"/>
                <w:szCs w:val="6"/>
              </w:rPr>
            </w:pPr>
            <w:r>
              <w:rPr>
                <w:spacing w:val="-2"/>
                <w:position w:val="1"/>
                <w:sz w:val="6"/>
                <w:szCs w:val="6"/>
              </w:rPr>
              <w:t>……</w:t>
            </w:r>
          </w:p>
        </w:tc>
        <w:tc>
          <w:tcPr>
            <w:tcW w:w="1199" w:type="dxa"/>
            <w:gridSpan w:val="2"/>
            <w:vAlign w:val="center"/>
          </w:tcPr>
          <w:p w14:paraId="4CA6E5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39" w:type="dxa"/>
            <w:vAlign w:val="center"/>
          </w:tcPr>
          <w:p w14:paraId="4EE423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623" w:type="dxa"/>
            <w:vAlign w:val="center"/>
          </w:tcPr>
          <w:p w14:paraId="3D29FD4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750" w:type="dxa"/>
            <w:vAlign w:val="center"/>
          </w:tcPr>
          <w:p w14:paraId="229D0E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688" w:type="dxa"/>
            <w:vAlign w:val="center"/>
          </w:tcPr>
          <w:p w14:paraId="497A9B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6DE64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64" w:type="dxa"/>
            <w:vMerge w:val="continue"/>
            <w:tcBorders>
              <w:top w:val="nil"/>
              <w:bottom w:val="nil"/>
            </w:tcBorders>
            <w:textDirection w:val="tbRlV"/>
            <w:vAlign w:val="center"/>
          </w:tcPr>
          <w:p w14:paraId="7FB0B917">
            <w:pPr>
              <w:jc w:val="left"/>
              <w:rPr>
                <w:rFonts w:ascii="Arial"/>
                <w:sz w:val="21"/>
              </w:rPr>
            </w:pPr>
          </w:p>
        </w:tc>
        <w:tc>
          <w:tcPr>
            <w:tcW w:w="1164" w:type="dxa"/>
            <w:vMerge w:val="continue"/>
            <w:tcBorders>
              <w:top w:val="nil"/>
              <w:bottom w:val="nil"/>
            </w:tcBorders>
            <w:vAlign w:val="center"/>
          </w:tcPr>
          <w:p w14:paraId="3437D0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restart"/>
            <w:tcBorders>
              <w:bottom w:val="nil"/>
            </w:tcBorders>
            <w:vAlign w:val="center"/>
          </w:tcPr>
          <w:p w14:paraId="7023465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生态效</w:t>
            </w:r>
          </w:p>
          <w:p w14:paraId="0C5F1F7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益指标</w:t>
            </w:r>
          </w:p>
        </w:tc>
        <w:tc>
          <w:tcPr>
            <w:tcW w:w="990" w:type="dxa"/>
            <w:shd w:val="clear" w:color="auto" w:fill="auto"/>
            <w:vAlign w:val="center"/>
          </w:tcPr>
          <w:p w14:paraId="48348DAA">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加强对传染病监督工作，对医疗垃圾进行监管，覆盖率100%,减少医疗废物对我县环境的污染。</w:t>
            </w:r>
          </w:p>
        </w:tc>
        <w:tc>
          <w:tcPr>
            <w:tcW w:w="1199" w:type="dxa"/>
            <w:gridSpan w:val="2"/>
            <w:shd w:val="clear" w:color="auto" w:fill="auto"/>
            <w:vAlign w:val="center"/>
          </w:tcPr>
          <w:p w14:paraId="7362A9CB">
            <w:pPr>
              <w:keepNext w:val="0"/>
              <w:keepLines w:val="0"/>
              <w:widowControl/>
              <w:suppressLineNumbers w:val="0"/>
              <w:jc w:val="center"/>
              <w:textAlignment w:val="center"/>
              <w:rPr>
                <w:rFonts w:hint="eastAsia" w:ascii="宋体" w:hAnsi="宋体" w:eastAsia="宋体" w:cs="宋体"/>
                <w:i w:val="0"/>
                <w:iCs w:val="0"/>
                <w:snapToGrid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效果明显</w:t>
            </w:r>
          </w:p>
        </w:tc>
        <w:tc>
          <w:tcPr>
            <w:tcW w:w="1139" w:type="dxa"/>
            <w:shd w:val="clear" w:color="auto" w:fill="auto"/>
            <w:vAlign w:val="center"/>
          </w:tcPr>
          <w:p w14:paraId="1C16FBBA">
            <w:pPr>
              <w:keepNext w:val="0"/>
              <w:keepLines w:val="0"/>
              <w:widowControl/>
              <w:suppressLineNumbers w:val="0"/>
              <w:jc w:val="center"/>
              <w:textAlignment w:val="center"/>
              <w:rPr>
                <w:rFonts w:hint="eastAsia" w:ascii="宋体" w:hAnsi="宋体" w:eastAsia="宋体" w:cs="宋体"/>
                <w:i w:val="0"/>
                <w:iCs w:val="0"/>
                <w:snapToGrid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效果明显</w:t>
            </w:r>
          </w:p>
        </w:tc>
        <w:tc>
          <w:tcPr>
            <w:tcW w:w="623" w:type="dxa"/>
            <w:shd w:val="clear" w:color="auto" w:fill="auto"/>
            <w:vAlign w:val="center"/>
          </w:tcPr>
          <w:p w14:paraId="7DA4FF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750" w:type="dxa"/>
            <w:shd w:val="clear" w:color="auto" w:fill="auto"/>
            <w:vAlign w:val="center"/>
          </w:tcPr>
          <w:p w14:paraId="4D0316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8</w:t>
            </w:r>
          </w:p>
        </w:tc>
        <w:tc>
          <w:tcPr>
            <w:tcW w:w="1688" w:type="dxa"/>
            <w:shd w:val="clear" w:color="auto" w:fill="auto"/>
            <w:vAlign w:val="center"/>
          </w:tcPr>
          <w:p w14:paraId="60F807F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p>
        </w:tc>
      </w:tr>
      <w:tr w14:paraId="7BA27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64" w:type="dxa"/>
            <w:vMerge w:val="continue"/>
            <w:tcBorders>
              <w:top w:val="nil"/>
              <w:bottom w:val="nil"/>
            </w:tcBorders>
            <w:textDirection w:val="tbRlV"/>
            <w:vAlign w:val="center"/>
          </w:tcPr>
          <w:p w14:paraId="2E24DB65">
            <w:pPr>
              <w:jc w:val="left"/>
              <w:rPr>
                <w:rFonts w:ascii="Arial"/>
                <w:sz w:val="21"/>
              </w:rPr>
            </w:pPr>
          </w:p>
        </w:tc>
        <w:tc>
          <w:tcPr>
            <w:tcW w:w="1164" w:type="dxa"/>
            <w:vMerge w:val="continue"/>
            <w:tcBorders>
              <w:top w:val="nil"/>
              <w:bottom w:val="nil"/>
            </w:tcBorders>
            <w:vAlign w:val="center"/>
          </w:tcPr>
          <w:p w14:paraId="3F3B40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565298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660200D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6"/>
                <w:szCs w:val="6"/>
              </w:rPr>
            </w:pPr>
            <w:r>
              <w:rPr>
                <w:spacing w:val="-2"/>
                <w:position w:val="1"/>
                <w:sz w:val="6"/>
                <w:szCs w:val="6"/>
              </w:rPr>
              <w:t>……</w:t>
            </w:r>
          </w:p>
        </w:tc>
        <w:tc>
          <w:tcPr>
            <w:tcW w:w="1199" w:type="dxa"/>
            <w:gridSpan w:val="2"/>
            <w:vAlign w:val="center"/>
          </w:tcPr>
          <w:p w14:paraId="4BA081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39" w:type="dxa"/>
            <w:vAlign w:val="center"/>
          </w:tcPr>
          <w:p w14:paraId="3C3923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623" w:type="dxa"/>
            <w:vAlign w:val="center"/>
          </w:tcPr>
          <w:p w14:paraId="026CCD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750" w:type="dxa"/>
            <w:vAlign w:val="center"/>
          </w:tcPr>
          <w:p w14:paraId="69FBB8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688" w:type="dxa"/>
            <w:vAlign w:val="center"/>
          </w:tcPr>
          <w:p w14:paraId="2EC614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76F9F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64" w:type="dxa"/>
            <w:vMerge w:val="continue"/>
            <w:tcBorders>
              <w:top w:val="nil"/>
              <w:bottom w:val="nil"/>
            </w:tcBorders>
            <w:textDirection w:val="tbRlV"/>
            <w:vAlign w:val="center"/>
          </w:tcPr>
          <w:p w14:paraId="0EC04211">
            <w:pPr>
              <w:jc w:val="left"/>
              <w:rPr>
                <w:rFonts w:ascii="Arial"/>
                <w:sz w:val="21"/>
              </w:rPr>
            </w:pPr>
          </w:p>
        </w:tc>
        <w:tc>
          <w:tcPr>
            <w:tcW w:w="1164" w:type="dxa"/>
            <w:vMerge w:val="continue"/>
            <w:tcBorders>
              <w:top w:val="nil"/>
              <w:bottom w:val="nil"/>
            </w:tcBorders>
            <w:vAlign w:val="center"/>
          </w:tcPr>
          <w:p w14:paraId="48504D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restart"/>
            <w:tcBorders>
              <w:bottom w:val="nil"/>
            </w:tcBorders>
            <w:vAlign w:val="center"/>
          </w:tcPr>
          <w:p w14:paraId="5A4B1EB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522" w:right="0" w:hanging="522"/>
              <w:jc w:val="center"/>
              <w:textAlignment w:val="baseline"/>
              <w:rPr>
                <w:spacing w:val="2"/>
              </w:rPr>
            </w:pPr>
            <w:r>
              <w:rPr>
                <w:spacing w:val="2"/>
              </w:rPr>
              <w:t>可持续影响</w:t>
            </w:r>
          </w:p>
          <w:p w14:paraId="3D99D56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522" w:right="0" w:hanging="522"/>
              <w:jc w:val="center"/>
              <w:textAlignment w:val="baseline"/>
            </w:pPr>
            <w:r>
              <w:rPr>
                <w:spacing w:val="2"/>
              </w:rPr>
              <w:t>指</w:t>
            </w:r>
            <w:r>
              <w:t>标</w:t>
            </w:r>
          </w:p>
        </w:tc>
        <w:tc>
          <w:tcPr>
            <w:tcW w:w="990" w:type="dxa"/>
            <w:shd w:val="clear" w:color="auto" w:fill="auto"/>
            <w:vAlign w:val="center"/>
          </w:tcPr>
          <w:p w14:paraId="599870DA">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为社会提供高质量卫生安全产品，保障群众身体健康</w:t>
            </w:r>
          </w:p>
        </w:tc>
        <w:tc>
          <w:tcPr>
            <w:tcW w:w="1199" w:type="dxa"/>
            <w:gridSpan w:val="2"/>
            <w:shd w:val="clear" w:color="auto" w:fill="auto"/>
            <w:vAlign w:val="center"/>
          </w:tcPr>
          <w:p w14:paraId="41364F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效果明显</w:t>
            </w:r>
          </w:p>
        </w:tc>
        <w:tc>
          <w:tcPr>
            <w:tcW w:w="1139" w:type="dxa"/>
            <w:shd w:val="clear" w:color="auto" w:fill="auto"/>
            <w:vAlign w:val="center"/>
          </w:tcPr>
          <w:p w14:paraId="3F0012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eastAsia="zh-CN"/>
              </w:rPr>
              <w:t>效果明显</w:t>
            </w:r>
          </w:p>
        </w:tc>
        <w:tc>
          <w:tcPr>
            <w:tcW w:w="623" w:type="dxa"/>
            <w:shd w:val="clear" w:color="auto" w:fill="auto"/>
            <w:vAlign w:val="center"/>
          </w:tcPr>
          <w:p w14:paraId="08CF4F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750" w:type="dxa"/>
            <w:shd w:val="clear" w:color="auto" w:fill="auto"/>
            <w:vAlign w:val="center"/>
          </w:tcPr>
          <w:p w14:paraId="462308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8</w:t>
            </w:r>
          </w:p>
        </w:tc>
        <w:tc>
          <w:tcPr>
            <w:tcW w:w="1688" w:type="dxa"/>
            <w:shd w:val="clear" w:color="auto" w:fill="auto"/>
            <w:vAlign w:val="center"/>
          </w:tcPr>
          <w:p w14:paraId="1795D7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p>
        </w:tc>
      </w:tr>
      <w:tr w14:paraId="3B972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4" w:type="dxa"/>
            <w:vMerge w:val="continue"/>
            <w:tcBorders>
              <w:top w:val="nil"/>
              <w:bottom w:val="nil"/>
            </w:tcBorders>
            <w:textDirection w:val="tbRlV"/>
            <w:vAlign w:val="center"/>
          </w:tcPr>
          <w:p w14:paraId="1946478A">
            <w:pPr>
              <w:jc w:val="left"/>
              <w:rPr>
                <w:rFonts w:ascii="Arial"/>
                <w:sz w:val="21"/>
              </w:rPr>
            </w:pPr>
          </w:p>
        </w:tc>
        <w:tc>
          <w:tcPr>
            <w:tcW w:w="1164" w:type="dxa"/>
            <w:vMerge w:val="continue"/>
            <w:tcBorders>
              <w:top w:val="nil"/>
            </w:tcBorders>
            <w:vAlign w:val="center"/>
          </w:tcPr>
          <w:p w14:paraId="1D9C40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5B5F18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1FB9EEF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6"/>
                <w:szCs w:val="6"/>
              </w:rPr>
            </w:pPr>
            <w:r>
              <w:rPr>
                <w:spacing w:val="-2"/>
                <w:position w:val="1"/>
                <w:sz w:val="6"/>
                <w:szCs w:val="6"/>
              </w:rPr>
              <w:t>……</w:t>
            </w:r>
          </w:p>
        </w:tc>
        <w:tc>
          <w:tcPr>
            <w:tcW w:w="1199" w:type="dxa"/>
            <w:gridSpan w:val="2"/>
            <w:vAlign w:val="center"/>
          </w:tcPr>
          <w:p w14:paraId="60B40D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39" w:type="dxa"/>
            <w:vAlign w:val="center"/>
          </w:tcPr>
          <w:p w14:paraId="15E0BD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623" w:type="dxa"/>
            <w:vAlign w:val="center"/>
          </w:tcPr>
          <w:p w14:paraId="59E55C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750" w:type="dxa"/>
            <w:vAlign w:val="center"/>
          </w:tcPr>
          <w:p w14:paraId="7BE49B9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688" w:type="dxa"/>
            <w:vAlign w:val="center"/>
          </w:tcPr>
          <w:p w14:paraId="43D480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169FB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textDirection w:val="tbRlV"/>
            <w:vAlign w:val="center"/>
          </w:tcPr>
          <w:p w14:paraId="1D5A0DA6">
            <w:pPr>
              <w:jc w:val="left"/>
              <w:rPr>
                <w:rFonts w:ascii="Arial"/>
                <w:sz w:val="21"/>
              </w:rPr>
            </w:pPr>
          </w:p>
        </w:tc>
        <w:tc>
          <w:tcPr>
            <w:tcW w:w="1164" w:type="dxa"/>
            <w:vMerge w:val="restart"/>
            <w:tcBorders>
              <w:bottom w:val="nil"/>
            </w:tcBorders>
            <w:vAlign w:val="center"/>
          </w:tcPr>
          <w:p w14:paraId="25F3AAC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4"/>
                <w:sz w:val="21"/>
                <w:szCs w:val="21"/>
              </w:rPr>
              <w:t>满意度</w:t>
            </w:r>
            <w:r>
              <w:rPr>
                <w:spacing w:val="-3"/>
                <w:sz w:val="21"/>
                <w:szCs w:val="21"/>
              </w:rPr>
              <w:t>指标</w:t>
            </w:r>
            <w:r>
              <w:rPr>
                <w:spacing w:val="9"/>
                <w:sz w:val="21"/>
                <w:szCs w:val="21"/>
              </w:rPr>
              <w:t>(10分)</w:t>
            </w:r>
          </w:p>
        </w:tc>
        <w:tc>
          <w:tcPr>
            <w:tcW w:w="1182" w:type="dxa"/>
            <w:vMerge w:val="restart"/>
            <w:tcBorders>
              <w:bottom w:val="nil"/>
            </w:tcBorders>
            <w:vAlign w:val="center"/>
          </w:tcPr>
          <w:p w14:paraId="012130D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服务对象满意</w:t>
            </w:r>
            <w:r>
              <w:rPr>
                <w:spacing w:val="-2"/>
              </w:rPr>
              <w:t>度指标</w:t>
            </w:r>
          </w:p>
        </w:tc>
        <w:tc>
          <w:tcPr>
            <w:tcW w:w="990" w:type="dxa"/>
            <w:shd w:val="clear" w:color="auto" w:fill="auto"/>
            <w:vAlign w:val="center"/>
          </w:tcPr>
          <w:p w14:paraId="2997393E">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社会公众满意度达到</w:t>
            </w:r>
          </w:p>
        </w:tc>
        <w:tc>
          <w:tcPr>
            <w:tcW w:w="1199" w:type="dxa"/>
            <w:gridSpan w:val="2"/>
            <w:shd w:val="clear" w:color="auto" w:fill="auto"/>
            <w:vAlign w:val="center"/>
          </w:tcPr>
          <w:p w14:paraId="5836C5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　</w:t>
            </w:r>
            <w:r>
              <w:rPr>
                <w:rFonts w:hint="eastAsia" w:ascii="仿宋_GB2312" w:hAnsi="宋体" w:eastAsia="仿宋_GB2312" w:cs="仿宋_GB2312"/>
                <w:i w:val="0"/>
                <w:iCs w:val="0"/>
                <w:color w:val="000000"/>
                <w:kern w:val="0"/>
                <w:sz w:val="20"/>
                <w:szCs w:val="20"/>
                <w:u w:val="none"/>
                <w:lang w:val="en-US" w:eastAsia="zh-CN" w:bidi="ar"/>
              </w:rPr>
              <w:t>90%</w:t>
            </w:r>
          </w:p>
        </w:tc>
        <w:tc>
          <w:tcPr>
            <w:tcW w:w="1139" w:type="dxa"/>
            <w:shd w:val="clear" w:color="auto" w:fill="auto"/>
            <w:vAlign w:val="center"/>
          </w:tcPr>
          <w:p w14:paraId="14C6DC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　　</w:t>
            </w:r>
            <w:r>
              <w:rPr>
                <w:rFonts w:hint="eastAsia" w:ascii="仿宋_GB2312" w:hAnsi="宋体" w:eastAsia="仿宋_GB2312" w:cs="仿宋_GB2312"/>
                <w:i w:val="0"/>
                <w:iCs w:val="0"/>
                <w:color w:val="000000"/>
                <w:kern w:val="0"/>
                <w:sz w:val="20"/>
                <w:szCs w:val="20"/>
                <w:u w:val="none"/>
                <w:lang w:val="en-US" w:eastAsia="zh-CN" w:bidi="ar"/>
              </w:rPr>
              <w:t>91%</w:t>
            </w:r>
          </w:p>
        </w:tc>
        <w:tc>
          <w:tcPr>
            <w:tcW w:w="623" w:type="dxa"/>
            <w:shd w:val="clear" w:color="auto" w:fill="auto"/>
            <w:vAlign w:val="center"/>
          </w:tcPr>
          <w:p w14:paraId="47A8D9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750" w:type="dxa"/>
            <w:shd w:val="clear" w:color="auto" w:fill="auto"/>
            <w:vAlign w:val="center"/>
          </w:tcPr>
          <w:p w14:paraId="29E608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688" w:type="dxa"/>
            <w:vAlign w:val="center"/>
          </w:tcPr>
          <w:p w14:paraId="71E5A5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29E04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964" w:type="dxa"/>
            <w:vMerge w:val="continue"/>
            <w:tcBorders>
              <w:top w:val="nil"/>
            </w:tcBorders>
            <w:textDirection w:val="tbRlV"/>
            <w:vAlign w:val="center"/>
          </w:tcPr>
          <w:p w14:paraId="07701B41">
            <w:pPr>
              <w:jc w:val="left"/>
              <w:rPr>
                <w:rFonts w:ascii="Arial"/>
                <w:sz w:val="21"/>
              </w:rPr>
            </w:pPr>
          </w:p>
        </w:tc>
        <w:tc>
          <w:tcPr>
            <w:tcW w:w="1164" w:type="dxa"/>
            <w:vMerge w:val="continue"/>
            <w:tcBorders>
              <w:top w:val="nil"/>
            </w:tcBorders>
            <w:vAlign w:val="center"/>
          </w:tcPr>
          <w:p w14:paraId="59082A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2A3290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49A8B83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6"/>
                <w:szCs w:val="6"/>
              </w:rPr>
            </w:pPr>
            <w:r>
              <w:rPr>
                <w:spacing w:val="-2"/>
                <w:position w:val="1"/>
                <w:sz w:val="6"/>
                <w:szCs w:val="6"/>
              </w:rPr>
              <w:t>…</w:t>
            </w:r>
          </w:p>
        </w:tc>
        <w:tc>
          <w:tcPr>
            <w:tcW w:w="1199" w:type="dxa"/>
            <w:gridSpan w:val="2"/>
            <w:vAlign w:val="center"/>
          </w:tcPr>
          <w:p w14:paraId="54A8E5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39" w:type="dxa"/>
            <w:vAlign w:val="center"/>
          </w:tcPr>
          <w:p w14:paraId="0F9952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623" w:type="dxa"/>
            <w:vAlign w:val="center"/>
          </w:tcPr>
          <w:p w14:paraId="0E5AFA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750" w:type="dxa"/>
            <w:vAlign w:val="center"/>
          </w:tcPr>
          <w:p w14:paraId="00E58B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688" w:type="dxa"/>
            <w:vAlign w:val="center"/>
          </w:tcPr>
          <w:p w14:paraId="019A83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154D8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6638" w:type="dxa"/>
            <w:gridSpan w:val="7"/>
            <w:vAlign w:val="center"/>
          </w:tcPr>
          <w:p w14:paraId="6F2040C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4"/>
              </w:rPr>
              <w:t>总分</w:t>
            </w:r>
          </w:p>
        </w:tc>
        <w:tc>
          <w:tcPr>
            <w:tcW w:w="623" w:type="dxa"/>
            <w:vAlign w:val="center"/>
          </w:tcPr>
          <w:p w14:paraId="2C9E627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6"/>
              </w:rPr>
              <w:t>100</w:t>
            </w:r>
          </w:p>
        </w:tc>
        <w:tc>
          <w:tcPr>
            <w:tcW w:w="750" w:type="dxa"/>
            <w:vAlign w:val="center"/>
          </w:tcPr>
          <w:p w14:paraId="603BDE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90</w:t>
            </w:r>
          </w:p>
        </w:tc>
        <w:tc>
          <w:tcPr>
            <w:tcW w:w="1688" w:type="dxa"/>
            <w:vAlign w:val="center"/>
          </w:tcPr>
          <w:p w14:paraId="1344E6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bl>
    <w:p w14:paraId="14460C5A">
      <w:pPr>
        <w:spacing w:before="63" w:line="230" w:lineRule="auto"/>
        <w:ind w:left="284"/>
        <w:rPr>
          <w:rFonts w:ascii="宋体" w:hAnsi="宋体" w:eastAsia="宋体" w:cs="宋体"/>
          <w:sz w:val="21"/>
          <w:szCs w:val="21"/>
        </w:rPr>
      </w:pPr>
      <w:r>
        <w:rPr>
          <w:rFonts w:ascii="宋体" w:hAnsi="宋体" w:eastAsia="宋体" w:cs="宋体"/>
          <w:sz w:val="21"/>
          <w:szCs w:val="21"/>
        </w:rPr>
        <w:t>填表人：</w:t>
      </w:r>
      <w:r>
        <w:rPr>
          <w:rFonts w:hint="eastAsia" w:ascii="宋体" w:hAnsi="宋体" w:eastAsia="宋体" w:cs="宋体"/>
          <w:sz w:val="21"/>
          <w:szCs w:val="21"/>
          <w:lang w:val="en-US" w:eastAsia="zh-CN"/>
        </w:rPr>
        <w:t xml:space="preserve">       </w:t>
      </w:r>
      <w:r>
        <w:rPr>
          <w:rFonts w:ascii="宋体" w:hAnsi="宋体" w:eastAsia="宋体" w:cs="宋体"/>
          <w:sz w:val="21"/>
          <w:szCs w:val="21"/>
        </w:rPr>
        <w:t>填报日期：</w:t>
      </w:r>
      <w:r>
        <w:rPr>
          <w:rFonts w:hint="eastAsia" w:ascii="宋体" w:hAnsi="宋体" w:eastAsia="宋体" w:cs="宋体"/>
          <w:sz w:val="21"/>
          <w:szCs w:val="21"/>
          <w:lang w:val="en-US" w:eastAsia="zh-CN"/>
        </w:rPr>
        <w:t xml:space="preserve">            </w:t>
      </w:r>
      <w:r>
        <w:rPr>
          <w:rFonts w:ascii="宋体" w:hAnsi="宋体" w:eastAsia="宋体" w:cs="宋体"/>
          <w:sz w:val="21"/>
          <w:szCs w:val="21"/>
        </w:rPr>
        <w:t>联系电话：</w:t>
      </w:r>
      <w:r>
        <w:rPr>
          <w:rFonts w:hint="eastAsia" w:ascii="宋体" w:hAnsi="宋体" w:eastAsia="宋体" w:cs="宋体"/>
          <w:sz w:val="21"/>
          <w:szCs w:val="21"/>
          <w:lang w:val="en-US" w:eastAsia="zh-CN"/>
        </w:rPr>
        <w:t xml:space="preserve">             </w:t>
      </w:r>
      <w:r>
        <w:rPr>
          <w:rFonts w:ascii="宋体" w:hAnsi="宋体" w:eastAsia="宋体" w:cs="宋体"/>
          <w:sz w:val="21"/>
          <w:szCs w:val="21"/>
        </w:rPr>
        <w:t>单位</w:t>
      </w:r>
      <w:r>
        <w:rPr>
          <w:rFonts w:ascii="宋体" w:hAnsi="宋体" w:eastAsia="宋体" w:cs="宋体"/>
          <w:spacing w:val="-1"/>
          <w:sz w:val="21"/>
          <w:szCs w:val="21"/>
        </w:rPr>
        <w:t>负责人签字：</w:t>
      </w:r>
    </w:p>
    <w:p w14:paraId="4673586D">
      <w:pPr>
        <w:spacing w:line="230" w:lineRule="auto"/>
        <w:rPr>
          <w:rFonts w:ascii="宋体" w:hAnsi="宋体" w:eastAsia="宋体" w:cs="宋体"/>
          <w:sz w:val="21"/>
          <w:szCs w:val="21"/>
        </w:rPr>
        <w:sectPr>
          <w:footerReference r:id="rId8" w:type="default"/>
          <w:pgSz w:w="12010" w:h="16960"/>
          <w:pgMar w:top="2041" w:right="1531" w:bottom="1757" w:left="1531" w:header="0" w:footer="1005" w:gutter="0"/>
          <w:pgNumType w:fmt="numberInDash"/>
          <w:cols w:space="720" w:num="1"/>
        </w:sectPr>
      </w:pPr>
    </w:p>
    <w:p w14:paraId="46974301">
      <w:pPr>
        <w:pStyle w:val="16"/>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14:paraId="6F05D659">
      <w:pPr>
        <w:pStyle w:val="16"/>
        <w:spacing w:line="600" w:lineRule="exact"/>
        <w:ind w:firstLine="640" w:firstLineChars="200"/>
        <w:rPr>
          <w:rFonts w:ascii="Times New Roman" w:hAnsi="Times New Roman" w:eastAsia="仿宋_GB2312" w:cs="Times New Roman"/>
          <w:sz w:val="32"/>
          <w:szCs w:val="32"/>
        </w:rPr>
      </w:pPr>
    </w:p>
    <w:p w14:paraId="4FB81A69">
      <w:pPr>
        <w:pStyle w:val="16"/>
        <w:jc w:val="center"/>
        <w:rPr>
          <w:rFonts w:ascii="Times New Roman" w:hAnsi="Times New Roman" w:cs="Times New Roman"/>
          <w:sz w:val="72"/>
          <w:szCs w:val="72"/>
        </w:rPr>
      </w:pPr>
    </w:p>
    <w:p w14:paraId="76EB8AD2">
      <w:pPr>
        <w:pStyle w:val="16"/>
        <w:jc w:val="center"/>
        <w:rPr>
          <w:rFonts w:ascii="Times New Roman" w:hAnsi="Times New Roman" w:cs="Times New Roman"/>
          <w:sz w:val="72"/>
          <w:szCs w:val="72"/>
        </w:rPr>
      </w:pPr>
    </w:p>
    <w:p w14:paraId="783D7F20">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D6D1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D3A9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0F41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5FB2B">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3B5FB2B">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6FE99">
    <w:pPr>
      <w:spacing w:line="172" w:lineRule="auto"/>
      <w:ind w:left="4097"/>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034CE">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D1034CE">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53ECE">
    <w:pPr>
      <w:spacing w:line="172" w:lineRule="auto"/>
      <w:ind w:left="4579"/>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490A3">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18490A3">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2D7B8">
    <w:pPr>
      <w:spacing w:line="170" w:lineRule="auto"/>
      <w:ind w:left="4734"/>
      <w:rPr>
        <w:rFonts w:ascii="Times New Roman" w:hAnsi="Times New Roman" w:eastAsia="Times New Roman" w:cs="Times New Roman"/>
        <w:sz w:val="12"/>
        <w:szCs w:val="12"/>
      </w:rPr>
    </w:pPr>
    <w:r>
      <w:rPr>
        <w:sz w:val="1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95E3A">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A95E3A">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B0780"/>
    <w:multiLevelType w:val="singleLevel"/>
    <w:tmpl w:val="802B0780"/>
    <w:lvl w:ilvl="0" w:tentative="0">
      <w:start w:val="1"/>
      <w:numFmt w:val="chineseCounting"/>
      <w:suff w:val="nothing"/>
      <w:lvlText w:val="%1、"/>
      <w:lvlJc w:val="left"/>
      <w:rPr>
        <w:rFonts w:hint="eastAsia"/>
      </w:rPr>
    </w:lvl>
  </w:abstractNum>
  <w:abstractNum w:abstractNumId="1">
    <w:nsid w:val="2C9ED747"/>
    <w:multiLevelType w:val="singleLevel"/>
    <w:tmpl w:val="2C9ED747"/>
    <w:lvl w:ilvl="0" w:tentative="0">
      <w:start w:val="3"/>
      <w:numFmt w:val="chineseCounting"/>
      <w:suff w:val="nothing"/>
      <w:lvlText w:val="（%1）"/>
      <w:lvlJc w:val="left"/>
      <w:rPr>
        <w:rFonts w:hint="eastAsia"/>
      </w:rPr>
    </w:lvl>
  </w:abstractNum>
  <w:abstractNum w:abstractNumId="2">
    <w:nsid w:val="5E2B39BA"/>
    <w:multiLevelType w:val="singleLevel"/>
    <w:tmpl w:val="5E2B39BA"/>
    <w:lvl w:ilvl="0" w:tentative="0">
      <w:start w:val="4"/>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3250AD"/>
    <w:rsid w:val="025A69BF"/>
    <w:rsid w:val="02F56B52"/>
    <w:rsid w:val="04005587"/>
    <w:rsid w:val="07882DD0"/>
    <w:rsid w:val="09024351"/>
    <w:rsid w:val="0AB17942"/>
    <w:rsid w:val="0DCD71C4"/>
    <w:rsid w:val="0EF84C7C"/>
    <w:rsid w:val="0FEB5AE1"/>
    <w:rsid w:val="121D7BA9"/>
    <w:rsid w:val="14A5684C"/>
    <w:rsid w:val="15E441EB"/>
    <w:rsid w:val="16006131"/>
    <w:rsid w:val="16DA0B4B"/>
    <w:rsid w:val="17163B2C"/>
    <w:rsid w:val="17232DCA"/>
    <w:rsid w:val="18142FE8"/>
    <w:rsid w:val="18363C61"/>
    <w:rsid w:val="1D97DEFF"/>
    <w:rsid w:val="1DFF72E5"/>
    <w:rsid w:val="1EFC6F07"/>
    <w:rsid w:val="1F1B4C5D"/>
    <w:rsid w:val="208512E0"/>
    <w:rsid w:val="22D64B19"/>
    <w:rsid w:val="252039DB"/>
    <w:rsid w:val="258C3F11"/>
    <w:rsid w:val="284571E0"/>
    <w:rsid w:val="29811D99"/>
    <w:rsid w:val="2FDF85B8"/>
    <w:rsid w:val="2FFFEE04"/>
    <w:rsid w:val="346312A0"/>
    <w:rsid w:val="34DF85B0"/>
    <w:rsid w:val="36230BAA"/>
    <w:rsid w:val="388433C5"/>
    <w:rsid w:val="39764360"/>
    <w:rsid w:val="39C46996"/>
    <w:rsid w:val="3B121969"/>
    <w:rsid w:val="3B8F36BC"/>
    <w:rsid w:val="3C8923EC"/>
    <w:rsid w:val="3CC97767"/>
    <w:rsid w:val="3DF073D1"/>
    <w:rsid w:val="3FF34F59"/>
    <w:rsid w:val="42116CBB"/>
    <w:rsid w:val="472912D6"/>
    <w:rsid w:val="47C50BEE"/>
    <w:rsid w:val="48A01E9F"/>
    <w:rsid w:val="491FF225"/>
    <w:rsid w:val="4C8D3147"/>
    <w:rsid w:val="4C914E2A"/>
    <w:rsid w:val="4F402A5B"/>
    <w:rsid w:val="4FFD214C"/>
    <w:rsid w:val="55564A1D"/>
    <w:rsid w:val="56A943CB"/>
    <w:rsid w:val="5777D4F5"/>
    <w:rsid w:val="59837ADD"/>
    <w:rsid w:val="59DD8326"/>
    <w:rsid w:val="5DEF592A"/>
    <w:rsid w:val="5FC6BB1E"/>
    <w:rsid w:val="5FF720F1"/>
    <w:rsid w:val="61230EE2"/>
    <w:rsid w:val="620D5A7C"/>
    <w:rsid w:val="63157E99"/>
    <w:rsid w:val="67FF5C0B"/>
    <w:rsid w:val="6A2428FF"/>
    <w:rsid w:val="6ACC7D62"/>
    <w:rsid w:val="6DBC0764"/>
    <w:rsid w:val="6E0F034B"/>
    <w:rsid w:val="6EFC0924"/>
    <w:rsid w:val="6FB74722"/>
    <w:rsid w:val="6FEF8B7E"/>
    <w:rsid w:val="71A6591B"/>
    <w:rsid w:val="71DF3345"/>
    <w:rsid w:val="72014A6F"/>
    <w:rsid w:val="735266D4"/>
    <w:rsid w:val="737D59BA"/>
    <w:rsid w:val="756E6A1F"/>
    <w:rsid w:val="76E16AF7"/>
    <w:rsid w:val="77C37683"/>
    <w:rsid w:val="79D19834"/>
    <w:rsid w:val="79F1070A"/>
    <w:rsid w:val="79FF515B"/>
    <w:rsid w:val="7B3830C2"/>
    <w:rsid w:val="7D1004A5"/>
    <w:rsid w:val="7E9E1962"/>
    <w:rsid w:val="7E9F11B4"/>
    <w:rsid w:val="7F37EC1E"/>
    <w:rsid w:val="7F7DCD9D"/>
    <w:rsid w:val="7F970A6F"/>
    <w:rsid w:val="7FA66868"/>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8"/>
    <w:semiHidden/>
    <w:unhideWhenUsed/>
    <w:qFormat/>
    <w:uiPriority w:val="99"/>
    <w:rPr>
      <w:sz w:val="18"/>
      <w:szCs w:val="18"/>
    </w:rPr>
  </w:style>
  <w:style w:type="paragraph" w:styleId="7">
    <w:name w:val="footer"/>
    <w:basedOn w:val="1"/>
    <w:next w:val="2"/>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4">
    <w:name w:val="页眉 Char"/>
    <w:basedOn w:val="13"/>
    <w:link w:val="8"/>
    <w:qFormat/>
    <w:uiPriority w:val="99"/>
    <w:rPr>
      <w:sz w:val="18"/>
      <w:szCs w:val="18"/>
    </w:rPr>
  </w:style>
  <w:style w:type="character" w:customStyle="1" w:styleId="15">
    <w:name w:val="页脚 Char"/>
    <w:basedOn w:val="13"/>
    <w:link w:val="7"/>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6"/>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paragraph" w:customStyle="1" w:styleId="22">
    <w:name w:val="Table Text"/>
    <w:basedOn w:val="1"/>
    <w:semiHidden/>
    <w:qFormat/>
    <w:uiPriority w:val="0"/>
    <w:rPr>
      <w:rFonts w:ascii="宋体" w:hAnsi="宋体" w:eastAsia="宋体" w:cs="宋体"/>
      <w:sz w:val="19"/>
      <w:szCs w:val="19"/>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character" w:customStyle="1" w:styleId="24">
    <w:name w:val="MSG_EN_FONT_STYLE_NAME_TEMPLATE_ROLE_NUMBER MSG_EN_FONT_STYLE_NAME_BY_ROLE_TEXT 2 + MSG_EN_FONT_STYLE_MODIFER_SIZE 9"/>
    <w:basedOn w:val="25"/>
    <w:qFormat/>
    <w:uiPriority w:val="0"/>
    <w:rPr>
      <w:color w:val="000000"/>
      <w:spacing w:val="10"/>
      <w:w w:val="100"/>
      <w:position w:val="0"/>
      <w:sz w:val="18"/>
      <w:szCs w:val="18"/>
      <w:lang w:val="zh-CN" w:eastAsia="zh-CN" w:bidi="zh-CN"/>
    </w:rPr>
  </w:style>
  <w:style w:type="character" w:customStyle="1" w:styleId="25">
    <w:name w:val="MSG_EN_FONT_STYLE_NAME_TEMPLATE_ROLE_NUMBER MSG_EN_FONT_STYLE_NAME_BY_ROLE_TEXT 2_"/>
    <w:basedOn w:val="13"/>
    <w:link w:val="26"/>
    <w:qFormat/>
    <w:uiPriority w:val="0"/>
    <w:rPr>
      <w:rFonts w:ascii="宋体" w:hAnsi="宋体" w:eastAsia="宋体" w:cs="宋体"/>
      <w:sz w:val="30"/>
      <w:szCs w:val="30"/>
    </w:rPr>
  </w:style>
  <w:style w:type="paragraph" w:customStyle="1" w:styleId="26">
    <w:name w:val="MSG_EN_FONT_STYLE_NAME_TEMPLATE_ROLE_NUMBER MSG_EN_FONT_STYLE_NAME_BY_ROLE_TEXT 2"/>
    <w:basedOn w:val="1"/>
    <w:link w:val="25"/>
    <w:qFormat/>
    <w:uiPriority w:val="0"/>
    <w:pPr>
      <w:shd w:val="clear" w:color="auto" w:fill="FFFFFF"/>
      <w:spacing w:before="360" w:after="360" w:line="300" w:lineRule="exact"/>
      <w:ind w:hanging="960"/>
      <w:jc w:val="left"/>
    </w:pPr>
    <w:rPr>
      <w:rFonts w:ascii="宋体" w:hAnsi="宋体" w:eastAsia="宋体" w:cs="宋体"/>
      <w:sz w:val="30"/>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2324</Words>
  <Characters>2656</Characters>
  <Lines>69</Lines>
  <Paragraphs>19</Paragraphs>
  <TotalTime>0</TotalTime>
  <ScaleCrop>false</ScaleCrop>
  <LinksUpToDate>false</LinksUpToDate>
  <CharactersWithSpaces>2890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2025-12-16T07:46:16Z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BB7B6AA21D207914D6FDA268992A22D6</vt:lpwstr>
  </property>
  <property fmtid="{D5CDD505-2E9C-101B-9397-08002B2CF9AE}" pid="4" name="KSOTemplateDocerSaveRecord">
    <vt:lpwstr>eyJoZGlkIjoiMjczMzY5YThhNWFjZDE4OTkyYTIxZTVkMjk0MGIyYjIiLCJ1c2VySWQiOiI2MjQyMjY1MTUifQ==</vt:lpwstr>
  </property>
</Properties>
</file>