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42C7E">
      <w:pPr>
        <w:pStyle w:val="17"/>
        <w:jc w:val="both"/>
        <w:rPr>
          <w:rFonts w:hAnsi="黑体"/>
          <w:sz w:val="36"/>
          <w:szCs w:val="36"/>
        </w:rPr>
      </w:pPr>
      <w:bookmarkStart w:id="5" w:name="_GoBack"/>
      <w:bookmarkEnd w:id="5"/>
      <w:r>
        <w:rPr>
          <w:rFonts w:hint="eastAsia" w:hAnsi="黑体"/>
          <w:sz w:val="36"/>
          <w:szCs w:val="36"/>
        </w:rPr>
        <w:t>附件1</w:t>
      </w:r>
    </w:p>
    <w:p w14:paraId="1983C194">
      <w:pPr>
        <w:pStyle w:val="17"/>
        <w:jc w:val="center"/>
        <w:rPr>
          <w:rFonts w:ascii="Times New Roman" w:hAnsi="Times New Roman" w:cs="Times New Roman"/>
          <w:sz w:val="56"/>
          <w:szCs w:val="56"/>
        </w:rPr>
      </w:pPr>
    </w:p>
    <w:p w14:paraId="52C4BE0E">
      <w:pPr>
        <w:pStyle w:val="17"/>
        <w:jc w:val="center"/>
        <w:rPr>
          <w:rFonts w:ascii="Times New Roman" w:hAnsi="Times New Roman" w:cs="Times New Roman"/>
          <w:sz w:val="84"/>
          <w:szCs w:val="84"/>
        </w:rPr>
      </w:pPr>
    </w:p>
    <w:p w14:paraId="161F495B">
      <w:pPr>
        <w:pStyle w:val="17"/>
        <w:jc w:val="center"/>
        <w:rPr>
          <w:rFonts w:ascii="Times New Roman" w:hAnsi="Times New Roman" w:cs="Times New Roman"/>
          <w:sz w:val="84"/>
          <w:szCs w:val="84"/>
        </w:rPr>
      </w:pPr>
    </w:p>
    <w:p w14:paraId="302CE964">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B93E46E">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会同县农民素质教育中心</w:t>
      </w:r>
      <w:r>
        <w:rPr>
          <w:rFonts w:ascii="Times New Roman" w:hAnsi="Times New Roman" w:eastAsia="方正小标宋简体" w:cs="Times New Roman"/>
          <w:sz w:val="72"/>
          <w:szCs w:val="72"/>
        </w:rPr>
        <w:t>部门</w:t>
      </w:r>
      <w:r>
        <w:rPr>
          <w:rFonts w:hint="eastAsia" w:ascii="Times New Roman" w:hAnsi="Times New Roman" w:eastAsia="方正小标宋简体" w:cs="Times New Roman"/>
          <w:sz w:val="72"/>
          <w:szCs w:val="72"/>
          <w:lang w:val="en-US" w:eastAsia="zh-CN"/>
        </w:rPr>
        <w:t>(单位)</w:t>
      </w:r>
      <w:r>
        <w:rPr>
          <w:rFonts w:ascii="Times New Roman" w:hAnsi="Times New Roman" w:eastAsia="方正小标宋简体" w:cs="Times New Roman"/>
          <w:sz w:val="72"/>
          <w:szCs w:val="72"/>
        </w:rPr>
        <w:t>决算</w:t>
      </w:r>
      <w:r>
        <w:rPr>
          <w:rFonts w:hint="eastAsia" w:ascii="Times New Roman" w:hAnsi="Times New Roman" w:eastAsia="方正小标宋简体" w:cs="Times New Roman"/>
          <w:sz w:val="72"/>
          <w:szCs w:val="72"/>
        </w:rPr>
        <w:t>公开</w:t>
      </w:r>
    </w:p>
    <w:p w14:paraId="6909E988">
      <w:pPr>
        <w:pStyle w:val="17"/>
        <w:jc w:val="center"/>
        <w:rPr>
          <w:rFonts w:ascii="Times New Roman" w:hAnsi="Times New Roman" w:eastAsia="方正小标宋_GBK" w:cs="Times New Roman"/>
          <w:sz w:val="56"/>
          <w:szCs w:val="56"/>
        </w:rPr>
      </w:pPr>
    </w:p>
    <w:p w14:paraId="52524001">
      <w:pPr>
        <w:pStyle w:val="17"/>
        <w:jc w:val="center"/>
        <w:rPr>
          <w:rFonts w:ascii="Times New Roman" w:hAnsi="Times New Roman" w:cs="Times New Roman"/>
          <w:sz w:val="56"/>
          <w:szCs w:val="56"/>
        </w:rPr>
      </w:pPr>
    </w:p>
    <w:p w14:paraId="7F2A3448">
      <w:pPr>
        <w:pStyle w:val="17"/>
        <w:rPr>
          <w:rFonts w:ascii="Times New Roman" w:hAnsi="Times New Roman" w:cs="Times New Roman"/>
          <w:sz w:val="56"/>
          <w:szCs w:val="56"/>
        </w:rPr>
      </w:pPr>
    </w:p>
    <w:p w14:paraId="0B56CF50">
      <w:pPr>
        <w:pStyle w:val="17"/>
        <w:jc w:val="center"/>
        <w:rPr>
          <w:rFonts w:ascii="Times New Roman" w:hAnsi="Times New Roman" w:cs="Times New Roman"/>
          <w:sz w:val="32"/>
          <w:szCs w:val="32"/>
        </w:rPr>
      </w:pPr>
    </w:p>
    <w:p w14:paraId="22F76621">
      <w:pPr>
        <w:pStyle w:val="17"/>
        <w:jc w:val="center"/>
        <w:rPr>
          <w:rFonts w:ascii="Times New Roman" w:hAnsi="Times New Roman" w:cs="Times New Roman"/>
          <w:sz w:val="32"/>
          <w:szCs w:val="32"/>
        </w:rPr>
      </w:pPr>
    </w:p>
    <w:p w14:paraId="5DA70B7A">
      <w:pPr>
        <w:pStyle w:val="17"/>
        <w:jc w:val="center"/>
        <w:rPr>
          <w:rFonts w:ascii="Times New Roman" w:hAnsi="Times New Roman" w:cs="Times New Roman"/>
          <w:sz w:val="32"/>
          <w:szCs w:val="32"/>
        </w:rPr>
      </w:pPr>
    </w:p>
    <w:p w14:paraId="21F37D3C">
      <w:pPr>
        <w:pStyle w:val="17"/>
        <w:jc w:val="center"/>
        <w:rPr>
          <w:rFonts w:ascii="Times New Roman" w:hAnsi="Times New Roman" w:cs="Times New Roman"/>
          <w:sz w:val="32"/>
          <w:szCs w:val="32"/>
        </w:rPr>
      </w:pPr>
    </w:p>
    <w:p w14:paraId="1AE897D7">
      <w:pPr>
        <w:pStyle w:val="17"/>
        <w:jc w:val="both"/>
        <w:rPr>
          <w:rFonts w:hint="eastAsia" w:ascii="Times New Roman" w:hAnsi="Times New Roman" w:eastAsia="黑体" w:cs="Times New Roman"/>
          <w:sz w:val="32"/>
          <w:szCs w:val="32"/>
          <w:lang w:eastAsia="zh-CN"/>
        </w:rPr>
      </w:pPr>
    </w:p>
    <w:p w14:paraId="32A63CCF">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5D4DFD1">
      <w:pPr>
        <w:pStyle w:val="17"/>
        <w:spacing w:line="600" w:lineRule="exact"/>
        <w:jc w:val="both"/>
        <w:rPr>
          <w:rFonts w:ascii="Times New Roman" w:hAnsi="Times New Roman" w:cs="Times New Roman"/>
          <w:b/>
          <w:sz w:val="36"/>
          <w:szCs w:val="28"/>
        </w:rPr>
      </w:pPr>
    </w:p>
    <w:p w14:paraId="4CA8F7DE">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5D7A2F8">
      <w:pPr>
        <w:pStyle w:val="17"/>
        <w:spacing w:line="600" w:lineRule="exact"/>
        <w:jc w:val="center"/>
        <w:rPr>
          <w:rFonts w:ascii="Times New Roman" w:hAnsi="Times New Roman" w:cs="Times New Roman"/>
          <w:b/>
          <w:sz w:val="36"/>
          <w:szCs w:val="28"/>
        </w:rPr>
      </w:pPr>
    </w:p>
    <w:p w14:paraId="782E921A">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会同县</w:t>
      </w:r>
      <w:r>
        <w:rPr>
          <w:rFonts w:hint="eastAsia" w:ascii="Times New Roman" w:hAnsi="Times New Roman" w:cs="Times New Roman"/>
          <w:bCs/>
          <w:sz w:val="32"/>
          <w:szCs w:val="32"/>
          <w:lang w:eastAsia="zh-CN"/>
        </w:rPr>
        <w:t>农民素质教育中心部门</w:t>
      </w:r>
      <w:r>
        <w:rPr>
          <w:rFonts w:hint="eastAsia" w:ascii="Times New Roman" w:hAnsi="Times New Roman" w:cs="Times New Roman"/>
          <w:bCs/>
          <w:sz w:val="32"/>
          <w:szCs w:val="32"/>
          <w:lang w:val="en-US" w:eastAsia="zh-CN"/>
        </w:rPr>
        <w:t>(单位)</w:t>
      </w:r>
      <w:r>
        <w:rPr>
          <w:rFonts w:ascii="Times New Roman" w:hAnsi="Times New Roman" w:cs="Times New Roman"/>
          <w:bCs/>
          <w:sz w:val="32"/>
          <w:szCs w:val="32"/>
        </w:rPr>
        <w:t>概况</w:t>
      </w:r>
    </w:p>
    <w:p w14:paraId="5DAB110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FDD6BC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901A698">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EBAE0B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1BDA8E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74A154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701FBD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EEF15B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322A68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B5B84A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D63FB5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8D0505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0E731FF">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3051722">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A6EADF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BF8178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11A468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D722F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A89CC9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B1A2E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804919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926A1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68E73A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0ADC5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7D209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06303A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DF5AEA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747BA4C">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CED7F0F">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ED46942">
      <w:pPr>
        <w:pStyle w:val="17"/>
        <w:spacing w:line="600" w:lineRule="exact"/>
        <w:rPr>
          <w:rFonts w:ascii="Times New Roman" w:hAnsi="Times New Roman" w:cs="Times New Roman"/>
          <w:bCs/>
          <w:sz w:val="28"/>
          <w:szCs w:val="28"/>
        </w:rPr>
      </w:pPr>
    </w:p>
    <w:p w14:paraId="41F7A6DF">
      <w:pPr>
        <w:jc w:val="center"/>
        <w:rPr>
          <w:rFonts w:ascii="Times New Roman" w:hAnsi="Times New Roman" w:cs="Times New Roman"/>
          <w:sz w:val="72"/>
          <w:szCs w:val="72"/>
        </w:rPr>
      </w:pPr>
    </w:p>
    <w:p w14:paraId="367330E6">
      <w:pPr>
        <w:jc w:val="center"/>
        <w:rPr>
          <w:rFonts w:ascii="Times New Roman" w:hAnsi="Times New Roman" w:cs="Times New Roman"/>
          <w:sz w:val="72"/>
          <w:szCs w:val="72"/>
        </w:rPr>
      </w:pPr>
    </w:p>
    <w:p w14:paraId="16665796">
      <w:pPr>
        <w:jc w:val="center"/>
        <w:rPr>
          <w:rFonts w:ascii="Times New Roman" w:hAnsi="Times New Roman" w:cs="Times New Roman"/>
          <w:sz w:val="72"/>
          <w:szCs w:val="72"/>
        </w:rPr>
      </w:pPr>
    </w:p>
    <w:p w14:paraId="3F36EB28">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B9559F2">
      <w:pPr>
        <w:rPr>
          <w:rFonts w:ascii="Times New Roman" w:hAnsi="Times New Roman" w:eastAsia="方正小标宋_GBK" w:cs="Times New Roman"/>
          <w:sz w:val="72"/>
          <w:szCs w:val="72"/>
        </w:rPr>
      </w:pPr>
    </w:p>
    <w:p w14:paraId="607FF646">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141B825">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会同县农民素质教育中心</w:t>
      </w:r>
      <w:r>
        <w:rPr>
          <w:rFonts w:ascii="Times New Roman" w:hAnsi="Times New Roman" w:eastAsia="方正小标宋_GBK" w:cs="Times New Roman"/>
          <w:sz w:val="52"/>
          <w:szCs w:val="52"/>
        </w:rPr>
        <w:t>概况</w:t>
      </w:r>
    </w:p>
    <w:p w14:paraId="501A4816">
      <w:pPr>
        <w:pStyle w:val="5"/>
        <w:ind w:left="0" w:leftChars="0" w:firstLine="0" w:firstLineChars="0"/>
        <w:rPr>
          <w:rFonts w:ascii="Times New Roman" w:hAnsi="Times New Roman" w:cs="Times New Roman"/>
        </w:rPr>
      </w:pPr>
    </w:p>
    <w:p w14:paraId="38E4732E">
      <w:pPr>
        <w:pStyle w:val="18"/>
        <w:numPr>
          <w:ilvl w:val="0"/>
          <w:numId w:val="1"/>
        </w:numPr>
        <w:spacing w:line="60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33E46F9D">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会同</w:t>
      </w:r>
      <w:r>
        <w:rPr>
          <w:rFonts w:hint="eastAsia" w:ascii="仿宋" w:hAnsi="仿宋" w:eastAsia="仿宋" w:cs="仿宋"/>
          <w:b w:val="0"/>
          <w:bCs w:val="0"/>
          <w:sz w:val="32"/>
          <w:szCs w:val="32"/>
        </w:rPr>
        <w:t>县农民素质教育中心贯彻落实党中央1号文件精神,全面落实省、市、县围绕实现粮食稳定增产和农民持续增收这一中心任务,在履行职责过程中坚持和加强党对农素工作的集中统一领导,主要职责是:</w:t>
      </w:r>
    </w:p>
    <w:p w14:paraId="69BFBA36">
      <w:pPr>
        <w:pStyle w:val="1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1、承担贯彻落实上级有关科教兴农政策；</w:t>
      </w:r>
    </w:p>
    <w:p w14:paraId="3699DBFB">
      <w:pPr>
        <w:pStyle w:val="1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2、制定全县农民素质教育工作规划，主持全县农民素质教育日常工作，并对乡镇农民素质教育工作进行考核管理；</w:t>
      </w:r>
    </w:p>
    <w:p w14:paraId="0AD9C34C">
      <w:pPr>
        <w:pStyle w:val="1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3、组建农民素质教育讲师团，充分利用社会教育资源组织编写农民教育通俗教材，开展科教下乡活动；      </w:t>
      </w:r>
    </w:p>
    <w:p w14:paraId="378F3D56">
      <w:pPr>
        <w:pStyle w:val="1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4、建立样板示范，组织经验交流；加强农村信息化平台建设，利用各种手段全方位开展农民教育；</w:t>
      </w:r>
    </w:p>
    <w:p w14:paraId="77135A73">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lang w:eastAsia="zh-CN"/>
        </w:rPr>
      </w:pPr>
      <w:r>
        <w:rPr>
          <w:rFonts w:hint="eastAsia" w:ascii="仿宋" w:hAnsi="仿宋" w:eastAsia="仿宋" w:cs="仿宋"/>
          <w:b w:val="0"/>
          <w:bCs w:val="0"/>
          <w:sz w:val="32"/>
          <w:szCs w:val="32"/>
        </w:rPr>
        <w:t>5、完成县委、县政府交办的其他任务</w:t>
      </w:r>
      <w:r>
        <w:rPr>
          <w:rFonts w:hint="eastAsia" w:ascii="仿宋" w:hAnsi="仿宋" w:eastAsia="仿宋" w:cs="仿宋"/>
          <w:b w:val="0"/>
          <w:bCs w:val="0"/>
          <w:sz w:val="36"/>
          <w:szCs w:val="36"/>
          <w:lang w:eastAsia="zh-CN"/>
        </w:rPr>
        <w:t>。</w:t>
      </w:r>
    </w:p>
    <w:p w14:paraId="22369D3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7FBD179">
      <w:pPr>
        <w:widowControl/>
        <w:spacing w:line="600" w:lineRule="exact"/>
        <w:ind w:firstLine="320" w:firstLineChars="1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仿宋" w:hAnsi="仿宋" w:eastAsia="仿宋" w:cs="仿宋"/>
          <w:b w:val="0"/>
          <w:bCs w:val="0"/>
          <w:sz w:val="32"/>
          <w:szCs w:val="32"/>
        </w:rPr>
        <w:t>会同县农民素质教育中心是隶属于农业农村局的副科级全额拔款的事业单位。编制5人，在岗人员4人，退休人员</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人。本部门有内设机构</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个：综合部、财务部。</w:t>
      </w:r>
    </w:p>
    <w:p w14:paraId="7303B802">
      <w:pPr>
        <w:widowControl/>
        <w:spacing w:line="600" w:lineRule="exact"/>
        <w:ind w:firstLine="640" w:firstLineChars="200"/>
        <w:rPr>
          <w:rFonts w:hint="eastAsia" w:ascii="Times New Roman" w:hAnsi="Times New Roman" w:eastAsia="仿宋"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仿宋" w:hAnsi="仿宋" w:eastAsia="仿宋" w:cs="仿宋"/>
          <w:b w:val="0"/>
          <w:bCs w:val="0"/>
          <w:sz w:val="32"/>
          <w:szCs w:val="32"/>
        </w:rPr>
        <w:t>会同县农民素质教育中心部门只有本级，没有其他二级</w:t>
      </w:r>
      <w:r>
        <w:rPr>
          <w:rFonts w:hint="eastAsia" w:ascii="仿宋" w:hAnsi="仿宋" w:eastAsia="仿宋" w:cs="仿宋"/>
          <w:b w:val="0"/>
          <w:bCs w:val="0"/>
          <w:sz w:val="32"/>
          <w:szCs w:val="32"/>
          <w:lang w:val="en-US" w:eastAsia="zh-CN"/>
        </w:rPr>
        <w:t>决</w:t>
      </w:r>
      <w:r>
        <w:rPr>
          <w:rFonts w:hint="eastAsia" w:ascii="仿宋" w:hAnsi="仿宋" w:eastAsia="仿宋" w:cs="仿宋"/>
          <w:b w:val="0"/>
          <w:bCs w:val="0"/>
          <w:sz w:val="32"/>
          <w:szCs w:val="32"/>
        </w:rPr>
        <w:t>算单位，因此，纳入202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年部门</w:t>
      </w:r>
      <w:r>
        <w:rPr>
          <w:rFonts w:hint="eastAsia" w:ascii="仿宋" w:hAnsi="仿宋" w:eastAsia="仿宋" w:cs="仿宋"/>
          <w:b w:val="0"/>
          <w:bCs w:val="0"/>
          <w:sz w:val="32"/>
          <w:szCs w:val="32"/>
          <w:lang w:val="en-US" w:eastAsia="zh-CN"/>
        </w:rPr>
        <w:t>决</w:t>
      </w:r>
      <w:r>
        <w:rPr>
          <w:rFonts w:hint="eastAsia" w:ascii="仿宋" w:hAnsi="仿宋" w:eastAsia="仿宋" w:cs="仿宋"/>
          <w:b w:val="0"/>
          <w:bCs w:val="0"/>
          <w:sz w:val="32"/>
          <w:szCs w:val="32"/>
        </w:rPr>
        <w:t>算编制范围的只有农民素质教育中心部门本级</w:t>
      </w:r>
      <w:r>
        <w:rPr>
          <w:rFonts w:hint="eastAsia" w:ascii="仿宋" w:hAnsi="仿宋" w:eastAsia="仿宋" w:cs="仿宋"/>
          <w:b w:val="0"/>
          <w:bCs w:val="0"/>
          <w:sz w:val="32"/>
          <w:szCs w:val="32"/>
          <w:lang w:eastAsia="zh-CN"/>
        </w:rPr>
        <w:t>。</w:t>
      </w:r>
    </w:p>
    <w:p w14:paraId="4976F5D1">
      <w:pPr>
        <w:jc w:val="left"/>
        <w:rPr>
          <w:rFonts w:ascii="Times New Roman" w:hAnsi="Times New Roman" w:eastAsia="仿宋_GB2312" w:cs="Times New Roman"/>
          <w:sz w:val="32"/>
          <w:szCs w:val="32"/>
        </w:rPr>
      </w:pPr>
    </w:p>
    <w:p w14:paraId="691107CB">
      <w:pPr>
        <w:jc w:val="center"/>
        <w:rPr>
          <w:rFonts w:ascii="Times New Roman" w:hAnsi="Times New Roman" w:eastAsia="黑体" w:cs="Times New Roman"/>
          <w:sz w:val="32"/>
          <w:szCs w:val="32"/>
        </w:rPr>
      </w:pPr>
    </w:p>
    <w:p w14:paraId="2F4E7D61">
      <w:pPr>
        <w:jc w:val="center"/>
        <w:rPr>
          <w:rFonts w:ascii="Times New Roman" w:hAnsi="Times New Roman" w:eastAsia="黑体" w:cs="Times New Roman"/>
          <w:sz w:val="32"/>
          <w:szCs w:val="32"/>
        </w:rPr>
      </w:pPr>
    </w:p>
    <w:p w14:paraId="54F99A50">
      <w:pPr>
        <w:jc w:val="center"/>
        <w:rPr>
          <w:rFonts w:ascii="Times New Roman" w:hAnsi="Times New Roman" w:eastAsia="黑体" w:cs="Times New Roman"/>
          <w:sz w:val="32"/>
          <w:szCs w:val="32"/>
        </w:rPr>
      </w:pPr>
    </w:p>
    <w:p w14:paraId="1E6F5601">
      <w:pPr>
        <w:jc w:val="center"/>
        <w:rPr>
          <w:rFonts w:ascii="Times New Roman" w:hAnsi="Times New Roman" w:eastAsia="黑体" w:cs="Times New Roman"/>
          <w:sz w:val="32"/>
          <w:szCs w:val="32"/>
        </w:rPr>
      </w:pPr>
    </w:p>
    <w:p w14:paraId="31628F82">
      <w:pPr>
        <w:jc w:val="center"/>
        <w:rPr>
          <w:rFonts w:ascii="Times New Roman" w:hAnsi="Times New Roman" w:eastAsia="黑体" w:cs="Times New Roman"/>
          <w:sz w:val="28"/>
          <w:szCs w:val="28"/>
        </w:rPr>
      </w:pPr>
    </w:p>
    <w:p w14:paraId="5759BD14">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8FCDBA6">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6B2CFD9">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0F4781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FF5941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3"/>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9"/>
        <w:gridCol w:w="876"/>
        <w:gridCol w:w="1170"/>
        <w:gridCol w:w="4900"/>
        <w:gridCol w:w="914"/>
        <w:gridCol w:w="1221"/>
      </w:tblGrid>
      <w:tr w14:paraId="6219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FCC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5A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594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8F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B5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4A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22C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F9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0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574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94B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E7E6D">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FC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92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6E914">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5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E81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760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69F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C9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A2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E3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2097D">
            <w:pPr>
              <w:jc w:val="right"/>
              <w:rPr>
                <w:rFonts w:hint="eastAsia" w:ascii="宋体" w:hAnsi="宋体" w:eastAsia="宋体" w:cs="宋体"/>
                <w:i w:val="0"/>
                <w:iCs w:val="0"/>
                <w:color w:val="000000"/>
                <w:sz w:val="22"/>
                <w:szCs w:val="22"/>
                <w:u w:val="none"/>
              </w:rPr>
            </w:pPr>
          </w:p>
        </w:tc>
      </w:tr>
      <w:tr w14:paraId="616A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D2B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FB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81C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7B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7C6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43862">
            <w:pPr>
              <w:jc w:val="right"/>
              <w:rPr>
                <w:rFonts w:hint="eastAsia" w:ascii="宋体" w:hAnsi="宋体" w:eastAsia="宋体" w:cs="宋体"/>
                <w:i w:val="0"/>
                <w:iCs w:val="0"/>
                <w:color w:val="000000"/>
                <w:sz w:val="22"/>
                <w:szCs w:val="22"/>
                <w:u w:val="none"/>
              </w:rPr>
            </w:pPr>
          </w:p>
        </w:tc>
      </w:tr>
      <w:tr w14:paraId="5455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93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19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5BF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DC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E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3262D">
            <w:pPr>
              <w:jc w:val="right"/>
              <w:rPr>
                <w:rFonts w:hint="eastAsia" w:ascii="宋体" w:hAnsi="宋体" w:eastAsia="宋体" w:cs="宋体"/>
                <w:i w:val="0"/>
                <w:iCs w:val="0"/>
                <w:color w:val="000000"/>
                <w:sz w:val="22"/>
                <w:szCs w:val="22"/>
                <w:u w:val="none"/>
              </w:rPr>
            </w:pPr>
          </w:p>
        </w:tc>
      </w:tr>
      <w:tr w14:paraId="30B0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A5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9B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23B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3A2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ED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593C9">
            <w:pPr>
              <w:jc w:val="right"/>
              <w:rPr>
                <w:rFonts w:hint="eastAsia" w:ascii="宋体" w:hAnsi="宋体" w:eastAsia="宋体" w:cs="宋体"/>
                <w:i w:val="0"/>
                <w:iCs w:val="0"/>
                <w:color w:val="000000"/>
                <w:sz w:val="22"/>
                <w:szCs w:val="22"/>
                <w:u w:val="none"/>
              </w:rPr>
            </w:pPr>
          </w:p>
        </w:tc>
      </w:tr>
      <w:tr w14:paraId="7936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33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20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4F9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D0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7B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1C0FC">
            <w:pPr>
              <w:jc w:val="right"/>
              <w:rPr>
                <w:rFonts w:hint="eastAsia" w:ascii="宋体" w:hAnsi="宋体" w:eastAsia="宋体" w:cs="宋体"/>
                <w:i w:val="0"/>
                <w:iCs w:val="0"/>
                <w:color w:val="000000"/>
                <w:sz w:val="22"/>
                <w:szCs w:val="22"/>
                <w:u w:val="none"/>
              </w:rPr>
            </w:pPr>
          </w:p>
        </w:tc>
      </w:tr>
      <w:tr w14:paraId="5DE3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D4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54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151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B6B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DA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1857A">
            <w:pPr>
              <w:jc w:val="right"/>
              <w:rPr>
                <w:rFonts w:hint="eastAsia" w:ascii="宋体" w:hAnsi="宋体" w:eastAsia="宋体" w:cs="宋体"/>
                <w:i w:val="0"/>
                <w:iCs w:val="0"/>
                <w:color w:val="000000"/>
                <w:sz w:val="22"/>
                <w:szCs w:val="22"/>
                <w:u w:val="none"/>
              </w:rPr>
            </w:pPr>
          </w:p>
        </w:tc>
      </w:tr>
      <w:tr w14:paraId="6415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2F1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0FD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E8A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21F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BC5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55F96">
            <w:pPr>
              <w:jc w:val="right"/>
              <w:rPr>
                <w:rFonts w:hint="eastAsia" w:ascii="宋体" w:hAnsi="宋体" w:eastAsia="宋体" w:cs="宋体"/>
                <w:i w:val="0"/>
                <w:iCs w:val="0"/>
                <w:color w:val="000000"/>
                <w:sz w:val="22"/>
                <w:szCs w:val="22"/>
                <w:u w:val="none"/>
              </w:rPr>
            </w:pPr>
          </w:p>
        </w:tc>
      </w:tr>
      <w:tr w14:paraId="56B5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B31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B0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2A1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7D9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721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09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r>
      <w:tr w14:paraId="2869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469B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76B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631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52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207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3C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r>
      <w:tr w14:paraId="3078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66FF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977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12BD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6C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009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CB6B61">
            <w:pPr>
              <w:jc w:val="right"/>
              <w:rPr>
                <w:rFonts w:hint="eastAsia" w:ascii="宋体" w:hAnsi="宋体" w:eastAsia="宋体" w:cs="宋体"/>
                <w:i w:val="0"/>
                <w:iCs w:val="0"/>
                <w:color w:val="000000"/>
                <w:sz w:val="22"/>
                <w:szCs w:val="22"/>
                <w:u w:val="none"/>
              </w:rPr>
            </w:pPr>
          </w:p>
        </w:tc>
      </w:tr>
      <w:tr w14:paraId="133F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B775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2A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71D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52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A7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A4847">
            <w:pPr>
              <w:jc w:val="right"/>
              <w:rPr>
                <w:rFonts w:hint="eastAsia" w:ascii="宋体" w:hAnsi="宋体" w:eastAsia="宋体" w:cs="宋体"/>
                <w:i w:val="0"/>
                <w:iCs w:val="0"/>
                <w:color w:val="000000"/>
                <w:sz w:val="22"/>
                <w:szCs w:val="22"/>
                <w:u w:val="none"/>
              </w:rPr>
            </w:pPr>
          </w:p>
        </w:tc>
      </w:tr>
      <w:tr w14:paraId="25EB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51DF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F3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BB52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AE1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313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C7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300.46</w:t>
            </w:r>
          </w:p>
        </w:tc>
      </w:tr>
      <w:tr w14:paraId="4F01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D1B72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2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FDA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20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87C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40FE1">
            <w:pPr>
              <w:jc w:val="right"/>
              <w:rPr>
                <w:rFonts w:hint="eastAsia" w:ascii="宋体" w:hAnsi="宋体" w:eastAsia="宋体" w:cs="宋体"/>
                <w:i w:val="0"/>
                <w:iCs w:val="0"/>
                <w:color w:val="000000"/>
                <w:sz w:val="22"/>
                <w:szCs w:val="22"/>
                <w:u w:val="none"/>
              </w:rPr>
            </w:pPr>
          </w:p>
        </w:tc>
      </w:tr>
      <w:tr w14:paraId="2541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AA8A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ADA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FD5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2B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2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546F3">
            <w:pPr>
              <w:jc w:val="right"/>
              <w:rPr>
                <w:rFonts w:hint="eastAsia" w:ascii="宋体" w:hAnsi="宋体" w:eastAsia="宋体" w:cs="宋体"/>
                <w:i w:val="0"/>
                <w:iCs w:val="0"/>
                <w:color w:val="000000"/>
                <w:sz w:val="22"/>
                <w:szCs w:val="22"/>
                <w:u w:val="none"/>
              </w:rPr>
            </w:pPr>
          </w:p>
        </w:tc>
      </w:tr>
      <w:tr w14:paraId="0E68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999D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5A8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DEC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41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95F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8A80F">
            <w:pPr>
              <w:jc w:val="right"/>
              <w:rPr>
                <w:rFonts w:hint="eastAsia" w:ascii="宋体" w:hAnsi="宋体" w:eastAsia="宋体" w:cs="宋体"/>
                <w:i w:val="0"/>
                <w:iCs w:val="0"/>
                <w:color w:val="000000"/>
                <w:sz w:val="22"/>
                <w:szCs w:val="22"/>
                <w:u w:val="none"/>
              </w:rPr>
            </w:pPr>
          </w:p>
        </w:tc>
      </w:tr>
      <w:tr w14:paraId="065D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27F2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5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9202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780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0F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DDBB6">
            <w:pPr>
              <w:jc w:val="right"/>
              <w:rPr>
                <w:rFonts w:hint="eastAsia" w:ascii="宋体" w:hAnsi="宋体" w:eastAsia="宋体" w:cs="宋体"/>
                <w:i w:val="0"/>
                <w:iCs w:val="0"/>
                <w:color w:val="000000"/>
                <w:sz w:val="22"/>
                <w:szCs w:val="22"/>
                <w:u w:val="none"/>
              </w:rPr>
            </w:pPr>
          </w:p>
        </w:tc>
      </w:tr>
      <w:tr w14:paraId="789E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A930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E7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303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704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A8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662647">
            <w:pPr>
              <w:jc w:val="right"/>
              <w:rPr>
                <w:rFonts w:hint="eastAsia" w:ascii="宋体" w:hAnsi="宋体" w:eastAsia="宋体" w:cs="宋体"/>
                <w:i w:val="0"/>
                <w:iCs w:val="0"/>
                <w:color w:val="000000"/>
                <w:sz w:val="22"/>
                <w:szCs w:val="22"/>
                <w:u w:val="none"/>
              </w:rPr>
            </w:pPr>
          </w:p>
        </w:tc>
      </w:tr>
      <w:tr w14:paraId="78FC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98502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F3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B9D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4F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D2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E8D42">
            <w:pPr>
              <w:jc w:val="right"/>
              <w:rPr>
                <w:rFonts w:hint="eastAsia" w:ascii="宋体" w:hAnsi="宋体" w:eastAsia="宋体" w:cs="宋体"/>
                <w:i w:val="0"/>
                <w:iCs w:val="0"/>
                <w:color w:val="000000"/>
                <w:sz w:val="22"/>
                <w:szCs w:val="22"/>
                <w:u w:val="none"/>
              </w:rPr>
            </w:pPr>
          </w:p>
        </w:tc>
      </w:tr>
      <w:tr w14:paraId="5110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71612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ED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F6B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14D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7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0109C">
            <w:pPr>
              <w:jc w:val="right"/>
              <w:rPr>
                <w:rFonts w:hint="eastAsia" w:ascii="宋体" w:hAnsi="宋体" w:eastAsia="宋体" w:cs="宋体"/>
                <w:i w:val="0"/>
                <w:iCs w:val="0"/>
                <w:color w:val="000000"/>
                <w:sz w:val="22"/>
                <w:szCs w:val="22"/>
                <w:u w:val="none"/>
              </w:rPr>
            </w:pPr>
          </w:p>
        </w:tc>
      </w:tr>
      <w:tr w14:paraId="0C74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6CD7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72F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9AF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361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32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63F85">
            <w:pPr>
              <w:jc w:val="right"/>
              <w:rPr>
                <w:rFonts w:hint="eastAsia" w:ascii="宋体" w:hAnsi="宋体" w:eastAsia="宋体" w:cs="宋体"/>
                <w:i w:val="0"/>
                <w:iCs w:val="0"/>
                <w:color w:val="000000"/>
                <w:sz w:val="22"/>
                <w:szCs w:val="22"/>
                <w:u w:val="none"/>
              </w:rPr>
            </w:pPr>
          </w:p>
        </w:tc>
      </w:tr>
      <w:tr w14:paraId="3D28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01AA8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7C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3AD6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0FE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2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4D2E8">
            <w:pPr>
              <w:jc w:val="right"/>
              <w:rPr>
                <w:rFonts w:hint="eastAsia" w:ascii="宋体" w:hAnsi="宋体" w:eastAsia="宋体" w:cs="宋体"/>
                <w:i w:val="0"/>
                <w:iCs w:val="0"/>
                <w:color w:val="000000"/>
                <w:sz w:val="22"/>
                <w:szCs w:val="22"/>
                <w:u w:val="none"/>
              </w:rPr>
            </w:pPr>
          </w:p>
        </w:tc>
      </w:tr>
      <w:tr w14:paraId="6A11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8D021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7C0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6E4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56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A20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7BC36">
            <w:pPr>
              <w:jc w:val="right"/>
              <w:rPr>
                <w:rFonts w:hint="eastAsia" w:ascii="宋体" w:hAnsi="宋体" w:eastAsia="宋体" w:cs="宋体"/>
                <w:i w:val="0"/>
                <w:iCs w:val="0"/>
                <w:color w:val="000000"/>
                <w:sz w:val="22"/>
                <w:szCs w:val="22"/>
                <w:u w:val="none"/>
              </w:rPr>
            </w:pPr>
          </w:p>
        </w:tc>
      </w:tr>
      <w:tr w14:paraId="5222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0A8D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7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F0C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8D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9E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0D230">
            <w:pPr>
              <w:jc w:val="right"/>
              <w:rPr>
                <w:rFonts w:hint="eastAsia" w:ascii="宋体" w:hAnsi="宋体" w:eastAsia="宋体" w:cs="宋体"/>
                <w:i w:val="0"/>
                <w:iCs w:val="0"/>
                <w:color w:val="000000"/>
                <w:sz w:val="22"/>
                <w:szCs w:val="22"/>
                <w:u w:val="none"/>
              </w:rPr>
            </w:pPr>
          </w:p>
        </w:tc>
      </w:tr>
      <w:tr w14:paraId="647D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BA488">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64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B94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18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E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8A316">
            <w:pPr>
              <w:jc w:val="right"/>
              <w:rPr>
                <w:rFonts w:hint="eastAsia" w:ascii="宋体" w:hAnsi="宋体" w:eastAsia="宋体" w:cs="宋体"/>
                <w:i w:val="0"/>
                <w:iCs w:val="0"/>
                <w:color w:val="000000"/>
                <w:sz w:val="22"/>
                <w:szCs w:val="22"/>
                <w:u w:val="none"/>
              </w:rPr>
            </w:pPr>
          </w:p>
        </w:tc>
      </w:tr>
      <w:tr w14:paraId="5D07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9828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FE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3BC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ABA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530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94DA5">
            <w:pPr>
              <w:jc w:val="right"/>
              <w:rPr>
                <w:rFonts w:hint="eastAsia" w:ascii="宋体" w:hAnsi="宋体" w:eastAsia="宋体" w:cs="宋体"/>
                <w:i w:val="0"/>
                <w:iCs w:val="0"/>
                <w:color w:val="000000"/>
                <w:sz w:val="22"/>
                <w:szCs w:val="22"/>
                <w:u w:val="none"/>
              </w:rPr>
            </w:pPr>
          </w:p>
        </w:tc>
      </w:tr>
      <w:tr w14:paraId="3990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D1D9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4E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3C3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4A7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DC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C29B7">
            <w:pPr>
              <w:jc w:val="right"/>
              <w:rPr>
                <w:rFonts w:hint="eastAsia" w:ascii="宋体" w:hAnsi="宋体" w:eastAsia="宋体" w:cs="宋体"/>
                <w:i w:val="0"/>
                <w:iCs w:val="0"/>
                <w:color w:val="000000"/>
                <w:sz w:val="22"/>
                <w:szCs w:val="22"/>
                <w:u w:val="none"/>
              </w:rPr>
            </w:pPr>
          </w:p>
        </w:tc>
      </w:tr>
      <w:tr w14:paraId="201E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2E3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887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14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35E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6D4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6A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r>
      <w:tr w14:paraId="67D9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97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0A4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2835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B3C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B0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D2F9F">
            <w:pPr>
              <w:jc w:val="right"/>
              <w:rPr>
                <w:rFonts w:hint="eastAsia" w:ascii="宋体" w:hAnsi="宋体" w:eastAsia="宋体" w:cs="宋体"/>
                <w:i w:val="0"/>
                <w:iCs w:val="0"/>
                <w:color w:val="000000"/>
                <w:sz w:val="22"/>
                <w:szCs w:val="22"/>
                <w:u w:val="none"/>
              </w:rPr>
            </w:pPr>
          </w:p>
        </w:tc>
      </w:tr>
      <w:tr w14:paraId="2FB5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B4F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4BC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8D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F0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D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BD93B">
            <w:pPr>
              <w:jc w:val="right"/>
              <w:rPr>
                <w:rFonts w:hint="eastAsia" w:ascii="宋体" w:hAnsi="宋体" w:eastAsia="宋体" w:cs="宋体"/>
                <w:i w:val="0"/>
                <w:iCs w:val="0"/>
                <w:color w:val="000000"/>
                <w:sz w:val="22"/>
                <w:szCs w:val="22"/>
                <w:u w:val="none"/>
              </w:rPr>
            </w:pPr>
          </w:p>
        </w:tc>
      </w:tr>
      <w:tr w14:paraId="54A1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E73A0">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8B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8ACB6">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6A8E33">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8EE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CC563">
            <w:pPr>
              <w:jc w:val="left"/>
              <w:rPr>
                <w:rFonts w:hint="eastAsia" w:ascii="宋体" w:hAnsi="宋体" w:eastAsia="宋体" w:cs="宋体"/>
                <w:i w:val="0"/>
                <w:iCs w:val="0"/>
                <w:color w:val="000000"/>
                <w:sz w:val="20"/>
                <w:szCs w:val="20"/>
                <w:u w:val="none"/>
              </w:rPr>
            </w:pPr>
          </w:p>
        </w:tc>
      </w:tr>
      <w:tr w14:paraId="28A8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C5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A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F9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6E3C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9E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67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r>
    </w:tbl>
    <w:p w14:paraId="4CCA12E0">
      <w:pPr>
        <w:pStyle w:val="9"/>
      </w:pPr>
    </w:p>
    <w:p w14:paraId="137BD51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9BFEA87">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352D452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7AAED3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B688E0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3"/>
        <w:tblW w:w="14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176"/>
        <w:gridCol w:w="1699"/>
        <w:gridCol w:w="1699"/>
        <w:gridCol w:w="903"/>
        <w:gridCol w:w="1196"/>
        <w:gridCol w:w="1063"/>
        <w:gridCol w:w="1036"/>
        <w:gridCol w:w="930"/>
      </w:tblGrid>
      <w:tr w14:paraId="6F8A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1B2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1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F2D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9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732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0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929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9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66C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A48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E3B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8E1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59B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D7D5F">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297B3D">
            <w:pPr>
              <w:jc w:val="center"/>
              <w:rPr>
                <w:rFonts w:hint="eastAsia" w:ascii="宋体" w:hAnsi="宋体" w:eastAsia="宋体" w:cs="宋体"/>
                <w:i w:val="0"/>
                <w:iCs w:val="0"/>
                <w:color w:val="000000"/>
                <w:sz w:val="22"/>
                <w:szCs w:val="22"/>
                <w:u w:val="none"/>
              </w:rPr>
            </w:pPr>
          </w:p>
        </w:tc>
        <w:tc>
          <w:tcPr>
            <w:tcW w:w="16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650D89">
            <w:pPr>
              <w:jc w:val="center"/>
              <w:rPr>
                <w:rFonts w:hint="eastAsia" w:ascii="宋体" w:hAnsi="宋体" w:eastAsia="宋体" w:cs="宋体"/>
                <w:i w:val="0"/>
                <w:iCs w:val="0"/>
                <w:color w:val="000000"/>
                <w:sz w:val="22"/>
                <w:szCs w:val="22"/>
                <w:u w:val="none"/>
              </w:rPr>
            </w:pPr>
          </w:p>
        </w:tc>
        <w:tc>
          <w:tcPr>
            <w:tcW w:w="16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CF8CC8">
            <w:pPr>
              <w:jc w:val="center"/>
              <w:rPr>
                <w:rFonts w:hint="eastAsia" w:ascii="宋体" w:hAnsi="宋体" w:eastAsia="宋体" w:cs="宋体"/>
                <w:i w:val="0"/>
                <w:iCs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871FDA">
            <w:pPr>
              <w:jc w:val="center"/>
              <w:rPr>
                <w:rFonts w:hint="eastAsia" w:ascii="宋体" w:hAnsi="宋体" w:eastAsia="宋体" w:cs="宋体"/>
                <w:i w:val="0"/>
                <w:iCs w:val="0"/>
                <w:color w:val="000000"/>
                <w:sz w:val="22"/>
                <w:szCs w:val="22"/>
                <w:u w:val="none"/>
              </w:rPr>
            </w:pPr>
          </w:p>
        </w:tc>
        <w:tc>
          <w:tcPr>
            <w:tcW w:w="11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6CD6FF">
            <w:pPr>
              <w:jc w:val="center"/>
              <w:rPr>
                <w:rFonts w:hint="eastAsia" w:ascii="宋体" w:hAnsi="宋体" w:eastAsia="宋体" w:cs="宋体"/>
                <w:i w:val="0"/>
                <w:iCs w:val="0"/>
                <w:color w:val="000000"/>
                <w:sz w:val="22"/>
                <w:szCs w:val="22"/>
                <w:u w:val="none"/>
              </w:rPr>
            </w:pPr>
          </w:p>
        </w:tc>
        <w:tc>
          <w:tcPr>
            <w:tcW w:w="10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136904">
            <w:pPr>
              <w:jc w:val="center"/>
              <w:rPr>
                <w:rFonts w:hint="eastAsia" w:ascii="宋体" w:hAnsi="宋体" w:eastAsia="宋体" w:cs="宋体"/>
                <w:i w:val="0"/>
                <w:iCs w:val="0"/>
                <w:color w:val="000000"/>
                <w:sz w:val="22"/>
                <w:szCs w:val="22"/>
                <w:u w:val="none"/>
              </w:rPr>
            </w:pPr>
          </w:p>
        </w:tc>
        <w:tc>
          <w:tcPr>
            <w:tcW w:w="10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CB76C0">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8347B6">
            <w:pPr>
              <w:jc w:val="center"/>
              <w:rPr>
                <w:rFonts w:hint="eastAsia" w:ascii="宋体" w:hAnsi="宋体" w:eastAsia="宋体" w:cs="宋体"/>
                <w:i w:val="0"/>
                <w:iCs w:val="0"/>
                <w:color w:val="000000"/>
                <w:sz w:val="22"/>
                <w:szCs w:val="22"/>
                <w:u w:val="none"/>
              </w:rPr>
            </w:pPr>
          </w:p>
        </w:tc>
      </w:tr>
      <w:tr w14:paraId="00D8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3F355">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CB8FE">
            <w:pPr>
              <w:jc w:val="center"/>
              <w:rPr>
                <w:rFonts w:hint="eastAsia" w:ascii="宋体" w:hAnsi="宋体" w:eastAsia="宋体" w:cs="宋体"/>
                <w:i w:val="0"/>
                <w:iCs w:val="0"/>
                <w:color w:val="000000"/>
                <w:sz w:val="22"/>
                <w:szCs w:val="22"/>
                <w:u w:val="none"/>
              </w:rPr>
            </w:pPr>
          </w:p>
        </w:tc>
        <w:tc>
          <w:tcPr>
            <w:tcW w:w="16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921BE7">
            <w:pPr>
              <w:jc w:val="center"/>
              <w:rPr>
                <w:rFonts w:hint="eastAsia" w:ascii="宋体" w:hAnsi="宋体" w:eastAsia="宋体" w:cs="宋体"/>
                <w:i w:val="0"/>
                <w:iCs w:val="0"/>
                <w:color w:val="000000"/>
                <w:sz w:val="22"/>
                <w:szCs w:val="22"/>
                <w:u w:val="none"/>
              </w:rPr>
            </w:pPr>
          </w:p>
        </w:tc>
        <w:tc>
          <w:tcPr>
            <w:tcW w:w="16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823832">
            <w:pPr>
              <w:jc w:val="center"/>
              <w:rPr>
                <w:rFonts w:hint="eastAsia" w:ascii="宋体" w:hAnsi="宋体" w:eastAsia="宋体" w:cs="宋体"/>
                <w:i w:val="0"/>
                <w:iCs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9D27CE">
            <w:pPr>
              <w:jc w:val="center"/>
              <w:rPr>
                <w:rFonts w:hint="eastAsia" w:ascii="宋体" w:hAnsi="宋体" w:eastAsia="宋体" w:cs="宋体"/>
                <w:i w:val="0"/>
                <w:iCs w:val="0"/>
                <w:color w:val="000000"/>
                <w:sz w:val="22"/>
                <w:szCs w:val="22"/>
                <w:u w:val="none"/>
              </w:rPr>
            </w:pPr>
          </w:p>
        </w:tc>
        <w:tc>
          <w:tcPr>
            <w:tcW w:w="11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F975F9">
            <w:pPr>
              <w:jc w:val="center"/>
              <w:rPr>
                <w:rFonts w:hint="eastAsia" w:ascii="宋体" w:hAnsi="宋体" w:eastAsia="宋体" w:cs="宋体"/>
                <w:i w:val="0"/>
                <w:iCs w:val="0"/>
                <w:color w:val="000000"/>
                <w:sz w:val="22"/>
                <w:szCs w:val="22"/>
                <w:u w:val="none"/>
              </w:rPr>
            </w:pPr>
          </w:p>
        </w:tc>
        <w:tc>
          <w:tcPr>
            <w:tcW w:w="10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0755D2">
            <w:pPr>
              <w:jc w:val="center"/>
              <w:rPr>
                <w:rFonts w:hint="eastAsia" w:ascii="宋体" w:hAnsi="宋体" w:eastAsia="宋体" w:cs="宋体"/>
                <w:i w:val="0"/>
                <w:iCs w:val="0"/>
                <w:color w:val="000000"/>
                <w:sz w:val="22"/>
                <w:szCs w:val="22"/>
                <w:u w:val="none"/>
              </w:rPr>
            </w:pPr>
          </w:p>
        </w:tc>
        <w:tc>
          <w:tcPr>
            <w:tcW w:w="10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BE3931">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BC38D5">
            <w:pPr>
              <w:jc w:val="center"/>
              <w:rPr>
                <w:rFonts w:hint="eastAsia" w:ascii="宋体" w:hAnsi="宋体" w:eastAsia="宋体" w:cs="宋体"/>
                <w:i w:val="0"/>
                <w:iCs w:val="0"/>
                <w:color w:val="000000"/>
                <w:sz w:val="22"/>
                <w:szCs w:val="22"/>
                <w:u w:val="none"/>
              </w:rPr>
            </w:pPr>
          </w:p>
        </w:tc>
      </w:tr>
      <w:tr w14:paraId="241A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CB91CF">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F6FCE">
            <w:pPr>
              <w:jc w:val="center"/>
              <w:rPr>
                <w:rFonts w:hint="eastAsia" w:ascii="宋体" w:hAnsi="宋体" w:eastAsia="宋体" w:cs="宋体"/>
                <w:i w:val="0"/>
                <w:iCs w:val="0"/>
                <w:color w:val="000000"/>
                <w:sz w:val="22"/>
                <w:szCs w:val="22"/>
                <w:u w:val="none"/>
              </w:rPr>
            </w:pPr>
          </w:p>
        </w:tc>
        <w:tc>
          <w:tcPr>
            <w:tcW w:w="16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379FBA">
            <w:pPr>
              <w:jc w:val="center"/>
              <w:rPr>
                <w:rFonts w:hint="eastAsia" w:ascii="宋体" w:hAnsi="宋体" w:eastAsia="宋体" w:cs="宋体"/>
                <w:i w:val="0"/>
                <w:iCs w:val="0"/>
                <w:color w:val="000000"/>
                <w:sz w:val="22"/>
                <w:szCs w:val="22"/>
                <w:u w:val="none"/>
              </w:rPr>
            </w:pPr>
          </w:p>
        </w:tc>
        <w:tc>
          <w:tcPr>
            <w:tcW w:w="16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416F84">
            <w:pPr>
              <w:jc w:val="center"/>
              <w:rPr>
                <w:rFonts w:hint="eastAsia" w:ascii="宋体" w:hAnsi="宋体" w:eastAsia="宋体" w:cs="宋体"/>
                <w:i w:val="0"/>
                <w:iCs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C8F396">
            <w:pPr>
              <w:jc w:val="center"/>
              <w:rPr>
                <w:rFonts w:hint="eastAsia" w:ascii="宋体" w:hAnsi="宋体" w:eastAsia="宋体" w:cs="宋体"/>
                <w:i w:val="0"/>
                <w:iCs w:val="0"/>
                <w:color w:val="000000"/>
                <w:sz w:val="22"/>
                <w:szCs w:val="22"/>
                <w:u w:val="none"/>
              </w:rPr>
            </w:pPr>
          </w:p>
        </w:tc>
        <w:tc>
          <w:tcPr>
            <w:tcW w:w="11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7D20A5">
            <w:pPr>
              <w:jc w:val="center"/>
              <w:rPr>
                <w:rFonts w:hint="eastAsia" w:ascii="宋体" w:hAnsi="宋体" w:eastAsia="宋体" w:cs="宋体"/>
                <w:i w:val="0"/>
                <w:iCs w:val="0"/>
                <w:color w:val="000000"/>
                <w:sz w:val="22"/>
                <w:szCs w:val="22"/>
                <w:u w:val="none"/>
              </w:rPr>
            </w:pPr>
          </w:p>
        </w:tc>
        <w:tc>
          <w:tcPr>
            <w:tcW w:w="10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594D2B">
            <w:pPr>
              <w:jc w:val="center"/>
              <w:rPr>
                <w:rFonts w:hint="eastAsia" w:ascii="宋体" w:hAnsi="宋体" w:eastAsia="宋体" w:cs="宋体"/>
                <w:i w:val="0"/>
                <w:iCs w:val="0"/>
                <w:color w:val="000000"/>
                <w:sz w:val="22"/>
                <w:szCs w:val="22"/>
                <w:u w:val="none"/>
              </w:rPr>
            </w:pPr>
          </w:p>
        </w:tc>
        <w:tc>
          <w:tcPr>
            <w:tcW w:w="10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C32755">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E5E308">
            <w:pPr>
              <w:jc w:val="center"/>
              <w:rPr>
                <w:rFonts w:hint="eastAsia" w:ascii="宋体" w:hAnsi="宋体" w:eastAsia="宋体" w:cs="宋体"/>
                <w:i w:val="0"/>
                <w:iCs w:val="0"/>
                <w:color w:val="000000"/>
                <w:sz w:val="22"/>
                <w:szCs w:val="22"/>
                <w:u w:val="none"/>
              </w:rPr>
            </w:pPr>
          </w:p>
        </w:tc>
      </w:tr>
      <w:tr w14:paraId="3EC0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4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14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AC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C7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FC5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461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65AC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8E9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9AC0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3885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E7F6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C86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2C3FC5">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F78824">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06D43A">
            <w:pPr>
              <w:jc w:val="center"/>
              <w:rPr>
                <w:rFonts w:hint="eastAsia" w:ascii="宋体" w:hAnsi="宋体" w:eastAsia="宋体" w:cs="宋体"/>
                <w:i w:val="0"/>
                <w:iCs w:val="0"/>
                <w:color w:val="000000"/>
                <w:sz w:val="22"/>
                <w:szCs w:val="22"/>
                <w:u w:val="none"/>
              </w:rPr>
            </w:pP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C2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5DB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307.56</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423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307.56</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3D566">
            <w:pPr>
              <w:jc w:val="right"/>
              <w:rPr>
                <w:rFonts w:hint="eastAsia" w:ascii="宋体" w:hAnsi="宋体" w:eastAsia="宋体" w:cs="宋体"/>
                <w:b/>
                <w:bCs/>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18C73">
            <w:pPr>
              <w:jc w:val="right"/>
              <w:rPr>
                <w:rFonts w:hint="eastAsia" w:ascii="宋体" w:hAnsi="宋体" w:eastAsia="宋体" w:cs="宋体"/>
                <w:b/>
                <w:bCs/>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E93FA8">
            <w:pPr>
              <w:jc w:val="right"/>
              <w:rPr>
                <w:rFonts w:hint="eastAsia" w:ascii="宋体" w:hAnsi="宋体" w:eastAsia="宋体" w:cs="宋体"/>
                <w:b/>
                <w:bCs/>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6A60B">
            <w:pPr>
              <w:jc w:val="right"/>
              <w:rPr>
                <w:rFonts w:hint="eastAsia" w:ascii="宋体" w:hAnsi="宋体" w:eastAsia="宋体" w:cs="宋体"/>
                <w:b/>
                <w:bCs/>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EA72F">
            <w:pPr>
              <w:jc w:val="right"/>
              <w:rPr>
                <w:rFonts w:hint="eastAsia" w:ascii="宋体" w:hAnsi="宋体" w:eastAsia="宋体" w:cs="宋体"/>
                <w:b/>
                <w:bCs/>
                <w:i w:val="0"/>
                <w:iCs w:val="0"/>
                <w:color w:val="000000"/>
                <w:sz w:val="22"/>
                <w:szCs w:val="22"/>
                <w:u w:val="none"/>
              </w:rPr>
            </w:pPr>
          </w:p>
        </w:tc>
      </w:tr>
      <w:tr w14:paraId="04AF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41D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76" w:type="dxa"/>
            <w:tcBorders>
              <w:top w:val="nil"/>
              <w:left w:val="nil"/>
              <w:bottom w:val="nil"/>
              <w:right w:val="nil"/>
            </w:tcBorders>
            <w:shd w:val="clear" w:color="auto" w:fill="auto"/>
            <w:noWrap/>
            <w:vAlign w:val="center"/>
          </w:tcPr>
          <w:p w14:paraId="3C67AD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93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E4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DD81E">
            <w:pPr>
              <w:jc w:val="right"/>
              <w:rPr>
                <w:rFonts w:hint="eastAsia" w:ascii="宋体" w:hAnsi="宋体" w:eastAsia="宋体" w:cs="宋体"/>
                <w:b/>
                <w:bCs/>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B8CC6">
            <w:pPr>
              <w:jc w:val="right"/>
              <w:rPr>
                <w:rFonts w:hint="eastAsia" w:ascii="宋体" w:hAnsi="宋体" w:eastAsia="宋体" w:cs="宋体"/>
                <w:b/>
                <w:bCs/>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B9BA4">
            <w:pPr>
              <w:jc w:val="right"/>
              <w:rPr>
                <w:rFonts w:hint="eastAsia" w:ascii="宋体" w:hAnsi="宋体" w:eastAsia="宋体" w:cs="宋体"/>
                <w:b/>
                <w:bCs/>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4858A">
            <w:pPr>
              <w:jc w:val="right"/>
              <w:rPr>
                <w:rFonts w:hint="eastAsia" w:ascii="宋体" w:hAnsi="宋体" w:eastAsia="宋体" w:cs="宋体"/>
                <w:b/>
                <w:bCs/>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2B19D">
            <w:pPr>
              <w:jc w:val="right"/>
              <w:rPr>
                <w:rFonts w:hint="eastAsia" w:ascii="宋体" w:hAnsi="宋体" w:eastAsia="宋体" w:cs="宋体"/>
                <w:b/>
                <w:bCs/>
                <w:i w:val="0"/>
                <w:iCs w:val="0"/>
                <w:color w:val="000000"/>
                <w:sz w:val="22"/>
                <w:szCs w:val="22"/>
                <w:u w:val="none"/>
              </w:rPr>
            </w:pPr>
          </w:p>
        </w:tc>
      </w:tr>
      <w:tr w14:paraId="7698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2A7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76" w:type="dxa"/>
            <w:tcBorders>
              <w:top w:val="nil"/>
              <w:left w:val="nil"/>
              <w:bottom w:val="nil"/>
              <w:right w:val="nil"/>
            </w:tcBorders>
            <w:shd w:val="clear" w:color="auto" w:fill="auto"/>
            <w:noWrap/>
            <w:vAlign w:val="center"/>
          </w:tcPr>
          <w:p w14:paraId="1C3563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71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0D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3820A">
            <w:pPr>
              <w:jc w:val="right"/>
              <w:rPr>
                <w:rFonts w:hint="eastAsia" w:ascii="宋体" w:hAnsi="宋体" w:eastAsia="宋体" w:cs="宋体"/>
                <w:b/>
                <w:bCs/>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7E065">
            <w:pPr>
              <w:jc w:val="right"/>
              <w:rPr>
                <w:rFonts w:hint="eastAsia" w:ascii="宋体" w:hAnsi="宋体" w:eastAsia="宋体" w:cs="宋体"/>
                <w:b/>
                <w:bCs/>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5BAD6">
            <w:pPr>
              <w:jc w:val="right"/>
              <w:rPr>
                <w:rFonts w:hint="eastAsia" w:ascii="宋体" w:hAnsi="宋体" w:eastAsia="宋体" w:cs="宋体"/>
                <w:b/>
                <w:bCs/>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1DDD6">
            <w:pPr>
              <w:jc w:val="right"/>
              <w:rPr>
                <w:rFonts w:hint="eastAsia" w:ascii="宋体" w:hAnsi="宋体" w:eastAsia="宋体" w:cs="宋体"/>
                <w:b/>
                <w:bCs/>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1D04E">
            <w:pPr>
              <w:jc w:val="right"/>
              <w:rPr>
                <w:rFonts w:hint="eastAsia" w:ascii="宋体" w:hAnsi="宋体" w:eastAsia="宋体" w:cs="宋体"/>
                <w:b/>
                <w:bCs/>
                <w:i w:val="0"/>
                <w:iCs w:val="0"/>
                <w:color w:val="000000"/>
                <w:sz w:val="22"/>
                <w:szCs w:val="22"/>
                <w:u w:val="none"/>
              </w:rPr>
            </w:pPr>
          </w:p>
        </w:tc>
      </w:tr>
      <w:tr w14:paraId="25DF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5974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8C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D8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C6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A53A1">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747DB">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876F0">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FD346">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4AF56">
            <w:pPr>
              <w:jc w:val="right"/>
              <w:rPr>
                <w:rFonts w:hint="eastAsia" w:ascii="宋体" w:hAnsi="宋体" w:eastAsia="宋体" w:cs="宋体"/>
                <w:i w:val="0"/>
                <w:iCs w:val="0"/>
                <w:color w:val="000000"/>
                <w:sz w:val="22"/>
                <w:szCs w:val="22"/>
                <w:u w:val="none"/>
              </w:rPr>
            </w:pPr>
          </w:p>
        </w:tc>
      </w:tr>
      <w:tr w14:paraId="4A79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1B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76" w:type="dxa"/>
            <w:tcBorders>
              <w:top w:val="nil"/>
              <w:left w:val="nil"/>
              <w:bottom w:val="nil"/>
              <w:right w:val="nil"/>
            </w:tcBorders>
            <w:shd w:val="clear" w:color="auto" w:fill="auto"/>
            <w:noWrap/>
            <w:vAlign w:val="center"/>
          </w:tcPr>
          <w:p w14:paraId="479BBD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D5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BD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36472">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AF63A">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404D1">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399334">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30E98">
            <w:pPr>
              <w:jc w:val="right"/>
              <w:rPr>
                <w:rFonts w:hint="eastAsia" w:ascii="宋体" w:hAnsi="宋体" w:eastAsia="宋体" w:cs="宋体"/>
                <w:i w:val="0"/>
                <w:iCs w:val="0"/>
                <w:color w:val="000000"/>
                <w:sz w:val="22"/>
                <w:szCs w:val="22"/>
                <w:u w:val="none"/>
              </w:rPr>
            </w:pPr>
          </w:p>
        </w:tc>
      </w:tr>
      <w:tr w14:paraId="0D21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0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76" w:type="dxa"/>
            <w:tcBorders>
              <w:top w:val="nil"/>
              <w:left w:val="nil"/>
              <w:bottom w:val="nil"/>
              <w:right w:val="nil"/>
            </w:tcBorders>
            <w:shd w:val="clear" w:color="auto" w:fill="auto"/>
            <w:noWrap/>
            <w:vAlign w:val="center"/>
          </w:tcPr>
          <w:p w14:paraId="20CB16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9E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459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DCCD2">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838EF">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6A55A">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E27FE">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22019">
            <w:pPr>
              <w:jc w:val="right"/>
              <w:rPr>
                <w:rFonts w:hint="eastAsia" w:ascii="宋体" w:hAnsi="宋体" w:eastAsia="宋体" w:cs="宋体"/>
                <w:i w:val="0"/>
                <w:iCs w:val="0"/>
                <w:color w:val="000000"/>
                <w:sz w:val="22"/>
                <w:szCs w:val="22"/>
                <w:u w:val="none"/>
              </w:rPr>
            </w:pPr>
          </w:p>
        </w:tc>
      </w:tr>
      <w:tr w14:paraId="1E00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8C03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A5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3F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DC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8C441">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2214C">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D713B">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EE791">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B608D">
            <w:pPr>
              <w:jc w:val="right"/>
              <w:rPr>
                <w:rFonts w:hint="eastAsia" w:ascii="宋体" w:hAnsi="宋体" w:eastAsia="宋体" w:cs="宋体"/>
                <w:i w:val="0"/>
                <w:iCs w:val="0"/>
                <w:color w:val="000000"/>
                <w:sz w:val="22"/>
                <w:szCs w:val="22"/>
                <w:u w:val="none"/>
              </w:rPr>
            </w:pPr>
          </w:p>
        </w:tc>
      </w:tr>
      <w:tr w14:paraId="042B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CB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176" w:type="dxa"/>
            <w:tcBorders>
              <w:top w:val="nil"/>
              <w:left w:val="nil"/>
              <w:bottom w:val="nil"/>
              <w:right w:val="nil"/>
            </w:tcBorders>
            <w:shd w:val="clear" w:color="auto" w:fill="auto"/>
            <w:noWrap/>
            <w:vAlign w:val="center"/>
          </w:tcPr>
          <w:p w14:paraId="05884B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2D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BD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C6960">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22342">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86D2A">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85F3E">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C3F18">
            <w:pPr>
              <w:jc w:val="right"/>
              <w:rPr>
                <w:rFonts w:hint="eastAsia" w:ascii="宋体" w:hAnsi="宋体" w:eastAsia="宋体" w:cs="宋体"/>
                <w:i w:val="0"/>
                <w:iCs w:val="0"/>
                <w:color w:val="000000"/>
                <w:sz w:val="22"/>
                <w:szCs w:val="22"/>
                <w:u w:val="none"/>
              </w:rPr>
            </w:pPr>
          </w:p>
        </w:tc>
      </w:tr>
      <w:tr w14:paraId="2AE6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09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176" w:type="dxa"/>
            <w:tcBorders>
              <w:top w:val="nil"/>
              <w:left w:val="nil"/>
              <w:bottom w:val="nil"/>
              <w:right w:val="nil"/>
            </w:tcBorders>
            <w:shd w:val="clear" w:color="auto" w:fill="auto"/>
            <w:noWrap/>
            <w:vAlign w:val="center"/>
          </w:tcPr>
          <w:p w14:paraId="4D60C8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05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9D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5AE08">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CF415">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19CE2">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37105">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EB13E">
            <w:pPr>
              <w:jc w:val="right"/>
              <w:rPr>
                <w:rFonts w:hint="eastAsia" w:ascii="宋体" w:hAnsi="宋体" w:eastAsia="宋体" w:cs="宋体"/>
                <w:i w:val="0"/>
                <w:iCs w:val="0"/>
                <w:color w:val="000000"/>
                <w:sz w:val="22"/>
                <w:szCs w:val="22"/>
                <w:u w:val="none"/>
              </w:rPr>
            </w:pPr>
          </w:p>
        </w:tc>
      </w:tr>
      <w:tr w14:paraId="65C3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A631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D6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64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D2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94BE6">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7FCCE">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E3E54">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25CC3">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296E6">
            <w:pPr>
              <w:jc w:val="right"/>
              <w:rPr>
                <w:rFonts w:hint="eastAsia" w:ascii="宋体" w:hAnsi="宋体" w:eastAsia="宋体" w:cs="宋体"/>
                <w:i w:val="0"/>
                <w:iCs w:val="0"/>
                <w:color w:val="000000"/>
                <w:sz w:val="22"/>
                <w:szCs w:val="22"/>
                <w:u w:val="none"/>
              </w:rPr>
            </w:pPr>
          </w:p>
        </w:tc>
      </w:tr>
      <w:tr w14:paraId="1063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8859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47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DA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3D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20A10">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45F63">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D33D8">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562A0">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74B50">
            <w:pPr>
              <w:jc w:val="right"/>
              <w:rPr>
                <w:rFonts w:hint="eastAsia" w:ascii="宋体" w:hAnsi="宋体" w:eastAsia="宋体" w:cs="宋体"/>
                <w:i w:val="0"/>
                <w:iCs w:val="0"/>
                <w:color w:val="000000"/>
                <w:sz w:val="22"/>
                <w:szCs w:val="22"/>
                <w:u w:val="none"/>
              </w:rPr>
            </w:pPr>
          </w:p>
        </w:tc>
      </w:tr>
      <w:tr w14:paraId="343C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EB70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E3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1D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83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DBC27">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B07EE">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86C2E">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722B4">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795AE">
            <w:pPr>
              <w:jc w:val="right"/>
              <w:rPr>
                <w:rFonts w:hint="eastAsia" w:ascii="宋体" w:hAnsi="宋体" w:eastAsia="宋体" w:cs="宋体"/>
                <w:i w:val="0"/>
                <w:iCs w:val="0"/>
                <w:color w:val="000000"/>
                <w:sz w:val="22"/>
                <w:szCs w:val="22"/>
                <w:u w:val="none"/>
              </w:rPr>
            </w:pPr>
          </w:p>
        </w:tc>
      </w:tr>
      <w:tr w14:paraId="5B81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201B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87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96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66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9B695">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A6501">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C8AD8">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18548">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11A20">
            <w:pPr>
              <w:jc w:val="right"/>
              <w:rPr>
                <w:rFonts w:hint="eastAsia" w:ascii="宋体" w:hAnsi="宋体" w:eastAsia="宋体" w:cs="宋体"/>
                <w:i w:val="0"/>
                <w:iCs w:val="0"/>
                <w:color w:val="000000"/>
                <w:sz w:val="22"/>
                <w:szCs w:val="22"/>
                <w:u w:val="none"/>
              </w:rPr>
            </w:pPr>
          </w:p>
        </w:tc>
      </w:tr>
      <w:tr w14:paraId="497C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E818A">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7E9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7F0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16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02B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6532E">
            <w:pPr>
              <w:jc w:val="right"/>
              <w:rPr>
                <w:rFonts w:hint="eastAsia" w:ascii="宋体" w:hAnsi="宋体" w:eastAsia="宋体" w:cs="宋体"/>
                <w:i w:val="0"/>
                <w:iCs w:val="0"/>
                <w:color w:val="000000"/>
                <w:sz w:val="22"/>
                <w:szCs w:val="22"/>
                <w:u w:val="none"/>
              </w:rPr>
            </w:pPr>
          </w:p>
        </w:tc>
        <w:tc>
          <w:tcPr>
            <w:tcW w:w="11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D7610">
            <w:pPr>
              <w:jc w:val="right"/>
              <w:rPr>
                <w:rFonts w:hint="eastAsia" w:ascii="宋体" w:hAnsi="宋体" w:eastAsia="宋体" w:cs="宋体"/>
                <w:i w:val="0"/>
                <w:iCs w:val="0"/>
                <w:color w:val="000000"/>
                <w:sz w:val="22"/>
                <w:szCs w:val="22"/>
                <w:u w:val="none"/>
              </w:rPr>
            </w:pPr>
          </w:p>
        </w:tc>
        <w:tc>
          <w:tcPr>
            <w:tcW w:w="10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C8757D">
            <w:pPr>
              <w:jc w:val="right"/>
              <w:rPr>
                <w:rFonts w:hint="eastAsia" w:ascii="宋体" w:hAnsi="宋体" w:eastAsia="宋体" w:cs="宋体"/>
                <w:i w:val="0"/>
                <w:iCs w:val="0"/>
                <w:color w:val="000000"/>
                <w:sz w:val="22"/>
                <w:szCs w:val="22"/>
                <w:u w:val="none"/>
              </w:rPr>
            </w:pP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F210A">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3C85E">
            <w:pPr>
              <w:jc w:val="right"/>
              <w:rPr>
                <w:rFonts w:hint="eastAsia" w:ascii="宋体" w:hAnsi="宋体" w:eastAsia="宋体" w:cs="宋体"/>
                <w:i w:val="0"/>
                <w:iCs w:val="0"/>
                <w:color w:val="000000"/>
                <w:sz w:val="22"/>
                <w:szCs w:val="22"/>
                <w:u w:val="none"/>
              </w:rPr>
            </w:pPr>
          </w:p>
        </w:tc>
      </w:tr>
    </w:tbl>
    <w:p w14:paraId="4D4B71D0">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DA4C617">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75CE1B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78F884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D8E3DD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3"/>
        <w:tblW w:w="14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176"/>
        <w:gridCol w:w="1709"/>
        <w:gridCol w:w="1709"/>
        <w:gridCol w:w="1709"/>
        <w:gridCol w:w="1489"/>
        <w:gridCol w:w="1287"/>
        <w:gridCol w:w="1178"/>
      </w:tblGrid>
      <w:tr w14:paraId="44E2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48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19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101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B94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A8C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8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9C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8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012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021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BDC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F5870">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A0DE4">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4B64A9">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078A04">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301871">
            <w:pPr>
              <w:jc w:val="center"/>
              <w:rPr>
                <w:rFonts w:hint="eastAsia" w:ascii="宋体" w:hAnsi="宋体" w:eastAsia="宋体" w:cs="宋体"/>
                <w:i w:val="0"/>
                <w:iCs w:val="0"/>
                <w:color w:val="000000"/>
                <w:sz w:val="22"/>
                <w:szCs w:val="22"/>
                <w:u w:val="none"/>
              </w:rPr>
            </w:pPr>
          </w:p>
        </w:tc>
        <w:tc>
          <w:tcPr>
            <w:tcW w:w="148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91116A">
            <w:pPr>
              <w:jc w:val="center"/>
              <w:rPr>
                <w:rFonts w:hint="eastAsia" w:ascii="宋体" w:hAnsi="宋体" w:eastAsia="宋体" w:cs="宋体"/>
                <w:i w:val="0"/>
                <w:iCs w:val="0"/>
                <w:color w:val="000000"/>
                <w:sz w:val="22"/>
                <w:szCs w:val="22"/>
                <w:u w:val="none"/>
              </w:rPr>
            </w:pPr>
          </w:p>
        </w:tc>
        <w:tc>
          <w:tcPr>
            <w:tcW w:w="12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7395C5">
            <w:pPr>
              <w:jc w:val="center"/>
              <w:rPr>
                <w:rFonts w:hint="eastAsia" w:ascii="宋体" w:hAnsi="宋体" w:eastAsia="宋体" w:cs="宋体"/>
                <w:i w:val="0"/>
                <w:iCs w:val="0"/>
                <w:color w:val="000000"/>
                <w:sz w:val="22"/>
                <w:szCs w:val="22"/>
                <w:u w:val="none"/>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21DC49">
            <w:pPr>
              <w:jc w:val="center"/>
              <w:rPr>
                <w:rFonts w:hint="eastAsia" w:ascii="宋体" w:hAnsi="宋体" w:eastAsia="宋体" w:cs="宋体"/>
                <w:i w:val="0"/>
                <w:iCs w:val="0"/>
                <w:color w:val="000000"/>
                <w:sz w:val="22"/>
                <w:szCs w:val="22"/>
                <w:u w:val="none"/>
              </w:rPr>
            </w:pPr>
          </w:p>
        </w:tc>
      </w:tr>
      <w:tr w14:paraId="3DB9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A6296B">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8DB118">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E7E0A7">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4308DF">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226CC4">
            <w:pPr>
              <w:jc w:val="center"/>
              <w:rPr>
                <w:rFonts w:hint="eastAsia" w:ascii="宋体" w:hAnsi="宋体" w:eastAsia="宋体" w:cs="宋体"/>
                <w:i w:val="0"/>
                <w:iCs w:val="0"/>
                <w:color w:val="000000"/>
                <w:sz w:val="22"/>
                <w:szCs w:val="22"/>
                <w:u w:val="none"/>
              </w:rPr>
            </w:pPr>
          </w:p>
        </w:tc>
        <w:tc>
          <w:tcPr>
            <w:tcW w:w="148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2F0F58">
            <w:pPr>
              <w:jc w:val="center"/>
              <w:rPr>
                <w:rFonts w:hint="eastAsia" w:ascii="宋体" w:hAnsi="宋体" w:eastAsia="宋体" w:cs="宋体"/>
                <w:i w:val="0"/>
                <w:iCs w:val="0"/>
                <w:color w:val="000000"/>
                <w:sz w:val="22"/>
                <w:szCs w:val="22"/>
                <w:u w:val="none"/>
              </w:rPr>
            </w:pPr>
          </w:p>
        </w:tc>
        <w:tc>
          <w:tcPr>
            <w:tcW w:w="12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96E49A">
            <w:pPr>
              <w:jc w:val="center"/>
              <w:rPr>
                <w:rFonts w:hint="eastAsia" w:ascii="宋体" w:hAnsi="宋体" w:eastAsia="宋体" w:cs="宋体"/>
                <w:i w:val="0"/>
                <w:iCs w:val="0"/>
                <w:color w:val="000000"/>
                <w:sz w:val="22"/>
                <w:szCs w:val="22"/>
                <w:u w:val="none"/>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115021">
            <w:pPr>
              <w:jc w:val="center"/>
              <w:rPr>
                <w:rFonts w:hint="eastAsia" w:ascii="宋体" w:hAnsi="宋体" w:eastAsia="宋体" w:cs="宋体"/>
                <w:i w:val="0"/>
                <w:iCs w:val="0"/>
                <w:color w:val="000000"/>
                <w:sz w:val="22"/>
                <w:szCs w:val="22"/>
                <w:u w:val="none"/>
              </w:rPr>
            </w:pPr>
          </w:p>
        </w:tc>
      </w:tr>
      <w:tr w14:paraId="1406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DF82F6">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48631F">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4C63D1">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0DF2C8">
            <w:pPr>
              <w:jc w:val="center"/>
              <w:rPr>
                <w:rFonts w:hint="eastAsia" w:ascii="宋体" w:hAnsi="宋体" w:eastAsia="宋体" w:cs="宋体"/>
                <w:i w:val="0"/>
                <w:iCs w:val="0"/>
                <w:color w:val="000000"/>
                <w:sz w:val="22"/>
                <w:szCs w:val="22"/>
                <w:u w:val="none"/>
              </w:rPr>
            </w:pPr>
          </w:p>
        </w:tc>
        <w:tc>
          <w:tcPr>
            <w:tcW w:w="1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BB95D5">
            <w:pPr>
              <w:jc w:val="center"/>
              <w:rPr>
                <w:rFonts w:hint="eastAsia" w:ascii="宋体" w:hAnsi="宋体" w:eastAsia="宋体" w:cs="宋体"/>
                <w:i w:val="0"/>
                <w:iCs w:val="0"/>
                <w:color w:val="000000"/>
                <w:sz w:val="22"/>
                <w:szCs w:val="22"/>
                <w:u w:val="none"/>
              </w:rPr>
            </w:pPr>
          </w:p>
        </w:tc>
        <w:tc>
          <w:tcPr>
            <w:tcW w:w="148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A94BF6">
            <w:pPr>
              <w:jc w:val="center"/>
              <w:rPr>
                <w:rFonts w:hint="eastAsia" w:ascii="宋体" w:hAnsi="宋体" w:eastAsia="宋体" w:cs="宋体"/>
                <w:i w:val="0"/>
                <w:iCs w:val="0"/>
                <w:color w:val="000000"/>
                <w:sz w:val="22"/>
                <w:szCs w:val="22"/>
                <w:u w:val="none"/>
              </w:rPr>
            </w:pPr>
          </w:p>
        </w:tc>
        <w:tc>
          <w:tcPr>
            <w:tcW w:w="12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E6C9F1">
            <w:pPr>
              <w:jc w:val="center"/>
              <w:rPr>
                <w:rFonts w:hint="eastAsia" w:ascii="宋体" w:hAnsi="宋体" w:eastAsia="宋体" w:cs="宋体"/>
                <w:i w:val="0"/>
                <w:iCs w:val="0"/>
                <w:color w:val="000000"/>
                <w:sz w:val="22"/>
                <w:szCs w:val="22"/>
                <w:u w:val="none"/>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B3F8FC">
            <w:pPr>
              <w:jc w:val="center"/>
              <w:rPr>
                <w:rFonts w:hint="eastAsia" w:ascii="宋体" w:hAnsi="宋体" w:eastAsia="宋体" w:cs="宋体"/>
                <w:i w:val="0"/>
                <w:iCs w:val="0"/>
                <w:color w:val="000000"/>
                <w:sz w:val="22"/>
                <w:szCs w:val="22"/>
                <w:u w:val="none"/>
              </w:rPr>
            </w:pPr>
          </w:p>
        </w:tc>
      </w:tr>
      <w:tr w14:paraId="07B2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B2F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C5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F58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F8A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0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A8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5BC8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32EC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4B8B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0E7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8F35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DE6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D6836">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025C5">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8DCE9B">
            <w:pPr>
              <w:jc w:val="center"/>
              <w:rPr>
                <w:rFonts w:hint="eastAsia" w:ascii="宋体" w:hAnsi="宋体" w:eastAsia="宋体" w:cs="宋体"/>
                <w:i w:val="0"/>
                <w:iCs w:val="0"/>
                <w:color w:val="000000"/>
                <w:sz w:val="22"/>
                <w:szCs w:val="22"/>
                <w:u w:val="none"/>
              </w:rPr>
            </w:pP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05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CAB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307.56</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53B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48.66</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742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258.90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2A40F">
            <w:pPr>
              <w:jc w:val="right"/>
              <w:rPr>
                <w:rFonts w:hint="eastAsia" w:ascii="宋体" w:hAnsi="宋体" w:eastAsia="宋体" w:cs="宋体"/>
                <w:b/>
                <w:bCs/>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C4CAC">
            <w:pPr>
              <w:jc w:val="right"/>
              <w:rPr>
                <w:rFonts w:hint="eastAsia" w:ascii="宋体" w:hAnsi="宋体" w:eastAsia="宋体" w:cs="宋体"/>
                <w:b/>
                <w:bCs/>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72A55E">
            <w:pPr>
              <w:jc w:val="right"/>
              <w:rPr>
                <w:rFonts w:hint="eastAsia" w:ascii="宋体" w:hAnsi="宋体" w:eastAsia="宋体" w:cs="宋体"/>
                <w:b/>
                <w:bCs/>
                <w:i w:val="0"/>
                <w:iCs w:val="0"/>
                <w:color w:val="000000"/>
                <w:sz w:val="22"/>
                <w:szCs w:val="22"/>
                <w:u w:val="none"/>
              </w:rPr>
            </w:pPr>
          </w:p>
        </w:tc>
      </w:tr>
      <w:tr w14:paraId="2CB0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AF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76" w:type="dxa"/>
            <w:tcBorders>
              <w:top w:val="nil"/>
              <w:left w:val="nil"/>
              <w:bottom w:val="nil"/>
              <w:right w:val="nil"/>
            </w:tcBorders>
            <w:shd w:val="clear" w:color="auto" w:fill="auto"/>
            <w:noWrap/>
            <w:vAlign w:val="center"/>
          </w:tcPr>
          <w:p w14:paraId="3192A1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D9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D5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EF26E">
            <w:pPr>
              <w:jc w:val="right"/>
              <w:rPr>
                <w:rFonts w:hint="eastAsia" w:ascii="宋体" w:hAnsi="宋体" w:eastAsia="宋体" w:cs="宋体"/>
                <w:b/>
                <w:bCs/>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395BA">
            <w:pPr>
              <w:jc w:val="right"/>
              <w:rPr>
                <w:rFonts w:hint="eastAsia" w:ascii="宋体" w:hAnsi="宋体" w:eastAsia="宋体" w:cs="宋体"/>
                <w:b/>
                <w:bCs/>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A5BFC8">
            <w:pPr>
              <w:jc w:val="right"/>
              <w:rPr>
                <w:rFonts w:hint="eastAsia" w:ascii="宋体" w:hAnsi="宋体" w:eastAsia="宋体" w:cs="宋体"/>
                <w:b/>
                <w:bCs/>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1A953">
            <w:pPr>
              <w:jc w:val="right"/>
              <w:rPr>
                <w:rFonts w:hint="eastAsia" w:ascii="宋体" w:hAnsi="宋体" w:eastAsia="宋体" w:cs="宋体"/>
                <w:b/>
                <w:bCs/>
                <w:i w:val="0"/>
                <w:iCs w:val="0"/>
                <w:color w:val="000000"/>
                <w:sz w:val="22"/>
                <w:szCs w:val="22"/>
                <w:u w:val="none"/>
              </w:rPr>
            </w:pPr>
          </w:p>
        </w:tc>
      </w:tr>
      <w:tr w14:paraId="5A46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EC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76" w:type="dxa"/>
            <w:tcBorders>
              <w:top w:val="nil"/>
              <w:left w:val="nil"/>
              <w:bottom w:val="nil"/>
              <w:right w:val="nil"/>
            </w:tcBorders>
            <w:shd w:val="clear" w:color="auto" w:fill="auto"/>
            <w:noWrap/>
            <w:vAlign w:val="center"/>
          </w:tcPr>
          <w:p w14:paraId="771361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72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04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67B27">
            <w:pPr>
              <w:jc w:val="right"/>
              <w:rPr>
                <w:rFonts w:hint="eastAsia" w:ascii="宋体" w:hAnsi="宋体" w:eastAsia="宋体" w:cs="宋体"/>
                <w:b/>
                <w:bCs/>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E1F1E">
            <w:pPr>
              <w:jc w:val="right"/>
              <w:rPr>
                <w:rFonts w:hint="eastAsia" w:ascii="宋体" w:hAnsi="宋体" w:eastAsia="宋体" w:cs="宋体"/>
                <w:b/>
                <w:bCs/>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7FC1C">
            <w:pPr>
              <w:jc w:val="right"/>
              <w:rPr>
                <w:rFonts w:hint="eastAsia" w:ascii="宋体" w:hAnsi="宋体" w:eastAsia="宋体" w:cs="宋体"/>
                <w:b/>
                <w:bCs/>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0828C">
            <w:pPr>
              <w:jc w:val="right"/>
              <w:rPr>
                <w:rFonts w:hint="eastAsia" w:ascii="宋体" w:hAnsi="宋体" w:eastAsia="宋体" w:cs="宋体"/>
                <w:b/>
                <w:bCs/>
                <w:i w:val="0"/>
                <w:iCs w:val="0"/>
                <w:color w:val="000000"/>
                <w:sz w:val="22"/>
                <w:szCs w:val="22"/>
                <w:u w:val="none"/>
              </w:rPr>
            </w:pPr>
          </w:p>
        </w:tc>
      </w:tr>
      <w:tr w14:paraId="1E08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8E52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39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9C5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D2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3526D">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52AAF">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E01B1">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DE554">
            <w:pPr>
              <w:jc w:val="right"/>
              <w:rPr>
                <w:rFonts w:hint="eastAsia" w:ascii="宋体" w:hAnsi="宋体" w:eastAsia="宋体" w:cs="宋体"/>
                <w:i w:val="0"/>
                <w:iCs w:val="0"/>
                <w:color w:val="000000"/>
                <w:sz w:val="22"/>
                <w:szCs w:val="22"/>
                <w:u w:val="none"/>
              </w:rPr>
            </w:pPr>
          </w:p>
        </w:tc>
      </w:tr>
      <w:tr w14:paraId="0243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6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76" w:type="dxa"/>
            <w:tcBorders>
              <w:top w:val="nil"/>
              <w:left w:val="nil"/>
              <w:bottom w:val="nil"/>
              <w:right w:val="nil"/>
            </w:tcBorders>
            <w:shd w:val="clear" w:color="auto" w:fill="auto"/>
            <w:noWrap/>
            <w:vAlign w:val="center"/>
          </w:tcPr>
          <w:p w14:paraId="2F6B03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11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8D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C8E81">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3A36C">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1CE98">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9677A">
            <w:pPr>
              <w:jc w:val="right"/>
              <w:rPr>
                <w:rFonts w:hint="eastAsia" w:ascii="宋体" w:hAnsi="宋体" w:eastAsia="宋体" w:cs="宋体"/>
                <w:i w:val="0"/>
                <w:iCs w:val="0"/>
                <w:color w:val="000000"/>
                <w:sz w:val="22"/>
                <w:szCs w:val="22"/>
                <w:u w:val="none"/>
              </w:rPr>
            </w:pPr>
          </w:p>
        </w:tc>
      </w:tr>
      <w:tr w14:paraId="6835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2C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76" w:type="dxa"/>
            <w:tcBorders>
              <w:top w:val="nil"/>
              <w:left w:val="nil"/>
              <w:bottom w:val="nil"/>
              <w:right w:val="nil"/>
            </w:tcBorders>
            <w:shd w:val="clear" w:color="auto" w:fill="auto"/>
            <w:noWrap/>
            <w:vAlign w:val="center"/>
          </w:tcPr>
          <w:p w14:paraId="28047D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F6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10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3D28A">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44493">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A8E53">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B1F25">
            <w:pPr>
              <w:jc w:val="right"/>
              <w:rPr>
                <w:rFonts w:hint="eastAsia" w:ascii="宋体" w:hAnsi="宋体" w:eastAsia="宋体" w:cs="宋体"/>
                <w:i w:val="0"/>
                <w:iCs w:val="0"/>
                <w:color w:val="000000"/>
                <w:sz w:val="22"/>
                <w:szCs w:val="22"/>
                <w:u w:val="none"/>
              </w:rPr>
            </w:pPr>
          </w:p>
        </w:tc>
      </w:tr>
      <w:tr w14:paraId="295B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D2ED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2F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C0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BF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8CA6F">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7A29E">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90009">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32683">
            <w:pPr>
              <w:jc w:val="right"/>
              <w:rPr>
                <w:rFonts w:hint="eastAsia" w:ascii="宋体" w:hAnsi="宋体" w:eastAsia="宋体" w:cs="宋体"/>
                <w:i w:val="0"/>
                <w:iCs w:val="0"/>
                <w:color w:val="000000"/>
                <w:sz w:val="22"/>
                <w:szCs w:val="22"/>
                <w:u w:val="none"/>
              </w:rPr>
            </w:pPr>
          </w:p>
        </w:tc>
      </w:tr>
      <w:tr w14:paraId="0139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4F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176" w:type="dxa"/>
            <w:tcBorders>
              <w:top w:val="nil"/>
              <w:left w:val="nil"/>
              <w:bottom w:val="nil"/>
              <w:right w:val="nil"/>
            </w:tcBorders>
            <w:shd w:val="clear" w:color="auto" w:fill="auto"/>
            <w:noWrap/>
            <w:vAlign w:val="center"/>
          </w:tcPr>
          <w:p w14:paraId="034905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AB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0A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DC53B">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5C028">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2CA4F">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4F92D">
            <w:pPr>
              <w:jc w:val="right"/>
              <w:rPr>
                <w:rFonts w:hint="eastAsia" w:ascii="宋体" w:hAnsi="宋体" w:eastAsia="宋体" w:cs="宋体"/>
                <w:i w:val="0"/>
                <w:iCs w:val="0"/>
                <w:color w:val="000000"/>
                <w:sz w:val="22"/>
                <w:szCs w:val="22"/>
                <w:u w:val="none"/>
              </w:rPr>
            </w:pPr>
          </w:p>
        </w:tc>
      </w:tr>
      <w:tr w14:paraId="667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E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176" w:type="dxa"/>
            <w:tcBorders>
              <w:top w:val="nil"/>
              <w:left w:val="nil"/>
              <w:bottom w:val="nil"/>
              <w:right w:val="nil"/>
            </w:tcBorders>
            <w:shd w:val="clear" w:color="auto" w:fill="auto"/>
            <w:noWrap/>
            <w:vAlign w:val="center"/>
          </w:tcPr>
          <w:p w14:paraId="34C555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27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7D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9ED49">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D0D67">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ECB2E">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0BEAC">
            <w:pPr>
              <w:jc w:val="right"/>
              <w:rPr>
                <w:rFonts w:hint="eastAsia" w:ascii="宋体" w:hAnsi="宋体" w:eastAsia="宋体" w:cs="宋体"/>
                <w:i w:val="0"/>
                <w:iCs w:val="0"/>
                <w:color w:val="000000"/>
                <w:sz w:val="22"/>
                <w:szCs w:val="22"/>
                <w:u w:val="none"/>
              </w:rPr>
            </w:pPr>
          </w:p>
        </w:tc>
      </w:tr>
      <w:tr w14:paraId="7777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FE6D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AB5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05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16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03B96">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BA39A">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4EAC58">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DABAB">
            <w:pPr>
              <w:jc w:val="right"/>
              <w:rPr>
                <w:rFonts w:hint="eastAsia" w:ascii="宋体" w:hAnsi="宋体" w:eastAsia="宋体" w:cs="宋体"/>
                <w:i w:val="0"/>
                <w:iCs w:val="0"/>
                <w:color w:val="000000"/>
                <w:sz w:val="22"/>
                <w:szCs w:val="22"/>
                <w:u w:val="none"/>
              </w:rPr>
            </w:pPr>
          </w:p>
        </w:tc>
      </w:tr>
      <w:tr w14:paraId="0EBA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6D1E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DB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1B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A9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50AC5">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1C987">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82D0A">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279C9">
            <w:pPr>
              <w:jc w:val="right"/>
              <w:rPr>
                <w:rFonts w:hint="eastAsia" w:ascii="宋体" w:hAnsi="宋体" w:eastAsia="宋体" w:cs="宋体"/>
                <w:i w:val="0"/>
                <w:iCs w:val="0"/>
                <w:color w:val="000000"/>
                <w:sz w:val="22"/>
                <w:szCs w:val="22"/>
                <w:u w:val="none"/>
              </w:rPr>
            </w:pPr>
          </w:p>
        </w:tc>
      </w:tr>
      <w:tr w14:paraId="27EE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4FD9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38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A7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74CDD">
            <w:pPr>
              <w:jc w:val="right"/>
              <w:rPr>
                <w:rFonts w:hint="eastAsia" w:ascii="宋体" w:hAnsi="宋体" w:eastAsia="宋体" w:cs="宋体"/>
                <w:i w:val="0"/>
                <w:iCs w:val="0"/>
                <w:color w:val="000000"/>
                <w:sz w:val="22"/>
                <w:szCs w:val="22"/>
                <w:u w:val="none"/>
              </w:rPr>
            </w:pP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CA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5EA4A">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14D62">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282D2">
            <w:pPr>
              <w:jc w:val="right"/>
              <w:rPr>
                <w:rFonts w:hint="eastAsia" w:ascii="宋体" w:hAnsi="宋体" w:eastAsia="宋体" w:cs="宋体"/>
                <w:i w:val="0"/>
                <w:iCs w:val="0"/>
                <w:color w:val="000000"/>
                <w:sz w:val="22"/>
                <w:szCs w:val="22"/>
                <w:u w:val="none"/>
              </w:rPr>
            </w:pPr>
          </w:p>
        </w:tc>
      </w:tr>
      <w:tr w14:paraId="01E4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CC0D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D2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巩固脱贫攻坚成果衔接乡村振兴支出</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12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83A2C">
            <w:pPr>
              <w:jc w:val="right"/>
              <w:rPr>
                <w:rFonts w:hint="eastAsia" w:ascii="宋体" w:hAnsi="宋体" w:eastAsia="宋体" w:cs="宋体"/>
                <w:i w:val="0"/>
                <w:iCs w:val="0"/>
                <w:color w:val="000000"/>
                <w:sz w:val="22"/>
                <w:szCs w:val="22"/>
                <w:u w:val="none"/>
              </w:rPr>
            </w:pP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6A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2BBEE">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1684B">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5189A">
            <w:pPr>
              <w:jc w:val="right"/>
              <w:rPr>
                <w:rFonts w:hint="eastAsia" w:ascii="宋体" w:hAnsi="宋体" w:eastAsia="宋体" w:cs="宋体"/>
                <w:i w:val="0"/>
                <w:iCs w:val="0"/>
                <w:color w:val="000000"/>
                <w:sz w:val="22"/>
                <w:szCs w:val="22"/>
                <w:u w:val="none"/>
              </w:rPr>
            </w:pPr>
          </w:p>
        </w:tc>
      </w:tr>
      <w:tr w14:paraId="552E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A3A3E1">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120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F77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9B847">
            <w:pPr>
              <w:jc w:val="right"/>
              <w:rPr>
                <w:rFonts w:hint="eastAsia" w:ascii="宋体" w:hAnsi="宋体" w:eastAsia="宋体" w:cs="宋体"/>
                <w:i w:val="0"/>
                <w:iCs w:val="0"/>
                <w:color w:val="000000"/>
                <w:kern w:val="2"/>
                <w:sz w:val="22"/>
                <w:szCs w:val="22"/>
                <w:u w:val="none"/>
                <w:lang w:val="en-US" w:eastAsia="zh-CN" w:bidi="ar-SA"/>
              </w:rPr>
            </w:pPr>
          </w:p>
        </w:tc>
        <w:tc>
          <w:tcPr>
            <w:tcW w:w="1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8D4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F15BB">
            <w:pPr>
              <w:jc w:val="right"/>
              <w:rPr>
                <w:rFonts w:hint="eastAsia" w:ascii="宋体" w:hAnsi="宋体" w:eastAsia="宋体" w:cs="宋体"/>
                <w:i w:val="0"/>
                <w:iCs w:val="0"/>
                <w:color w:val="000000"/>
                <w:sz w:val="22"/>
                <w:szCs w:val="22"/>
                <w:u w:val="none"/>
              </w:rPr>
            </w:pPr>
          </w:p>
        </w:tc>
        <w:tc>
          <w:tcPr>
            <w:tcW w:w="12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84710">
            <w:pPr>
              <w:jc w:val="right"/>
              <w:rPr>
                <w:rFonts w:hint="eastAsia" w:ascii="宋体" w:hAnsi="宋体" w:eastAsia="宋体" w:cs="宋体"/>
                <w:i w:val="0"/>
                <w:iCs w:val="0"/>
                <w:color w:val="000000"/>
                <w:sz w:val="22"/>
                <w:szCs w:val="22"/>
                <w:u w:val="none"/>
              </w:rPr>
            </w:pPr>
          </w:p>
        </w:tc>
        <w:tc>
          <w:tcPr>
            <w:tcW w:w="11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C47A7">
            <w:pPr>
              <w:jc w:val="right"/>
              <w:rPr>
                <w:rFonts w:hint="eastAsia" w:ascii="宋体" w:hAnsi="宋体" w:eastAsia="宋体" w:cs="宋体"/>
                <w:i w:val="0"/>
                <w:iCs w:val="0"/>
                <w:color w:val="000000"/>
                <w:sz w:val="22"/>
                <w:szCs w:val="22"/>
                <w:u w:val="none"/>
              </w:rPr>
            </w:pPr>
          </w:p>
        </w:tc>
      </w:tr>
    </w:tbl>
    <w:p w14:paraId="68F3165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502E5C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FCA3DA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5714CA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19E584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FACA76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147849A">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3"/>
        <w:tblW w:w="14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70"/>
        <w:gridCol w:w="1219"/>
        <w:gridCol w:w="4303"/>
        <w:gridCol w:w="603"/>
        <w:gridCol w:w="1051"/>
        <w:gridCol w:w="1308"/>
        <w:gridCol w:w="955"/>
        <w:gridCol w:w="1080"/>
      </w:tblGrid>
      <w:tr w14:paraId="177B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46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00"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6B2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B8A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4E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E80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170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E1C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A30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3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6D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D19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5BA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A3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27C46E">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BCEFB7">
            <w:pPr>
              <w:jc w:val="center"/>
              <w:rPr>
                <w:rFonts w:hint="eastAsia" w:ascii="宋体" w:hAnsi="宋体" w:eastAsia="宋体" w:cs="宋体"/>
                <w:i w:val="0"/>
                <w:iCs w:val="0"/>
                <w:color w:val="000000"/>
                <w:sz w:val="22"/>
                <w:szCs w:val="22"/>
                <w:u w:val="none"/>
              </w:rPr>
            </w:pPr>
          </w:p>
        </w:tc>
        <w:tc>
          <w:tcPr>
            <w:tcW w:w="12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9C1B58">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90E042">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7D718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8BB47">
            <w:pPr>
              <w:jc w:val="center"/>
              <w:rPr>
                <w:rFonts w:hint="eastAsia" w:ascii="宋体" w:hAnsi="宋体" w:eastAsia="宋体" w:cs="宋体"/>
                <w:i w:val="0"/>
                <w:iCs w:val="0"/>
                <w:color w:val="000000"/>
                <w:sz w:val="22"/>
                <w:szCs w:val="22"/>
                <w:u w:val="none"/>
              </w:rPr>
            </w:pPr>
          </w:p>
        </w:tc>
        <w:tc>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DB75A9">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CCF142">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4F803C">
            <w:pPr>
              <w:jc w:val="center"/>
              <w:rPr>
                <w:rFonts w:hint="eastAsia" w:ascii="宋体" w:hAnsi="宋体" w:eastAsia="宋体" w:cs="宋体"/>
                <w:i w:val="0"/>
                <w:iCs w:val="0"/>
                <w:color w:val="000000"/>
                <w:sz w:val="22"/>
                <w:szCs w:val="22"/>
                <w:u w:val="none"/>
              </w:rPr>
            </w:pPr>
          </w:p>
        </w:tc>
      </w:tr>
      <w:tr w14:paraId="3508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39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787457">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E9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1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DBDF5">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E9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D6C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6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B7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59D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F2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392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8B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DB5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AA0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F75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90A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195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14016">
            <w:pPr>
              <w:jc w:val="right"/>
              <w:rPr>
                <w:rFonts w:hint="eastAsia" w:ascii="宋体" w:hAnsi="宋体" w:eastAsia="宋体" w:cs="宋体"/>
                <w:i w:val="0"/>
                <w:iCs w:val="0"/>
                <w:color w:val="000000"/>
                <w:sz w:val="22"/>
                <w:szCs w:val="22"/>
                <w:u w:val="none"/>
              </w:rPr>
            </w:pPr>
          </w:p>
        </w:tc>
      </w:tr>
      <w:tr w14:paraId="394F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09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BB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955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68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54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680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8B6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6F87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6F742">
            <w:pPr>
              <w:jc w:val="right"/>
              <w:rPr>
                <w:rFonts w:hint="eastAsia" w:ascii="宋体" w:hAnsi="宋体" w:eastAsia="宋体" w:cs="宋体"/>
                <w:i w:val="0"/>
                <w:iCs w:val="0"/>
                <w:color w:val="000000"/>
                <w:sz w:val="22"/>
                <w:szCs w:val="22"/>
                <w:u w:val="none"/>
              </w:rPr>
            </w:pPr>
          </w:p>
        </w:tc>
      </w:tr>
      <w:tr w14:paraId="61D4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1CF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6E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045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515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A6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368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B36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D4B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B6398">
            <w:pPr>
              <w:jc w:val="right"/>
              <w:rPr>
                <w:rFonts w:hint="eastAsia" w:ascii="宋体" w:hAnsi="宋体" w:eastAsia="宋体" w:cs="宋体"/>
                <w:i w:val="0"/>
                <w:iCs w:val="0"/>
                <w:color w:val="000000"/>
                <w:sz w:val="22"/>
                <w:szCs w:val="22"/>
                <w:u w:val="none"/>
              </w:rPr>
            </w:pPr>
          </w:p>
        </w:tc>
      </w:tr>
      <w:tr w14:paraId="6A4E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566E1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33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88B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C79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AD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9CE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375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FAA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91C01">
            <w:pPr>
              <w:jc w:val="right"/>
              <w:rPr>
                <w:rFonts w:hint="eastAsia" w:ascii="宋体" w:hAnsi="宋体" w:eastAsia="宋体" w:cs="宋体"/>
                <w:i w:val="0"/>
                <w:iCs w:val="0"/>
                <w:color w:val="000000"/>
                <w:sz w:val="22"/>
                <w:szCs w:val="22"/>
                <w:u w:val="none"/>
              </w:rPr>
            </w:pPr>
          </w:p>
        </w:tc>
      </w:tr>
      <w:tr w14:paraId="38C1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3C26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CA8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ECF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64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FC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477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C81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0CB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0BDAF">
            <w:pPr>
              <w:jc w:val="right"/>
              <w:rPr>
                <w:rFonts w:hint="eastAsia" w:ascii="宋体" w:hAnsi="宋体" w:eastAsia="宋体" w:cs="宋体"/>
                <w:i w:val="0"/>
                <w:iCs w:val="0"/>
                <w:color w:val="000000"/>
                <w:sz w:val="22"/>
                <w:szCs w:val="22"/>
                <w:u w:val="none"/>
              </w:rPr>
            </w:pPr>
          </w:p>
        </w:tc>
      </w:tr>
      <w:tr w14:paraId="6FAC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EFE2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116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1D5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7B8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4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1EB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3D0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4F2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83504">
            <w:pPr>
              <w:jc w:val="right"/>
              <w:rPr>
                <w:rFonts w:hint="eastAsia" w:ascii="宋体" w:hAnsi="宋体" w:eastAsia="宋体" w:cs="宋体"/>
                <w:i w:val="0"/>
                <w:iCs w:val="0"/>
                <w:color w:val="000000"/>
                <w:sz w:val="22"/>
                <w:szCs w:val="22"/>
                <w:u w:val="none"/>
              </w:rPr>
            </w:pPr>
          </w:p>
        </w:tc>
      </w:tr>
      <w:tr w14:paraId="17CB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D29A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1E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AE93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C9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E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FBF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38F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FDC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841360">
            <w:pPr>
              <w:jc w:val="right"/>
              <w:rPr>
                <w:rFonts w:hint="eastAsia" w:ascii="宋体" w:hAnsi="宋体" w:eastAsia="宋体" w:cs="宋体"/>
                <w:i w:val="0"/>
                <w:iCs w:val="0"/>
                <w:color w:val="000000"/>
                <w:sz w:val="22"/>
                <w:szCs w:val="22"/>
                <w:u w:val="none"/>
              </w:rPr>
            </w:pPr>
          </w:p>
        </w:tc>
      </w:tr>
      <w:tr w14:paraId="4533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11DB7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48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6D6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02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90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AC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8A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982B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52A26D">
            <w:pPr>
              <w:jc w:val="right"/>
              <w:rPr>
                <w:rFonts w:hint="eastAsia" w:ascii="宋体" w:hAnsi="宋体" w:eastAsia="宋体" w:cs="宋体"/>
                <w:i w:val="0"/>
                <w:iCs w:val="0"/>
                <w:color w:val="000000"/>
                <w:sz w:val="22"/>
                <w:szCs w:val="22"/>
                <w:u w:val="none"/>
              </w:rPr>
            </w:pPr>
          </w:p>
        </w:tc>
      </w:tr>
      <w:tr w14:paraId="4F5B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2436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7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168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8C7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DE1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E2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9B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D3F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99D0F">
            <w:pPr>
              <w:jc w:val="right"/>
              <w:rPr>
                <w:rFonts w:hint="eastAsia" w:ascii="宋体" w:hAnsi="宋体" w:eastAsia="宋体" w:cs="宋体"/>
                <w:i w:val="0"/>
                <w:iCs w:val="0"/>
                <w:color w:val="000000"/>
                <w:sz w:val="22"/>
                <w:szCs w:val="22"/>
                <w:u w:val="none"/>
              </w:rPr>
            </w:pPr>
          </w:p>
        </w:tc>
      </w:tr>
      <w:tr w14:paraId="234A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A0CB7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B9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532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584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1A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576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100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223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C6319E">
            <w:pPr>
              <w:jc w:val="right"/>
              <w:rPr>
                <w:rFonts w:hint="eastAsia" w:ascii="宋体" w:hAnsi="宋体" w:eastAsia="宋体" w:cs="宋体"/>
                <w:i w:val="0"/>
                <w:iCs w:val="0"/>
                <w:color w:val="000000"/>
                <w:sz w:val="22"/>
                <w:szCs w:val="22"/>
                <w:u w:val="none"/>
              </w:rPr>
            </w:pPr>
          </w:p>
        </w:tc>
      </w:tr>
      <w:tr w14:paraId="1D85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4242F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9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B45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462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1F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2EB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069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BD3B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FBE1A">
            <w:pPr>
              <w:jc w:val="right"/>
              <w:rPr>
                <w:rFonts w:hint="eastAsia" w:ascii="宋体" w:hAnsi="宋体" w:eastAsia="宋体" w:cs="宋体"/>
                <w:i w:val="0"/>
                <w:iCs w:val="0"/>
                <w:color w:val="000000"/>
                <w:sz w:val="22"/>
                <w:szCs w:val="22"/>
                <w:u w:val="none"/>
              </w:rPr>
            </w:pPr>
          </w:p>
        </w:tc>
      </w:tr>
      <w:tr w14:paraId="3DA0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A0DE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DD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1BA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C4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98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FC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3A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33C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62E04">
            <w:pPr>
              <w:jc w:val="right"/>
              <w:rPr>
                <w:rFonts w:hint="eastAsia" w:ascii="宋体" w:hAnsi="宋体" w:eastAsia="宋体" w:cs="宋体"/>
                <w:i w:val="0"/>
                <w:iCs w:val="0"/>
                <w:color w:val="000000"/>
                <w:sz w:val="22"/>
                <w:szCs w:val="22"/>
                <w:u w:val="none"/>
              </w:rPr>
            </w:pPr>
          </w:p>
        </w:tc>
      </w:tr>
      <w:tr w14:paraId="2893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D0F5A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0C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223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BF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7A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9FE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DB1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430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8236E">
            <w:pPr>
              <w:jc w:val="right"/>
              <w:rPr>
                <w:rFonts w:hint="eastAsia" w:ascii="宋体" w:hAnsi="宋体" w:eastAsia="宋体" w:cs="宋体"/>
                <w:i w:val="0"/>
                <w:iCs w:val="0"/>
                <w:color w:val="000000"/>
                <w:sz w:val="22"/>
                <w:szCs w:val="22"/>
                <w:u w:val="none"/>
              </w:rPr>
            </w:pPr>
          </w:p>
        </w:tc>
      </w:tr>
      <w:tr w14:paraId="4AA4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86A3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9F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69D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46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37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21C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C5C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5A7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14FCA">
            <w:pPr>
              <w:jc w:val="right"/>
              <w:rPr>
                <w:rFonts w:hint="eastAsia" w:ascii="宋体" w:hAnsi="宋体" w:eastAsia="宋体" w:cs="宋体"/>
                <w:i w:val="0"/>
                <w:iCs w:val="0"/>
                <w:color w:val="000000"/>
                <w:sz w:val="22"/>
                <w:szCs w:val="22"/>
                <w:u w:val="none"/>
              </w:rPr>
            </w:pPr>
          </w:p>
        </w:tc>
      </w:tr>
      <w:tr w14:paraId="4D4F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B4F7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49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F45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1D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9E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8E3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1D9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487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90050">
            <w:pPr>
              <w:jc w:val="right"/>
              <w:rPr>
                <w:rFonts w:hint="eastAsia" w:ascii="宋体" w:hAnsi="宋体" w:eastAsia="宋体" w:cs="宋体"/>
                <w:i w:val="0"/>
                <w:iCs w:val="0"/>
                <w:color w:val="000000"/>
                <w:sz w:val="22"/>
                <w:szCs w:val="22"/>
                <w:u w:val="none"/>
              </w:rPr>
            </w:pPr>
          </w:p>
        </w:tc>
      </w:tr>
      <w:tr w14:paraId="40E2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80B84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F2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202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B6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A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C84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20B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BDF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25352">
            <w:pPr>
              <w:jc w:val="right"/>
              <w:rPr>
                <w:rFonts w:hint="eastAsia" w:ascii="宋体" w:hAnsi="宋体" w:eastAsia="宋体" w:cs="宋体"/>
                <w:i w:val="0"/>
                <w:iCs w:val="0"/>
                <w:color w:val="000000"/>
                <w:sz w:val="22"/>
                <w:szCs w:val="22"/>
                <w:u w:val="none"/>
              </w:rPr>
            </w:pPr>
          </w:p>
        </w:tc>
      </w:tr>
      <w:tr w14:paraId="1064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A70F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E05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54D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97C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7C1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EB5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4A5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62A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38C61">
            <w:pPr>
              <w:jc w:val="right"/>
              <w:rPr>
                <w:rFonts w:hint="eastAsia" w:ascii="宋体" w:hAnsi="宋体" w:eastAsia="宋体" w:cs="宋体"/>
                <w:i w:val="0"/>
                <w:iCs w:val="0"/>
                <w:color w:val="000000"/>
                <w:sz w:val="22"/>
                <w:szCs w:val="22"/>
                <w:u w:val="none"/>
              </w:rPr>
            </w:pPr>
          </w:p>
        </w:tc>
      </w:tr>
      <w:tr w14:paraId="7B90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4ACD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31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880C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75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2CE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1F8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5008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9898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F849A">
            <w:pPr>
              <w:jc w:val="right"/>
              <w:rPr>
                <w:rFonts w:hint="eastAsia" w:ascii="宋体" w:hAnsi="宋体" w:eastAsia="宋体" w:cs="宋体"/>
                <w:i w:val="0"/>
                <w:iCs w:val="0"/>
                <w:color w:val="000000"/>
                <w:sz w:val="22"/>
                <w:szCs w:val="22"/>
                <w:u w:val="none"/>
              </w:rPr>
            </w:pPr>
          </w:p>
        </w:tc>
      </w:tr>
      <w:tr w14:paraId="3F86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CA13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85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F0C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2D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99C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43B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058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DF9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C882A">
            <w:pPr>
              <w:jc w:val="right"/>
              <w:rPr>
                <w:rFonts w:hint="eastAsia" w:ascii="宋体" w:hAnsi="宋体" w:eastAsia="宋体" w:cs="宋体"/>
                <w:i w:val="0"/>
                <w:iCs w:val="0"/>
                <w:color w:val="000000"/>
                <w:sz w:val="22"/>
                <w:szCs w:val="22"/>
                <w:u w:val="none"/>
              </w:rPr>
            </w:pPr>
          </w:p>
        </w:tc>
      </w:tr>
      <w:tr w14:paraId="5BA1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9C80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C95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3B5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0E3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32F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F04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A2A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95E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0E876">
            <w:pPr>
              <w:jc w:val="right"/>
              <w:rPr>
                <w:rFonts w:hint="eastAsia" w:ascii="宋体" w:hAnsi="宋体" w:eastAsia="宋体" w:cs="宋体"/>
                <w:i w:val="0"/>
                <w:iCs w:val="0"/>
                <w:color w:val="000000"/>
                <w:sz w:val="22"/>
                <w:szCs w:val="22"/>
                <w:u w:val="none"/>
              </w:rPr>
            </w:pPr>
          </w:p>
        </w:tc>
      </w:tr>
      <w:tr w14:paraId="6EA3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7BC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E5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AC6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A82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C7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045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434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F96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A7750">
            <w:pPr>
              <w:jc w:val="right"/>
              <w:rPr>
                <w:rFonts w:hint="eastAsia" w:ascii="宋体" w:hAnsi="宋体" w:eastAsia="宋体" w:cs="宋体"/>
                <w:i w:val="0"/>
                <w:iCs w:val="0"/>
                <w:color w:val="000000"/>
                <w:sz w:val="22"/>
                <w:szCs w:val="22"/>
                <w:u w:val="none"/>
              </w:rPr>
            </w:pPr>
          </w:p>
        </w:tc>
      </w:tr>
      <w:tr w14:paraId="2250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2AF63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DE7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CD78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97E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D6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C85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D85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5C5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365FB">
            <w:pPr>
              <w:jc w:val="right"/>
              <w:rPr>
                <w:rFonts w:hint="eastAsia" w:ascii="宋体" w:hAnsi="宋体" w:eastAsia="宋体" w:cs="宋体"/>
                <w:i w:val="0"/>
                <w:iCs w:val="0"/>
                <w:color w:val="000000"/>
                <w:sz w:val="22"/>
                <w:szCs w:val="22"/>
                <w:u w:val="none"/>
              </w:rPr>
            </w:pPr>
          </w:p>
        </w:tc>
      </w:tr>
      <w:tr w14:paraId="3AE0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86EB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406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FAF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76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DDC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F43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61F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7862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C995A">
            <w:pPr>
              <w:jc w:val="right"/>
              <w:rPr>
                <w:rFonts w:hint="eastAsia" w:ascii="宋体" w:hAnsi="宋体" w:eastAsia="宋体" w:cs="宋体"/>
                <w:i w:val="0"/>
                <w:iCs w:val="0"/>
                <w:color w:val="000000"/>
                <w:sz w:val="22"/>
                <w:szCs w:val="22"/>
                <w:u w:val="none"/>
              </w:rPr>
            </w:pPr>
          </w:p>
        </w:tc>
      </w:tr>
      <w:tr w14:paraId="05DC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496627">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209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A63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CF6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75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08B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1CD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EBF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7BDD4">
            <w:pPr>
              <w:jc w:val="right"/>
              <w:rPr>
                <w:rFonts w:hint="eastAsia" w:ascii="宋体" w:hAnsi="宋体" w:eastAsia="宋体" w:cs="宋体"/>
                <w:i w:val="0"/>
                <w:iCs w:val="0"/>
                <w:color w:val="000000"/>
                <w:sz w:val="22"/>
                <w:szCs w:val="22"/>
                <w:u w:val="none"/>
              </w:rPr>
            </w:pPr>
          </w:p>
        </w:tc>
      </w:tr>
      <w:tr w14:paraId="6AE0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4535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C3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7F4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20C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F9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5A1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E9F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3D5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F118B">
            <w:pPr>
              <w:jc w:val="right"/>
              <w:rPr>
                <w:rFonts w:hint="eastAsia" w:ascii="宋体" w:hAnsi="宋体" w:eastAsia="宋体" w:cs="宋体"/>
                <w:i w:val="0"/>
                <w:iCs w:val="0"/>
                <w:color w:val="000000"/>
                <w:sz w:val="22"/>
                <w:szCs w:val="22"/>
                <w:u w:val="none"/>
              </w:rPr>
            </w:pPr>
          </w:p>
        </w:tc>
      </w:tr>
      <w:tr w14:paraId="784E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96C20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15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0D5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BD2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67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576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82D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F55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FD5D8">
            <w:pPr>
              <w:jc w:val="right"/>
              <w:rPr>
                <w:rFonts w:hint="eastAsia" w:ascii="宋体" w:hAnsi="宋体" w:eastAsia="宋体" w:cs="宋体"/>
                <w:i w:val="0"/>
                <w:iCs w:val="0"/>
                <w:color w:val="000000"/>
                <w:sz w:val="22"/>
                <w:szCs w:val="22"/>
                <w:u w:val="none"/>
              </w:rPr>
            </w:pPr>
          </w:p>
        </w:tc>
      </w:tr>
      <w:tr w14:paraId="32A0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8F9E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A6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1B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953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57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95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74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0E0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8253F">
            <w:pPr>
              <w:jc w:val="right"/>
              <w:rPr>
                <w:rFonts w:hint="eastAsia" w:ascii="宋体" w:hAnsi="宋体" w:eastAsia="宋体" w:cs="宋体"/>
                <w:i w:val="0"/>
                <w:iCs w:val="0"/>
                <w:color w:val="000000"/>
                <w:sz w:val="22"/>
                <w:szCs w:val="22"/>
                <w:u w:val="none"/>
              </w:rPr>
            </w:pPr>
          </w:p>
        </w:tc>
      </w:tr>
      <w:tr w14:paraId="5EE6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D9A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8E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0A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452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E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FC4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7F1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DCE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40B33">
            <w:pPr>
              <w:jc w:val="right"/>
              <w:rPr>
                <w:rFonts w:hint="eastAsia" w:ascii="宋体" w:hAnsi="宋体" w:eastAsia="宋体" w:cs="宋体"/>
                <w:i w:val="0"/>
                <w:iCs w:val="0"/>
                <w:color w:val="000000"/>
                <w:sz w:val="22"/>
                <w:szCs w:val="22"/>
                <w:u w:val="none"/>
              </w:rPr>
            </w:pPr>
          </w:p>
        </w:tc>
      </w:tr>
      <w:tr w14:paraId="41BB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2B9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343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02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82FBF">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627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D61C4">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E7596">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AB0E0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BF9C1">
            <w:pPr>
              <w:jc w:val="right"/>
              <w:rPr>
                <w:rFonts w:hint="eastAsia" w:ascii="宋体" w:hAnsi="宋体" w:eastAsia="宋体" w:cs="宋体"/>
                <w:i w:val="0"/>
                <w:iCs w:val="0"/>
                <w:color w:val="000000"/>
                <w:sz w:val="22"/>
                <w:szCs w:val="22"/>
                <w:u w:val="none"/>
              </w:rPr>
            </w:pPr>
          </w:p>
        </w:tc>
      </w:tr>
      <w:tr w14:paraId="52F8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75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CD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C18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A5AE0E">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CDF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BBE1F">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683B4">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8EF1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9D06E">
            <w:pPr>
              <w:jc w:val="right"/>
              <w:rPr>
                <w:rFonts w:hint="eastAsia" w:ascii="宋体" w:hAnsi="宋体" w:eastAsia="宋体" w:cs="宋体"/>
                <w:i w:val="0"/>
                <w:iCs w:val="0"/>
                <w:color w:val="000000"/>
                <w:sz w:val="22"/>
                <w:szCs w:val="22"/>
                <w:u w:val="none"/>
              </w:rPr>
            </w:pPr>
          </w:p>
        </w:tc>
      </w:tr>
      <w:tr w14:paraId="2124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266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9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049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12250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FC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BF7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78E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186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47A2D9">
            <w:pPr>
              <w:jc w:val="right"/>
              <w:rPr>
                <w:rFonts w:hint="eastAsia" w:ascii="宋体" w:hAnsi="宋体" w:eastAsia="宋体" w:cs="宋体"/>
                <w:i w:val="0"/>
                <w:iCs w:val="0"/>
                <w:color w:val="000000"/>
                <w:sz w:val="22"/>
                <w:szCs w:val="22"/>
                <w:u w:val="none"/>
              </w:rPr>
            </w:pPr>
          </w:p>
        </w:tc>
      </w:tr>
      <w:tr w14:paraId="4F24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43F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129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BB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AEC0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7D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A2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B6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A04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7F75E">
            <w:pPr>
              <w:jc w:val="right"/>
              <w:rPr>
                <w:rFonts w:hint="eastAsia" w:ascii="宋体" w:hAnsi="宋体" w:eastAsia="宋体" w:cs="宋体"/>
                <w:i w:val="0"/>
                <w:iCs w:val="0"/>
                <w:color w:val="000000"/>
                <w:sz w:val="22"/>
                <w:szCs w:val="22"/>
                <w:u w:val="none"/>
              </w:rPr>
            </w:pPr>
          </w:p>
        </w:tc>
      </w:tr>
    </w:tbl>
    <w:p w14:paraId="2B84CD98">
      <w:pPr>
        <w:widowControl/>
        <w:jc w:val="left"/>
        <w:rPr>
          <w:rFonts w:ascii="Times New Roman" w:hAnsi="Times New Roman" w:eastAsia="仿宋_GB2312" w:cs="Times New Roman"/>
          <w:kern w:val="0"/>
          <w:sz w:val="24"/>
          <w:szCs w:val="24"/>
        </w:rPr>
      </w:pPr>
    </w:p>
    <w:p w14:paraId="3B70994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95B6851">
      <w:pPr>
        <w:widowControl/>
        <w:jc w:val="center"/>
        <w:rPr>
          <w:rFonts w:ascii="Times New Roman" w:hAnsi="Times New Roman" w:eastAsia="方正小标宋_GBK" w:cs="Times New Roman"/>
          <w:kern w:val="0"/>
          <w:sz w:val="36"/>
          <w:szCs w:val="36"/>
        </w:rPr>
      </w:pPr>
    </w:p>
    <w:p w14:paraId="7702E63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28CB12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B33841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2567FE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838F29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09F523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7F7E2DA">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kern w:val="0"/>
          <w:szCs w:val="21"/>
        </w:rPr>
        <w:t xml:space="preserve">                                                                                公开05表</w:t>
      </w:r>
    </w:p>
    <w:p w14:paraId="256DEDD9">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
        <w:gridCol w:w="433"/>
        <w:gridCol w:w="438"/>
        <w:gridCol w:w="4155"/>
        <w:gridCol w:w="657"/>
        <w:gridCol w:w="657"/>
        <w:gridCol w:w="660"/>
        <w:gridCol w:w="877"/>
        <w:gridCol w:w="768"/>
        <w:gridCol w:w="879"/>
        <w:gridCol w:w="877"/>
        <w:gridCol w:w="768"/>
        <w:gridCol w:w="959"/>
        <w:gridCol w:w="353"/>
        <w:gridCol w:w="433"/>
        <w:gridCol w:w="433"/>
        <w:gridCol w:w="441"/>
        <w:tblGridChange w:id="0">
          <w:tblGrid>
            <w:gridCol w:w="93"/>
            <w:gridCol w:w="339"/>
            <w:gridCol w:w="97"/>
            <w:gridCol w:w="336"/>
            <w:gridCol w:w="100"/>
            <w:gridCol w:w="338"/>
            <w:gridCol w:w="98"/>
            <w:gridCol w:w="4057"/>
            <w:gridCol w:w="119"/>
            <w:gridCol w:w="538"/>
            <w:gridCol w:w="141"/>
            <w:gridCol w:w="516"/>
            <w:gridCol w:w="156"/>
            <w:gridCol w:w="504"/>
            <w:gridCol w:w="199"/>
            <w:gridCol w:w="678"/>
            <w:gridCol w:w="280"/>
          </w:tblGrid>
        </w:tblGridChange>
      </w:tblGrid>
      <w:tr w14:paraId="1420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269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6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2CE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94"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4DA8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87"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4064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915"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8DF7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83" w:type="pct"/>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11C1D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B3D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43418D">
            <w:pPr>
              <w:jc w:val="center"/>
              <w:rPr>
                <w:rFonts w:hint="eastAsia" w:ascii="宋体" w:hAnsi="宋体" w:eastAsia="宋体" w:cs="宋体"/>
                <w:i w:val="0"/>
                <w:iCs w:val="0"/>
                <w:color w:val="000000"/>
                <w:sz w:val="22"/>
                <w:szCs w:val="22"/>
                <w:u w:val="none"/>
              </w:rPr>
            </w:pPr>
          </w:p>
        </w:tc>
        <w:tc>
          <w:tcPr>
            <w:tcW w:w="14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0D8079">
            <w:pPr>
              <w:jc w:val="center"/>
              <w:rPr>
                <w:rFonts w:hint="eastAsia" w:ascii="宋体" w:hAnsi="宋体" w:eastAsia="宋体" w:cs="宋体"/>
                <w:i w:val="0"/>
                <w:iCs w:val="0"/>
                <w:color w:val="000000"/>
                <w:sz w:val="22"/>
                <w:szCs w:val="22"/>
                <w:u w:val="none"/>
              </w:rPr>
            </w:pPr>
          </w:p>
        </w:tc>
        <w:tc>
          <w:tcPr>
            <w:tcW w:w="23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D6E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50B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3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8C8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30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FB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BC0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F9D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0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8EA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E72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3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C8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CA8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01A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307" w:type="pct"/>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4F3AE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914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2B0B7B">
            <w:pPr>
              <w:jc w:val="center"/>
              <w:rPr>
                <w:rFonts w:hint="eastAsia" w:ascii="宋体" w:hAnsi="宋体" w:eastAsia="宋体" w:cs="宋体"/>
                <w:i w:val="0"/>
                <w:iCs w:val="0"/>
                <w:color w:val="000000"/>
                <w:sz w:val="22"/>
                <w:szCs w:val="22"/>
                <w:u w:val="none"/>
              </w:rPr>
            </w:pPr>
          </w:p>
        </w:tc>
        <w:tc>
          <w:tcPr>
            <w:tcW w:w="14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95798E">
            <w:pPr>
              <w:jc w:val="center"/>
              <w:rPr>
                <w:rFonts w:hint="eastAsia" w:ascii="宋体" w:hAnsi="宋体" w:eastAsia="宋体" w:cs="宋体"/>
                <w:i w:val="0"/>
                <w:iCs w:val="0"/>
                <w:color w:val="000000"/>
                <w:sz w:val="22"/>
                <w:szCs w:val="22"/>
                <w:u w:val="none"/>
              </w:rPr>
            </w:pPr>
          </w:p>
        </w:tc>
        <w:tc>
          <w:tcPr>
            <w:tcW w:w="2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F905B7">
            <w:pPr>
              <w:jc w:val="center"/>
              <w:rPr>
                <w:rFonts w:hint="eastAsia" w:ascii="宋体" w:hAnsi="宋体" w:eastAsia="宋体" w:cs="宋体"/>
                <w:i w:val="0"/>
                <w:iCs w:val="0"/>
                <w:color w:val="000000"/>
                <w:sz w:val="22"/>
                <w:szCs w:val="22"/>
                <w:u w:val="none"/>
              </w:rPr>
            </w:pPr>
          </w:p>
        </w:tc>
        <w:tc>
          <w:tcPr>
            <w:tcW w:w="2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B129BE">
            <w:pPr>
              <w:jc w:val="center"/>
              <w:rPr>
                <w:rFonts w:hint="eastAsia" w:ascii="宋体" w:hAnsi="宋体" w:eastAsia="宋体" w:cs="宋体"/>
                <w:i w:val="0"/>
                <w:iCs w:val="0"/>
                <w:color w:val="000000"/>
                <w:sz w:val="22"/>
                <w:szCs w:val="22"/>
                <w:u w:val="none"/>
              </w:rPr>
            </w:pPr>
          </w:p>
        </w:tc>
        <w:tc>
          <w:tcPr>
            <w:tcW w:w="23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58C883">
            <w:pPr>
              <w:jc w:val="center"/>
              <w:rPr>
                <w:rFonts w:hint="eastAsia" w:ascii="宋体" w:hAnsi="宋体" w:eastAsia="宋体" w:cs="宋体"/>
                <w:i w:val="0"/>
                <w:iCs w:val="0"/>
                <w:color w:val="000000"/>
                <w:sz w:val="22"/>
                <w:szCs w:val="22"/>
                <w:u w:val="none"/>
              </w:rPr>
            </w:pPr>
          </w:p>
        </w:tc>
        <w:tc>
          <w:tcPr>
            <w:tcW w:w="30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CA8571">
            <w:pPr>
              <w:jc w:val="center"/>
              <w:rPr>
                <w:rFonts w:hint="eastAsia" w:ascii="宋体" w:hAnsi="宋体" w:eastAsia="宋体" w:cs="宋体"/>
                <w:i w:val="0"/>
                <w:iCs w:val="0"/>
                <w:color w:val="000000"/>
                <w:sz w:val="22"/>
                <w:szCs w:val="22"/>
                <w:u w:val="none"/>
              </w:rPr>
            </w:pPr>
          </w:p>
        </w:tc>
        <w:tc>
          <w:tcPr>
            <w:tcW w:w="2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BA577C">
            <w:pPr>
              <w:jc w:val="center"/>
              <w:rPr>
                <w:rFonts w:hint="eastAsia" w:ascii="宋体" w:hAnsi="宋体" w:eastAsia="宋体" w:cs="宋体"/>
                <w:i w:val="0"/>
                <w:iCs w:val="0"/>
                <w:color w:val="000000"/>
                <w:sz w:val="22"/>
                <w:szCs w:val="22"/>
                <w:u w:val="none"/>
              </w:rPr>
            </w:pPr>
          </w:p>
        </w:tc>
        <w:tc>
          <w:tcPr>
            <w:tcW w:w="30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7C4AF9">
            <w:pPr>
              <w:jc w:val="center"/>
              <w:rPr>
                <w:rFonts w:hint="eastAsia" w:ascii="宋体" w:hAnsi="宋体" w:eastAsia="宋体" w:cs="宋体"/>
                <w:i w:val="0"/>
                <w:iCs w:val="0"/>
                <w:color w:val="000000"/>
                <w:sz w:val="22"/>
                <w:szCs w:val="22"/>
                <w:u w:val="none"/>
              </w:rPr>
            </w:pPr>
          </w:p>
        </w:tc>
        <w:tc>
          <w:tcPr>
            <w:tcW w:w="30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0B07EE">
            <w:pPr>
              <w:jc w:val="center"/>
              <w:rPr>
                <w:rFonts w:hint="eastAsia" w:ascii="宋体" w:hAnsi="宋体" w:eastAsia="宋体" w:cs="宋体"/>
                <w:i w:val="0"/>
                <w:iCs w:val="0"/>
                <w:color w:val="000000"/>
                <w:sz w:val="22"/>
                <w:szCs w:val="22"/>
                <w:u w:val="none"/>
              </w:rPr>
            </w:pPr>
          </w:p>
        </w:tc>
        <w:tc>
          <w:tcPr>
            <w:tcW w:w="2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C9AF85">
            <w:pPr>
              <w:jc w:val="center"/>
              <w:rPr>
                <w:rFonts w:hint="eastAsia" w:ascii="宋体" w:hAnsi="宋体" w:eastAsia="宋体" w:cs="宋体"/>
                <w:i w:val="0"/>
                <w:iCs w:val="0"/>
                <w:color w:val="000000"/>
                <w:sz w:val="22"/>
                <w:szCs w:val="22"/>
                <w:u w:val="none"/>
              </w:rPr>
            </w:pPr>
          </w:p>
        </w:tc>
        <w:tc>
          <w:tcPr>
            <w:tcW w:w="33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607659">
            <w:pPr>
              <w:jc w:val="center"/>
              <w:rPr>
                <w:rFonts w:hint="eastAsia" w:ascii="宋体" w:hAnsi="宋体" w:eastAsia="宋体" w:cs="宋体"/>
                <w:i w:val="0"/>
                <w:iCs w:val="0"/>
                <w:color w:val="000000"/>
                <w:sz w:val="22"/>
                <w:szCs w:val="22"/>
                <w:u w:val="none"/>
              </w:rPr>
            </w:pPr>
          </w:p>
        </w:tc>
        <w:tc>
          <w:tcPr>
            <w:tcW w:w="12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7F30BB">
            <w:pPr>
              <w:jc w:val="center"/>
              <w:rPr>
                <w:rFonts w:hint="eastAsia" w:ascii="宋体" w:hAnsi="宋体" w:eastAsia="宋体" w:cs="宋体"/>
                <w:i w:val="0"/>
                <w:iCs w:val="0"/>
                <w:color w:val="000000"/>
                <w:sz w:val="22"/>
                <w:szCs w:val="22"/>
                <w:u w:val="none"/>
              </w:rPr>
            </w:pPr>
          </w:p>
        </w:tc>
        <w:tc>
          <w:tcPr>
            <w:tcW w:w="1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7766DB">
            <w:pPr>
              <w:jc w:val="center"/>
              <w:rPr>
                <w:rFonts w:hint="eastAsia" w:ascii="宋体" w:hAnsi="宋体" w:eastAsia="宋体" w:cs="宋体"/>
                <w:i w:val="0"/>
                <w:iCs w:val="0"/>
                <w:color w:val="000000"/>
                <w:sz w:val="22"/>
                <w:szCs w:val="22"/>
                <w:u w:val="none"/>
              </w:rPr>
            </w:pPr>
          </w:p>
        </w:tc>
        <w:tc>
          <w:tcPr>
            <w:tcW w:w="1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465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15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B25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2154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A486BF">
            <w:pPr>
              <w:jc w:val="center"/>
              <w:rPr>
                <w:rFonts w:hint="eastAsia" w:ascii="宋体" w:hAnsi="宋体" w:eastAsia="宋体" w:cs="宋体"/>
                <w:i w:val="0"/>
                <w:iCs w:val="0"/>
                <w:color w:val="000000"/>
                <w:sz w:val="22"/>
                <w:szCs w:val="22"/>
                <w:u w:val="none"/>
              </w:rPr>
            </w:pPr>
          </w:p>
        </w:tc>
        <w:tc>
          <w:tcPr>
            <w:tcW w:w="14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AA86DE">
            <w:pPr>
              <w:jc w:val="center"/>
              <w:rPr>
                <w:rFonts w:hint="eastAsia" w:ascii="宋体" w:hAnsi="宋体" w:eastAsia="宋体" w:cs="宋体"/>
                <w:i w:val="0"/>
                <w:iCs w:val="0"/>
                <w:color w:val="000000"/>
                <w:sz w:val="22"/>
                <w:szCs w:val="22"/>
                <w:u w:val="none"/>
              </w:rPr>
            </w:pPr>
          </w:p>
        </w:tc>
        <w:tc>
          <w:tcPr>
            <w:tcW w:w="2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ECBA75">
            <w:pPr>
              <w:jc w:val="center"/>
              <w:rPr>
                <w:rFonts w:hint="eastAsia" w:ascii="宋体" w:hAnsi="宋体" w:eastAsia="宋体" w:cs="宋体"/>
                <w:i w:val="0"/>
                <w:iCs w:val="0"/>
                <w:color w:val="000000"/>
                <w:sz w:val="22"/>
                <w:szCs w:val="22"/>
                <w:u w:val="none"/>
              </w:rPr>
            </w:pPr>
          </w:p>
        </w:tc>
        <w:tc>
          <w:tcPr>
            <w:tcW w:w="2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898551">
            <w:pPr>
              <w:jc w:val="center"/>
              <w:rPr>
                <w:rFonts w:hint="eastAsia" w:ascii="宋体" w:hAnsi="宋体" w:eastAsia="宋体" w:cs="宋体"/>
                <w:i w:val="0"/>
                <w:iCs w:val="0"/>
                <w:color w:val="000000"/>
                <w:sz w:val="22"/>
                <w:szCs w:val="22"/>
                <w:u w:val="none"/>
              </w:rPr>
            </w:pPr>
          </w:p>
        </w:tc>
        <w:tc>
          <w:tcPr>
            <w:tcW w:w="23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BDDD35">
            <w:pPr>
              <w:jc w:val="center"/>
              <w:rPr>
                <w:rFonts w:hint="eastAsia" w:ascii="宋体" w:hAnsi="宋体" w:eastAsia="宋体" w:cs="宋体"/>
                <w:i w:val="0"/>
                <w:iCs w:val="0"/>
                <w:color w:val="000000"/>
                <w:sz w:val="22"/>
                <w:szCs w:val="22"/>
                <w:u w:val="none"/>
              </w:rPr>
            </w:pPr>
          </w:p>
        </w:tc>
        <w:tc>
          <w:tcPr>
            <w:tcW w:w="30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2DDC9E">
            <w:pPr>
              <w:jc w:val="center"/>
              <w:rPr>
                <w:rFonts w:hint="eastAsia" w:ascii="宋体" w:hAnsi="宋体" w:eastAsia="宋体" w:cs="宋体"/>
                <w:i w:val="0"/>
                <w:iCs w:val="0"/>
                <w:color w:val="000000"/>
                <w:sz w:val="22"/>
                <w:szCs w:val="22"/>
                <w:u w:val="none"/>
              </w:rPr>
            </w:pPr>
          </w:p>
        </w:tc>
        <w:tc>
          <w:tcPr>
            <w:tcW w:w="2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F22532">
            <w:pPr>
              <w:jc w:val="center"/>
              <w:rPr>
                <w:rFonts w:hint="eastAsia" w:ascii="宋体" w:hAnsi="宋体" w:eastAsia="宋体" w:cs="宋体"/>
                <w:i w:val="0"/>
                <w:iCs w:val="0"/>
                <w:color w:val="000000"/>
                <w:sz w:val="22"/>
                <w:szCs w:val="22"/>
                <w:u w:val="none"/>
              </w:rPr>
            </w:pPr>
          </w:p>
        </w:tc>
        <w:tc>
          <w:tcPr>
            <w:tcW w:w="30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DCD0D3">
            <w:pPr>
              <w:jc w:val="center"/>
              <w:rPr>
                <w:rFonts w:hint="eastAsia" w:ascii="宋体" w:hAnsi="宋体" w:eastAsia="宋体" w:cs="宋体"/>
                <w:i w:val="0"/>
                <w:iCs w:val="0"/>
                <w:color w:val="000000"/>
                <w:sz w:val="22"/>
                <w:szCs w:val="22"/>
                <w:u w:val="none"/>
              </w:rPr>
            </w:pPr>
          </w:p>
        </w:tc>
        <w:tc>
          <w:tcPr>
            <w:tcW w:w="30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1A84EC">
            <w:pPr>
              <w:jc w:val="center"/>
              <w:rPr>
                <w:rFonts w:hint="eastAsia" w:ascii="宋体" w:hAnsi="宋体" w:eastAsia="宋体" w:cs="宋体"/>
                <w:i w:val="0"/>
                <w:iCs w:val="0"/>
                <w:color w:val="000000"/>
                <w:sz w:val="22"/>
                <w:szCs w:val="22"/>
                <w:u w:val="none"/>
              </w:rPr>
            </w:pPr>
          </w:p>
        </w:tc>
        <w:tc>
          <w:tcPr>
            <w:tcW w:w="2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803315">
            <w:pPr>
              <w:jc w:val="center"/>
              <w:rPr>
                <w:rFonts w:hint="eastAsia" w:ascii="宋体" w:hAnsi="宋体" w:eastAsia="宋体" w:cs="宋体"/>
                <w:i w:val="0"/>
                <w:iCs w:val="0"/>
                <w:color w:val="000000"/>
                <w:sz w:val="22"/>
                <w:szCs w:val="22"/>
                <w:u w:val="none"/>
              </w:rPr>
            </w:pPr>
          </w:p>
        </w:tc>
        <w:tc>
          <w:tcPr>
            <w:tcW w:w="33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8788E2">
            <w:pPr>
              <w:jc w:val="center"/>
              <w:rPr>
                <w:rFonts w:hint="eastAsia" w:ascii="宋体" w:hAnsi="宋体" w:eastAsia="宋体" w:cs="宋体"/>
                <w:i w:val="0"/>
                <w:iCs w:val="0"/>
                <w:color w:val="000000"/>
                <w:sz w:val="22"/>
                <w:szCs w:val="22"/>
                <w:u w:val="none"/>
              </w:rPr>
            </w:pPr>
          </w:p>
        </w:tc>
        <w:tc>
          <w:tcPr>
            <w:tcW w:w="12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1E39AA">
            <w:pPr>
              <w:jc w:val="center"/>
              <w:rPr>
                <w:rFonts w:hint="eastAsia" w:ascii="宋体" w:hAnsi="宋体" w:eastAsia="宋体" w:cs="宋体"/>
                <w:i w:val="0"/>
                <w:iCs w:val="0"/>
                <w:color w:val="000000"/>
                <w:sz w:val="22"/>
                <w:szCs w:val="22"/>
                <w:u w:val="none"/>
              </w:rPr>
            </w:pPr>
          </w:p>
        </w:tc>
        <w:tc>
          <w:tcPr>
            <w:tcW w:w="1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A721BE">
            <w:pPr>
              <w:jc w:val="center"/>
              <w:rPr>
                <w:rFonts w:hint="eastAsia" w:ascii="宋体" w:hAnsi="宋体" w:eastAsia="宋体" w:cs="宋体"/>
                <w:i w:val="0"/>
                <w:iCs w:val="0"/>
                <w:color w:val="000000"/>
                <w:sz w:val="22"/>
                <w:szCs w:val="22"/>
                <w:u w:val="none"/>
              </w:rPr>
            </w:pPr>
          </w:p>
        </w:tc>
        <w:tc>
          <w:tcPr>
            <w:tcW w:w="1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95CC35">
            <w:pPr>
              <w:jc w:val="center"/>
              <w:rPr>
                <w:rFonts w:hint="eastAsia" w:ascii="宋体" w:hAnsi="宋体" w:eastAsia="宋体" w:cs="宋体"/>
                <w:i w:val="0"/>
                <w:iCs w:val="0"/>
                <w:color w:val="000000"/>
                <w:sz w:val="22"/>
                <w:szCs w:val="22"/>
                <w:u w:val="none"/>
              </w:rPr>
            </w:pPr>
          </w:p>
        </w:tc>
        <w:tc>
          <w:tcPr>
            <w:tcW w:w="15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B5D193">
            <w:pPr>
              <w:jc w:val="center"/>
              <w:rPr>
                <w:rFonts w:hint="eastAsia" w:ascii="宋体" w:hAnsi="宋体" w:eastAsia="宋体" w:cs="宋体"/>
                <w:i w:val="0"/>
                <w:iCs w:val="0"/>
                <w:color w:val="000000"/>
                <w:sz w:val="22"/>
                <w:szCs w:val="22"/>
                <w:u w:val="none"/>
              </w:rPr>
            </w:pPr>
          </w:p>
        </w:tc>
      </w:tr>
      <w:tr w14:paraId="13A4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071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333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5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C2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D727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85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78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5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0F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505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EF8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1A8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E6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09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6D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A0C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BF9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6A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5742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2A7F60">
            <w:pPr>
              <w:jc w:val="center"/>
              <w:rPr>
                <w:rFonts w:hint="eastAsia" w:ascii="宋体" w:hAnsi="宋体" w:eastAsia="宋体" w:cs="宋体"/>
                <w:i w:val="0"/>
                <w:iCs w:val="0"/>
                <w:color w:val="000000"/>
                <w:sz w:val="22"/>
                <w:szCs w:val="22"/>
                <w:u w:val="none"/>
              </w:rPr>
            </w:pPr>
          </w:p>
        </w:tc>
        <w:tc>
          <w:tcPr>
            <w:tcW w:w="1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5D3CA8">
            <w:pPr>
              <w:jc w:val="center"/>
              <w:rPr>
                <w:rFonts w:hint="eastAsia" w:ascii="宋体" w:hAnsi="宋体" w:eastAsia="宋体" w:cs="宋体"/>
                <w:i w:val="0"/>
                <w:iCs w:val="0"/>
                <w:color w:val="000000"/>
                <w:sz w:val="22"/>
                <w:szCs w:val="22"/>
                <w:u w:val="none"/>
              </w:rPr>
            </w:pPr>
          </w:p>
        </w:tc>
        <w:tc>
          <w:tcPr>
            <w:tcW w:w="15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D27407">
            <w:pPr>
              <w:jc w:val="center"/>
              <w:rPr>
                <w:rFonts w:hint="eastAsia" w:ascii="宋体" w:hAnsi="宋体" w:eastAsia="宋体" w:cs="宋体"/>
                <w:i w:val="0"/>
                <w:iCs w:val="0"/>
                <w:color w:val="000000"/>
                <w:sz w:val="22"/>
                <w:szCs w:val="22"/>
                <w:u w:val="none"/>
              </w:rPr>
            </w:pPr>
          </w:p>
        </w:tc>
        <w:tc>
          <w:tcPr>
            <w:tcW w:w="146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A9BB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54F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8E4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CBD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FD2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307.56</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C55A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48.66</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941C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258.90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C4D2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307.56</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B12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48.66</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615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258.90</w:t>
            </w: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F805E">
            <w:pPr>
              <w:jc w:val="right"/>
              <w:rPr>
                <w:rFonts w:hint="eastAsia" w:ascii="宋体" w:hAnsi="宋体" w:eastAsia="宋体" w:cs="宋体"/>
                <w:b/>
                <w:bCs/>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1281F">
            <w:pPr>
              <w:jc w:val="right"/>
              <w:rPr>
                <w:rFonts w:hint="eastAsia" w:ascii="宋体" w:hAnsi="宋体" w:eastAsia="宋体" w:cs="宋体"/>
                <w:b/>
                <w:bCs/>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C4794C">
            <w:pPr>
              <w:jc w:val="right"/>
              <w:rPr>
                <w:rFonts w:hint="eastAsia" w:ascii="宋体" w:hAnsi="宋体" w:eastAsia="宋体" w:cs="宋体"/>
                <w:b/>
                <w:bCs/>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732A9">
            <w:pPr>
              <w:jc w:val="right"/>
              <w:rPr>
                <w:rFonts w:hint="eastAsia" w:ascii="宋体" w:hAnsi="宋体" w:eastAsia="宋体" w:cs="宋体"/>
                <w:b/>
                <w:bCs/>
                <w:i w:val="0"/>
                <w:iCs w:val="0"/>
                <w:color w:val="000000"/>
                <w:sz w:val="22"/>
                <w:szCs w:val="22"/>
                <w:u w:val="none"/>
              </w:rPr>
            </w:pPr>
          </w:p>
        </w:tc>
      </w:tr>
      <w:tr w14:paraId="36F9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FB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60" w:type="pct"/>
            <w:tcBorders>
              <w:top w:val="nil"/>
              <w:left w:val="nil"/>
              <w:bottom w:val="nil"/>
              <w:right w:val="nil"/>
            </w:tcBorders>
            <w:shd w:val="clear" w:color="auto" w:fill="auto"/>
            <w:noWrap/>
            <w:vAlign w:val="center"/>
          </w:tcPr>
          <w:p w14:paraId="7B9BB8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2F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84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D7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05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28D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47B3C">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E2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80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73EE9">
            <w:pPr>
              <w:jc w:val="right"/>
              <w:rPr>
                <w:rFonts w:hint="eastAsia" w:ascii="宋体" w:hAnsi="宋体" w:eastAsia="宋体" w:cs="宋体"/>
                <w:b/>
                <w:bCs/>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4DABF">
            <w:pPr>
              <w:jc w:val="right"/>
              <w:rPr>
                <w:rFonts w:hint="eastAsia" w:ascii="宋体" w:hAnsi="宋体" w:eastAsia="宋体" w:cs="宋体"/>
                <w:b/>
                <w:bCs/>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EFC3F">
            <w:pPr>
              <w:jc w:val="right"/>
              <w:rPr>
                <w:rFonts w:hint="eastAsia" w:ascii="宋体" w:hAnsi="宋体" w:eastAsia="宋体" w:cs="宋体"/>
                <w:b/>
                <w:bCs/>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0365B">
            <w:pPr>
              <w:jc w:val="right"/>
              <w:rPr>
                <w:rFonts w:hint="eastAsia" w:ascii="宋体" w:hAnsi="宋体" w:eastAsia="宋体" w:cs="宋体"/>
                <w:b/>
                <w:bCs/>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BE030">
            <w:pPr>
              <w:jc w:val="right"/>
              <w:rPr>
                <w:rFonts w:hint="eastAsia" w:ascii="宋体" w:hAnsi="宋体" w:eastAsia="宋体" w:cs="宋体"/>
                <w:b/>
                <w:bCs/>
                <w:i w:val="0"/>
                <w:iCs w:val="0"/>
                <w:color w:val="000000"/>
                <w:sz w:val="22"/>
                <w:szCs w:val="22"/>
                <w:u w:val="none"/>
              </w:rPr>
            </w:pPr>
          </w:p>
        </w:tc>
      </w:tr>
      <w:tr w14:paraId="7AF3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242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60" w:type="pct"/>
            <w:tcBorders>
              <w:top w:val="nil"/>
              <w:left w:val="nil"/>
              <w:bottom w:val="nil"/>
              <w:right w:val="nil"/>
            </w:tcBorders>
            <w:shd w:val="clear" w:color="auto" w:fill="auto"/>
            <w:noWrap/>
            <w:vAlign w:val="center"/>
          </w:tcPr>
          <w:p w14:paraId="71D8AF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DE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CA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16B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68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8A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92ECB">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C7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F6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B4218">
            <w:pPr>
              <w:jc w:val="right"/>
              <w:rPr>
                <w:rFonts w:hint="eastAsia" w:ascii="宋体" w:hAnsi="宋体" w:eastAsia="宋体" w:cs="宋体"/>
                <w:b/>
                <w:bCs/>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F88E2">
            <w:pPr>
              <w:jc w:val="right"/>
              <w:rPr>
                <w:rFonts w:hint="eastAsia" w:ascii="宋体" w:hAnsi="宋体" w:eastAsia="宋体" w:cs="宋体"/>
                <w:b/>
                <w:bCs/>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023EC">
            <w:pPr>
              <w:jc w:val="right"/>
              <w:rPr>
                <w:rFonts w:hint="eastAsia" w:ascii="宋体" w:hAnsi="宋体" w:eastAsia="宋体" w:cs="宋体"/>
                <w:b/>
                <w:bCs/>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C1694">
            <w:pPr>
              <w:jc w:val="right"/>
              <w:rPr>
                <w:rFonts w:hint="eastAsia" w:ascii="宋体" w:hAnsi="宋体" w:eastAsia="宋体" w:cs="宋体"/>
                <w:b/>
                <w:bCs/>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59685">
            <w:pPr>
              <w:jc w:val="right"/>
              <w:rPr>
                <w:rFonts w:hint="eastAsia" w:ascii="宋体" w:hAnsi="宋体" w:eastAsia="宋体" w:cs="宋体"/>
                <w:b/>
                <w:bCs/>
                <w:i w:val="0"/>
                <w:iCs w:val="0"/>
                <w:color w:val="000000"/>
                <w:sz w:val="22"/>
                <w:szCs w:val="22"/>
                <w:u w:val="none"/>
              </w:rPr>
            </w:pPr>
          </w:p>
        </w:tc>
      </w:tr>
      <w:tr w14:paraId="13F9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74E8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32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9F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F2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B4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75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50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B9D91">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D9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4B5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8F051">
            <w:pPr>
              <w:jc w:val="right"/>
              <w:rPr>
                <w:rFonts w:hint="eastAsia" w:ascii="宋体" w:hAnsi="宋体" w:eastAsia="宋体" w:cs="宋体"/>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FEF8E">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A94FA">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25422">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50EF7">
            <w:pPr>
              <w:jc w:val="right"/>
              <w:rPr>
                <w:rFonts w:hint="eastAsia" w:ascii="宋体" w:hAnsi="宋体" w:eastAsia="宋体" w:cs="宋体"/>
                <w:i w:val="0"/>
                <w:iCs w:val="0"/>
                <w:color w:val="000000"/>
                <w:sz w:val="22"/>
                <w:szCs w:val="22"/>
                <w:u w:val="none"/>
              </w:rPr>
            </w:pPr>
          </w:p>
        </w:tc>
      </w:tr>
      <w:tr w14:paraId="36D5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EC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60" w:type="pct"/>
            <w:tcBorders>
              <w:top w:val="nil"/>
              <w:left w:val="nil"/>
              <w:bottom w:val="nil"/>
              <w:right w:val="nil"/>
            </w:tcBorders>
            <w:shd w:val="clear" w:color="auto" w:fill="auto"/>
            <w:noWrap/>
            <w:vAlign w:val="center"/>
          </w:tcPr>
          <w:p w14:paraId="2B6529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85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56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93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21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B3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F0A67">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98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F5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0688D">
            <w:pPr>
              <w:jc w:val="right"/>
              <w:rPr>
                <w:rFonts w:hint="eastAsia" w:ascii="宋体" w:hAnsi="宋体" w:eastAsia="宋体" w:cs="宋体"/>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BEBE3">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5A7D2">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E61A1">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CE599">
            <w:pPr>
              <w:jc w:val="right"/>
              <w:rPr>
                <w:rFonts w:hint="eastAsia" w:ascii="宋体" w:hAnsi="宋体" w:eastAsia="宋体" w:cs="宋体"/>
                <w:i w:val="0"/>
                <w:iCs w:val="0"/>
                <w:color w:val="000000"/>
                <w:sz w:val="22"/>
                <w:szCs w:val="22"/>
                <w:u w:val="none"/>
              </w:rPr>
            </w:pPr>
          </w:p>
        </w:tc>
      </w:tr>
      <w:tr w14:paraId="78C7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F4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60" w:type="pct"/>
            <w:tcBorders>
              <w:top w:val="nil"/>
              <w:left w:val="nil"/>
              <w:bottom w:val="nil"/>
              <w:right w:val="nil"/>
            </w:tcBorders>
            <w:shd w:val="clear" w:color="auto" w:fill="auto"/>
            <w:noWrap/>
            <w:vAlign w:val="center"/>
          </w:tcPr>
          <w:p w14:paraId="6B1808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12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50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73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7A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CD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C8E36">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95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A4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A277C">
            <w:pPr>
              <w:jc w:val="right"/>
              <w:rPr>
                <w:rFonts w:hint="eastAsia" w:ascii="宋体" w:hAnsi="宋体" w:eastAsia="宋体" w:cs="宋体"/>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B3A7D">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05278">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11465">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A37FF">
            <w:pPr>
              <w:jc w:val="right"/>
              <w:rPr>
                <w:rFonts w:hint="eastAsia" w:ascii="宋体" w:hAnsi="宋体" w:eastAsia="宋体" w:cs="宋体"/>
                <w:i w:val="0"/>
                <w:iCs w:val="0"/>
                <w:color w:val="000000"/>
                <w:sz w:val="22"/>
                <w:szCs w:val="22"/>
                <w:u w:val="none"/>
              </w:rPr>
            </w:pPr>
          </w:p>
        </w:tc>
      </w:tr>
      <w:tr w14:paraId="3CFA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1281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AF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11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33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12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82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AB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6F059">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15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3C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2F6C0">
            <w:pPr>
              <w:jc w:val="right"/>
              <w:rPr>
                <w:rFonts w:hint="eastAsia" w:ascii="宋体" w:hAnsi="宋体" w:eastAsia="宋体" w:cs="宋体"/>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2ED27">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4E92B">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F66A3">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485DF">
            <w:pPr>
              <w:jc w:val="right"/>
              <w:rPr>
                <w:rFonts w:hint="eastAsia" w:ascii="宋体" w:hAnsi="宋体" w:eastAsia="宋体" w:cs="宋体"/>
                <w:i w:val="0"/>
                <w:iCs w:val="0"/>
                <w:color w:val="000000"/>
                <w:sz w:val="22"/>
                <w:szCs w:val="22"/>
                <w:u w:val="none"/>
              </w:rPr>
            </w:pPr>
          </w:p>
        </w:tc>
      </w:tr>
      <w:tr w14:paraId="2D01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76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60" w:type="pct"/>
            <w:tcBorders>
              <w:top w:val="nil"/>
              <w:left w:val="nil"/>
              <w:bottom w:val="nil"/>
              <w:right w:val="nil"/>
            </w:tcBorders>
            <w:shd w:val="clear" w:color="auto" w:fill="auto"/>
            <w:noWrap/>
            <w:vAlign w:val="center"/>
          </w:tcPr>
          <w:p w14:paraId="77A711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C2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66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2B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74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0E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B4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258.9</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023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74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EB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258.9</w:t>
            </w: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0114D">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61198">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69516">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9D505">
            <w:pPr>
              <w:jc w:val="right"/>
              <w:rPr>
                <w:rFonts w:hint="eastAsia" w:ascii="宋体" w:hAnsi="宋体" w:eastAsia="宋体" w:cs="宋体"/>
                <w:i w:val="0"/>
                <w:iCs w:val="0"/>
                <w:color w:val="000000"/>
                <w:sz w:val="22"/>
                <w:szCs w:val="22"/>
                <w:u w:val="none"/>
              </w:rPr>
            </w:pPr>
          </w:p>
        </w:tc>
      </w:tr>
      <w:tr w14:paraId="1783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0C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60" w:type="pct"/>
            <w:tcBorders>
              <w:top w:val="nil"/>
              <w:left w:val="nil"/>
              <w:bottom w:val="nil"/>
              <w:right w:val="nil"/>
            </w:tcBorders>
            <w:shd w:val="clear" w:color="auto" w:fill="auto"/>
            <w:noWrap/>
            <w:vAlign w:val="center"/>
          </w:tcPr>
          <w:p w14:paraId="575F4D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9F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84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F8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C1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58F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0F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258.9</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03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300.47</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E0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40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258.9</w:t>
            </w: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791CE">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747B27">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4709B">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36F09">
            <w:pPr>
              <w:jc w:val="right"/>
              <w:rPr>
                <w:rFonts w:hint="eastAsia" w:ascii="宋体" w:hAnsi="宋体" w:eastAsia="宋体" w:cs="宋体"/>
                <w:i w:val="0"/>
                <w:iCs w:val="0"/>
                <w:color w:val="000000"/>
                <w:sz w:val="22"/>
                <w:szCs w:val="22"/>
                <w:u w:val="none"/>
              </w:rPr>
            </w:pPr>
          </w:p>
        </w:tc>
      </w:tr>
      <w:tr w14:paraId="55F8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5B4F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B6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4C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7F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BE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97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8C0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B41B0">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0F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02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CF015">
            <w:pPr>
              <w:jc w:val="right"/>
              <w:rPr>
                <w:rFonts w:hint="eastAsia" w:ascii="宋体" w:hAnsi="宋体" w:eastAsia="宋体" w:cs="宋体"/>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83859">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8A537">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A7371">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06811">
            <w:pPr>
              <w:jc w:val="right"/>
              <w:rPr>
                <w:rFonts w:hint="eastAsia" w:ascii="宋体" w:hAnsi="宋体" w:eastAsia="宋体" w:cs="宋体"/>
                <w:i w:val="0"/>
                <w:iCs w:val="0"/>
                <w:color w:val="000000"/>
                <w:sz w:val="22"/>
                <w:szCs w:val="22"/>
                <w:u w:val="none"/>
              </w:rPr>
            </w:pPr>
          </w:p>
        </w:tc>
      </w:tr>
      <w:tr w14:paraId="36C4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B6C1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92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FA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A2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F0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C6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07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61FFC">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92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B5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E60EC">
            <w:pPr>
              <w:jc w:val="right"/>
              <w:rPr>
                <w:rFonts w:hint="eastAsia" w:ascii="宋体" w:hAnsi="宋体" w:eastAsia="宋体" w:cs="宋体"/>
                <w:i w:val="0"/>
                <w:iCs w:val="0"/>
                <w:color w:val="000000"/>
                <w:sz w:val="22"/>
                <w:szCs w:val="22"/>
                <w:u w:val="none"/>
              </w:rPr>
            </w:pP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0EA003">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039A7">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CAF0C">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5229E">
            <w:pPr>
              <w:jc w:val="right"/>
              <w:rPr>
                <w:rFonts w:hint="eastAsia" w:ascii="宋体" w:hAnsi="宋体" w:eastAsia="宋体" w:cs="宋体"/>
                <w:i w:val="0"/>
                <w:iCs w:val="0"/>
                <w:color w:val="000000"/>
                <w:sz w:val="22"/>
                <w:szCs w:val="22"/>
                <w:u w:val="none"/>
              </w:rPr>
            </w:pPr>
          </w:p>
        </w:tc>
      </w:tr>
      <w:tr w14:paraId="6B9F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115A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AE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AD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0E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B2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FAF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39F77">
            <w:pPr>
              <w:jc w:val="right"/>
              <w:rPr>
                <w:rFonts w:hint="eastAsia" w:ascii="宋体" w:hAnsi="宋体" w:eastAsia="宋体" w:cs="宋体"/>
                <w:i w:val="0"/>
                <w:iCs w:val="0"/>
                <w:color w:val="000000"/>
                <w:sz w:val="22"/>
                <w:szCs w:val="22"/>
                <w:u w:val="none"/>
              </w:rPr>
            </w:pP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F5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1D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43CAE">
            <w:pPr>
              <w:jc w:val="right"/>
              <w:rPr>
                <w:rFonts w:hint="eastAsia" w:ascii="宋体" w:hAnsi="宋体" w:eastAsia="宋体" w:cs="宋体"/>
                <w:i w:val="0"/>
                <w:iCs w:val="0"/>
                <w:color w:val="000000"/>
                <w:sz w:val="22"/>
                <w:szCs w:val="22"/>
                <w:u w:val="none"/>
              </w:rPr>
            </w:pP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FE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CEEA6">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CE5F0">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07632">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63D8F">
            <w:pPr>
              <w:jc w:val="right"/>
              <w:rPr>
                <w:rFonts w:hint="eastAsia" w:ascii="宋体" w:hAnsi="宋体" w:eastAsia="宋体" w:cs="宋体"/>
                <w:i w:val="0"/>
                <w:iCs w:val="0"/>
                <w:color w:val="000000"/>
                <w:sz w:val="22"/>
                <w:szCs w:val="22"/>
                <w:u w:val="none"/>
              </w:rPr>
            </w:pPr>
          </w:p>
        </w:tc>
      </w:tr>
      <w:tr w14:paraId="31D1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24F2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1FD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巩固脱贫攻坚成果衔接乡村振兴支出</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7BDAA">
            <w:pPr>
              <w:jc w:val="right"/>
              <w:rPr>
                <w:rFonts w:hint="eastAsia" w:ascii="宋体" w:hAnsi="宋体" w:eastAsia="宋体" w:cs="宋体"/>
                <w:i w:val="0"/>
                <w:iCs w:val="0"/>
                <w:color w:val="000000"/>
                <w:sz w:val="22"/>
                <w:szCs w:val="22"/>
                <w:u w:val="none"/>
              </w:rPr>
            </w:pP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4BBC4">
            <w:pPr>
              <w:jc w:val="right"/>
              <w:rPr>
                <w:rFonts w:hint="eastAsia" w:ascii="宋体" w:hAnsi="宋体" w:eastAsia="宋体" w:cs="宋体"/>
                <w:i w:val="0"/>
                <w:iCs w:val="0"/>
                <w:color w:val="000000"/>
                <w:sz w:val="22"/>
                <w:szCs w:val="22"/>
                <w:u w:val="none"/>
              </w:rPr>
            </w:pP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7C4F3">
            <w:pPr>
              <w:jc w:val="right"/>
              <w:rPr>
                <w:rFonts w:hint="eastAsia" w:ascii="宋体" w:hAnsi="宋体" w:eastAsia="宋体" w:cs="宋体"/>
                <w:i w:val="0"/>
                <w:iCs w:val="0"/>
                <w:color w:val="000000"/>
                <w:sz w:val="22"/>
                <w:szCs w:val="22"/>
                <w:u w:val="none"/>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01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95511">
            <w:pPr>
              <w:jc w:val="right"/>
              <w:rPr>
                <w:rFonts w:hint="eastAsia" w:ascii="宋体" w:hAnsi="宋体" w:eastAsia="宋体" w:cs="宋体"/>
                <w:i w:val="0"/>
                <w:iCs w:val="0"/>
                <w:color w:val="000000"/>
                <w:sz w:val="22"/>
                <w:szCs w:val="22"/>
                <w:u w:val="none"/>
              </w:rPr>
            </w:pP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4A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CC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8831A">
            <w:pPr>
              <w:jc w:val="right"/>
              <w:rPr>
                <w:rFonts w:hint="eastAsia" w:ascii="宋体" w:hAnsi="宋体" w:eastAsia="宋体" w:cs="宋体"/>
                <w:i w:val="0"/>
                <w:iCs w:val="0"/>
                <w:color w:val="000000"/>
                <w:sz w:val="22"/>
                <w:szCs w:val="22"/>
                <w:u w:val="none"/>
              </w:rPr>
            </w:pP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75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252.50</w:t>
            </w: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6C977">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54129">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6F83E">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D6B30">
            <w:pPr>
              <w:jc w:val="right"/>
              <w:rPr>
                <w:rFonts w:hint="eastAsia" w:ascii="宋体" w:hAnsi="宋体" w:eastAsia="宋体" w:cs="宋体"/>
                <w:i w:val="0"/>
                <w:iCs w:val="0"/>
                <w:color w:val="000000"/>
                <w:sz w:val="22"/>
                <w:szCs w:val="22"/>
                <w:u w:val="none"/>
              </w:rPr>
            </w:pPr>
          </w:p>
        </w:tc>
      </w:tr>
      <w:tr w14:paraId="5F26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84B3B">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1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051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D2324">
            <w:pPr>
              <w:jc w:val="right"/>
              <w:rPr>
                <w:rFonts w:hint="eastAsia" w:ascii="宋体" w:hAnsi="宋体" w:eastAsia="宋体" w:cs="宋体"/>
                <w:i w:val="0"/>
                <w:iCs w:val="0"/>
                <w:color w:val="000000"/>
                <w:kern w:val="2"/>
                <w:sz w:val="22"/>
                <w:szCs w:val="22"/>
                <w:u w:val="none"/>
                <w:lang w:val="en-US" w:eastAsia="zh-CN" w:bidi="ar-SA"/>
              </w:rPr>
            </w:pPr>
          </w:p>
        </w:tc>
        <w:tc>
          <w:tcPr>
            <w:tcW w:w="2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FCC1D">
            <w:pPr>
              <w:jc w:val="right"/>
              <w:rPr>
                <w:rFonts w:hint="eastAsia" w:ascii="宋体" w:hAnsi="宋体" w:eastAsia="宋体" w:cs="宋体"/>
                <w:i w:val="0"/>
                <w:iCs w:val="0"/>
                <w:color w:val="000000"/>
                <w:kern w:val="2"/>
                <w:sz w:val="22"/>
                <w:szCs w:val="22"/>
                <w:u w:val="none"/>
                <w:lang w:val="en-US" w:eastAsia="zh-CN" w:bidi="ar-SA"/>
              </w:rPr>
            </w:pPr>
          </w:p>
        </w:tc>
        <w:tc>
          <w:tcPr>
            <w:tcW w:w="2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EB008">
            <w:pPr>
              <w:jc w:val="right"/>
              <w:rPr>
                <w:rFonts w:hint="eastAsia" w:ascii="宋体" w:hAnsi="宋体" w:eastAsia="宋体" w:cs="宋体"/>
                <w:i w:val="0"/>
                <w:iCs w:val="0"/>
                <w:color w:val="000000"/>
                <w:kern w:val="2"/>
                <w:sz w:val="22"/>
                <w:szCs w:val="22"/>
                <w:u w:val="none"/>
                <w:lang w:val="en-US" w:eastAsia="zh-CN" w:bidi="ar-SA"/>
              </w:rPr>
            </w:pP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889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C65A4">
            <w:pPr>
              <w:jc w:val="right"/>
              <w:rPr>
                <w:rFonts w:hint="eastAsia" w:ascii="宋体" w:hAnsi="宋体" w:eastAsia="宋体" w:cs="宋体"/>
                <w:i w:val="0"/>
                <w:iCs w:val="0"/>
                <w:color w:val="000000"/>
                <w:kern w:val="2"/>
                <w:sz w:val="22"/>
                <w:szCs w:val="22"/>
                <w:u w:val="none"/>
                <w:lang w:val="en-US" w:eastAsia="zh-CN" w:bidi="ar-SA"/>
              </w:rPr>
            </w:pP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9B0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3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F5B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2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4B15E">
            <w:pPr>
              <w:jc w:val="right"/>
              <w:rPr>
                <w:rFonts w:hint="eastAsia" w:ascii="宋体" w:hAnsi="宋体" w:eastAsia="宋体" w:cs="宋体"/>
                <w:i w:val="0"/>
                <w:iCs w:val="0"/>
                <w:color w:val="000000"/>
                <w:kern w:val="2"/>
                <w:sz w:val="22"/>
                <w:szCs w:val="22"/>
                <w:u w:val="none"/>
                <w:lang w:val="en-US" w:eastAsia="zh-CN" w:bidi="ar-SA"/>
              </w:rPr>
            </w:pPr>
          </w:p>
        </w:tc>
        <w:tc>
          <w:tcPr>
            <w:tcW w:w="3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D76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252.50</w:t>
            </w:r>
          </w:p>
        </w:tc>
        <w:tc>
          <w:tcPr>
            <w:tcW w:w="1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9216F">
            <w:pPr>
              <w:jc w:val="right"/>
              <w:rPr>
                <w:rFonts w:hint="eastAsia" w:ascii="宋体" w:hAnsi="宋体" w:eastAsia="宋体" w:cs="宋体"/>
                <w:i w:val="0"/>
                <w:iCs w:val="0"/>
                <w:color w:val="000000"/>
                <w:kern w:val="2"/>
                <w:sz w:val="22"/>
                <w:szCs w:val="22"/>
                <w:u w:val="none"/>
                <w:lang w:val="en-US" w:eastAsia="zh-CN" w:bidi="ar-SA"/>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A432E">
            <w:pPr>
              <w:jc w:val="right"/>
              <w:rPr>
                <w:rFonts w:hint="eastAsia" w:ascii="宋体" w:hAnsi="宋体" w:eastAsia="宋体" w:cs="宋体"/>
                <w:i w:val="0"/>
                <w:iCs w:val="0"/>
                <w:color w:val="000000"/>
                <w:sz w:val="22"/>
                <w:szCs w:val="22"/>
                <w:u w:val="none"/>
              </w:rPr>
            </w:pPr>
          </w:p>
        </w:tc>
        <w:tc>
          <w:tcPr>
            <w:tcW w:w="1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FD393">
            <w:pPr>
              <w:jc w:val="right"/>
              <w:rPr>
                <w:rFonts w:hint="eastAsia" w:ascii="宋体" w:hAnsi="宋体" w:eastAsia="宋体" w:cs="宋体"/>
                <w:i w:val="0"/>
                <w:iCs w:val="0"/>
                <w:color w:val="000000"/>
                <w:sz w:val="22"/>
                <w:szCs w:val="22"/>
                <w:u w:val="none"/>
              </w:rPr>
            </w:pPr>
          </w:p>
        </w:tc>
        <w:tc>
          <w:tcPr>
            <w:tcW w:w="15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E1426">
            <w:pPr>
              <w:jc w:val="right"/>
              <w:rPr>
                <w:rFonts w:hint="eastAsia" w:ascii="宋体" w:hAnsi="宋体" w:eastAsia="宋体" w:cs="宋体"/>
                <w:i w:val="0"/>
                <w:iCs w:val="0"/>
                <w:color w:val="000000"/>
                <w:sz w:val="22"/>
                <w:szCs w:val="22"/>
                <w:u w:val="none"/>
              </w:rPr>
            </w:pPr>
          </w:p>
        </w:tc>
      </w:tr>
    </w:tbl>
    <w:p w14:paraId="010268E6">
      <w:pPr>
        <w:widowControl/>
        <w:jc w:val="left"/>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kern w:val="0"/>
          <w:szCs w:val="21"/>
        </w:rPr>
        <w:t>注：本表反映部门本年度一般公共预算财政拨款支出情况。</w:t>
      </w:r>
    </w:p>
    <w:p w14:paraId="39BA31B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014867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57B88D6">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kern w:val="0"/>
          <w:szCs w:val="21"/>
        </w:rPr>
        <w:t xml:space="preserve">                                                                                             公开06表</w:t>
      </w:r>
    </w:p>
    <w:p w14:paraId="343B76DB">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3"/>
        <w:gridCol w:w="3193"/>
        <w:gridCol w:w="924"/>
        <w:gridCol w:w="871"/>
        <w:gridCol w:w="2025"/>
        <w:gridCol w:w="798"/>
        <w:gridCol w:w="800"/>
        <w:gridCol w:w="4025"/>
        <w:gridCol w:w="641"/>
      </w:tblGrid>
      <w:tr w14:paraId="71D5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79"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B4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20"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D5A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FD4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C3B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12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C30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5A3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60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1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1A7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9FF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34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41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74E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89C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650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DA2DF5">
            <w:pPr>
              <w:jc w:val="center"/>
              <w:rPr>
                <w:rFonts w:hint="eastAsia" w:ascii="宋体" w:hAnsi="宋体" w:eastAsia="宋体" w:cs="宋体"/>
                <w:i w:val="0"/>
                <w:iCs w:val="0"/>
                <w:color w:val="000000"/>
                <w:sz w:val="22"/>
                <w:szCs w:val="22"/>
                <w:u w:val="none"/>
              </w:rPr>
            </w:pPr>
          </w:p>
        </w:tc>
        <w:tc>
          <w:tcPr>
            <w:tcW w:w="112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CD5C8A">
            <w:pPr>
              <w:jc w:val="center"/>
              <w:rPr>
                <w:rFonts w:hint="eastAsia" w:ascii="宋体" w:hAnsi="宋体" w:eastAsia="宋体" w:cs="宋体"/>
                <w:i w:val="0"/>
                <w:iCs w:val="0"/>
                <w:color w:val="000000"/>
                <w:sz w:val="22"/>
                <w:szCs w:val="22"/>
                <w:u w:val="none"/>
              </w:rPr>
            </w:pPr>
          </w:p>
        </w:tc>
        <w:tc>
          <w:tcPr>
            <w:tcW w:w="32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11825F">
            <w:pPr>
              <w:jc w:val="center"/>
              <w:rPr>
                <w:rFonts w:hint="eastAsia" w:ascii="宋体" w:hAnsi="宋体" w:eastAsia="宋体" w:cs="宋体"/>
                <w:i w:val="0"/>
                <w:iCs w:val="0"/>
                <w:color w:val="000000"/>
                <w:sz w:val="22"/>
                <w:szCs w:val="22"/>
                <w:u w:val="none"/>
              </w:rPr>
            </w:pPr>
          </w:p>
        </w:tc>
        <w:tc>
          <w:tcPr>
            <w:tcW w:w="3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C44D41">
            <w:pPr>
              <w:jc w:val="center"/>
              <w:rPr>
                <w:rFonts w:hint="eastAsia" w:ascii="宋体" w:hAnsi="宋体" w:eastAsia="宋体" w:cs="宋体"/>
                <w:i w:val="0"/>
                <w:iCs w:val="0"/>
                <w:color w:val="000000"/>
                <w:sz w:val="22"/>
                <w:szCs w:val="22"/>
                <w:u w:val="none"/>
              </w:rPr>
            </w:pPr>
          </w:p>
        </w:tc>
        <w:tc>
          <w:tcPr>
            <w:tcW w:w="71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F8BCCD">
            <w:pPr>
              <w:jc w:val="center"/>
              <w:rPr>
                <w:rFonts w:hint="eastAsia" w:ascii="宋体" w:hAnsi="宋体" w:eastAsia="宋体" w:cs="宋体"/>
                <w:i w:val="0"/>
                <w:iCs w:val="0"/>
                <w:color w:val="000000"/>
                <w:sz w:val="22"/>
                <w:szCs w:val="22"/>
                <w:u w:val="none"/>
              </w:rPr>
            </w:pPr>
          </w:p>
        </w:tc>
        <w:tc>
          <w:tcPr>
            <w:tcW w:w="28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256179">
            <w:pPr>
              <w:jc w:val="center"/>
              <w:rPr>
                <w:rFonts w:hint="eastAsia" w:ascii="宋体" w:hAnsi="宋体" w:eastAsia="宋体" w:cs="宋体"/>
                <w:i w:val="0"/>
                <w:iCs w:val="0"/>
                <w:color w:val="000000"/>
                <w:sz w:val="22"/>
                <w:szCs w:val="22"/>
                <w:u w:val="none"/>
              </w:rPr>
            </w:pPr>
          </w:p>
        </w:tc>
        <w:tc>
          <w:tcPr>
            <w:tcW w:w="28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FA91C7">
            <w:pPr>
              <w:jc w:val="center"/>
              <w:rPr>
                <w:rFonts w:hint="eastAsia" w:ascii="宋体" w:hAnsi="宋体" w:eastAsia="宋体" w:cs="宋体"/>
                <w:i w:val="0"/>
                <w:iCs w:val="0"/>
                <w:color w:val="000000"/>
                <w:sz w:val="22"/>
                <w:szCs w:val="22"/>
                <w:u w:val="none"/>
              </w:rPr>
            </w:pPr>
          </w:p>
        </w:tc>
        <w:tc>
          <w:tcPr>
            <w:tcW w:w="141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9CB913">
            <w:pPr>
              <w:jc w:val="center"/>
              <w:rPr>
                <w:rFonts w:hint="eastAsia" w:ascii="宋体" w:hAnsi="宋体" w:eastAsia="宋体" w:cs="宋体"/>
                <w:i w:val="0"/>
                <w:iCs w:val="0"/>
                <w:color w:val="000000"/>
                <w:sz w:val="22"/>
                <w:szCs w:val="22"/>
                <w:u w:val="none"/>
              </w:rPr>
            </w:pPr>
          </w:p>
        </w:tc>
        <w:tc>
          <w:tcPr>
            <w:tcW w:w="22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1EE254">
            <w:pPr>
              <w:jc w:val="center"/>
              <w:rPr>
                <w:rFonts w:hint="eastAsia" w:ascii="宋体" w:hAnsi="宋体" w:eastAsia="宋体" w:cs="宋体"/>
                <w:i w:val="0"/>
                <w:iCs w:val="0"/>
                <w:color w:val="000000"/>
                <w:sz w:val="22"/>
                <w:szCs w:val="22"/>
                <w:u w:val="none"/>
              </w:rPr>
            </w:pPr>
          </w:p>
        </w:tc>
      </w:tr>
      <w:tr w14:paraId="3E39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57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B85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F2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44.58</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AD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8F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64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79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696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34F3B">
            <w:pPr>
              <w:jc w:val="right"/>
              <w:rPr>
                <w:rFonts w:hint="eastAsia" w:ascii="宋体" w:hAnsi="宋体" w:eastAsia="宋体" w:cs="宋体"/>
                <w:i w:val="0"/>
                <w:iCs w:val="0"/>
                <w:color w:val="000000"/>
                <w:sz w:val="22"/>
                <w:szCs w:val="22"/>
                <w:u w:val="none"/>
              </w:rPr>
            </w:pPr>
          </w:p>
        </w:tc>
      </w:tr>
      <w:tr w14:paraId="37A7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37E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07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349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24.56</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58F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F5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45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1AC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4CA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23D24">
            <w:pPr>
              <w:jc w:val="right"/>
              <w:rPr>
                <w:rFonts w:hint="eastAsia" w:ascii="宋体" w:hAnsi="宋体" w:eastAsia="宋体" w:cs="宋体"/>
                <w:i w:val="0"/>
                <w:iCs w:val="0"/>
                <w:color w:val="000000"/>
                <w:sz w:val="22"/>
                <w:szCs w:val="22"/>
                <w:u w:val="none"/>
              </w:rPr>
            </w:pPr>
          </w:p>
        </w:tc>
      </w:tr>
      <w:tr w14:paraId="58DB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E6F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A3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77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D3D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6C9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301C3">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78D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78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13440A">
            <w:pPr>
              <w:jc w:val="right"/>
              <w:rPr>
                <w:rFonts w:hint="eastAsia" w:ascii="宋体" w:hAnsi="宋体" w:eastAsia="宋体" w:cs="宋体"/>
                <w:i w:val="0"/>
                <w:iCs w:val="0"/>
                <w:color w:val="000000"/>
                <w:sz w:val="22"/>
                <w:szCs w:val="22"/>
                <w:u w:val="none"/>
              </w:rPr>
            </w:pPr>
          </w:p>
        </w:tc>
      </w:tr>
      <w:tr w14:paraId="5993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A8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EC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45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98F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E93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58529">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9C1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701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619DA">
            <w:pPr>
              <w:jc w:val="right"/>
              <w:rPr>
                <w:rFonts w:hint="eastAsia" w:ascii="宋体" w:hAnsi="宋体" w:eastAsia="宋体" w:cs="宋体"/>
                <w:i w:val="0"/>
                <w:iCs w:val="0"/>
                <w:color w:val="000000"/>
                <w:sz w:val="22"/>
                <w:szCs w:val="22"/>
                <w:u w:val="none"/>
              </w:rPr>
            </w:pPr>
          </w:p>
        </w:tc>
      </w:tr>
      <w:tr w14:paraId="3B39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3EE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57E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28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20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20A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2DF93">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2B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F41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66226">
            <w:pPr>
              <w:jc w:val="right"/>
              <w:rPr>
                <w:rFonts w:hint="eastAsia" w:ascii="宋体" w:hAnsi="宋体" w:eastAsia="宋体" w:cs="宋体"/>
                <w:i w:val="0"/>
                <w:iCs w:val="0"/>
                <w:color w:val="000000"/>
                <w:sz w:val="22"/>
                <w:szCs w:val="22"/>
                <w:u w:val="none"/>
              </w:rPr>
            </w:pPr>
          </w:p>
        </w:tc>
      </w:tr>
      <w:tr w14:paraId="7A4C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8D4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19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ED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E8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0D6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F5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CE7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BE7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BA837">
            <w:pPr>
              <w:jc w:val="right"/>
              <w:rPr>
                <w:rFonts w:hint="eastAsia" w:ascii="宋体" w:hAnsi="宋体" w:eastAsia="宋体" w:cs="宋体"/>
                <w:i w:val="0"/>
                <w:iCs w:val="0"/>
                <w:color w:val="000000"/>
                <w:sz w:val="22"/>
                <w:szCs w:val="22"/>
                <w:u w:val="none"/>
              </w:rPr>
            </w:pPr>
          </w:p>
        </w:tc>
      </w:tr>
      <w:tr w14:paraId="5A05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32B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D45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80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5D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E9F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7B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667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8B3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09F09">
            <w:pPr>
              <w:jc w:val="right"/>
              <w:rPr>
                <w:rFonts w:hint="eastAsia" w:ascii="宋体" w:hAnsi="宋体" w:eastAsia="宋体" w:cs="宋体"/>
                <w:i w:val="0"/>
                <w:iCs w:val="0"/>
                <w:color w:val="000000"/>
                <w:sz w:val="22"/>
                <w:szCs w:val="22"/>
                <w:u w:val="none"/>
              </w:rPr>
            </w:pPr>
          </w:p>
        </w:tc>
      </w:tr>
      <w:tr w14:paraId="049D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FF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78E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0A507">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B4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89B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B83EBE">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30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4D0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7BDFA">
            <w:pPr>
              <w:jc w:val="right"/>
              <w:rPr>
                <w:rFonts w:hint="eastAsia" w:ascii="宋体" w:hAnsi="宋体" w:eastAsia="宋体" w:cs="宋体"/>
                <w:i w:val="0"/>
                <w:iCs w:val="0"/>
                <w:color w:val="000000"/>
                <w:sz w:val="22"/>
                <w:szCs w:val="22"/>
                <w:u w:val="none"/>
              </w:rPr>
            </w:pPr>
          </w:p>
        </w:tc>
      </w:tr>
      <w:tr w14:paraId="0244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871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EE6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F4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744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90C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40999">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EF1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87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4BBD0">
            <w:pPr>
              <w:jc w:val="right"/>
              <w:rPr>
                <w:rFonts w:hint="eastAsia" w:ascii="宋体" w:hAnsi="宋体" w:eastAsia="宋体" w:cs="宋体"/>
                <w:i w:val="0"/>
                <w:iCs w:val="0"/>
                <w:color w:val="000000"/>
                <w:sz w:val="22"/>
                <w:szCs w:val="22"/>
                <w:u w:val="none"/>
              </w:rPr>
            </w:pPr>
          </w:p>
        </w:tc>
      </w:tr>
      <w:tr w14:paraId="7385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A14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5F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D2BE8">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43F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7B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40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DAC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06D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378785">
            <w:pPr>
              <w:jc w:val="right"/>
              <w:rPr>
                <w:rFonts w:hint="eastAsia" w:ascii="宋体" w:hAnsi="宋体" w:eastAsia="宋体" w:cs="宋体"/>
                <w:i w:val="0"/>
                <w:iCs w:val="0"/>
                <w:color w:val="000000"/>
                <w:sz w:val="22"/>
                <w:szCs w:val="22"/>
                <w:u w:val="none"/>
              </w:rPr>
            </w:pPr>
          </w:p>
        </w:tc>
      </w:tr>
      <w:tr w14:paraId="5CCA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3DC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34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3A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61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8E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11926">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45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5B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13598">
            <w:pPr>
              <w:jc w:val="right"/>
              <w:rPr>
                <w:rFonts w:hint="eastAsia" w:ascii="宋体" w:hAnsi="宋体" w:eastAsia="宋体" w:cs="宋体"/>
                <w:i w:val="0"/>
                <w:iCs w:val="0"/>
                <w:color w:val="000000"/>
                <w:sz w:val="22"/>
                <w:szCs w:val="22"/>
                <w:u w:val="none"/>
              </w:rPr>
            </w:pPr>
          </w:p>
        </w:tc>
      </w:tr>
      <w:tr w14:paraId="011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48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A2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BF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5CB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65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2E97A">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AE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AD2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806B62">
            <w:pPr>
              <w:jc w:val="right"/>
              <w:rPr>
                <w:rFonts w:hint="eastAsia" w:ascii="宋体" w:hAnsi="宋体" w:eastAsia="宋体" w:cs="宋体"/>
                <w:i w:val="0"/>
                <w:iCs w:val="0"/>
                <w:color w:val="000000"/>
                <w:sz w:val="22"/>
                <w:szCs w:val="22"/>
                <w:u w:val="none"/>
              </w:rPr>
            </w:pPr>
          </w:p>
        </w:tc>
      </w:tr>
      <w:tr w14:paraId="6456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5B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0C1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70C06">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C17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E3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DE122">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AD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002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A54AC">
            <w:pPr>
              <w:jc w:val="right"/>
              <w:rPr>
                <w:rFonts w:hint="eastAsia" w:ascii="宋体" w:hAnsi="宋体" w:eastAsia="宋体" w:cs="宋体"/>
                <w:i w:val="0"/>
                <w:iCs w:val="0"/>
                <w:color w:val="000000"/>
                <w:sz w:val="22"/>
                <w:szCs w:val="22"/>
                <w:u w:val="none"/>
              </w:rPr>
            </w:pPr>
          </w:p>
        </w:tc>
      </w:tr>
      <w:tr w14:paraId="226C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96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1EE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C8A2C">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FD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06A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82E13">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40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63A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E6241">
            <w:pPr>
              <w:jc w:val="right"/>
              <w:rPr>
                <w:rFonts w:hint="eastAsia" w:ascii="宋体" w:hAnsi="宋体" w:eastAsia="宋体" w:cs="宋体"/>
                <w:i w:val="0"/>
                <w:iCs w:val="0"/>
                <w:color w:val="000000"/>
                <w:sz w:val="22"/>
                <w:szCs w:val="22"/>
                <w:u w:val="none"/>
              </w:rPr>
            </w:pPr>
          </w:p>
        </w:tc>
      </w:tr>
      <w:tr w14:paraId="3DD1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5F5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5EA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081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5C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062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67BBC">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0E6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CB2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52999">
            <w:pPr>
              <w:jc w:val="right"/>
              <w:rPr>
                <w:rFonts w:hint="eastAsia" w:ascii="宋体" w:hAnsi="宋体" w:eastAsia="宋体" w:cs="宋体"/>
                <w:i w:val="0"/>
                <w:iCs w:val="0"/>
                <w:color w:val="000000"/>
                <w:sz w:val="22"/>
                <w:szCs w:val="22"/>
                <w:u w:val="none"/>
              </w:rPr>
            </w:pPr>
          </w:p>
        </w:tc>
      </w:tr>
      <w:tr w14:paraId="7988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BF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BD1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D2117">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E82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FD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198D2">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53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B48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A4187">
            <w:pPr>
              <w:jc w:val="right"/>
              <w:rPr>
                <w:rFonts w:hint="eastAsia" w:ascii="宋体" w:hAnsi="宋体" w:eastAsia="宋体" w:cs="宋体"/>
                <w:i w:val="0"/>
                <w:iCs w:val="0"/>
                <w:color w:val="000000"/>
                <w:sz w:val="22"/>
                <w:szCs w:val="22"/>
                <w:u w:val="none"/>
              </w:rPr>
            </w:pPr>
          </w:p>
        </w:tc>
      </w:tr>
      <w:tr w14:paraId="068D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0BB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300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8F1369">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FB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C7B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E7189">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FD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B5D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144EE">
            <w:pPr>
              <w:jc w:val="right"/>
              <w:rPr>
                <w:rFonts w:hint="eastAsia" w:ascii="宋体" w:hAnsi="宋体" w:eastAsia="宋体" w:cs="宋体"/>
                <w:i w:val="0"/>
                <w:iCs w:val="0"/>
                <w:color w:val="000000"/>
                <w:sz w:val="22"/>
                <w:szCs w:val="22"/>
                <w:u w:val="none"/>
              </w:rPr>
            </w:pPr>
          </w:p>
        </w:tc>
      </w:tr>
      <w:tr w14:paraId="7C9E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E2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3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F02277">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53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F2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F3AA9">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05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925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86157">
            <w:pPr>
              <w:jc w:val="right"/>
              <w:rPr>
                <w:rFonts w:hint="eastAsia" w:ascii="宋体" w:hAnsi="宋体" w:eastAsia="宋体" w:cs="宋体"/>
                <w:i w:val="0"/>
                <w:iCs w:val="0"/>
                <w:color w:val="000000"/>
                <w:sz w:val="22"/>
                <w:szCs w:val="22"/>
                <w:u w:val="none"/>
              </w:rPr>
            </w:pPr>
          </w:p>
        </w:tc>
      </w:tr>
      <w:tr w14:paraId="4FD3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C5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180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BAECC">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679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B7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F0785D">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08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5FC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72D86">
            <w:pPr>
              <w:jc w:val="right"/>
              <w:rPr>
                <w:rFonts w:hint="eastAsia" w:ascii="宋体" w:hAnsi="宋体" w:eastAsia="宋体" w:cs="宋体"/>
                <w:i w:val="0"/>
                <w:iCs w:val="0"/>
                <w:color w:val="000000"/>
                <w:sz w:val="22"/>
                <w:szCs w:val="22"/>
                <w:u w:val="none"/>
              </w:rPr>
            </w:pPr>
          </w:p>
        </w:tc>
      </w:tr>
      <w:tr w14:paraId="5038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CF7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56A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2A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41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1C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634E6">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91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F18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0E425">
            <w:pPr>
              <w:jc w:val="right"/>
              <w:rPr>
                <w:rFonts w:hint="eastAsia" w:ascii="宋体" w:hAnsi="宋体" w:eastAsia="宋体" w:cs="宋体"/>
                <w:i w:val="0"/>
                <w:iCs w:val="0"/>
                <w:color w:val="000000"/>
                <w:sz w:val="22"/>
                <w:szCs w:val="22"/>
                <w:u w:val="none"/>
              </w:rPr>
            </w:pPr>
          </w:p>
        </w:tc>
      </w:tr>
      <w:tr w14:paraId="24C3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79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5E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7FE39">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744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E69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8A957">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247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136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D4277">
            <w:pPr>
              <w:jc w:val="right"/>
              <w:rPr>
                <w:rFonts w:hint="eastAsia" w:ascii="宋体" w:hAnsi="宋体" w:eastAsia="宋体" w:cs="宋体"/>
                <w:i w:val="0"/>
                <w:iCs w:val="0"/>
                <w:color w:val="000000"/>
                <w:sz w:val="22"/>
                <w:szCs w:val="22"/>
                <w:u w:val="none"/>
              </w:rPr>
            </w:pPr>
          </w:p>
        </w:tc>
      </w:tr>
      <w:tr w14:paraId="205A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D6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6D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241A0">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7E4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30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6D889">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0E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18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0E232">
            <w:pPr>
              <w:jc w:val="right"/>
              <w:rPr>
                <w:rFonts w:hint="eastAsia" w:ascii="宋体" w:hAnsi="宋体" w:eastAsia="宋体" w:cs="宋体"/>
                <w:i w:val="0"/>
                <w:iCs w:val="0"/>
                <w:color w:val="000000"/>
                <w:sz w:val="22"/>
                <w:szCs w:val="22"/>
                <w:u w:val="none"/>
              </w:rPr>
            </w:pPr>
          </w:p>
        </w:tc>
      </w:tr>
      <w:tr w14:paraId="3EE2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867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AA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3BC0D">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88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DA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8B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03E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718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2EC84">
            <w:pPr>
              <w:jc w:val="right"/>
              <w:rPr>
                <w:rFonts w:hint="eastAsia" w:ascii="宋体" w:hAnsi="宋体" w:eastAsia="宋体" w:cs="宋体"/>
                <w:i w:val="0"/>
                <w:iCs w:val="0"/>
                <w:color w:val="000000"/>
                <w:sz w:val="22"/>
                <w:szCs w:val="22"/>
                <w:u w:val="none"/>
              </w:rPr>
            </w:pPr>
          </w:p>
        </w:tc>
      </w:tr>
      <w:tr w14:paraId="1FD0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203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E86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C3C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F01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FD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EDB11">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E4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F1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F40E6">
            <w:pPr>
              <w:jc w:val="right"/>
              <w:rPr>
                <w:rFonts w:hint="eastAsia" w:ascii="宋体" w:hAnsi="宋体" w:eastAsia="宋体" w:cs="宋体"/>
                <w:i w:val="0"/>
                <w:iCs w:val="0"/>
                <w:color w:val="000000"/>
                <w:sz w:val="22"/>
                <w:szCs w:val="22"/>
                <w:u w:val="none"/>
              </w:rPr>
            </w:pPr>
          </w:p>
        </w:tc>
      </w:tr>
      <w:tr w14:paraId="5437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59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04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B6A96">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CC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A1F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7BFCA">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A3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5C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DFD99">
            <w:pPr>
              <w:jc w:val="right"/>
              <w:rPr>
                <w:rFonts w:hint="eastAsia" w:ascii="宋体" w:hAnsi="宋体" w:eastAsia="宋体" w:cs="宋体"/>
                <w:i w:val="0"/>
                <w:iCs w:val="0"/>
                <w:color w:val="000000"/>
                <w:sz w:val="22"/>
                <w:szCs w:val="22"/>
                <w:u w:val="none"/>
              </w:rPr>
            </w:pPr>
          </w:p>
        </w:tc>
      </w:tr>
      <w:tr w14:paraId="769F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C54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CAB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E6812">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1E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DD9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E86BF">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395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B2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566E1">
            <w:pPr>
              <w:jc w:val="right"/>
              <w:rPr>
                <w:rFonts w:hint="eastAsia" w:ascii="宋体" w:hAnsi="宋体" w:eastAsia="宋体" w:cs="宋体"/>
                <w:i w:val="0"/>
                <w:iCs w:val="0"/>
                <w:color w:val="000000"/>
                <w:sz w:val="22"/>
                <w:szCs w:val="22"/>
                <w:u w:val="none"/>
              </w:rPr>
            </w:pPr>
          </w:p>
        </w:tc>
      </w:tr>
      <w:tr w14:paraId="190C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002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64C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7ABA6">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AD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E6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6B072">
            <w:pPr>
              <w:jc w:val="right"/>
              <w:rPr>
                <w:rFonts w:hint="eastAsia" w:ascii="宋体" w:hAnsi="宋体" w:eastAsia="宋体" w:cs="宋体"/>
                <w:i w:val="0"/>
                <w:iCs w:val="0"/>
                <w:color w:val="000000"/>
                <w:sz w:val="22"/>
                <w:szCs w:val="22"/>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98BAAF">
            <w:pPr>
              <w:jc w:val="left"/>
              <w:rPr>
                <w:rFonts w:hint="eastAsia" w:ascii="宋体" w:hAnsi="宋体" w:eastAsia="宋体" w:cs="宋体"/>
                <w:i w:val="0"/>
                <w:iCs w:val="0"/>
                <w:color w:val="000000"/>
                <w:sz w:val="22"/>
                <w:szCs w:val="22"/>
                <w:u w:val="none"/>
              </w:rPr>
            </w:pP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51DEFB">
            <w:pPr>
              <w:jc w:val="left"/>
              <w:rPr>
                <w:rFonts w:hint="eastAsia" w:ascii="宋体" w:hAnsi="宋体" w:eastAsia="宋体" w:cs="宋体"/>
                <w:i w:val="0"/>
                <w:iCs w:val="0"/>
                <w:color w:val="000000"/>
                <w:sz w:val="22"/>
                <w:szCs w:val="22"/>
                <w:u w:val="none"/>
              </w:rPr>
            </w:pP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C4FFAD">
            <w:pPr>
              <w:jc w:val="right"/>
              <w:rPr>
                <w:rFonts w:hint="eastAsia" w:ascii="宋体" w:hAnsi="宋体" w:eastAsia="宋体" w:cs="宋体"/>
                <w:i w:val="0"/>
                <w:iCs w:val="0"/>
                <w:color w:val="000000"/>
                <w:sz w:val="22"/>
                <w:szCs w:val="22"/>
                <w:u w:val="none"/>
              </w:rPr>
            </w:pPr>
          </w:p>
        </w:tc>
      </w:tr>
      <w:tr w14:paraId="2531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3595D8">
            <w:pPr>
              <w:jc w:val="left"/>
              <w:rPr>
                <w:rFonts w:hint="eastAsia" w:ascii="宋体" w:hAnsi="宋体" w:eastAsia="宋体" w:cs="宋体"/>
                <w:i w:val="0"/>
                <w:iCs w:val="0"/>
                <w:color w:val="000000"/>
                <w:sz w:val="22"/>
                <w:szCs w:val="22"/>
                <w:u w:val="none"/>
              </w:rPr>
            </w:pP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F9D356">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DD86A">
            <w:pPr>
              <w:jc w:val="right"/>
              <w:rPr>
                <w:rFonts w:hint="eastAsia" w:ascii="宋体" w:hAnsi="宋体" w:eastAsia="宋体" w:cs="宋体"/>
                <w:i w:val="0"/>
                <w:iCs w:val="0"/>
                <w:color w:val="000000"/>
                <w:sz w:val="22"/>
                <w:szCs w:val="22"/>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DC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D6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65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B3B55">
            <w:pPr>
              <w:jc w:val="left"/>
              <w:rPr>
                <w:rFonts w:hint="eastAsia" w:ascii="宋体" w:hAnsi="宋体" w:eastAsia="宋体" w:cs="宋体"/>
                <w:i w:val="0"/>
                <w:iCs w:val="0"/>
                <w:color w:val="000000"/>
                <w:sz w:val="22"/>
                <w:szCs w:val="22"/>
                <w:u w:val="none"/>
              </w:rPr>
            </w:pP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DC282">
            <w:pPr>
              <w:jc w:val="left"/>
              <w:rPr>
                <w:rFonts w:hint="eastAsia" w:ascii="宋体" w:hAnsi="宋体" w:eastAsia="宋体" w:cs="宋体"/>
                <w:i w:val="0"/>
                <w:iCs w:val="0"/>
                <w:color w:val="000000"/>
                <w:sz w:val="22"/>
                <w:szCs w:val="22"/>
                <w:u w:val="none"/>
              </w:rPr>
            </w:pP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0A19D">
            <w:pPr>
              <w:jc w:val="right"/>
              <w:rPr>
                <w:rFonts w:hint="eastAsia" w:ascii="宋体" w:hAnsi="宋体" w:eastAsia="宋体" w:cs="宋体"/>
                <w:i w:val="0"/>
                <w:iCs w:val="0"/>
                <w:color w:val="000000"/>
                <w:sz w:val="22"/>
                <w:szCs w:val="22"/>
                <w:u w:val="none"/>
              </w:rPr>
            </w:pPr>
          </w:p>
        </w:tc>
      </w:tr>
      <w:tr w14:paraId="0C3B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5C6F93">
            <w:pPr>
              <w:jc w:val="left"/>
              <w:rPr>
                <w:rFonts w:hint="eastAsia" w:ascii="宋体" w:hAnsi="宋体" w:eastAsia="宋体" w:cs="宋体"/>
                <w:i w:val="0"/>
                <w:iCs w:val="0"/>
                <w:color w:val="000000"/>
                <w:sz w:val="20"/>
                <w:szCs w:val="20"/>
                <w:u w:val="none"/>
              </w:rPr>
            </w:pPr>
          </w:p>
        </w:tc>
        <w:tc>
          <w:tcPr>
            <w:tcW w:w="112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A240C">
            <w:pPr>
              <w:jc w:val="left"/>
              <w:rPr>
                <w:rFonts w:hint="eastAsia" w:ascii="宋体" w:hAnsi="宋体" w:eastAsia="宋体" w:cs="宋体"/>
                <w:i w:val="0"/>
                <w:iCs w:val="0"/>
                <w:color w:val="000000"/>
                <w:sz w:val="20"/>
                <w:szCs w:val="20"/>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B53A3">
            <w:pPr>
              <w:jc w:val="right"/>
              <w:rPr>
                <w:rFonts w:hint="eastAsia" w:ascii="宋体" w:hAnsi="宋体" w:eastAsia="宋体" w:cs="宋体"/>
                <w:i w:val="0"/>
                <w:iCs w:val="0"/>
                <w:color w:val="000000"/>
                <w:sz w:val="20"/>
                <w:szCs w:val="20"/>
                <w:u w:val="none"/>
              </w:rPr>
            </w:pPr>
          </w:p>
        </w:tc>
        <w:tc>
          <w:tcPr>
            <w:tcW w:w="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39B22">
            <w:pPr>
              <w:jc w:val="left"/>
              <w:rPr>
                <w:rFonts w:hint="eastAsia" w:ascii="宋体" w:hAnsi="宋体" w:eastAsia="宋体" w:cs="宋体"/>
                <w:i w:val="0"/>
                <w:iCs w:val="0"/>
                <w:color w:val="000000"/>
                <w:sz w:val="20"/>
                <w:szCs w:val="20"/>
                <w:u w:val="none"/>
              </w:rPr>
            </w:pPr>
          </w:p>
        </w:tc>
        <w:tc>
          <w:tcPr>
            <w:tcW w:w="7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81D8F5">
            <w:pPr>
              <w:jc w:val="left"/>
              <w:rPr>
                <w:rFonts w:hint="eastAsia" w:ascii="宋体" w:hAnsi="宋体" w:eastAsia="宋体" w:cs="宋体"/>
                <w:i w:val="0"/>
                <w:iCs w:val="0"/>
                <w:color w:val="000000"/>
                <w:sz w:val="20"/>
                <w:szCs w:val="20"/>
                <w:u w:val="none"/>
              </w:rPr>
            </w:pPr>
          </w:p>
        </w:tc>
        <w:tc>
          <w:tcPr>
            <w:tcW w:w="2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61C2CD">
            <w:pPr>
              <w:jc w:val="left"/>
              <w:rPr>
                <w:rFonts w:hint="eastAsia" w:ascii="宋体" w:hAnsi="宋体" w:eastAsia="宋体" w:cs="宋体"/>
                <w:i w:val="0"/>
                <w:iCs w:val="0"/>
                <w:color w:val="000000"/>
                <w:sz w:val="20"/>
                <w:szCs w:val="20"/>
                <w:u w:val="none"/>
              </w:rPr>
            </w:pPr>
          </w:p>
        </w:tc>
        <w:tc>
          <w:tcPr>
            <w:tcW w:w="28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EA497D">
            <w:pPr>
              <w:jc w:val="left"/>
              <w:rPr>
                <w:rFonts w:hint="eastAsia" w:ascii="宋体" w:hAnsi="宋体" w:eastAsia="宋体" w:cs="宋体"/>
                <w:i w:val="0"/>
                <w:iCs w:val="0"/>
                <w:color w:val="000000"/>
                <w:sz w:val="20"/>
                <w:szCs w:val="20"/>
                <w:u w:val="none"/>
              </w:rPr>
            </w:pPr>
          </w:p>
        </w:tc>
        <w:tc>
          <w:tcPr>
            <w:tcW w:w="141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F7C96">
            <w:pPr>
              <w:jc w:val="left"/>
              <w:rPr>
                <w:rFonts w:hint="eastAsia" w:ascii="宋体" w:hAnsi="宋体" w:eastAsia="宋体" w:cs="宋体"/>
                <w:i w:val="0"/>
                <w:iCs w:val="0"/>
                <w:color w:val="000000"/>
                <w:sz w:val="20"/>
                <w:szCs w:val="20"/>
                <w:u w:val="none"/>
              </w:rPr>
            </w:pP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6AC8F">
            <w:pPr>
              <w:jc w:val="right"/>
              <w:rPr>
                <w:rFonts w:hint="eastAsia" w:ascii="宋体" w:hAnsi="宋体" w:eastAsia="宋体" w:cs="宋体"/>
                <w:i w:val="0"/>
                <w:iCs w:val="0"/>
                <w:color w:val="000000"/>
                <w:sz w:val="20"/>
                <w:szCs w:val="20"/>
                <w:u w:val="none"/>
              </w:rPr>
            </w:pPr>
          </w:p>
        </w:tc>
      </w:tr>
      <w:tr w14:paraId="2E07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74F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84E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2995" w:type="pct"/>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3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81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r>
    </w:tbl>
    <w:p w14:paraId="7975F63D">
      <w:pPr>
        <w:widowControl/>
        <w:jc w:val="left"/>
        <w:rPr>
          <w:rFonts w:ascii="Times New Roman" w:hAnsi="Times New Roman" w:eastAsia="仿宋_GB2312" w:cs="Times New Roman"/>
          <w:color w:val="000000"/>
          <w:kern w:val="0"/>
          <w:szCs w:val="24"/>
        </w:rPr>
      </w:pPr>
    </w:p>
    <w:p w14:paraId="1C1A423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FC6B8B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719187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0837D6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1032DB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B142B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9C3C535">
      <w:pPr>
        <w:widowControl/>
        <w:spacing w:after="156" w:afterLines="50"/>
        <w:jc w:val="both"/>
        <w:textAlignment w:val="center"/>
        <w:rPr>
          <w:rFonts w:ascii="Times New Roman" w:hAnsi="Times New Roman" w:eastAsia="黑体" w:cs="Times New Roman"/>
          <w:color w:val="000000"/>
          <w:kern w:val="0"/>
          <w:sz w:val="36"/>
          <w:szCs w:val="36"/>
          <w:lang w:bidi="ar"/>
        </w:rPr>
      </w:pPr>
    </w:p>
    <w:p w14:paraId="368C8C8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89823A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0984B3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CD2688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1A7BF8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C81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DD7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EC7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195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1FD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B16CD2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8F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8DC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999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AEF4">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960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9EB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B1A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D0191">
            <w:pPr>
              <w:widowControl/>
              <w:jc w:val="center"/>
              <w:rPr>
                <w:rFonts w:ascii="Times New Roman" w:hAnsi="Times New Roman" w:eastAsia="仿宋_GB2312" w:cs="Times New Roman"/>
                <w:color w:val="000000"/>
                <w:sz w:val="24"/>
                <w:szCs w:val="24"/>
              </w:rPr>
            </w:pPr>
          </w:p>
        </w:tc>
      </w:tr>
      <w:tr w14:paraId="3D73740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D2C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89A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22F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885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B95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262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37A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659E">
            <w:pPr>
              <w:jc w:val="center"/>
              <w:rPr>
                <w:rFonts w:ascii="Times New Roman" w:hAnsi="Times New Roman" w:eastAsia="仿宋_GB2312" w:cs="Times New Roman"/>
                <w:color w:val="000000"/>
                <w:sz w:val="24"/>
                <w:szCs w:val="24"/>
              </w:rPr>
            </w:pPr>
          </w:p>
        </w:tc>
      </w:tr>
      <w:tr w14:paraId="487F581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E90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4F7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0FB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2BD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3B5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237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D58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0746">
            <w:pPr>
              <w:jc w:val="center"/>
              <w:rPr>
                <w:rFonts w:ascii="Times New Roman" w:hAnsi="Times New Roman" w:eastAsia="仿宋_GB2312" w:cs="Times New Roman"/>
                <w:color w:val="000000"/>
                <w:sz w:val="24"/>
                <w:szCs w:val="24"/>
              </w:rPr>
            </w:pPr>
          </w:p>
        </w:tc>
      </w:tr>
      <w:tr w14:paraId="5D44DFE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352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3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5C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7D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7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5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9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6889B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B82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2B2C">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0CB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653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9F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68D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745B">
            <w:pPr>
              <w:jc w:val="center"/>
              <w:rPr>
                <w:rFonts w:ascii="Times New Roman" w:hAnsi="Times New Roman" w:eastAsia="仿宋_GB2312" w:cs="Times New Roman"/>
                <w:color w:val="000000"/>
                <w:sz w:val="24"/>
                <w:szCs w:val="24"/>
              </w:rPr>
            </w:pPr>
          </w:p>
        </w:tc>
      </w:tr>
      <w:tr w14:paraId="33D8F4F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5A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618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B45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F4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47A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C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6F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9992">
            <w:pPr>
              <w:rPr>
                <w:rFonts w:ascii="Times New Roman" w:hAnsi="Times New Roman" w:eastAsia="仿宋_GB2312" w:cs="Times New Roman"/>
                <w:color w:val="000000"/>
                <w:sz w:val="24"/>
                <w:szCs w:val="24"/>
              </w:rPr>
            </w:pPr>
          </w:p>
        </w:tc>
      </w:tr>
      <w:tr w14:paraId="74DD3F6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4C4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971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22B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A84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27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3C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3B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D67">
            <w:pPr>
              <w:rPr>
                <w:rFonts w:ascii="Times New Roman" w:hAnsi="Times New Roman" w:eastAsia="仿宋_GB2312" w:cs="Times New Roman"/>
                <w:color w:val="000000"/>
                <w:sz w:val="24"/>
                <w:szCs w:val="24"/>
              </w:rPr>
            </w:pPr>
          </w:p>
        </w:tc>
      </w:tr>
      <w:tr w14:paraId="75865D5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37D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B68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5E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CB3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3BF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04F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D1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4DD6">
            <w:pPr>
              <w:rPr>
                <w:rFonts w:ascii="Times New Roman" w:hAnsi="Times New Roman" w:eastAsia="仿宋_GB2312" w:cs="Times New Roman"/>
                <w:color w:val="000000"/>
                <w:sz w:val="24"/>
                <w:szCs w:val="24"/>
              </w:rPr>
            </w:pPr>
          </w:p>
        </w:tc>
      </w:tr>
      <w:tr w14:paraId="053CD9F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A07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6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C7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65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AA1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434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D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CE34">
            <w:pPr>
              <w:rPr>
                <w:rFonts w:ascii="Times New Roman" w:hAnsi="Times New Roman" w:eastAsia="仿宋_GB2312" w:cs="Times New Roman"/>
                <w:color w:val="000000"/>
                <w:sz w:val="24"/>
                <w:szCs w:val="24"/>
              </w:rPr>
            </w:pPr>
          </w:p>
        </w:tc>
      </w:tr>
      <w:tr w14:paraId="4AB65A9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10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84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96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561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0D7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589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D4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15C5">
            <w:pPr>
              <w:rPr>
                <w:rFonts w:ascii="Times New Roman" w:hAnsi="Times New Roman" w:eastAsia="仿宋_GB2312" w:cs="Times New Roman"/>
                <w:color w:val="000000"/>
                <w:sz w:val="24"/>
                <w:szCs w:val="24"/>
              </w:rPr>
            </w:pPr>
          </w:p>
        </w:tc>
      </w:tr>
      <w:tr w14:paraId="5BBD53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1A0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E40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BC6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84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9E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D9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5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9B56">
            <w:pPr>
              <w:rPr>
                <w:rFonts w:ascii="Times New Roman" w:hAnsi="Times New Roman" w:eastAsia="仿宋_GB2312" w:cs="Times New Roman"/>
                <w:color w:val="000000"/>
                <w:sz w:val="24"/>
                <w:szCs w:val="24"/>
              </w:rPr>
            </w:pPr>
          </w:p>
        </w:tc>
      </w:tr>
    </w:tbl>
    <w:p w14:paraId="6F30851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4B08D65">
      <w:pPr>
        <w:widowControl/>
        <w:jc w:val="left"/>
        <w:textAlignment w:val="center"/>
        <w:rPr>
          <w:rFonts w:ascii="Times New Roman" w:hAnsi="Times New Roman" w:eastAsia="仿宋_GB2312" w:cs="Times New Roman"/>
          <w:color w:val="000000"/>
          <w:kern w:val="0"/>
          <w:sz w:val="24"/>
          <w:szCs w:val="24"/>
          <w:lang w:bidi="ar"/>
        </w:rPr>
      </w:pPr>
    </w:p>
    <w:p w14:paraId="1C282F4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0F1BAF50">
      <w:pPr>
        <w:widowControl/>
        <w:jc w:val="center"/>
        <w:rPr>
          <w:rFonts w:ascii="Times New Roman" w:hAnsi="Times New Roman" w:eastAsia="方正小标宋_GBK" w:cs="Times New Roman"/>
          <w:color w:val="000000"/>
          <w:kern w:val="0"/>
          <w:sz w:val="36"/>
          <w:szCs w:val="36"/>
        </w:rPr>
      </w:pPr>
    </w:p>
    <w:p w14:paraId="5948127F">
      <w:pPr>
        <w:widowControl/>
        <w:spacing w:line="400" w:lineRule="exact"/>
        <w:textAlignment w:val="center"/>
        <w:rPr>
          <w:rFonts w:ascii="Times New Roman" w:hAnsi="Times New Roman" w:eastAsia="黑体" w:cs="Times New Roman"/>
          <w:color w:val="000000"/>
          <w:kern w:val="0"/>
          <w:sz w:val="36"/>
          <w:szCs w:val="36"/>
          <w:lang w:bidi="ar"/>
        </w:rPr>
      </w:pPr>
    </w:p>
    <w:p w14:paraId="6855781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5A7E0C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0D1C86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5C1378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830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CFE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7BA12E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464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AB69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7C8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777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27D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4738DF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DA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91C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40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D10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4143">
            <w:pPr>
              <w:jc w:val="center"/>
              <w:rPr>
                <w:rFonts w:ascii="Times New Roman" w:hAnsi="Times New Roman" w:eastAsia="仿宋_GB2312" w:cs="Times New Roman"/>
                <w:color w:val="000000"/>
                <w:sz w:val="24"/>
                <w:szCs w:val="24"/>
              </w:rPr>
            </w:pPr>
          </w:p>
        </w:tc>
      </w:tr>
      <w:tr w14:paraId="393B75F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F50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038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8DB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82A4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4129">
            <w:pPr>
              <w:jc w:val="center"/>
              <w:rPr>
                <w:rFonts w:ascii="Times New Roman" w:hAnsi="Times New Roman" w:eastAsia="仿宋_GB2312" w:cs="Times New Roman"/>
                <w:color w:val="000000"/>
                <w:sz w:val="24"/>
                <w:szCs w:val="24"/>
              </w:rPr>
            </w:pPr>
          </w:p>
        </w:tc>
      </w:tr>
      <w:tr w14:paraId="4BF5923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9D2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41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CF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38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01F5CA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1DF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93A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A93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A25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F91AB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14A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E66E">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C08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EE8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8EDD">
            <w:pPr>
              <w:rPr>
                <w:rFonts w:ascii="Times New Roman" w:hAnsi="Times New Roman" w:eastAsia="仿宋_GB2312" w:cs="Times New Roman"/>
                <w:color w:val="000000"/>
                <w:sz w:val="24"/>
                <w:szCs w:val="24"/>
              </w:rPr>
            </w:pPr>
          </w:p>
        </w:tc>
      </w:tr>
      <w:tr w14:paraId="15E3E6E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409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AFD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887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53C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4BFC">
            <w:pPr>
              <w:rPr>
                <w:rFonts w:ascii="Times New Roman" w:hAnsi="Times New Roman" w:eastAsia="仿宋_GB2312" w:cs="Times New Roman"/>
                <w:color w:val="000000"/>
                <w:sz w:val="24"/>
                <w:szCs w:val="24"/>
              </w:rPr>
            </w:pPr>
          </w:p>
        </w:tc>
      </w:tr>
      <w:tr w14:paraId="57058E9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1D6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275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3B9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D7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D674">
            <w:pPr>
              <w:rPr>
                <w:rFonts w:ascii="Times New Roman" w:hAnsi="Times New Roman" w:eastAsia="宋体" w:cs="Times New Roman"/>
                <w:color w:val="000000"/>
                <w:sz w:val="24"/>
                <w:szCs w:val="24"/>
              </w:rPr>
            </w:pPr>
          </w:p>
        </w:tc>
      </w:tr>
      <w:tr w14:paraId="6F01C2B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C72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E2C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8F6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20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041E">
            <w:pPr>
              <w:rPr>
                <w:rFonts w:ascii="Times New Roman" w:hAnsi="Times New Roman" w:eastAsia="宋体" w:cs="Times New Roman"/>
                <w:color w:val="000000"/>
                <w:sz w:val="24"/>
                <w:szCs w:val="24"/>
              </w:rPr>
            </w:pPr>
          </w:p>
        </w:tc>
      </w:tr>
      <w:tr w14:paraId="49F419D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B4E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1DC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0DA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4A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41F2">
            <w:pPr>
              <w:rPr>
                <w:rFonts w:ascii="Times New Roman" w:hAnsi="Times New Roman" w:eastAsia="宋体" w:cs="Times New Roman"/>
                <w:color w:val="000000"/>
                <w:sz w:val="24"/>
                <w:szCs w:val="24"/>
              </w:rPr>
            </w:pPr>
          </w:p>
        </w:tc>
      </w:tr>
      <w:tr w14:paraId="2160A4C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546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35D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1A9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CB4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12C2">
            <w:pPr>
              <w:rPr>
                <w:rFonts w:ascii="Times New Roman" w:hAnsi="Times New Roman" w:eastAsia="宋体" w:cs="Times New Roman"/>
                <w:color w:val="000000"/>
                <w:sz w:val="24"/>
                <w:szCs w:val="24"/>
              </w:rPr>
            </w:pPr>
          </w:p>
        </w:tc>
      </w:tr>
    </w:tbl>
    <w:p w14:paraId="4BB859F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23F88FC">
      <w:pPr>
        <w:widowControl/>
        <w:jc w:val="left"/>
        <w:textAlignment w:val="center"/>
        <w:rPr>
          <w:rFonts w:ascii="Times New Roman" w:hAnsi="Times New Roman" w:eastAsia="宋体" w:cs="Times New Roman"/>
          <w:color w:val="000000"/>
          <w:kern w:val="0"/>
          <w:sz w:val="24"/>
          <w:szCs w:val="24"/>
          <w:lang w:bidi="ar"/>
        </w:rPr>
      </w:pPr>
    </w:p>
    <w:p w14:paraId="27AAE4EC">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5B39366">
      <w:pPr>
        <w:widowControl/>
        <w:jc w:val="center"/>
        <w:rPr>
          <w:rFonts w:ascii="Times New Roman" w:hAnsi="Times New Roman" w:eastAsia="方正小标宋_GBK" w:cs="Times New Roman"/>
          <w:color w:val="000000"/>
          <w:kern w:val="0"/>
          <w:sz w:val="36"/>
          <w:szCs w:val="36"/>
        </w:rPr>
      </w:pPr>
    </w:p>
    <w:p w14:paraId="2E26937D">
      <w:pPr>
        <w:pStyle w:val="9"/>
        <w:spacing w:line="400" w:lineRule="exact"/>
        <w:rPr>
          <w:rFonts w:ascii="Times New Roman" w:hAnsi="Times New Roman" w:eastAsia="华文中宋" w:cs="Times New Roman"/>
          <w:color w:val="000000"/>
          <w:kern w:val="0"/>
          <w:sz w:val="32"/>
          <w:szCs w:val="32"/>
          <w:lang w:bidi="ar"/>
        </w:rPr>
      </w:pPr>
    </w:p>
    <w:p w14:paraId="0478FAD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61C352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ADDAA2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会同县农民素质教育中心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3"/>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E5D5AD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86F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A7B4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079C34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C3C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4309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AD6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302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C31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D8D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17B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D95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567E20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096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F3F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D0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23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84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23FE">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609D">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9D2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E0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CA3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E9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A5CD">
            <w:pPr>
              <w:jc w:val="center"/>
              <w:rPr>
                <w:rFonts w:ascii="Times New Roman" w:hAnsi="Times New Roman" w:eastAsia="仿宋_GB2312" w:cs="Times New Roman"/>
                <w:color w:val="000000"/>
                <w:sz w:val="22"/>
              </w:rPr>
            </w:pPr>
          </w:p>
        </w:tc>
      </w:tr>
      <w:tr w14:paraId="15823C2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9C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77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8D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65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A4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23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72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A1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E7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D8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4A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F1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4E8769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549F">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687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F40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930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4CD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A56D">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5BC9">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8FC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7FB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5EA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3E98">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B6C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1974A4B4">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085D922">
      <w:pPr>
        <w:autoSpaceDE w:val="0"/>
        <w:autoSpaceDN w:val="0"/>
        <w:adjustRightInd w:val="0"/>
        <w:ind w:left="315" w:leftChars="150"/>
        <w:jc w:val="left"/>
        <w:rPr>
          <w:rFonts w:ascii="Times New Roman" w:hAnsi="Times New Roman" w:eastAsia="宋体" w:cs="Times New Roman"/>
          <w:kern w:val="0"/>
          <w:sz w:val="24"/>
          <w:szCs w:val="24"/>
        </w:rPr>
      </w:pPr>
    </w:p>
    <w:p w14:paraId="3D332B0B">
      <w:pPr>
        <w:autoSpaceDE w:val="0"/>
        <w:autoSpaceDN w:val="0"/>
        <w:adjustRightInd w:val="0"/>
        <w:ind w:left="315" w:leftChars="150"/>
        <w:jc w:val="left"/>
        <w:rPr>
          <w:rFonts w:ascii="Times New Roman" w:hAnsi="Times New Roman" w:eastAsia="宋体" w:cs="Times New Roman"/>
          <w:kern w:val="0"/>
          <w:sz w:val="24"/>
          <w:szCs w:val="24"/>
        </w:rPr>
      </w:pPr>
    </w:p>
    <w:p w14:paraId="02DAF0E5">
      <w:pPr>
        <w:autoSpaceDE w:val="0"/>
        <w:autoSpaceDN w:val="0"/>
        <w:adjustRightInd w:val="0"/>
        <w:ind w:left="315" w:leftChars="150"/>
        <w:jc w:val="left"/>
        <w:rPr>
          <w:rFonts w:ascii="Times New Roman" w:hAnsi="Times New Roman" w:eastAsia="宋体" w:cs="Times New Roman"/>
          <w:kern w:val="0"/>
          <w:sz w:val="24"/>
          <w:szCs w:val="24"/>
        </w:rPr>
      </w:pPr>
    </w:p>
    <w:p w14:paraId="45F2CA52">
      <w:pPr>
        <w:autoSpaceDE w:val="0"/>
        <w:autoSpaceDN w:val="0"/>
        <w:adjustRightInd w:val="0"/>
        <w:ind w:left="315" w:leftChars="150"/>
        <w:jc w:val="left"/>
        <w:rPr>
          <w:rFonts w:ascii="Times New Roman" w:hAnsi="Times New Roman" w:eastAsia="宋体" w:cs="Times New Roman"/>
          <w:kern w:val="0"/>
          <w:sz w:val="24"/>
          <w:szCs w:val="24"/>
        </w:rPr>
      </w:pPr>
    </w:p>
    <w:p w14:paraId="4D1E78B7">
      <w:pPr>
        <w:autoSpaceDE w:val="0"/>
        <w:autoSpaceDN w:val="0"/>
        <w:adjustRightInd w:val="0"/>
        <w:ind w:left="315" w:leftChars="150"/>
        <w:jc w:val="left"/>
        <w:rPr>
          <w:rFonts w:ascii="Times New Roman" w:hAnsi="Times New Roman" w:eastAsia="宋体" w:cs="Times New Roman"/>
          <w:kern w:val="0"/>
          <w:sz w:val="24"/>
          <w:szCs w:val="24"/>
        </w:rPr>
      </w:pPr>
    </w:p>
    <w:p w14:paraId="6CA54BD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D23891E">
      <w:pPr>
        <w:pStyle w:val="17"/>
        <w:rPr>
          <w:rFonts w:ascii="Times New Roman" w:hAnsi="Times New Roman" w:cs="Times New Roman"/>
          <w:sz w:val="72"/>
          <w:szCs w:val="72"/>
        </w:rPr>
      </w:pPr>
    </w:p>
    <w:p w14:paraId="7BCBD043">
      <w:pPr>
        <w:pStyle w:val="17"/>
        <w:rPr>
          <w:rFonts w:ascii="Times New Roman" w:hAnsi="Times New Roman" w:cs="Times New Roman"/>
          <w:sz w:val="72"/>
          <w:szCs w:val="72"/>
        </w:rPr>
      </w:pPr>
    </w:p>
    <w:p w14:paraId="19F9DAAB">
      <w:pPr>
        <w:pStyle w:val="17"/>
        <w:rPr>
          <w:rFonts w:ascii="Times New Roman" w:hAnsi="Times New Roman" w:cs="Times New Roman"/>
          <w:sz w:val="72"/>
          <w:szCs w:val="72"/>
        </w:rPr>
      </w:pPr>
    </w:p>
    <w:p w14:paraId="102F0812">
      <w:pPr>
        <w:pStyle w:val="17"/>
        <w:jc w:val="center"/>
        <w:rPr>
          <w:rFonts w:ascii="Times New Roman" w:hAnsi="Times New Roman" w:cs="Times New Roman"/>
          <w:sz w:val="72"/>
          <w:szCs w:val="72"/>
        </w:rPr>
      </w:pPr>
    </w:p>
    <w:p w14:paraId="1B93907B">
      <w:pPr>
        <w:pStyle w:val="17"/>
        <w:jc w:val="center"/>
        <w:rPr>
          <w:rFonts w:ascii="Times New Roman" w:hAnsi="Times New Roman" w:eastAsia="方正小标宋_GBK" w:cs="Times New Roman"/>
          <w:sz w:val="72"/>
          <w:szCs w:val="72"/>
        </w:rPr>
      </w:pPr>
    </w:p>
    <w:p w14:paraId="42854ED1">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750FC5B">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F36DEA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795C39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A24230A">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247.73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414</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因为推进乡村振兴有效衔接项目资金增加。</w:t>
      </w:r>
    </w:p>
    <w:p w14:paraId="7F4924F0">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66A2DCE">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2CC75D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4F52B85">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48.66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258.9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2F3713F">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4A924D0">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247.73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推进乡村振兴有效衔接项目资金增加。</w:t>
      </w:r>
    </w:p>
    <w:p w14:paraId="7A8216DC">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513B3E3">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7D84017">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247.73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414</w:t>
      </w:r>
      <w:r>
        <w:rPr>
          <w:rFonts w:ascii="Times New Roman" w:hAnsi="Times New Roman" w:eastAsia="仿宋_GB2312" w:cs="Times New Roman"/>
          <w:sz w:val="32"/>
          <w:szCs w:val="32"/>
        </w:rPr>
        <w:t>%，主要是因</w:t>
      </w:r>
      <w:r>
        <w:rPr>
          <w:rFonts w:hint="eastAsia" w:ascii="Times New Roman" w:hAnsi="Times New Roman" w:eastAsia="仿宋_GB2312" w:cs="Times New Roman"/>
          <w:sz w:val="32"/>
          <w:szCs w:val="32"/>
          <w:lang w:eastAsia="zh-CN"/>
        </w:rPr>
        <w:t>为推进乡村振兴有效衔接项目资金增加。</w:t>
      </w:r>
    </w:p>
    <w:p w14:paraId="224A87DE">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83B724A">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2.19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hint="eastAsia" w:ascii="Times New Roman" w:hAnsi="Times New Roman" w:eastAsia="仿宋_GB2312" w:cs="Times New Roman"/>
          <w:sz w:val="32"/>
          <w:szCs w:val="32"/>
          <w:lang w:val="en-US" w:eastAsia="zh-CN"/>
        </w:rPr>
        <w:t>300.47万元，占97.8%。</w:t>
      </w:r>
    </w:p>
    <w:p w14:paraId="65236083">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22EC931">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60.04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307.56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512</w:t>
      </w:r>
      <w:r>
        <w:rPr>
          <w:rFonts w:ascii="Times New Roman" w:hAnsi="Times New Roman" w:eastAsia="仿宋_GB2312" w:cs="Times New Roman"/>
          <w:sz w:val="32"/>
          <w:szCs w:val="32"/>
        </w:rPr>
        <w:t>%，其中：</w:t>
      </w:r>
    </w:p>
    <w:p w14:paraId="18E148D0">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社会保障和就业支出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14:textFill>
            <w14:solidFill>
              <w14:schemeClr w14:val="tx1"/>
            </w14:solidFill>
          </w14:textFill>
        </w:rPr>
        <w:t>行政事业单位养老支出</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款）</w:t>
      </w:r>
      <w:r>
        <w:rPr>
          <w:rFonts w:hint="eastAsia" w:ascii="Times New Roman" w:hAnsi="Times New Roman" w:eastAsia="仿宋_GB2312" w:cs="Times New Roman"/>
          <w:color w:val="000000" w:themeColor="text1"/>
          <w:sz w:val="32"/>
          <w:szCs w:val="32"/>
          <w14:textFill>
            <w14:solidFill>
              <w14:schemeClr w14:val="tx1"/>
            </w14:solidFill>
          </w14:textFill>
        </w:rPr>
        <w:t>机关事业单位基本养老保险缴费支出</w:t>
      </w:r>
      <w:r>
        <w:rPr>
          <w:rFonts w:ascii="Times New Roman" w:hAnsi="Times New Roman" w:eastAsia="仿宋_GB2312" w:cs="Times New Roman"/>
          <w:color w:val="000000" w:themeColor="text1"/>
          <w:sz w:val="32"/>
          <w:szCs w:val="32"/>
          <w14:textFill>
            <w14:solidFill>
              <w14:schemeClr w14:val="tx1"/>
            </w14:solidFill>
          </w14:textFill>
        </w:rPr>
        <w:t>（项）。</w:t>
      </w:r>
    </w:p>
    <w:p w14:paraId="6B017C9F">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4.91</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：养老保险支出未纳入年初预算。</w:t>
      </w:r>
    </w:p>
    <w:p w14:paraId="4E4005E4">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卫生健康支出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14:textFill>
            <w14:solidFill>
              <w14:schemeClr w14:val="tx1"/>
            </w14:solidFill>
          </w14:textFill>
        </w:rPr>
        <w:t>行政事业单位医疗</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14:textFill>
            <w14:solidFill>
              <w14:schemeClr w14:val="tx1"/>
            </w14:solidFill>
          </w14:textFill>
        </w:rPr>
        <w:t>行政单位医疗</w:t>
      </w:r>
      <w:r>
        <w:rPr>
          <w:rFonts w:ascii="Times New Roman" w:hAnsi="Times New Roman" w:eastAsia="仿宋_GB2312" w:cs="Times New Roman"/>
          <w:color w:val="000000" w:themeColor="text1"/>
          <w:sz w:val="32"/>
          <w:szCs w:val="32"/>
          <w14:textFill>
            <w14:solidFill>
              <w14:schemeClr w14:val="tx1"/>
            </w14:solidFill>
          </w14:textFill>
        </w:rPr>
        <w:t>（项）。</w:t>
      </w:r>
    </w:p>
    <w:p w14:paraId="2D6EC126">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2.19</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医疗保险未纳入年初预算。</w:t>
      </w:r>
    </w:p>
    <w:p w14:paraId="18C73E07">
      <w:pPr>
        <w:pStyle w:val="17"/>
        <w:keepNext w:val="0"/>
        <w:keepLines w:val="0"/>
        <w:pageBreakBefore w:val="0"/>
        <w:numPr>
          <w:ilvl w:val="0"/>
          <w:numId w:val="2"/>
        </w:numPr>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农林水支出（类）农业农村（款）行政运行（项）</w:t>
      </w:r>
    </w:p>
    <w:p w14:paraId="410BB0C1">
      <w:pPr>
        <w:pStyle w:val="17"/>
        <w:keepNext w:val="0"/>
        <w:keepLines w:val="0"/>
        <w:pageBreakBefore w:val="0"/>
        <w:numPr>
          <w:ilvl w:val="0"/>
          <w:numId w:val="0"/>
        </w:numPr>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53.64</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39.06</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73</w:t>
      </w:r>
      <w:r>
        <w:rPr>
          <w:rFonts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：精简开支。</w:t>
      </w:r>
    </w:p>
    <w:p w14:paraId="55602CF1">
      <w:pPr>
        <w:pStyle w:val="17"/>
        <w:keepNext w:val="0"/>
        <w:keepLines w:val="0"/>
        <w:pageBreakBefore w:val="0"/>
        <w:numPr>
          <w:ilvl w:val="0"/>
          <w:numId w:val="2"/>
        </w:numPr>
        <w:kinsoku/>
        <w:wordWrap/>
        <w:overflowPunct w:val="0"/>
        <w:topLinePunct w:val="0"/>
        <w:autoSpaceDE/>
        <w:autoSpaceDN/>
        <w:bidi w:val="0"/>
        <w:spacing w:line="60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农林水支出（类）农业农村（款）事业运行（项）</w:t>
      </w:r>
    </w:p>
    <w:p w14:paraId="5EFA8E71">
      <w:pPr>
        <w:pStyle w:val="17"/>
        <w:keepNext w:val="0"/>
        <w:keepLines w:val="0"/>
        <w:pageBreakBefore w:val="0"/>
        <w:numPr>
          <w:ilvl w:val="0"/>
          <w:numId w:val="0"/>
        </w:numPr>
        <w:kinsoku/>
        <w:wordWrap/>
        <w:overflowPunct w:val="0"/>
        <w:topLinePunct w:val="0"/>
        <w:autoSpaceDE/>
        <w:autoSpaceDN/>
        <w:bidi w:val="0"/>
        <w:spacing w:line="600" w:lineRule="exact"/>
        <w:ind w:leftChars="20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2.51</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：功能科目之间相互调剂。</w:t>
      </w:r>
    </w:p>
    <w:p w14:paraId="553A34D3">
      <w:pPr>
        <w:pStyle w:val="17"/>
        <w:keepNext w:val="0"/>
        <w:keepLines w:val="0"/>
        <w:pageBreakBefore w:val="0"/>
        <w:numPr>
          <w:ilvl w:val="0"/>
          <w:numId w:val="0"/>
        </w:numP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5、农林水支出（类）农业农村（款）科技转化与推广服务</w:t>
      </w:r>
      <w:r>
        <w:rPr>
          <w:rFonts w:hint="eastAsia" w:ascii="Times New Roman" w:hAnsi="Times New Roman" w:eastAsia="仿宋_GB2312" w:cs="Times New Roman"/>
          <w:color w:val="FF0000"/>
          <w:sz w:val="32"/>
          <w:szCs w:val="32"/>
          <w:lang w:val="en-US"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项）</w:t>
      </w:r>
    </w:p>
    <w:p w14:paraId="19170307">
      <w:pPr>
        <w:pStyle w:val="17"/>
        <w:keepNext w:val="0"/>
        <w:keepLines w:val="0"/>
        <w:pageBreakBefore w:val="0"/>
        <w:numPr>
          <w:ilvl w:val="0"/>
          <w:numId w:val="0"/>
        </w:numPr>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6.4</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：农民素质专项经费没有纳入预算。</w:t>
      </w:r>
    </w:p>
    <w:p w14:paraId="6AFD5BFE">
      <w:pPr>
        <w:pStyle w:val="17"/>
        <w:keepNext w:val="0"/>
        <w:keepLines w:val="0"/>
        <w:pageBreakBefore w:val="0"/>
        <w:numPr>
          <w:ilvl w:val="0"/>
          <w:numId w:val="3"/>
        </w:numPr>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农林水支出（类）农业农村（款）其他巩固脱贫攻坚成果衔接乡村振兴支出（项）</w:t>
      </w:r>
    </w:p>
    <w:p w14:paraId="23284767">
      <w:pPr>
        <w:pStyle w:val="17"/>
        <w:keepNext w:val="0"/>
        <w:keepLines w:val="0"/>
        <w:pageBreakBefore w:val="0"/>
        <w:numPr>
          <w:ilvl w:val="0"/>
          <w:numId w:val="0"/>
        </w:numPr>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252.5</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：乡村振兴衔接资金项目没有纳入预算。</w:t>
      </w:r>
    </w:p>
    <w:p w14:paraId="7F8D54FE">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D481098">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48.66</w:t>
      </w:r>
      <w:r>
        <w:rPr>
          <w:rFonts w:ascii="Times New Roman" w:hAnsi="Times New Roman" w:eastAsia="仿宋_GB2312" w:cs="Times New Roman"/>
          <w:sz w:val="32"/>
          <w:szCs w:val="32"/>
        </w:rPr>
        <w:t>万元，其中：</w:t>
      </w:r>
    </w:p>
    <w:p w14:paraId="4F79E820">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46.15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24.56</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8.08</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1.51</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rPr>
        <w:t>0.48</w:t>
      </w:r>
      <w:r>
        <w:rPr>
          <w:rFonts w:hint="eastAsia" w:ascii="Times New Roman" w:hAnsi="Times New Roman" w:eastAsia="仿宋_GB2312" w:cs="Times New Roman"/>
          <w:sz w:val="32"/>
          <w:szCs w:val="32"/>
          <w:lang w:eastAsia="zh-CN"/>
        </w:rPr>
        <w:t>万元、绩效工资</w:t>
      </w:r>
      <w:r>
        <w:rPr>
          <w:rFonts w:hint="eastAsia" w:ascii="Times New Roman" w:hAnsi="Times New Roman" w:eastAsia="仿宋_GB2312" w:cs="Times New Roman"/>
          <w:sz w:val="32"/>
          <w:szCs w:val="32"/>
          <w:lang w:val="en-US" w:eastAsia="zh-CN"/>
        </w:rPr>
        <w:t>1.97万元、事业单位基本养老保险缴费4.91万元、职工基本医疗保险缴费2.19万元、其他社会保障缴费0.31万元、住房公积金0.57万元、 生活补助1.05万元、 奖励金0.52万元。</w:t>
      </w:r>
    </w:p>
    <w:p w14:paraId="3A30585E">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2.51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0.1万元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水费</w:t>
      </w:r>
      <w:r>
        <w:rPr>
          <w:rFonts w:hint="eastAsia" w:ascii="Times New Roman" w:hAnsi="Times New Roman" w:eastAsia="仿宋_GB2312" w:cs="Times New Roman"/>
          <w:sz w:val="32"/>
          <w:szCs w:val="32"/>
          <w:lang w:val="en-US" w:eastAsia="zh-CN"/>
        </w:rPr>
        <w:t>0.04万元、电费0.01万元、物业管理费0.36万元、工会经费1.84万元、其他商品和服务支出0.16万元</w:t>
      </w:r>
      <w:r>
        <w:rPr>
          <w:rFonts w:ascii="Times New Roman" w:hAnsi="Times New Roman" w:eastAsia="仿宋_GB2312" w:cs="Times New Roman"/>
          <w:sz w:val="32"/>
          <w:szCs w:val="32"/>
        </w:rPr>
        <w:t>。</w:t>
      </w:r>
    </w:p>
    <w:p w14:paraId="0A1A4D7B">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6989E85">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C62B800">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决算与预算一致的主要原因是本单位无此项支出，</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与上年决算一致的主要原因是本单位无此项支出</w:t>
      </w:r>
      <w:r>
        <w:rPr>
          <w:rFonts w:ascii="Times New Roman" w:hAnsi="Times New Roman" w:eastAsia="仿宋_GB2312" w:cs="Times New Roman"/>
          <w:sz w:val="32"/>
          <w:szCs w:val="32"/>
        </w:rPr>
        <w:t>。</w:t>
      </w:r>
    </w:p>
    <w:p w14:paraId="5743C4DD">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3F33122">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40A4A133">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与上年决算一致的主要原因是本单位无此项支出</w:t>
      </w:r>
      <w:r>
        <w:rPr>
          <w:rFonts w:hint="eastAsia" w:ascii="Times New Roman" w:hAnsi="Times New Roman" w:eastAsia="仿宋_GB2312" w:cs="Times New Roman"/>
          <w:sz w:val="32"/>
          <w:szCs w:val="32"/>
          <w:lang w:eastAsia="zh-CN"/>
        </w:rPr>
        <w:t>。</w:t>
      </w:r>
    </w:p>
    <w:p w14:paraId="714DB77C">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与上年决算一致的主要原因是本单位无此项支出</w:t>
      </w:r>
      <w:r>
        <w:rPr>
          <w:rFonts w:hint="eastAsia" w:ascii="Times New Roman" w:hAnsi="Times New Roman" w:eastAsia="仿宋_GB2312" w:cs="Times New Roman"/>
          <w:sz w:val="32"/>
          <w:szCs w:val="32"/>
          <w:lang w:eastAsia="zh-CN"/>
        </w:rPr>
        <w:t>。</w:t>
      </w:r>
    </w:p>
    <w:p w14:paraId="198F1EFB">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与上年决算一致的主要原因是本单位无此项支出</w:t>
      </w:r>
      <w:r>
        <w:rPr>
          <w:rFonts w:ascii="Times New Roman" w:hAnsi="Times New Roman" w:eastAsia="仿宋_GB2312" w:cs="Times New Roman"/>
          <w:sz w:val="32"/>
          <w:szCs w:val="32"/>
        </w:rPr>
        <w:t>。截止2024年12月31日，我单位开支财政拨款的公务用车保有量</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07ED8832">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由于年初预算为0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lang w:val="en-US" w:eastAsia="zh-CN"/>
        </w:rPr>
        <w:t>与上年决算一致的主要原因是本单位无此项支出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28B4C8B">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FC5A315">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3CA0C2D7">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1B81A71">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本部门2024年度机关运行经费支出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2.51</w:t>
      </w:r>
      <w:r>
        <w:rPr>
          <w:rFonts w:ascii="Times New Roman" w:hAnsi="Times New Roman" w:eastAsia="仿宋_GB2312" w:cs="Times New Roman"/>
          <w:color w:val="000000" w:themeColor="text1"/>
          <w:sz w:val="32"/>
          <w:szCs w:val="32"/>
          <w14:textFill>
            <w14:solidFill>
              <w14:schemeClr w14:val="tx1"/>
            </w14:solidFill>
          </w14:textFill>
        </w:rPr>
        <w:t>万元，比年初预算数减少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1.99</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79</w:t>
      </w:r>
      <w:r>
        <w:rPr>
          <w:rFonts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精简支出，减少办公开支</w:t>
      </w:r>
      <w:r>
        <w:rPr>
          <w:rFonts w:ascii="Times New Roman" w:hAnsi="Times New Roman" w:eastAsia="仿宋_GB2312" w:cs="Times New Roman"/>
          <w:color w:val="000000" w:themeColor="text1"/>
          <w:sz w:val="32"/>
          <w:szCs w:val="32"/>
          <w14:textFill>
            <w14:solidFill>
              <w14:schemeClr w14:val="tx1"/>
            </w14:solidFill>
          </w14:textFill>
        </w:rPr>
        <w:t>。</w:t>
      </w:r>
    </w:p>
    <w:p w14:paraId="0A3A96C3">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E03C5D4">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2C99DDA">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FFD204C">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由于政府采购总额为0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w:t>
      </w:r>
      <w:r>
        <w:rPr>
          <w:rFonts w:ascii="Times New Roman" w:hAnsi="Times New Roman" w:eastAsia="仿宋_GB2312" w:cs="Times New Roman"/>
          <w:sz w:val="32"/>
          <w:szCs w:val="32"/>
        </w:rPr>
        <w:t>中小企业合同金额</w:t>
      </w:r>
      <w:r>
        <w:rPr>
          <w:rFonts w:hint="eastAsia" w:ascii="Times New Roman" w:hAnsi="Times New Roman" w:eastAsia="仿宋_GB2312" w:cs="Times New Roman"/>
          <w:sz w:val="32"/>
          <w:szCs w:val="32"/>
          <w:lang w:val="en-US" w:eastAsia="zh-CN"/>
        </w:rPr>
        <w:t>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color w:val="auto"/>
          <w:sz w:val="32"/>
          <w:szCs w:val="32"/>
        </w:rPr>
        <w:t>。</w:t>
      </w:r>
    </w:p>
    <w:p w14:paraId="1BD3EA2D">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9E106BE">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828340C">
      <w:pPr>
        <w:pStyle w:val="17"/>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D14AE84">
      <w:pPr>
        <w:keepNext w:val="0"/>
        <w:keepLines w:val="0"/>
        <w:pageBreakBefore w:val="0"/>
        <w:kinsoku/>
        <w:wordWrap/>
        <w:overflowPunct w:val="0"/>
        <w:topLinePunct w:val="0"/>
        <w:bidi w:val="0"/>
        <w:spacing w:line="600" w:lineRule="exact"/>
        <w:ind w:firstLine="640" w:firstLineChars="200"/>
        <w:textAlignment w:val="auto"/>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（一）绩效评价工作开展情况。</w:t>
      </w:r>
      <w:r>
        <w:rPr>
          <w:rFonts w:ascii="Times New Roman" w:hAnsi="Times New Roman" w:eastAsia="仿宋_GB2312" w:cs="Times New Roman"/>
          <w:b/>
          <w:bCs/>
          <w:color w:val="000000" w:themeColor="text1"/>
          <w:kern w:val="0"/>
          <w:sz w:val="32"/>
          <w:szCs w:val="32"/>
          <w14:textFill>
            <w14:solidFill>
              <w14:schemeClr w14:val="tx1"/>
            </w14:solidFill>
          </w14:textFill>
        </w:rPr>
        <w:t>一是绩效自评开展情况。</w:t>
      </w:r>
      <w:r>
        <w:rPr>
          <w:rFonts w:ascii="Times New Roman" w:hAnsi="Times New Roman" w:eastAsia="仿宋_GB2312" w:cs="Times New Roman"/>
          <w:color w:val="000000" w:themeColor="text1"/>
          <w:kern w:val="0"/>
          <w:sz w:val="32"/>
          <w:szCs w:val="32"/>
          <w14:textFill>
            <w14:solidFill>
              <w14:schemeClr w14:val="tx1"/>
            </w14:solidFill>
          </w14:textFill>
        </w:rPr>
        <w:t>组织对2024年度本部门（单位）整体支出开展绩效自评，涉及项目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 xml:space="preserve"> 个，共涉及资金</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307.56</w:t>
      </w:r>
      <w:r>
        <w:rPr>
          <w:rFonts w:ascii="Times New Roman" w:hAnsi="Times New Roman" w:eastAsia="仿宋_GB2312" w:cs="Times New Roman"/>
          <w:color w:val="000000" w:themeColor="text1"/>
          <w:kern w:val="0"/>
          <w:sz w:val="32"/>
          <w:szCs w:val="32"/>
          <w14:textFill>
            <w14:solidFill>
              <w14:schemeClr w14:val="tx1"/>
            </w14:solidFill>
          </w14:textFill>
        </w:rPr>
        <w:t>万元。其中，一般公共预算项目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6.4</w:t>
      </w:r>
      <w:r>
        <w:rPr>
          <w:rFonts w:ascii="Times New Roman" w:hAnsi="Times New Roman" w:eastAsia="仿宋_GB2312" w:cs="Times New Roman"/>
          <w:color w:val="000000" w:themeColor="text1"/>
          <w:kern w:val="0"/>
          <w:sz w:val="32"/>
          <w:szCs w:val="32"/>
          <w14:textFill>
            <w14:solidFill>
              <w14:schemeClr w14:val="tx1"/>
            </w14:solidFill>
          </w14:textFill>
        </w:rPr>
        <w:t>万元，占一般公共预算支出总额的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%；政府性基金预算项目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万元，占政府性基金预算支出总额的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%；国有资本经营预算项目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万元，占国有资本经营预算支出总额的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%；社会保险基金预算项目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万元，占社会保险基金预算支出总额的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w:t>
      </w:r>
    </w:p>
    <w:p w14:paraId="77D4D40B">
      <w:pPr>
        <w:pStyle w:val="2"/>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（二）绩效评价结果。</w:t>
      </w:r>
      <w:r>
        <w:rPr>
          <w:rFonts w:ascii="Times New Roman" w:hAnsi="Times New Roman" w:eastAsia="仿宋_GB2312" w:cs="Times New Roman"/>
          <w:b/>
          <w:bCs/>
          <w:color w:val="000000" w:themeColor="text1"/>
          <w:kern w:val="0"/>
          <w:sz w:val="32"/>
          <w:szCs w:val="32"/>
          <w14:textFill>
            <w14:solidFill>
              <w14:schemeClr w14:val="tx1"/>
            </w14:solidFill>
          </w14:textFill>
        </w:rPr>
        <w:t>一是绩效自评结果。</w:t>
      </w:r>
      <w:r>
        <w:rPr>
          <w:rFonts w:ascii="Times New Roman" w:hAnsi="Times New Roman" w:eastAsia="仿宋_GB2312" w:cs="Times New Roman"/>
          <w:color w:val="000000" w:themeColor="text1"/>
          <w:kern w:val="0"/>
          <w:sz w:val="32"/>
          <w:szCs w:val="32"/>
          <w14:textFill>
            <w14:solidFill>
              <w14:schemeClr w14:val="tx1"/>
            </w14:solidFill>
          </w14:textFill>
        </w:rPr>
        <w:t>2024年度本单位整体支出</w:t>
      </w:r>
      <w:r>
        <w:rPr>
          <w:rFonts w:ascii="Times New Roman" w:hAnsi="Times New Roman" w:eastAsia="仿宋_GB2312" w:cs="Times New Roman"/>
          <w:color w:val="000000" w:themeColor="text1"/>
          <w:sz w:val="32"/>
          <w:szCs w:val="32"/>
          <w14:textFill>
            <w14:solidFill>
              <w14:schemeClr w14:val="tx1"/>
            </w14:solidFill>
          </w14:textFill>
        </w:rPr>
        <w:t>全年预算数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60.14</w:t>
      </w:r>
      <w:r>
        <w:rPr>
          <w:rFonts w:ascii="Times New Roman" w:hAnsi="Times New Roman" w:eastAsia="仿宋_GB2312" w:cs="Times New Roman"/>
          <w:color w:val="000000" w:themeColor="text1"/>
          <w:sz w:val="32"/>
          <w:szCs w:val="32"/>
          <w14:textFill>
            <w14:solidFill>
              <w14:schemeClr w14:val="tx1"/>
            </w14:solidFill>
          </w14:textFill>
        </w:rPr>
        <w:t>万元，执行数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307.56</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511</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，绩效自评得</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96</w:t>
      </w:r>
      <w:r>
        <w:rPr>
          <w:rFonts w:ascii="Times New Roman" w:hAnsi="Times New Roman" w:eastAsia="仿宋_GB2312" w:cs="Times New Roman"/>
          <w:color w:val="000000" w:themeColor="text1"/>
          <w:sz w:val="32"/>
          <w:szCs w:val="32"/>
          <w14:textFill>
            <w14:solidFill>
              <w14:schemeClr w14:val="tx1"/>
            </w14:solidFill>
          </w14:textFill>
        </w:rPr>
        <w:t>分</w:t>
      </w:r>
      <w:r>
        <w:rPr>
          <w:rFonts w:ascii="Times New Roman" w:hAnsi="Times New Roman" w:eastAsia="仿宋_GB2312" w:cs="Times New Roman"/>
          <w:color w:val="000000" w:themeColor="text1"/>
          <w:kern w:val="0"/>
          <w:sz w:val="32"/>
          <w:szCs w:val="32"/>
          <w14:textFill>
            <w14:solidFill>
              <w14:schemeClr w14:val="tx1"/>
            </w14:solidFill>
          </w14:textFill>
        </w:rPr>
        <w:t>，评价等级为</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优</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3987BE62">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绩效目标完成情况：</w:t>
      </w:r>
      <w:r>
        <w:rPr>
          <w:rFonts w:hint="eastAsia" w:ascii="仿宋" w:hAnsi="仿宋" w:eastAsia="仿宋" w:cs="仿宋"/>
          <w:color w:val="000000" w:themeColor="text1"/>
          <w:sz w:val="32"/>
          <w:szCs w:val="32"/>
          <w:shd w:val="clear" w:color="auto" w:fill="FFFFFF"/>
          <w14:textFill>
            <w14:solidFill>
              <w14:schemeClr w14:val="tx1"/>
            </w14:solidFill>
          </w14:textFill>
        </w:rPr>
        <w:t>1.农民科技教育培训完成阶段性</w:t>
      </w:r>
      <w:r>
        <w:rPr>
          <w:rFonts w:hint="eastAsia" w:ascii="仿宋" w:hAnsi="仿宋" w:eastAsia="仿宋" w:cs="仿宋"/>
          <w:color w:val="000000"/>
          <w:sz w:val="32"/>
          <w:szCs w:val="32"/>
          <w:shd w:val="clear" w:color="auto" w:fill="FFFFFF"/>
        </w:rPr>
        <w:t>任务。2.进一步强化农民教育培训工作责任落实。3.着力打造示范基地，发挥基地培训实训主体功能。4.不断加大农民教育培训人才队伍建设力度。5.利用优势资源，认真组织开展远程教育培训。</w:t>
      </w:r>
    </w:p>
    <w:p w14:paraId="129C77B0">
      <w:pPr>
        <w:pStyle w:val="11"/>
        <w:keepNext w:val="0"/>
        <w:keepLines w:val="0"/>
        <w:pageBreakBefore w:val="0"/>
        <w:widowControl/>
        <w:shd w:val="clear" w:color="auto" w:fill="FFFFFF"/>
        <w:kinsoku/>
        <w:wordWrap/>
        <w:topLinePunct w:val="0"/>
        <w:autoSpaceDE w:val="0"/>
        <w:bidi w:val="0"/>
        <w:snapToGrid w:val="0"/>
        <w:spacing w:before="0" w:beforeAutospacing="0" w:after="0" w:afterAutospacing="0" w:line="52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t>发现的主要问题及原因：</w:t>
      </w:r>
      <w:r>
        <w:rPr>
          <w:rFonts w:hint="eastAsia" w:ascii="仿宋" w:hAnsi="仿宋" w:eastAsia="仿宋" w:cs="仿宋"/>
          <w:color w:val="000000"/>
          <w:sz w:val="32"/>
          <w:szCs w:val="32"/>
          <w:shd w:val="clear" w:color="auto" w:fill="FFFFFF"/>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实行了预算、决算在政府网站公开。</w:t>
      </w:r>
    </w:p>
    <w:p w14:paraId="7C896AFA">
      <w:pPr>
        <w:pStyle w:val="11"/>
        <w:keepNext w:val="0"/>
        <w:keepLines w:val="0"/>
        <w:pageBreakBefore w:val="0"/>
        <w:widowControl/>
        <w:shd w:val="clear" w:color="auto" w:fill="FFFFFF"/>
        <w:kinsoku/>
        <w:wordWrap/>
        <w:topLinePunct w:val="0"/>
        <w:autoSpaceDE w:val="0"/>
        <w:bidi w:val="0"/>
        <w:snapToGrid w:val="0"/>
        <w:spacing w:before="0" w:beforeAutospacing="0" w:after="0" w:afterAutospacing="0" w:line="52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FF0000"/>
          <w:sz w:val="32"/>
          <w:szCs w:val="32"/>
        </w:rPr>
        <w:t>下一步改进措施：</w:t>
      </w:r>
      <w:r>
        <w:rPr>
          <w:rFonts w:hint="eastAsia" w:ascii="仿宋" w:hAnsi="仿宋" w:eastAsia="仿宋" w:cs="仿宋"/>
          <w:color w:val="000000"/>
          <w:sz w:val="32"/>
          <w:szCs w:val="32"/>
          <w:shd w:val="clear" w:color="auto" w:fill="FFFFFF"/>
        </w:rPr>
        <w:t>为保证专项资金规范使用，我</w:t>
      </w:r>
      <w:r>
        <w:rPr>
          <w:rFonts w:hint="eastAsia" w:ascii="仿宋" w:hAnsi="仿宋" w:eastAsia="仿宋" w:cs="仿宋"/>
          <w:color w:val="000000"/>
          <w:sz w:val="32"/>
          <w:szCs w:val="32"/>
          <w:shd w:val="clear" w:color="auto" w:fill="FFFFFF"/>
          <w:lang w:eastAsia="zh-CN"/>
        </w:rPr>
        <w:t>单们</w:t>
      </w:r>
      <w:r>
        <w:rPr>
          <w:rFonts w:hint="eastAsia" w:ascii="仿宋" w:hAnsi="仿宋" w:eastAsia="仿宋" w:cs="仿宋"/>
          <w:color w:val="000000"/>
          <w:sz w:val="32"/>
          <w:szCs w:val="32"/>
          <w:shd w:val="clear" w:color="auto" w:fill="FFFFFF"/>
        </w:rPr>
        <w:t>将根据预算资金的总量、方向及实际专项工作情况，对批复到位的专项资金做好精细核算，切实做到专款专用，实现资金使用效率最优化，强化制度保障。完善单位《财务管理制度》及《经费管理办法》，将</w:t>
      </w:r>
      <w:r>
        <w:rPr>
          <w:rFonts w:hint="eastAsia" w:ascii="仿宋" w:hAnsi="仿宋" w:eastAsia="仿宋" w:cs="仿宋"/>
          <w:color w:val="000000"/>
          <w:sz w:val="32"/>
          <w:szCs w:val="32"/>
          <w:shd w:val="clear" w:color="auto" w:fill="FFFFFF"/>
          <w:lang w:eastAsia="zh-CN"/>
        </w:rPr>
        <w:t>农民素质教育专项经费</w:t>
      </w:r>
      <w:r>
        <w:rPr>
          <w:rFonts w:hint="eastAsia" w:ascii="仿宋" w:hAnsi="仿宋" w:eastAsia="仿宋" w:cs="仿宋"/>
          <w:color w:val="000000"/>
          <w:sz w:val="32"/>
          <w:szCs w:val="32"/>
          <w:shd w:val="clear" w:color="auto" w:fill="FFFFFF"/>
        </w:rPr>
        <w:t>单列出来并要求足额拨付，为专项资金的使用管理提供制度保障。</w:t>
      </w:r>
    </w:p>
    <w:p w14:paraId="72ED549A">
      <w:pPr>
        <w:keepNext w:val="0"/>
        <w:keepLines w:val="0"/>
        <w:pageBreakBefore w:val="0"/>
        <w:kinsoku/>
        <w:wordWrap/>
        <w:overflowPunct w:val="0"/>
        <w:topLinePunct w:val="0"/>
        <w:bidi w:val="0"/>
        <w:spacing w:line="600" w:lineRule="exact"/>
        <w:ind w:firstLine="640" w:firstLineChars="200"/>
        <w:textAlignment w:val="auto"/>
        <w:rPr>
          <w:rFonts w:hint="eastAsia" w:ascii="仿宋" w:hAnsi="仿宋" w:eastAsia="仿宋" w:cs="仿宋"/>
          <w:bCs/>
          <w:color w:val="FF0000"/>
          <w:sz w:val="32"/>
          <w:szCs w:val="32"/>
        </w:rPr>
      </w:pPr>
    </w:p>
    <w:p w14:paraId="1ED047C6">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7FA6E9FA">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05215B85">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21F0887E">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3B3AAC1E">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6C9FF00D">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01E99FD7">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6C96C137">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6A0338EF">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4F6BAA8B">
      <w:pPr>
        <w:pStyle w:val="17"/>
        <w:keepNext w:val="0"/>
        <w:keepLines w:val="0"/>
        <w:pageBreakBefore w:val="0"/>
        <w:kinsoku/>
        <w:wordWrap/>
        <w:topLinePunct w:val="0"/>
        <w:bidi w:val="0"/>
        <w:ind w:firstLine="640" w:firstLineChars="200"/>
        <w:jc w:val="center"/>
        <w:textAlignment w:val="auto"/>
        <w:rPr>
          <w:rFonts w:hint="eastAsia" w:ascii="仿宋" w:hAnsi="仿宋" w:eastAsia="仿宋" w:cs="仿宋"/>
          <w:sz w:val="32"/>
          <w:szCs w:val="32"/>
        </w:rPr>
      </w:pPr>
    </w:p>
    <w:p w14:paraId="1EC4F0F8">
      <w:pPr>
        <w:pStyle w:val="17"/>
        <w:keepNext w:val="0"/>
        <w:keepLines w:val="0"/>
        <w:pageBreakBefore w:val="0"/>
        <w:kinsoku/>
        <w:wordWrap/>
        <w:topLinePunct w:val="0"/>
        <w:bidi w:val="0"/>
        <w:ind w:firstLine="1440" w:firstLineChars="200"/>
        <w:jc w:val="both"/>
        <w:textAlignment w:val="auto"/>
        <w:rPr>
          <w:rFonts w:ascii="Times New Roman" w:hAnsi="Times New Roman" w:cs="Times New Roman"/>
          <w:sz w:val="72"/>
          <w:szCs w:val="72"/>
        </w:rPr>
      </w:pPr>
    </w:p>
    <w:p w14:paraId="6C829442">
      <w:pPr>
        <w:pStyle w:val="17"/>
        <w:jc w:val="both"/>
        <w:rPr>
          <w:rFonts w:ascii="Times New Roman" w:hAnsi="Times New Roman" w:cs="Times New Roman"/>
          <w:sz w:val="72"/>
          <w:szCs w:val="72"/>
        </w:rPr>
      </w:pPr>
    </w:p>
    <w:p w14:paraId="55A591B2">
      <w:pPr>
        <w:pStyle w:val="17"/>
        <w:jc w:val="both"/>
        <w:rPr>
          <w:rFonts w:ascii="Times New Roman" w:hAnsi="Times New Roman" w:cs="Times New Roman"/>
          <w:sz w:val="72"/>
          <w:szCs w:val="72"/>
        </w:rPr>
      </w:pPr>
    </w:p>
    <w:p w14:paraId="505E115B">
      <w:pPr>
        <w:pStyle w:val="17"/>
        <w:jc w:val="both"/>
        <w:rPr>
          <w:rFonts w:ascii="Times New Roman" w:hAnsi="Times New Roman" w:cs="Times New Roman"/>
          <w:sz w:val="72"/>
          <w:szCs w:val="72"/>
        </w:rPr>
      </w:pPr>
    </w:p>
    <w:p w14:paraId="01642DD4">
      <w:pPr>
        <w:pStyle w:val="17"/>
        <w:jc w:val="both"/>
        <w:rPr>
          <w:rFonts w:ascii="Times New Roman" w:hAnsi="Times New Roman" w:cs="Times New Roman"/>
          <w:sz w:val="72"/>
          <w:szCs w:val="72"/>
        </w:rPr>
      </w:pPr>
    </w:p>
    <w:p w14:paraId="46FB6466">
      <w:pPr>
        <w:pStyle w:val="17"/>
        <w:jc w:val="both"/>
        <w:rPr>
          <w:rFonts w:ascii="Times New Roman" w:hAnsi="Times New Roman" w:cs="Times New Roman"/>
          <w:sz w:val="72"/>
          <w:szCs w:val="72"/>
        </w:rPr>
      </w:pPr>
    </w:p>
    <w:p w14:paraId="1DECDDA8">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EF6CC1F">
      <w:pPr>
        <w:widowControl/>
        <w:jc w:val="left"/>
        <w:rPr>
          <w:rFonts w:ascii="Times New Roman" w:hAnsi="Times New Roman" w:cs="Times New Roman"/>
          <w:color w:val="000000"/>
          <w:kern w:val="0"/>
          <w:sz w:val="32"/>
          <w:szCs w:val="32"/>
        </w:rPr>
      </w:pPr>
    </w:p>
    <w:p w14:paraId="5D02009B">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19F0D20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008775C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22885BE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63287A5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2A607D35">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42A9195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6F1F1BA">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22A0578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01239B7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6B3CBD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6C8E8BD3">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6DFE55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0B2EA46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2E842AF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295363E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2EC360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78A07FF3">
      <w:pPr>
        <w:spacing w:line="600" w:lineRule="exact"/>
        <w:ind w:firstLine="640" w:firstLineChars="200"/>
        <w:rPr>
          <w:sz w:val="72"/>
          <w:szCs w:val="72"/>
        </w:rPr>
      </w:pPr>
      <w:r>
        <w:rPr>
          <w:rFonts w:ascii="宋体" w:hAnsi="宋体"/>
          <w:sz w:val="32"/>
          <w:szCs w:val="32"/>
        </w:rPr>
        <w:t>18.</w:t>
      </w:r>
      <w:r>
        <w:rPr>
          <w:rFonts w:hint="eastAsia" w:ascii="宋体" w:hAnsi="宋体"/>
          <w:sz w:val="32"/>
          <w:szCs w:val="32"/>
        </w:rPr>
        <w:t>政府采购</w:t>
      </w:r>
      <w:r>
        <w:rPr>
          <w:rFonts w:ascii="宋体" w:hAnsi="宋体"/>
          <w:sz w:val="32"/>
          <w:szCs w:val="32"/>
        </w:rPr>
        <w:t xml:space="preserve"> </w:t>
      </w:r>
      <w:r>
        <w:rPr>
          <w:rFonts w:hint="eastAsia" w:ascii="宋体" w:hAnsi="宋体"/>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2FFD333F">
      <w:pPr>
        <w:pStyle w:val="17"/>
        <w:spacing w:line="360" w:lineRule="auto"/>
        <w:jc w:val="center"/>
        <w:rPr>
          <w:rFonts w:ascii="Times New Roman" w:hAnsi="Times New Roman" w:eastAsia="方正小标宋_GBK" w:cs="Times New Roman"/>
          <w:sz w:val="52"/>
          <w:szCs w:val="52"/>
        </w:rPr>
      </w:pPr>
    </w:p>
    <w:p w14:paraId="47AFE8ED">
      <w:pPr>
        <w:pStyle w:val="17"/>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7D21ABED">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F6DC3BA">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一、部门、单位基本情况</w:t>
      </w:r>
    </w:p>
    <w:p w14:paraId="081B3D91">
      <w:pPr>
        <w:pStyle w:val="11"/>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（一）</w:t>
      </w:r>
      <w:r>
        <w:rPr>
          <w:rFonts w:hint="eastAsia" w:ascii="仿宋" w:hAnsi="仿宋" w:eastAsia="仿宋" w:cs="仿宋"/>
          <w:color w:val="000000"/>
          <w:sz w:val="32"/>
          <w:szCs w:val="32"/>
          <w:shd w:val="clear" w:color="auto" w:fill="FFFFFF"/>
        </w:rPr>
        <w:t>机构设置情况</w:t>
      </w:r>
    </w:p>
    <w:p w14:paraId="7525CD6C">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县农民素质教育中心隶属于县农业农村局的二级机构,内设综合部、财务部。</w:t>
      </w:r>
    </w:p>
    <w:p w14:paraId="346003D1">
      <w:pPr>
        <w:pStyle w:val="11"/>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（二）</w:t>
      </w:r>
      <w:r>
        <w:rPr>
          <w:rFonts w:hint="eastAsia" w:ascii="仿宋" w:hAnsi="仿宋" w:eastAsia="仿宋" w:cs="仿宋"/>
          <w:color w:val="000000"/>
          <w:sz w:val="32"/>
          <w:szCs w:val="32"/>
          <w:shd w:val="clear" w:color="auto" w:fill="FFFFFF"/>
        </w:rPr>
        <w:t>人员编制情况</w:t>
      </w:r>
    </w:p>
    <w:p w14:paraId="57427559">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截至202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eastAsia="zh-CN"/>
        </w:rPr>
        <w:t>会同县农民素质教育中心</w:t>
      </w:r>
      <w:r>
        <w:rPr>
          <w:rFonts w:hint="eastAsia" w:ascii="仿宋" w:hAnsi="仿宋" w:eastAsia="仿宋" w:cs="仿宋"/>
          <w:color w:val="000000"/>
          <w:sz w:val="32"/>
          <w:szCs w:val="32"/>
        </w:rPr>
        <w:t>在职人数</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人。</w:t>
      </w:r>
    </w:p>
    <w:p w14:paraId="30A6A422">
      <w:pPr>
        <w:pStyle w:val="11"/>
        <w:widowControl/>
        <w:numPr>
          <w:ilvl w:val="0"/>
          <w:numId w:val="4"/>
        </w:numPr>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主要职能职责</w:t>
      </w:r>
    </w:p>
    <w:p w14:paraId="2C3C0CB1">
      <w:pPr>
        <w:pStyle w:val="11"/>
        <w:widowControl/>
        <w:numPr>
          <w:ilvl w:val="0"/>
          <w:numId w:val="0"/>
        </w:numPr>
        <w:shd w:val="clear" w:color="auto" w:fill="FFFFFF"/>
        <w:autoSpaceDE w:val="0"/>
        <w:snapToGrid w:val="0"/>
        <w:spacing w:before="0" w:beforeAutospacing="0" w:after="0" w:afterAutospacing="0" w:line="520" w:lineRule="exact"/>
        <w:ind w:right="0" w:rightChars="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贯彻落实上级有关科教兴农政策；制定全县农民素质教育工作规划，主持全县农民素质教育日常工作；组建农民素质教育讲师团，充分利用社会教育资源组织编写农民教育通俗教材，开展科教下乡活动；加强农村信息化平台建设，利用各种手段全方位开展农民教育；对实施农民教育培训工作的部门进行监督管理，提高资金使用效率。</w:t>
      </w:r>
    </w:p>
    <w:p w14:paraId="1493044E">
      <w:pPr>
        <w:pStyle w:val="11"/>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（四）</w:t>
      </w:r>
      <w:r>
        <w:rPr>
          <w:rFonts w:hint="eastAsia" w:ascii="仿宋" w:hAnsi="仿宋" w:eastAsia="仿宋" w:cs="仿宋"/>
          <w:color w:val="000000"/>
          <w:sz w:val="32"/>
          <w:szCs w:val="32"/>
          <w:shd w:val="clear" w:color="auto" w:fill="FFFFFF"/>
        </w:rPr>
        <w:t>绩效目标设定情况</w:t>
      </w:r>
    </w:p>
    <w:p w14:paraId="59297D2F">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年初，我</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在</w:t>
      </w:r>
      <w:r>
        <w:rPr>
          <w:rFonts w:hint="eastAsia" w:ascii="仿宋" w:hAnsi="仿宋" w:eastAsia="仿宋" w:cs="仿宋"/>
          <w:color w:val="000000"/>
          <w:sz w:val="32"/>
          <w:szCs w:val="32"/>
          <w:shd w:val="clear" w:color="auto" w:fill="FFFFFF"/>
          <w:lang w:eastAsia="zh-CN"/>
        </w:rPr>
        <w:t>县</w:t>
      </w:r>
      <w:r>
        <w:rPr>
          <w:rFonts w:hint="eastAsia" w:ascii="仿宋" w:hAnsi="仿宋" w:eastAsia="仿宋" w:cs="仿宋"/>
          <w:color w:val="000000"/>
          <w:sz w:val="32"/>
          <w:szCs w:val="32"/>
          <w:shd w:val="clear" w:color="auto" w:fill="FFFFFF"/>
        </w:rPr>
        <w:t>委</w:t>
      </w:r>
      <w:r>
        <w:rPr>
          <w:rFonts w:hint="eastAsia" w:ascii="仿宋" w:hAnsi="仿宋" w:eastAsia="仿宋" w:cs="仿宋"/>
          <w:color w:val="000000"/>
          <w:sz w:val="32"/>
          <w:szCs w:val="32"/>
          <w:shd w:val="clear" w:color="auto" w:fill="FFFFFF"/>
          <w:lang w:eastAsia="zh-CN"/>
        </w:rPr>
        <w:t>县</w:t>
      </w:r>
      <w:r>
        <w:rPr>
          <w:rFonts w:hint="eastAsia" w:ascii="仿宋" w:hAnsi="仿宋" w:eastAsia="仿宋" w:cs="仿宋"/>
          <w:color w:val="000000"/>
          <w:sz w:val="32"/>
          <w:szCs w:val="32"/>
          <w:shd w:val="clear" w:color="auto" w:fill="FFFFFF"/>
        </w:rPr>
        <w:t>政府工作部署、全面剖析部门法定职能、精准把握事业发展趋势的基础上，系统且科学地设定了农民素质教育专项项目绩效目标：专项资金年初预算共计</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元，用于全县农民实用技术培训、农民素质教育培训95</w:t>
      </w:r>
      <w:r>
        <w:rPr>
          <w:rFonts w:hint="eastAsia" w:ascii="仿宋" w:hAnsi="仿宋" w:eastAsia="仿宋" w:cs="仿宋"/>
          <w:color w:val="000000"/>
          <w:sz w:val="32"/>
          <w:szCs w:val="32"/>
          <w:shd w:val="clear" w:color="auto" w:fill="FFFFFF"/>
          <w:lang w:val="en-US" w:eastAsia="zh-CN"/>
        </w:rPr>
        <w:t>85</w:t>
      </w:r>
      <w:r>
        <w:rPr>
          <w:rFonts w:hint="eastAsia" w:ascii="仿宋" w:hAnsi="仿宋" w:eastAsia="仿宋" w:cs="仿宋"/>
          <w:color w:val="000000"/>
          <w:sz w:val="32"/>
          <w:szCs w:val="32"/>
          <w:shd w:val="clear" w:color="auto" w:fill="FFFFFF"/>
        </w:rPr>
        <w:t>人次；组建农民素质教育讲师团，利用社会教育资源组织编写农民教育通俗教材，开展送科技下乡，开展农村实用技术培训，按时完成单位各项工作任务。</w:t>
      </w:r>
    </w:p>
    <w:p w14:paraId="0DD47BC3">
      <w:pPr>
        <w:autoSpaceDE w:val="0"/>
        <w:snapToGrid w:val="0"/>
        <w:spacing w:line="520" w:lineRule="exact"/>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二、部门整体支出管理及使用情况</w:t>
      </w:r>
    </w:p>
    <w:p w14:paraId="69861DFB">
      <w:pPr>
        <w:pStyle w:val="11"/>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（一）</w:t>
      </w:r>
      <w:r>
        <w:rPr>
          <w:rFonts w:hint="eastAsia" w:ascii="仿宋" w:hAnsi="仿宋" w:eastAsia="仿宋" w:cs="仿宋"/>
          <w:color w:val="000000"/>
          <w:sz w:val="32"/>
          <w:szCs w:val="32"/>
          <w:shd w:val="clear" w:color="auto" w:fill="FFFFFF"/>
        </w:rPr>
        <w:t>预算执行、使用、管理总体情况。</w:t>
      </w:r>
    </w:p>
    <w:p w14:paraId="6A6DC0FC">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年度，我</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秉持依法理财、科学理财、规范理财的原则，严格按照预算法及相关财务制度的要求，全方位加强预算执行、使用和管理。在预算执行环节，建立健全了预算执行监控机制，定期对预算执行情况进行分析和调度，及时解决执行过程中出现的问题，确保各项预算安排得到有效落实。资金使用方面，始终坚持专款专用、合理配置的原则，严格依据预算用途和规定标准支出，杜绝违规挪用、滥用资金的现象发生。同时，注重资金使用的效益评估，通过建立绩效跟踪机制，及时调整和优化资金使用方向，提高资金使用效率。在财务管理方面，进一步完善了内部财务管理制度体系，细化财务审批流程，明确责任分工，加强内部控制，有效防范财务风险。此外，积极推进财务信息化建设，提高财务管理的信息化水平和透明度，确保财务数据的准确、及时和完整。</w:t>
      </w:r>
    </w:p>
    <w:p w14:paraId="2322B2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2024年，我</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年初预算支出550593.22元，其中基本支出486593.22元，项目支出</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元。全年预算数550593.22元。部门年度总支出550593.22元，其中基本支出486593.22元，项目支出</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元。基本支出中用于工资福利的支出</w:t>
      </w:r>
      <w:r>
        <w:rPr>
          <w:rFonts w:hint="eastAsia" w:ascii="仿宋" w:hAnsi="仿宋" w:eastAsia="仿宋" w:cs="仿宋"/>
          <w:i w:val="0"/>
          <w:iCs w:val="0"/>
          <w:caps w:val="0"/>
          <w:color w:val="000000"/>
          <w:spacing w:val="0"/>
          <w:sz w:val="32"/>
          <w:szCs w:val="32"/>
          <w:shd w:val="clear" w:color="auto" w:fill="FFFFFF"/>
          <w:lang w:val="en-US" w:eastAsia="zh-CN"/>
        </w:rPr>
        <w:t>445173.04</w:t>
      </w:r>
      <w:r>
        <w:rPr>
          <w:rFonts w:hint="eastAsia" w:ascii="仿宋" w:hAnsi="仿宋" w:eastAsia="仿宋" w:cs="仿宋"/>
          <w:color w:val="000000"/>
          <w:sz w:val="32"/>
          <w:szCs w:val="32"/>
          <w:shd w:val="clear" w:color="auto" w:fill="FFFFFF"/>
        </w:rPr>
        <w:t>元，</w:t>
      </w:r>
      <w:r>
        <w:rPr>
          <w:rFonts w:hint="eastAsia" w:ascii="仿宋" w:hAnsi="仿宋" w:eastAsia="仿宋" w:cs="仿宋"/>
          <w:color w:val="000000"/>
          <w:sz w:val="32"/>
          <w:szCs w:val="32"/>
          <w:shd w:val="clear" w:color="auto" w:fill="FFFFFF"/>
          <w:lang w:eastAsia="zh-CN"/>
        </w:rPr>
        <w:t>商</w:t>
      </w:r>
      <w:r>
        <w:rPr>
          <w:rFonts w:hint="eastAsia" w:ascii="仿宋" w:hAnsi="仿宋" w:eastAsia="仿宋" w:cs="仿宋"/>
          <w:color w:val="000000"/>
          <w:sz w:val="32"/>
          <w:szCs w:val="32"/>
          <w:shd w:val="clear" w:color="auto" w:fill="FFFFFF"/>
        </w:rPr>
        <w:t>品和服务支出</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5700.18元，对个人和家庭的补助支出15720.00元。项目支出中用于商品和服务支出</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w:t>
      </w:r>
    </w:p>
    <w:p w14:paraId="2C69F172">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预算执行、使用、管理总体情况良好。202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年本单位预算执行总共550593.22元。</w:t>
      </w:r>
    </w:p>
    <w:p w14:paraId="64A173C4">
      <w:pPr>
        <w:pStyle w:val="11"/>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rPr>
      </w:pPr>
      <w:r>
        <w:rPr>
          <w:rFonts w:hint="eastAsia" w:ascii="仿宋" w:hAnsi="仿宋" w:eastAsia="仿宋" w:cs="仿宋"/>
          <w:color w:val="000000"/>
          <w:spacing w:val="-23"/>
          <w:sz w:val="32"/>
          <w:szCs w:val="32"/>
          <w:shd w:val="clear" w:color="auto" w:fill="FFFFFF"/>
        </w:rPr>
        <w:t>（二）</w:t>
      </w:r>
      <w:r>
        <w:rPr>
          <w:rFonts w:hint="eastAsia" w:ascii="仿宋" w:hAnsi="仿宋" w:eastAsia="仿宋" w:cs="仿宋"/>
          <w:color w:val="000000"/>
          <w:sz w:val="32"/>
          <w:szCs w:val="32"/>
          <w:shd w:val="clear" w:color="auto" w:fill="FFFFFF"/>
        </w:rPr>
        <w:t>部门预算执行情况</w:t>
      </w:r>
    </w:p>
    <w:p w14:paraId="4D373248">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1.基本支出情况：</w:t>
      </w:r>
    </w:p>
    <w:p w14:paraId="0F6C9510">
      <w:pPr>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2024年部门基本支出总共486593.22元，包括：（1）人员经费445173.04元（其中：基本工资245615.00、津贴补贴80846.00、奖金15112.00、绩效工资19712.00、机关事业单位基本养老保险缴费49054.64、职工基本医疗保险缴费21896.98、其他社会保障缴费2424.42、住房公积金5712.00）。</w:t>
      </w:r>
    </w:p>
    <w:p w14:paraId="1E3A36B6">
      <w:pPr>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（2）公用经费25700.18（其中：办公费1593.98、 水电费542.20、工会经费18385.05、其他商品和服务支出1578.95）。</w:t>
      </w:r>
    </w:p>
    <w:p w14:paraId="641889CB">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（3）对个人和家庭的补助15720.00（其中：生活补助3600.00、奖励金5240.00、其他对个人和家庭的补助6880.00）。</w:t>
      </w:r>
    </w:p>
    <w:p w14:paraId="3337D5AD">
      <w:pPr>
        <w:pStyle w:val="11"/>
        <w:widowControl/>
        <w:numPr>
          <w:ilvl w:val="0"/>
          <w:numId w:val="5"/>
        </w:numPr>
        <w:shd w:val="clear" w:color="auto" w:fill="FFFFFF"/>
        <w:autoSpaceDE w:val="0"/>
        <w:snapToGrid w:val="0"/>
        <w:spacing w:before="0" w:beforeAutospacing="0" w:after="0" w:afterAutospacing="0" w:line="520" w:lineRule="exact"/>
        <w:ind w:left="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项目支出情况</w:t>
      </w:r>
    </w:p>
    <w:p w14:paraId="3E226106">
      <w:pPr>
        <w:pStyle w:val="11"/>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（1）专项资金安排落实及总投入情况</w:t>
      </w:r>
    </w:p>
    <w:p w14:paraId="7D584A0A">
      <w:pPr>
        <w:pStyle w:val="11"/>
        <w:widowControl/>
        <w:numPr>
          <w:ilvl w:val="0"/>
          <w:numId w:val="0"/>
        </w:numPr>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年度我</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专项资金年初预算共计</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元，实际财政拨款预算收入共计</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元，具体是：</w:t>
      </w:r>
    </w:p>
    <w:p w14:paraId="3AC087A3">
      <w:pPr>
        <w:pStyle w:val="11"/>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中心</w:t>
      </w:r>
      <w:r>
        <w:rPr>
          <w:rFonts w:hint="eastAsia" w:ascii="仿宋" w:hAnsi="仿宋" w:eastAsia="仿宋" w:cs="仿宋"/>
          <w:color w:val="000000"/>
          <w:sz w:val="32"/>
          <w:szCs w:val="32"/>
          <w:shd w:val="clear" w:color="auto" w:fill="FFFFFF"/>
        </w:rPr>
        <w:t>本级：农</w:t>
      </w:r>
      <w:r>
        <w:rPr>
          <w:rFonts w:hint="eastAsia" w:ascii="仿宋" w:hAnsi="仿宋" w:eastAsia="仿宋" w:cs="仿宋"/>
          <w:color w:val="000000"/>
          <w:sz w:val="32"/>
          <w:szCs w:val="32"/>
          <w:shd w:val="clear" w:color="auto" w:fill="FFFFFF"/>
          <w:lang w:eastAsia="zh-CN"/>
        </w:rPr>
        <w:t>民素质教质专项</w:t>
      </w:r>
      <w:r>
        <w:rPr>
          <w:rFonts w:hint="eastAsia" w:ascii="仿宋" w:hAnsi="仿宋" w:eastAsia="仿宋" w:cs="仿宋"/>
          <w:color w:val="000000"/>
          <w:sz w:val="32"/>
          <w:szCs w:val="32"/>
          <w:shd w:val="clear" w:color="auto" w:fill="FFFFFF"/>
        </w:rPr>
        <w:t>经费年初预算</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元，财政拨款收入</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w:t>
      </w:r>
    </w:p>
    <w:p w14:paraId="47A6B606">
      <w:pPr>
        <w:pStyle w:val="11"/>
        <w:widowControl/>
        <w:shd w:val="clear" w:color="auto" w:fill="FFFFFF"/>
        <w:autoSpaceDE w:val="0"/>
        <w:snapToGrid w:val="0"/>
        <w:spacing w:before="0" w:beforeAutospacing="0" w:after="0" w:afterAutospacing="0" w:line="52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（2）专项资金使用情况分析</w:t>
      </w:r>
    </w:p>
    <w:p w14:paraId="02875DC4">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年度我</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专项资金年初预算共计</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元，实际财政拨款预算收入共计</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元，财政拨款预算支出共计</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元，预算执行率100%，具体是：农</w:t>
      </w:r>
      <w:r>
        <w:rPr>
          <w:rFonts w:hint="eastAsia" w:ascii="仿宋" w:hAnsi="仿宋" w:eastAsia="仿宋" w:cs="仿宋"/>
          <w:color w:val="000000"/>
          <w:sz w:val="32"/>
          <w:szCs w:val="32"/>
          <w:shd w:val="clear" w:color="auto" w:fill="FFFFFF"/>
          <w:lang w:eastAsia="zh-CN"/>
        </w:rPr>
        <w:t>民素质教育</w:t>
      </w:r>
      <w:r>
        <w:rPr>
          <w:rFonts w:hint="eastAsia" w:ascii="仿宋" w:hAnsi="仿宋" w:eastAsia="仿宋" w:cs="仿宋"/>
          <w:color w:val="000000"/>
          <w:sz w:val="32"/>
          <w:szCs w:val="32"/>
          <w:shd w:val="clear" w:color="auto" w:fill="FFFFFF"/>
        </w:rPr>
        <w:t xml:space="preserve">经费资金财政拨款收入 </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元，支出</w:t>
      </w:r>
      <w:r>
        <w:rPr>
          <w:rFonts w:hint="eastAsia" w:ascii="仿宋" w:hAnsi="仿宋" w:eastAsia="仿宋" w:cs="仿宋"/>
          <w:color w:val="000000"/>
          <w:sz w:val="32"/>
          <w:szCs w:val="32"/>
          <w:shd w:val="clear" w:color="auto" w:fill="FFFFFF"/>
          <w:lang w:val="en-US" w:eastAsia="zh-CN"/>
        </w:rPr>
        <w:t>64000</w:t>
      </w:r>
      <w:r>
        <w:rPr>
          <w:rFonts w:hint="eastAsia" w:ascii="仿宋" w:hAnsi="仿宋" w:eastAsia="仿宋" w:cs="仿宋"/>
          <w:color w:val="000000"/>
          <w:sz w:val="32"/>
          <w:szCs w:val="32"/>
          <w:shd w:val="clear" w:color="auto" w:fill="FFFFFF"/>
        </w:rPr>
        <w:t>元，预算执行率100%；</w:t>
      </w:r>
    </w:p>
    <w:p w14:paraId="216A73C8">
      <w:pPr>
        <w:pStyle w:val="11"/>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（三）</w:t>
      </w:r>
      <w:r>
        <w:rPr>
          <w:rFonts w:hint="eastAsia" w:ascii="仿宋" w:hAnsi="仿宋" w:eastAsia="仿宋" w:cs="仿宋"/>
          <w:color w:val="000000"/>
          <w:sz w:val="32"/>
          <w:szCs w:val="32"/>
          <w:shd w:val="clear" w:color="auto" w:fill="FFFFFF"/>
        </w:rPr>
        <w:t>"三公"经费使用和管理情况</w:t>
      </w:r>
    </w:p>
    <w:p w14:paraId="6FD58D40">
      <w:pPr>
        <w:pStyle w:val="11"/>
        <w:widowControl/>
        <w:shd w:val="clear" w:color="auto" w:fill="FFFFFF"/>
        <w:autoSpaceDE w:val="0"/>
        <w:snapToGrid w:val="0"/>
        <w:spacing w:before="0" w:beforeAutospacing="0" w:after="0" w:afterAutospacing="0" w:line="520" w:lineRule="exac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年部门年初预算“三公”经费0万元，其中公务用车运行费0万元，公务接待费0万元，实际支出0万元，其中公务用车运行费0万元，公务接待费0万元。按照“三公”经费“只减不增”原则，从严控制“三公”经费预算。</w:t>
      </w:r>
    </w:p>
    <w:p w14:paraId="716D2013">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三、政府性基金预算支出情况</w:t>
      </w:r>
    </w:p>
    <w:p w14:paraId="2749DB9A">
      <w:pPr>
        <w:pStyle w:val="11"/>
        <w:widowControl/>
        <w:shd w:val="clear" w:color="auto" w:fill="FFFFFF"/>
        <w:autoSpaceDE w:val="0"/>
        <w:snapToGrid w:val="0"/>
        <w:spacing w:before="0" w:beforeAutospacing="0" w:after="0" w:afterAutospacing="0" w:line="520" w:lineRule="exact"/>
        <w:ind w:firstLine="1600" w:firstLineChars="5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无</w:t>
      </w:r>
    </w:p>
    <w:p w14:paraId="77D3A741">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四、国有资本经营预算支出情况</w:t>
      </w:r>
    </w:p>
    <w:p w14:paraId="78A5D9E2">
      <w:pPr>
        <w:pStyle w:val="11"/>
        <w:widowControl/>
        <w:shd w:val="clear" w:color="auto" w:fill="FFFFFF"/>
        <w:autoSpaceDE w:val="0"/>
        <w:snapToGrid w:val="0"/>
        <w:spacing w:before="0" w:beforeAutospacing="0" w:after="0" w:afterAutospacing="0" w:line="520" w:lineRule="exact"/>
        <w:ind w:firstLine="1600" w:firstLineChars="5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w:t>
      </w:r>
    </w:p>
    <w:p w14:paraId="73343405">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w:t>
      </w:r>
      <w:bookmarkStart w:id="3" w:name="OLE_LINK4"/>
      <w:bookmarkStart w:id="4" w:name="OLE_LINK3"/>
      <w:r>
        <w:rPr>
          <w:rFonts w:hint="eastAsia" w:ascii="仿宋" w:hAnsi="仿宋" w:eastAsia="仿宋" w:cs="仿宋"/>
          <w:color w:val="000000"/>
          <w:sz w:val="32"/>
          <w:szCs w:val="32"/>
          <w:shd w:val="clear" w:color="auto" w:fill="FFFFFF"/>
        </w:rPr>
        <w:t>社会保险基金预算支出</w:t>
      </w:r>
      <w:bookmarkEnd w:id="3"/>
      <w:bookmarkEnd w:id="4"/>
      <w:r>
        <w:rPr>
          <w:rFonts w:hint="eastAsia" w:ascii="仿宋" w:hAnsi="仿宋" w:eastAsia="仿宋" w:cs="仿宋"/>
          <w:color w:val="000000"/>
          <w:sz w:val="32"/>
          <w:szCs w:val="32"/>
          <w:shd w:val="clear" w:color="auto" w:fill="FFFFFF"/>
        </w:rPr>
        <w:t>情况</w:t>
      </w:r>
    </w:p>
    <w:p w14:paraId="3D9C6209">
      <w:pPr>
        <w:pStyle w:val="11"/>
        <w:widowControl/>
        <w:shd w:val="clear" w:color="auto" w:fill="FFFFFF"/>
        <w:autoSpaceDE w:val="0"/>
        <w:snapToGrid w:val="0"/>
        <w:spacing w:before="0" w:beforeAutospacing="0" w:after="0" w:afterAutospacing="0" w:line="520" w:lineRule="exact"/>
        <w:ind w:firstLine="1600" w:firstLineChars="5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shd w:val="clear" w:color="auto" w:fill="FFFFFF"/>
          <w:lang w:val="en-US" w:eastAsia="zh-CN"/>
        </w:rPr>
        <w:t>无</w:t>
      </w:r>
    </w:p>
    <w:p w14:paraId="530208B7">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六、部门整体支出绩效情况</w:t>
      </w:r>
    </w:p>
    <w:p w14:paraId="5FED7054">
      <w:pPr>
        <w:pStyle w:val="11"/>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（一）</w:t>
      </w:r>
      <w:r>
        <w:rPr>
          <w:rFonts w:hint="eastAsia" w:ascii="仿宋" w:hAnsi="仿宋" w:eastAsia="仿宋" w:cs="仿宋"/>
          <w:color w:val="000000"/>
          <w:sz w:val="32"/>
          <w:szCs w:val="32"/>
          <w:shd w:val="clear" w:color="auto" w:fill="FFFFFF"/>
        </w:rPr>
        <w:t>综合评价结论。反映自评得分及评价等级。</w:t>
      </w:r>
    </w:p>
    <w:p w14:paraId="50DEA02C">
      <w:pPr>
        <w:pStyle w:val="2"/>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农民科技教育培训完成阶段性任务。全县农民素质教育农民技能培训9585人次，完成市办下达的年度工作目标任务（农民素质教育培训9500人次）的100.9%。根据年初制定的年度工作计划，结合全县乡村产业布局，在全县举办了柑橘、水稻种植、养猪等农村实用技术培训。据统计，全县共举办科技培训班35期，进行现场指导30场（次），发放农业技术知识科技资料9800多份，接受服务咨询4100人次，收看网络大讲堂1100人次，共计培训9585人次。</w:t>
      </w:r>
    </w:p>
    <w:p w14:paraId="5C5083DA">
      <w:pPr>
        <w:pStyle w:val="2"/>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2.进一步强化农民教育培训工作责任落实。按月向市农科教中心上报农民素质教育培训工作进度及存在的问题等情况。为高质量推动农民科技教育培训工作，完成年度培训任务提供了坚实的保障。</w:t>
      </w:r>
    </w:p>
    <w:p w14:paraId="699FACF4">
      <w:pPr>
        <w:pStyle w:val="2"/>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着力打造示范基地，发挥基地培训实训主体功能。为更好地将农业生产的产前、产中、产后各个环节有效衔接，将理论培训与生产实践紧密结合，提高农民教育培训效果，在市农广校的大力支持下，创建县级农民素质教育培训实训示范基地（农民田间学校）1个。</w:t>
      </w:r>
    </w:p>
    <w:p w14:paraId="0E874F39">
      <w:pPr>
        <w:pStyle w:val="2"/>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不断加大农民教育培训人才队伍建设力度。一是推荐一名业务骨干积极参加全省“三农干部走出去”培训班，二是为推动我县农业特色产业进一步发展，示范引领全县农民教育培训事业创新发展，经市农业科技教育促进中心遴选推荐、中央农广校审批，会同魔芋产业纳入中央农广校、农业频道“田园帮帮团”栏目专题节目，7月份开始分批由中央17频道摄制组现场进行专题拍摄；三是聘请了一批贴近农民群众，具备相对技术优势，热心当地农业发展的田秀才、土专家充实到了农民素质教育培训师资队伍，组成专家技术服务分队，下到田间地头，为农业产业发展提供服务。</w:t>
      </w:r>
    </w:p>
    <w:p w14:paraId="510A1B76">
      <w:pPr>
        <w:pStyle w:val="2"/>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利用优势资源，认真组织开展远程教育培训。根据中央农广校、省农广校要求，大力开展农民手机应用技能培训，推介中国农村远程教育网、推广下载云上智农APP、湘农科教云APP等网络平台，开展移动互联服务、在线信息技术咨询，开通农民网络课堂，做好全程跟踪管理与考核评价等服务工作，以提高培训实效，将培训手段从线下覆盖到线上。积极利用各种农业远程教育APP和微信、抖音、快手等新媒体平台，开展线上农业资讯培训。</w:t>
      </w:r>
    </w:p>
    <w:p w14:paraId="52DE133E">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七、存在的问题及原因分析</w:t>
      </w:r>
    </w:p>
    <w:p w14:paraId="4F188FF1">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实行了预算、决算在政府网站公开。</w:t>
      </w:r>
    </w:p>
    <w:p w14:paraId="5DC2B381">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八、下一步改进措施</w:t>
      </w:r>
    </w:p>
    <w:p w14:paraId="03593DEA">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为保证专项资金规范使用，我</w:t>
      </w:r>
      <w:r>
        <w:rPr>
          <w:rFonts w:hint="eastAsia" w:ascii="仿宋" w:hAnsi="仿宋" w:eastAsia="仿宋" w:cs="仿宋"/>
          <w:color w:val="000000"/>
          <w:sz w:val="32"/>
          <w:szCs w:val="32"/>
          <w:shd w:val="clear" w:color="auto" w:fill="FFFFFF"/>
          <w:lang w:eastAsia="zh-CN"/>
        </w:rPr>
        <w:t>单们</w:t>
      </w:r>
      <w:r>
        <w:rPr>
          <w:rFonts w:hint="eastAsia" w:ascii="仿宋" w:hAnsi="仿宋" w:eastAsia="仿宋" w:cs="仿宋"/>
          <w:color w:val="000000"/>
          <w:sz w:val="32"/>
          <w:szCs w:val="32"/>
          <w:shd w:val="clear" w:color="auto" w:fill="FFFFFF"/>
        </w:rPr>
        <w:t>将根据预算资金的总量、方向及实际专项工作情况，对批复到位的专项资金做好精细核算，切实做到专款专用，实现资金使用效率最优化，强化制度保障。完善单位《财务管理制度》及《经费管理办法》，将</w:t>
      </w:r>
      <w:r>
        <w:rPr>
          <w:rFonts w:hint="eastAsia" w:ascii="仿宋" w:hAnsi="仿宋" w:eastAsia="仿宋" w:cs="仿宋"/>
          <w:color w:val="000000"/>
          <w:sz w:val="32"/>
          <w:szCs w:val="32"/>
          <w:shd w:val="clear" w:color="auto" w:fill="FFFFFF"/>
          <w:lang w:eastAsia="zh-CN"/>
        </w:rPr>
        <w:t>农民素质教育专项经费</w:t>
      </w:r>
      <w:r>
        <w:rPr>
          <w:rFonts w:hint="eastAsia" w:ascii="仿宋" w:hAnsi="仿宋" w:eastAsia="仿宋" w:cs="仿宋"/>
          <w:color w:val="000000"/>
          <w:sz w:val="32"/>
          <w:szCs w:val="32"/>
          <w:shd w:val="clear" w:color="auto" w:fill="FFFFFF"/>
        </w:rPr>
        <w:t>单列出来并要求足额拨付，为专项资金的使用管理提供制度保障。</w:t>
      </w:r>
    </w:p>
    <w:p w14:paraId="5FBF2680">
      <w:pPr>
        <w:pStyle w:val="11"/>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九、其他需要说明的情况</w:t>
      </w:r>
    </w:p>
    <w:p w14:paraId="6ECD77B5">
      <w:pPr>
        <w:pStyle w:val="11"/>
        <w:widowControl/>
        <w:shd w:val="clear" w:color="auto" w:fill="FFFFFF"/>
        <w:autoSpaceDE w:val="0"/>
        <w:snapToGrid w:val="0"/>
        <w:spacing w:before="0" w:beforeAutospacing="0" w:after="0" w:afterAutospacing="0" w:line="52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无</w:t>
      </w:r>
    </w:p>
    <w:p w14:paraId="4D84F8B3">
      <w:pPr>
        <w:pStyle w:val="17"/>
        <w:spacing w:line="600" w:lineRule="exact"/>
        <w:ind w:firstLine="640" w:firstLineChars="200"/>
        <w:rPr>
          <w:rFonts w:hint="eastAsia" w:ascii="仿宋" w:hAnsi="仿宋" w:eastAsia="仿宋" w:cs="仿宋"/>
          <w:sz w:val="32"/>
          <w:szCs w:val="32"/>
        </w:rPr>
      </w:pPr>
    </w:p>
    <w:p w14:paraId="5A35FA71">
      <w:pPr>
        <w:pStyle w:val="17"/>
        <w:jc w:val="center"/>
        <w:rPr>
          <w:rFonts w:hint="eastAsia" w:ascii="仿宋" w:hAnsi="仿宋" w:eastAsia="仿宋" w:cs="仿宋"/>
          <w:sz w:val="32"/>
          <w:szCs w:val="32"/>
        </w:rPr>
      </w:pPr>
    </w:p>
    <w:p w14:paraId="0EC69161">
      <w:pPr>
        <w:pStyle w:val="17"/>
        <w:jc w:val="center"/>
        <w:rPr>
          <w:rFonts w:hint="eastAsia" w:ascii="仿宋" w:hAnsi="仿宋" w:eastAsia="仿宋" w:cs="仿宋"/>
          <w:sz w:val="32"/>
          <w:szCs w:val="32"/>
        </w:rPr>
      </w:pPr>
    </w:p>
    <w:p w14:paraId="4420F067">
      <w:pPr>
        <w:jc w:val="left"/>
        <w:rPr>
          <w:rFonts w:hint="eastAsia" w:ascii="仿宋" w:hAnsi="仿宋" w:eastAsia="仿宋" w:cs="仿宋"/>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F26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F7A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B2F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6AF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79C8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D79C8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C3604"/>
    <w:multiLevelType w:val="singleLevel"/>
    <w:tmpl w:val="996C3604"/>
    <w:lvl w:ilvl="0" w:tentative="0">
      <w:start w:val="2"/>
      <w:numFmt w:val="decimal"/>
      <w:lvlText w:val="%1."/>
      <w:lvlJc w:val="left"/>
      <w:pPr>
        <w:tabs>
          <w:tab w:val="left" w:pos="312"/>
        </w:tabs>
      </w:pPr>
    </w:lvl>
  </w:abstractNum>
  <w:abstractNum w:abstractNumId="1">
    <w:nsid w:val="1AF16948"/>
    <w:multiLevelType w:val="singleLevel"/>
    <w:tmpl w:val="1AF16948"/>
    <w:lvl w:ilvl="0" w:tentative="0">
      <w:start w:val="1"/>
      <w:numFmt w:val="chineseCounting"/>
      <w:suff w:val="nothing"/>
      <w:lvlText w:val="%1、"/>
      <w:lvlJc w:val="left"/>
      <w:rPr>
        <w:rFonts w:hint="eastAsia"/>
      </w:rPr>
    </w:lvl>
  </w:abstractNum>
  <w:abstractNum w:abstractNumId="2">
    <w:nsid w:val="2F36AA88"/>
    <w:multiLevelType w:val="singleLevel"/>
    <w:tmpl w:val="2F36AA88"/>
    <w:lvl w:ilvl="0" w:tentative="0">
      <w:start w:val="7"/>
      <w:numFmt w:val="decimal"/>
      <w:suff w:val="nothing"/>
      <w:lvlText w:val="%1、"/>
      <w:lvlJc w:val="left"/>
    </w:lvl>
  </w:abstractNum>
  <w:abstractNum w:abstractNumId="3">
    <w:nsid w:val="3A2B1DA6"/>
    <w:multiLevelType w:val="singleLevel"/>
    <w:tmpl w:val="3A2B1DA6"/>
    <w:lvl w:ilvl="0" w:tentative="0">
      <w:start w:val="3"/>
      <w:numFmt w:val="decimal"/>
      <w:suff w:val="nothing"/>
      <w:lvlText w:val="%1、"/>
      <w:lvlJc w:val="left"/>
    </w:lvl>
  </w:abstractNum>
  <w:abstractNum w:abstractNumId="4">
    <w:nsid w:val="7739F028"/>
    <w:multiLevelType w:val="singleLevel"/>
    <w:tmpl w:val="7739F028"/>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0F2738"/>
    <w:rsid w:val="09DE0562"/>
    <w:rsid w:val="0D6A6436"/>
    <w:rsid w:val="0D945AA1"/>
    <w:rsid w:val="0E4A266A"/>
    <w:rsid w:val="11A46535"/>
    <w:rsid w:val="1D97DEFF"/>
    <w:rsid w:val="1DFF72E5"/>
    <w:rsid w:val="1EFC6F07"/>
    <w:rsid w:val="1FC37C0C"/>
    <w:rsid w:val="2F7D4306"/>
    <w:rsid w:val="2FDF85B8"/>
    <w:rsid w:val="2FFFEE04"/>
    <w:rsid w:val="317B4FD3"/>
    <w:rsid w:val="34DF85B0"/>
    <w:rsid w:val="3B8F36BC"/>
    <w:rsid w:val="41036525"/>
    <w:rsid w:val="491FF225"/>
    <w:rsid w:val="4A121587"/>
    <w:rsid w:val="4B1D4687"/>
    <w:rsid w:val="4FFD214C"/>
    <w:rsid w:val="51792F11"/>
    <w:rsid w:val="54F975CB"/>
    <w:rsid w:val="5777D4F5"/>
    <w:rsid w:val="59DD8326"/>
    <w:rsid w:val="5DEF592A"/>
    <w:rsid w:val="5FC6BB1E"/>
    <w:rsid w:val="5FF720F1"/>
    <w:rsid w:val="67FF5C0B"/>
    <w:rsid w:val="6B7F0A65"/>
    <w:rsid w:val="6C386576"/>
    <w:rsid w:val="6EFC0924"/>
    <w:rsid w:val="6FB74722"/>
    <w:rsid w:val="6FEF8B7E"/>
    <w:rsid w:val="71A6591B"/>
    <w:rsid w:val="737D59BA"/>
    <w:rsid w:val="77C37683"/>
    <w:rsid w:val="79D19834"/>
    <w:rsid w:val="79FF515B"/>
    <w:rsid w:val="7E9E1962"/>
    <w:rsid w:val="7E9F11B4"/>
    <w:rsid w:val="7F37EC1E"/>
    <w:rsid w:val="7F7DCD9D"/>
    <w:rsid w:val="7F802E83"/>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5"/>
      <w:szCs w:val="35"/>
      <w:lang w:val="en-US" w:eastAsia="en-US" w:bidi="ar-SA"/>
    </w:r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Body Text Indent 3"/>
    <w:basedOn w:val="1"/>
    <w:qFormat/>
    <w:uiPriority w:val="0"/>
    <w:pPr>
      <w:spacing w:after="120" w:afterLines="0"/>
      <w:ind w:left="42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0"/>
    <w:qFormat/>
    <w:uiPriority w:val="0"/>
    <w:pPr>
      <w:ind w:firstLine="420" w:firstLineChars="100"/>
    </w:pPr>
  </w:style>
  <w:style w:type="character" w:customStyle="1" w:styleId="15">
    <w:name w:val="页眉 Char"/>
    <w:basedOn w:val="14"/>
    <w:link w:val="8"/>
    <w:qFormat/>
    <w:uiPriority w:val="99"/>
    <w:rPr>
      <w:sz w:val="18"/>
      <w:szCs w:val="18"/>
    </w:rPr>
  </w:style>
  <w:style w:type="character" w:customStyle="1" w:styleId="16">
    <w:name w:val="页脚 Char"/>
    <w:basedOn w:val="14"/>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6"/>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1498</Words>
  <Characters>1603</Characters>
  <Lines>69</Lines>
  <Paragraphs>19</Paragraphs>
  <TotalTime>0</TotalTime>
  <ScaleCrop>false</ScaleCrop>
  <LinksUpToDate>false</LinksUpToDate>
  <CharactersWithSpaces>1663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2025-12-17T01:12:43Z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95635DCBB87643A3877886EF4396808A_13</vt:lpwstr>
  </property>
  <property fmtid="{D5CDD505-2E9C-101B-9397-08002B2CF9AE}" pid="4" name="KSOTemplateDocerSaveRecord">
    <vt:lpwstr>eyJoZGlkIjoiMjczMzY5YThhNWFjZDE4OTkyYTIxZTVkMjk0MGIyYjIiLCJ1c2VySWQiOiI2MjQyMjY1MTUifQ==</vt:lpwstr>
  </property>
</Properties>
</file>