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CFC3">
      <w:pPr>
        <w:pStyle w:val="15"/>
        <w:jc w:val="both"/>
        <w:rPr>
          <w:rFonts w:hAnsi="黑体"/>
          <w:sz w:val="36"/>
          <w:szCs w:val="36"/>
        </w:rPr>
      </w:pPr>
      <w:bookmarkStart w:id="8" w:name="_GoBack"/>
      <w:bookmarkEnd w:id="8"/>
    </w:p>
    <w:p w14:paraId="6796D58E">
      <w:pPr>
        <w:pStyle w:val="15"/>
        <w:jc w:val="center"/>
        <w:rPr>
          <w:rFonts w:ascii="Times New Roman" w:hAnsi="Times New Roman" w:cs="Times New Roman"/>
          <w:sz w:val="56"/>
          <w:szCs w:val="56"/>
        </w:rPr>
      </w:pPr>
    </w:p>
    <w:p w14:paraId="0A42F510">
      <w:pPr>
        <w:pStyle w:val="15"/>
        <w:jc w:val="center"/>
        <w:rPr>
          <w:rFonts w:ascii="Times New Roman" w:hAnsi="Times New Roman" w:cs="Times New Roman"/>
          <w:sz w:val="84"/>
          <w:szCs w:val="84"/>
        </w:rPr>
      </w:pPr>
    </w:p>
    <w:p w14:paraId="7E0D10C3">
      <w:pPr>
        <w:pStyle w:val="15"/>
        <w:jc w:val="center"/>
        <w:rPr>
          <w:rFonts w:ascii="Times New Roman" w:hAnsi="Times New Roman" w:cs="Times New Roman"/>
          <w:sz w:val="84"/>
          <w:szCs w:val="84"/>
        </w:rPr>
      </w:pPr>
    </w:p>
    <w:p w14:paraId="4222C0CC">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E2462B3">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会同县农村经营服务站</w:t>
      </w:r>
      <w:r>
        <w:rPr>
          <w:rFonts w:ascii="Times New Roman" w:hAnsi="Times New Roman" w:eastAsia="方正小标宋简体" w:cs="Times New Roman"/>
          <w:sz w:val="72"/>
          <w:szCs w:val="72"/>
        </w:rPr>
        <w:t>部门决算</w:t>
      </w:r>
    </w:p>
    <w:p w14:paraId="1CB60A21">
      <w:pPr>
        <w:pStyle w:val="15"/>
        <w:jc w:val="center"/>
        <w:rPr>
          <w:rFonts w:ascii="Times New Roman" w:hAnsi="Times New Roman" w:eastAsia="方正小标宋_GBK" w:cs="Times New Roman"/>
          <w:sz w:val="56"/>
          <w:szCs w:val="56"/>
        </w:rPr>
      </w:pPr>
    </w:p>
    <w:p w14:paraId="3B41305E">
      <w:pPr>
        <w:pStyle w:val="15"/>
        <w:jc w:val="center"/>
        <w:rPr>
          <w:rFonts w:ascii="Times New Roman" w:hAnsi="Times New Roman" w:cs="Times New Roman"/>
          <w:sz w:val="56"/>
          <w:szCs w:val="56"/>
        </w:rPr>
      </w:pPr>
    </w:p>
    <w:p w14:paraId="0023773A">
      <w:pPr>
        <w:pStyle w:val="15"/>
        <w:rPr>
          <w:rFonts w:ascii="Times New Roman" w:hAnsi="Times New Roman" w:cs="Times New Roman"/>
          <w:sz w:val="56"/>
          <w:szCs w:val="56"/>
        </w:rPr>
      </w:pPr>
    </w:p>
    <w:p w14:paraId="056A3076">
      <w:pPr>
        <w:pStyle w:val="15"/>
        <w:jc w:val="center"/>
        <w:rPr>
          <w:rFonts w:ascii="Times New Roman" w:hAnsi="Times New Roman" w:cs="Times New Roman"/>
          <w:sz w:val="32"/>
          <w:szCs w:val="32"/>
        </w:rPr>
      </w:pPr>
    </w:p>
    <w:p w14:paraId="6274EBF4">
      <w:pPr>
        <w:pStyle w:val="15"/>
        <w:jc w:val="center"/>
        <w:rPr>
          <w:rFonts w:ascii="Times New Roman" w:hAnsi="Times New Roman" w:cs="Times New Roman"/>
          <w:sz w:val="32"/>
          <w:szCs w:val="32"/>
        </w:rPr>
      </w:pPr>
    </w:p>
    <w:p w14:paraId="6344C3A3">
      <w:pPr>
        <w:pStyle w:val="15"/>
        <w:jc w:val="center"/>
        <w:rPr>
          <w:rFonts w:ascii="Times New Roman" w:hAnsi="Times New Roman" w:cs="Times New Roman"/>
          <w:sz w:val="32"/>
          <w:szCs w:val="32"/>
        </w:rPr>
      </w:pPr>
    </w:p>
    <w:p w14:paraId="22828B31">
      <w:pPr>
        <w:pStyle w:val="15"/>
        <w:jc w:val="center"/>
        <w:rPr>
          <w:rFonts w:ascii="Times New Roman" w:hAnsi="Times New Roman" w:cs="Times New Roman"/>
          <w:sz w:val="32"/>
          <w:szCs w:val="32"/>
        </w:rPr>
      </w:pPr>
    </w:p>
    <w:p w14:paraId="6712FA9B">
      <w:pPr>
        <w:pStyle w:val="15"/>
        <w:jc w:val="center"/>
        <w:rPr>
          <w:rFonts w:ascii="Times New Roman" w:hAnsi="Times New Roman" w:cs="Times New Roman"/>
          <w:sz w:val="32"/>
          <w:szCs w:val="32"/>
        </w:rPr>
      </w:pPr>
    </w:p>
    <w:p w14:paraId="75894EF8">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83B8B8C">
      <w:pPr>
        <w:pStyle w:val="15"/>
        <w:spacing w:line="600" w:lineRule="exact"/>
        <w:jc w:val="both"/>
        <w:rPr>
          <w:rFonts w:ascii="Times New Roman" w:hAnsi="Times New Roman" w:cs="Times New Roman"/>
          <w:b/>
          <w:sz w:val="36"/>
          <w:szCs w:val="28"/>
        </w:rPr>
      </w:pPr>
    </w:p>
    <w:p w14:paraId="6CB44FE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C0097EE">
      <w:pPr>
        <w:pStyle w:val="15"/>
        <w:spacing w:line="600" w:lineRule="exact"/>
        <w:jc w:val="center"/>
        <w:rPr>
          <w:rFonts w:ascii="Times New Roman" w:hAnsi="Times New Roman" w:cs="Times New Roman"/>
          <w:b/>
          <w:sz w:val="36"/>
          <w:szCs w:val="28"/>
        </w:rPr>
      </w:pPr>
    </w:p>
    <w:p w14:paraId="6FD470D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部门（单位）概况</w:t>
      </w:r>
    </w:p>
    <w:p w14:paraId="4A9B52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4FC8A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E5FE56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44E73B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28FC96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8250FE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44CA16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E9C6FA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57A97C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2B97A6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706F26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D0B673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22BF72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D839C3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7E74BD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11E2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DA590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1A921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550889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0D283A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7C4B0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0C9F6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4631C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1AD57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8A399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A1DEE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E2067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F0227F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65B1B84">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9122584">
      <w:pPr>
        <w:pStyle w:val="15"/>
        <w:spacing w:line="600" w:lineRule="exact"/>
        <w:rPr>
          <w:rFonts w:ascii="Times New Roman" w:hAnsi="Times New Roman" w:cs="Times New Roman"/>
          <w:bCs/>
          <w:sz w:val="28"/>
          <w:szCs w:val="28"/>
        </w:rPr>
      </w:pPr>
    </w:p>
    <w:p w14:paraId="2A0BA611">
      <w:pPr>
        <w:jc w:val="center"/>
        <w:rPr>
          <w:rFonts w:ascii="Times New Roman" w:hAnsi="Times New Roman" w:cs="Times New Roman"/>
          <w:sz w:val="72"/>
          <w:szCs w:val="72"/>
        </w:rPr>
      </w:pPr>
    </w:p>
    <w:p w14:paraId="749E2FE3">
      <w:pPr>
        <w:jc w:val="center"/>
        <w:rPr>
          <w:rFonts w:ascii="Times New Roman" w:hAnsi="Times New Roman" w:cs="Times New Roman"/>
          <w:sz w:val="72"/>
          <w:szCs w:val="72"/>
        </w:rPr>
      </w:pPr>
    </w:p>
    <w:p w14:paraId="186EE6EC">
      <w:pPr>
        <w:jc w:val="center"/>
        <w:rPr>
          <w:rFonts w:ascii="Times New Roman" w:hAnsi="Times New Roman" w:cs="Times New Roman"/>
          <w:sz w:val="72"/>
          <w:szCs w:val="72"/>
        </w:rPr>
      </w:pPr>
    </w:p>
    <w:p w14:paraId="1B45758E">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3DC3D49">
      <w:pPr>
        <w:rPr>
          <w:rFonts w:ascii="Times New Roman" w:hAnsi="Times New Roman" w:eastAsia="方正小标宋_GBK" w:cs="Times New Roman"/>
          <w:sz w:val="72"/>
          <w:szCs w:val="72"/>
        </w:rPr>
      </w:pPr>
    </w:p>
    <w:p w14:paraId="5C87A1B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8D52EF2">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会同县农村经营服务站</w:t>
      </w:r>
      <w:r>
        <w:rPr>
          <w:rFonts w:ascii="Times New Roman" w:hAnsi="Times New Roman" w:eastAsia="方正小标宋_GBK" w:cs="Times New Roman"/>
          <w:sz w:val="52"/>
          <w:szCs w:val="52"/>
        </w:rPr>
        <w:t>部门概况</w:t>
      </w:r>
    </w:p>
    <w:p w14:paraId="20590971">
      <w:pPr>
        <w:pStyle w:val="5"/>
        <w:ind w:left="0" w:leftChars="0" w:firstLine="0" w:firstLineChars="0"/>
        <w:rPr>
          <w:rFonts w:ascii="Times New Roman" w:hAnsi="Times New Roman" w:cs="Times New Roman"/>
        </w:rPr>
      </w:pPr>
    </w:p>
    <w:p w14:paraId="7A0F245B">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C5AA85A">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rPr>
        <w:t>1、承担稳定和完善农村经营管理体制的相关事务性工作；承担农村土地承包和农村土地承包合同管理的业务指导工作；承担农村土地经营权确权登记颁证的相关事务性工作；指导、管理、协调和服务土地承包经营权流转和农业适度规模经营工作。</w:t>
      </w:r>
    </w:p>
    <w:p w14:paraId="37945F3C">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rPr>
        <w:t>2、宣传贯彻农村土地承包纠纷调解仲裁的法律法规和相关政策；承担指导、监督农村土地承包纠纷调解仲裁的相关事务性工作。</w:t>
      </w:r>
    </w:p>
    <w:p w14:paraId="7630BBFB">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rPr>
        <w:t>3、负责指导村级集体经济发展，指导、扶持专业大户、家庭农场、农民合作社等农村新型经营主体建设与发展，指导、扶持农业社会化服务体系建设与发展的相关事务性工作。</w:t>
      </w:r>
    </w:p>
    <w:p w14:paraId="6EF75083">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rPr>
        <w:t>4、承担指导农村集体经济组织、农民合作社财务会计和审计监督的相关事务性工作。</w:t>
      </w:r>
    </w:p>
    <w:p w14:paraId="44C0780E">
      <w:pPr>
        <w:ind w:firstLine="900" w:firstLineChars="250"/>
        <w:jc w:val="left"/>
        <w:rPr>
          <w:rFonts w:hint="eastAsia" w:ascii="Times New Roman" w:hAnsi="Times New Roman" w:eastAsia="仿宋_GB2312" w:cs="仿宋_GB2312"/>
          <w:sz w:val="36"/>
          <w:szCs w:val="36"/>
        </w:rPr>
      </w:pPr>
    </w:p>
    <w:p w14:paraId="655E9C2C">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val="en-US" w:eastAsia="zh-CN"/>
        </w:rPr>
        <w:t>5</w:t>
      </w:r>
      <w:r>
        <w:rPr>
          <w:rFonts w:hint="eastAsia" w:ascii="Times New Roman" w:hAnsi="Times New Roman" w:eastAsia="仿宋_GB2312" w:cs="仿宋_GB2312"/>
          <w:sz w:val="36"/>
          <w:szCs w:val="36"/>
        </w:rPr>
        <w:t>、负责组织开展农村经济收支、农民收入、农民合作社、家庭农场与农村集体经济组织运行情况的监测、调查和统计工作。</w:t>
      </w:r>
    </w:p>
    <w:p w14:paraId="029B2C1E">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val="en-US" w:eastAsia="zh-CN"/>
        </w:rPr>
        <w:t>6</w:t>
      </w:r>
      <w:r>
        <w:rPr>
          <w:rFonts w:hint="eastAsia" w:ascii="Times New Roman" w:hAnsi="Times New Roman" w:eastAsia="仿宋_GB2312" w:cs="仿宋_GB2312"/>
          <w:sz w:val="36"/>
          <w:szCs w:val="36"/>
        </w:rPr>
        <w:t>、承担农村宅基地改革和管理的相关事务性工作。建立健全宅基地分配、使用、流转等管理制度，完善宅基地用地标准，指导宅基地合理布局、闲置宅基地和闲置农房利用；组织开展农村宅基地现状和需求情况统计调查，及时将农民建房新增建设用地需求通报同级自然资源部门；参与编制国土空间规划和村庄规划。</w:t>
      </w:r>
    </w:p>
    <w:p w14:paraId="13A4105F">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val="en-US" w:eastAsia="zh-CN"/>
        </w:rPr>
        <w:t>7</w:t>
      </w:r>
      <w:r>
        <w:rPr>
          <w:rFonts w:hint="eastAsia" w:ascii="Times New Roman" w:hAnsi="Times New Roman" w:eastAsia="仿宋_GB2312" w:cs="仿宋_GB2312"/>
          <w:sz w:val="36"/>
          <w:szCs w:val="36"/>
        </w:rPr>
        <w:t>、为农业社会化服务发展投资项目建设规划提供支持和服务保障，提出相关投资项目需求和财政项目安排建议，并组织实施。</w:t>
      </w:r>
    </w:p>
    <w:p w14:paraId="1F70C358">
      <w:pPr>
        <w:ind w:firstLine="900" w:firstLineChars="250"/>
        <w:jc w:val="left"/>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val="en-US" w:eastAsia="zh-CN"/>
        </w:rPr>
        <w:t>8</w:t>
      </w:r>
      <w:r>
        <w:rPr>
          <w:rFonts w:hint="eastAsia" w:ascii="Times New Roman" w:hAnsi="Times New Roman" w:eastAsia="仿宋_GB2312" w:cs="仿宋_GB2312"/>
          <w:sz w:val="36"/>
          <w:szCs w:val="36"/>
        </w:rPr>
        <w:t>、完成县农业农村局交办的其他工作。</w:t>
      </w:r>
    </w:p>
    <w:p w14:paraId="54BFF2E6">
      <w:pPr>
        <w:ind w:firstLine="900" w:firstLineChars="250"/>
        <w:jc w:val="left"/>
        <w:rPr>
          <w:rFonts w:hint="eastAsia" w:ascii="Times New Roman" w:hAnsi="Times New Roman" w:eastAsia="仿宋_GB2312" w:cs="仿宋_GB2312"/>
          <w:sz w:val="36"/>
          <w:szCs w:val="36"/>
        </w:rPr>
      </w:pPr>
    </w:p>
    <w:p w14:paraId="4AE82DF8">
      <w:pPr>
        <w:widowControl/>
        <w:spacing w:line="600" w:lineRule="exact"/>
        <w:rPr>
          <w:rFonts w:hint="eastAsia" w:ascii="华文仿宋" w:hAnsi="华文仿宋" w:eastAsia="华文仿宋" w:cs="华文仿宋"/>
          <w:b w:val="0"/>
          <w:bCs/>
          <w:sz w:val="36"/>
          <w:szCs w:val="36"/>
        </w:rPr>
      </w:pPr>
      <w:r>
        <w:rPr>
          <w:rFonts w:hint="eastAsia" w:ascii="华文仿宋" w:hAnsi="华文仿宋" w:eastAsia="华文仿宋" w:cs="华文仿宋"/>
          <w:b w:val="0"/>
          <w:bCs/>
          <w:kern w:val="0"/>
          <w:sz w:val="36"/>
          <w:szCs w:val="36"/>
        </w:rPr>
        <w:t>二、机构设置及决算单位构成</w:t>
      </w:r>
    </w:p>
    <w:p w14:paraId="469C424C">
      <w:pPr>
        <w:tabs>
          <w:tab w:val="left" w:pos="294"/>
        </w:tabs>
        <w:jc w:val="left"/>
        <w:rPr>
          <w:rFonts w:hint="eastAsia" w:ascii="华文仿宋" w:hAnsi="华文仿宋" w:eastAsia="华文仿宋" w:cs="华文仿宋"/>
          <w:b w:val="0"/>
          <w:bCs/>
          <w:sz w:val="36"/>
          <w:szCs w:val="36"/>
          <w:lang w:eastAsia="zh-CN"/>
        </w:rPr>
      </w:pPr>
      <w:r>
        <w:rPr>
          <w:rFonts w:hint="eastAsia" w:ascii="华文仿宋" w:hAnsi="华文仿宋" w:eastAsia="华文仿宋" w:cs="华文仿宋"/>
          <w:b w:val="0"/>
          <w:bCs/>
          <w:sz w:val="36"/>
          <w:szCs w:val="36"/>
          <w:lang w:eastAsia="zh-CN"/>
        </w:rPr>
        <w:t>（一）、机构设置</w:t>
      </w:r>
    </w:p>
    <w:p w14:paraId="7232DAA5">
      <w:pPr>
        <w:tabs>
          <w:tab w:val="left" w:pos="294"/>
        </w:tabs>
        <w:ind w:firstLine="720" w:firstLineChars="200"/>
        <w:jc w:val="left"/>
        <w:rPr>
          <w:rFonts w:hint="eastAsia" w:ascii="华文仿宋" w:hAnsi="华文仿宋" w:eastAsia="华文仿宋" w:cs="华文仿宋"/>
          <w:b w:val="0"/>
          <w:bCs/>
          <w:sz w:val="36"/>
          <w:szCs w:val="36"/>
          <w:lang w:eastAsia="zh-CN"/>
        </w:rPr>
      </w:pPr>
      <w:r>
        <w:rPr>
          <w:rFonts w:hint="eastAsia" w:ascii="华文仿宋" w:hAnsi="华文仿宋" w:eastAsia="华文仿宋" w:cs="华文仿宋"/>
          <w:b w:val="0"/>
          <w:bCs/>
          <w:sz w:val="36"/>
          <w:szCs w:val="36"/>
          <w:lang w:eastAsia="zh-CN"/>
        </w:rPr>
        <w:t>本单位内设机构</w:t>
      </w:r>
      <w:r>
        <w:rPr>
          <w:rFonts w:hint="eastAsia" w:ascii="华文仿宋" w:hAnsi="华文仿宋" w:eastAsia="华文仿宋" w:cs="华文仿宋"/>
          <w:b w:val="0"/>
          <w:bCs/>
          <w:sz w:val="36"/>
          <w:szCs w:val="36"/>
          <w:lang w:val="en-US" w:eastAsia="zh-CN"/>
        </w:rPr>
        <w:t>5</w:t>
      </w:r>
      <w:r>
        <w:rPr>
          <w:rFonts w:hint="eastAsia" w:ascii="华文仿宋" w:hAnsi="华文仿宋" w:eastAsia="华文仿宋" w:cs="华文仿宋"/>
          <w:b w:val="0"/>
          <w:bCs/>
          <w:sz w:val="36"/>
          <w:szCs w:val="36"/>
          <w:lang w:eastAsia="zh-CN"/>
        </w:rPr>
        <w:t>个，为办公室、农村政策法规与改革发展股、集体资产财务股、农村合作经济指导股、农村宅基地服务股。202</w:t>
      </w:r>
      <w:r>
        <w:rPr>
          <w:rFonts w:hint="eastAsia" w:ascii="华文仿宋" w:hAnsi="华文仿宋" w:eastAsia="华文仿宋" w:cs="华文仿宋"/>
          <w:b w:val="0"/>
          <w:bCs/>
          <w:sz w:val="36"/>
          <w:szCs w:val="36"/>
          <w:lang w:val="en-US" w:eastAsia="zh-CN"/>
        </w:rPr>
        <w:t>4</w:t>
      </w:r>
      <w:r>
        <w:rPr>
          <w:rFonts w:hint="eastAsia" w:ascii="华文仿宋" w:hAnsi="华文仿宋" w:eastAsia="华文仿宋" w:cs="华文仿宋"/>
          <w:b w:val="0"/>
          <w:bCs/>
          <w:sz w:val="36"/>
          <w:szCs w:val="36"/>
          <w:lang w:eastAsia="zh-CN"/>
        </w:rPr>
        <w:t>年底有全额拨款事业编制</w:t>
      </w:r>
      <w:r>
        <w:rPr>
          <w:rFonts w:hint="eastAsia" w:ascii="华文仿宋" w:hAnsi="华文仿宋" w:eastAsia="华文仿宋" w:cs="华文仿宋"/>
          <w:b w:val="0"/>
          <w:bCs/>
          <w:sz w:val="36"/>
          <w:szCs w:val="36"/>
          <w:lang w:val="en-US" w:eastAsia="zh-CN"/>
        </w:rPr>
        <w:t>17</w:t>
      </w:r>
      <w:r>
        <w:rPr>
          <w:rFonts w:hint="eastAsia" w:ascii="华文仿宋" w:hAnsi="华文仿宋" w:eastAsia="华文仿宋" w:cs="华文仿宋"/>
          <w:b w:val="0"/>
          <w:bCs/>
          <w:sz w:val="36"/>
          <w:szCs w:val="36"/>
          <w:lang w:eastAsia="zh-CN"/>
        </w:rPr>
        <w:t>个，实有在职人数</w:t>
      </w:r>
      <w:r>
        <w:rPr>
          <w:rFonts w:hint="eastAsia" w:ascii="华文仿宋" w:hAnsi="华文仿宋" w:eastAsia="华文仿宋" w:cs="华文仿宋"/>
          <w:b w:val="0"/>
          <w:bCs/>
          <w:sz w:val="36"/>
          <w:szCs w:val="36"/>
          <w:lang w:val="en-US" w:eastAsia="zh-CN"/>
        </w:rPr>
        <w:t>15</w:t>
      </w:r>
      <w:r>
        <w:rPr>
          <w:rFonts w:hint="eastAsia" w:ascii="华文仿宋" w:hAnsi="华文仿宋" w:eastAsia="华文仿宋" w:cs="华文仿宋"/>
          <w:b w:val="0"/>
          <w:bCs/>
          <w:sz w:val="36"/>
          <w:szCs w:val="36"/>
          <w:lang w:eastAsia="zh-CN"/>
        </w:rPr>
        <w:t>人，退休人员</w:t>
      </w:r>
      <w:r>
        <w:rPr>
          <w:rFonts w:hint="eastAsia" w:ascii="华文仿宋" w:hAnsi="华文仿宋" w:eastAsia="华文仿宋" w:cs="华文仿宋"/>
          <w:b w:val="0"/>
          <w:bCs/>
          <w:sz w:val="36"/>
          <w:szCs w:val="36"/>
          <w:lang w:val="en-US" w:eastAsia="zh-CN"/>
        </w:rPr>
        <w:t>11</w:t>
      </w:r>
      <w:r>
        <w:rPr>
          <w:rFonts w:hint="eastAsia" w:ascii="华文仿宋" w:hAnsi="华文仿宋" w:eastAsia="华文仿宋" w:cs="华文仿宋"/>
          <w:b w:val="0"/>
          <w:bCs/>
          <w:sz w:val="36"/>
          <w:szCs w:val="36"/>
          <w:lang w:eastAsia="zh-CN"/>
        </w:rPr>
        <w:t>人。</w:t>
      </w:r>
    </w:p>
    <w:p w14:paraId="5106826E">
      <w:pPr>
        <w:tabs>
          <w:tab w:val="left" w:pos="294"/>
        </w:tabs>
        <w:jc w:val="left"/>
        <w:rPr>
          <w:rFonts w:hint="eastAsia" w:ascii="华文仿宋" w:hAnsi="华文仿宋" w:eastAsia="华文仿宋" w:cs="华文仿宋"/>
          <w:b w:val="0"/>
          <w:bCs/>
          <w:sz w:val="36"/>
          <w:szCs w:val="36"/>
          <w:lang w:eastAsia="zh-CN"/>
        </w:rPr>
      </w:pPr>
      <w:r>
        <w:rPr>
          <w:rFonts w:hint="eastAsia" w:ascii="华文仿宋" w:hAnsi="华文仿宋" w:eastAsia="华文仿宋" w:cs="华文仿宋"/>
          <w:b w:val="0"/>
          <w:bCs/>
          <w:sz w:val="36"/>
          <w:szCs w:val="36"/>
          <w:lang w:eastAsia="zh-CN"/>
        </w:rPr>
        <w:t>（二）、决算单位构成</w:t>
      </w:r>
    </w:p>
    <w:p w14:paraId="3BF586CC">
      <w:pPr>
        <w:tabs>
          <w:tab w:val="left" w:pos="294"/>
        </w:tabs>
        <w:ind w:firstLine="720" w:firstLineChars="200"/>
        <w:jc w:val="left"/>
        <w:rPr>
          <w:rFonts w:hint="eastAsia" w:ascii="华文仿宋" w:hAnsi="华文仿宋" w:eastAsia="华文仿宋" w:cs="华文仿宋"/>
          <w:b w:val="0"/>
          <w:bCs/>
          <w:sz w:val="36"/>
          <w:szCs w:val="36"/>
          <w:lang w:eastAsia="zh-CN"/>
        </w:rPr>
      </w:pPr>
      <w:r>
        <w:rPr>
          <w:rFonts w:hint="eastAsia" w:ascii="华文仿宋" w:hAnsi="华文仿宋" w:eastAsia="华文仿宋" w:cs="华文仿宋"/>
          <w:b w:val="0"/>
          <w:bCs/>
          <w:sz w:val="36"/>
          <w:szCs w:val="36"/>
          <w:lang w:eastAsia="zh-CN"/>
        </w:rPr>
        <w:t>会同县农村经营服务站部门只有本级，没有其他二级决算单位，因此，纳入202</w:t>
      </w:r>
      <w:r>
        <w:rPr>
          <w:rFonts w:hint="eastAsia" w:ascii="华文仿宋" w:hAnsi="华文仿宋" w:eastAsia="华文仿宋" w:cs="华文仿宋"/>
          <w:b w:val="0"/>
          <w:bCs/>
          <w:sz w:val="36"/>
          <w:szCs w:val="36"/>
          <w:lang w:val="en-US" w:eastAsia="zh-CN"/>
        </w:rPr>
        <w:t>4</w:t>
      </w:r>
      <w:r>
        <w:rPr>
          <w:rFonts w:hint="eastAsia" w:ascii="华文仿宋" w:hAnsi="华文仿宋" w:eastAsia="华文仿宋" w:cs="华文仿宋"/>
          <w:b w:val="0"/>
          <w:bCs/>
          <w:sz w:val="36"/>
          <w:szCs w:val="36"/>
          <w:lang w:eastAsia="zh-CN"/>
        </w:rPr>
        <w:t>年部门决算编制范围的只有农村经营服务站部门本级。</w:t>
      </w:r>
    </w:p>
    <w:p w14:paraId="21684941">
      <w:pPr>
        <w:jc w:val="left"/>
        <w:rPr>
          <w:rFonts w:hint="eastAsia" w:ascii="Times New Roman" w:hAnsi="Times New Roman" w:eastAsia="仿宋_GB2312" w:cs="仿宋_GB2312"/>
          <w:sz w:val="36"/>
          <w:szCs w:val="36"/>
        </w:rPr>
      </w:pPr>
    </w:p>
    <w:p w14:paraId="30913BD9">
      <w:pPr>
        <w:spacing w:line="600" w:lineRule="exact"/>
        <w:ind w:firstLine="800" w:firstLineChars="250"/>
        <w:jc w:val="left"/>
        <w:rPr>
          <w:rFonts w:ascii="Times New Roman" w:hAnsi="Times New Roman" w:eastAsia="仿宋_GB2312" w:cs="Times New Roman"/>
          <w:sz w:val="32"/>
          <w:szCs w:val="32"/>
        </w:rPr>
      </w:pPr>
    </w:p>
    <w:p w14:paraId="07340B59">
      <w:pPr>
        <w:spacing w:line="600" w:lineRule="exact"/>
        <w:ind w:firstLine="800" w:firstLineChars="250"/>
        <w:jc w:val="left"/>
        <w:rPr>
          <w:rFonts w:ascii="Times New Roman" w:hAnsi="Times New Roman" w:eastAsia="仿宋_GB2312" w:cs="Times New Roman"/>
          <w:sz w:val="32"/>
          <w:szCs w:val="32"/>
        </w:rPr>
      </w:pPr>
    </w:p>
    <w:p w14:paraId="72784867">
      <w:pPr>
        <w:jc w:val="center"/>
        <w:rPr>
          <w:rFonts w:ascii="Times New Roman" w:hAnsi="Times New Roman" w:eastAsia="黑体" w:cs="Times New Roman"/>
          <w:sz w:val="28"/>
          <w:szCs w:val="28"/>
        </w:rPr>
      </w:pPr>
    </w:p>
    <w:p w14:paraId="18A46821">
      <w:pPr>
        <w:jc w:val="center"/>
        <w:rPr>
          <w:rFonts w:ascii="Times New Roman" w:hAnsi="Times New Roman" w:eastAsia="黑体" w:cs="Times New Roman"/>
          <w:sz w:val="28"/>
          <w:szCs w:val="28"/>
        </w:rPr>
      </w:pPr>
    </w:p>
    <w:p w14:paraId="1079BE03">
      <w:pPr>
        <w:jc w:val="center"/>
        <w:rPr>
          <w:rFonts w:ascii="Times New Roman" w:hAnsi="Times New Roman" w:eastAsia="黑体" w:cs="Times New Roman"/>
          <w:sz w:val="28"/>
          <w:szCs w:val="28"/>
        </w:rPr>
      </w:pPr>
    </w:p>
    <w:p w14:paraId="26E5A113">
      <w:pPr>
        <w:jc w:val="center"/>
        <w:rPr>
          <w:rFonts w:ascii="Times New Roman" w:hAnsi="Times New Roman" w:eastAsia="黑体" w:cs="Times New Roman"/>
          <w:sz w:val="28"/>
          <w:szCs w:val="28"/>
        </w:rPr>
      </w:pPr>
    </w:p>
    <w:p w14:paraId="48C7ECC6">
      <w:pPr>
        <w:jc w:val="center"/>
        <w:rPr>
          <w:rFonts w:ascii="Times New Roman" w:hAnsi="Times New Roman" w:eastAsia="黑体" w:cs="Times New Roman"/>
          <w:sz w:val="28"/>
          <w:szCs w:val="28"/>
        </w:rPr>
      </w:pPr>
    </w:p>
    <w:p w14:paraId="79BFB8EB">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379042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E46B0F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76A60A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D265E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0D25677">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D2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319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54B06D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69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26C4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F3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E2E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0772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EBF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D1FF7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97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786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A15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F2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B5D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5C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D7BDC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6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CB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CE7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AAAD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645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71F8">
            <w:pPr>
              <w:jc w:val="right"/>
              <w:rPr>
                <w:rFonts w:ascii="Times New Roman" w:hAnsi="Times New Roman" w:eastAsia="仿宋_GB2312" w:cs="Times New Roman"/>
                <w:color w:val="000000"/>
                <w:sz w:val="22"/>
              </w:rPr>
            </w:pPr>
          </w:p>
        </w:tc>
      </w:tr>
      <w:tr w14:paraId="59C7D7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470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509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A3B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F7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78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641E">
            <w:pPr>
              <w:jc w:val="right"/>
              <w:rPr>
                <w:rFonts w:ascii="Times New Roman" w:hAnsi="Times New Roman" w:eastAsia="仿宋_GB2312" w:cs="Times New Roman"/>
                <w:color w:val="000000"/>
                <w:sz w:val="22"/>
              </w:rPr>
            </w:pPr>
          </w:p>
        </w:tc>
      </w:tr>
      <w:tr w14:paraId="542A4A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6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DEC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EF5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79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A32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75E4">
            <w:pPr>
              <w:jc w:val="right"/>
              <w:rPr>
                <w:rFonts w:ascii="Times New Roman" w:hAnsi="Times New Roman" w:eastAsia="仿宋_GB2312" w:cs="Times New Roman"/>
                <w:color w:val="000000"/>
                <w:sz w:val="22"/>
              </w:rPr>
            </w:pPr>
          </w:p>
        </w:tc>
      </w:tr>
      <w:tr w14:paraId="2F65E6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14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F8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CAF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09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429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6775">
            <w:pPr>
              <w:jc w:val="right"/>
              <w:rPr>
                <w:rFonts w:ascii="Times New Roman" w:hAnsi="Times New Roman" w:eastAsia="仿宋_GB2312" w:cs="Times New Roman"/>
                <w:color w:val="000000"/>
                <w:sz w:val="22"/>
              </w:rPr>
            </w:pPr>
          </w:p>
        </w:tc>
      </w:tr>
      <w:tr w14:paraId="615CF7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056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975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A00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5F1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03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EC15">
            <w:pPr>
              <w:jc w:val="right"/>
              <w:rPr>
                <w:rFonts w:ascii="Times New Roman" w:hAnsi="Times New Roman" w:eastAsia="仿宋_GB2312" w:cs="Times New Roman"/>
                <w:color w:val="000000"/>
                <w:sz w:val="22"/>
              </w:rPr>
            </w:pPr>
          </w:p>
        </w:tc>
      </w:tr>
      <w:tr w14:paraId="7010E6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8A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017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D3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1B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C13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2C4D">
            <w:pPr>
              <w:jc w:val="right"/>
              <w:rPr>
                <w:rFonts w:ascii="Times New Roman" w:hAnsi="Times New Roman" w:eastAsia="仿宋_GB2312" w:cs="Times New Roman"/>
                <w:color w:val="000000"/>
                <w:sz w:val="22"/>
              </w:rPr>
            </w:pPr>
          </w:p>
        </w:tc>
      </w:tr>
      <w:tr w14:paraId="0A67FB3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795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90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6C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7445">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color w:val="000000"/>
                <w:sz w:val="24"/>
                <w:szCs w:val="24"/>
                <w:u w:val="none"/>
                <w:lang w:eastAsia="zh-CN"/>
              </w:rPr>
              <w:t>七、</w:t>
            </w:r>
            <w:r>
              <w:rPr>
                <w:rFonts w:hint="eastAsia" w:ascii="宋体" w:cs="宋体"/>
                <w:kern w:val="0"/>
                <w:sz w:val="24"/>
                <w:szCs w:val="24"/>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A70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6F4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27.13</w:t>
            </w:r>
          </w:p>
        </w:tc>
      </w:tr>
      <w:tr w14:paraId="6AAFAE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41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96A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0D45">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D8A4">
            <w:pPr>
              <w:jc w:val="left"/>
              <w:rPr>
                <w:rFonts w:ascii="Times New Roman" w:hAnsi="Times New Roman" w:eastAsia="仿宋_GB2312" w:cs="Times New Roman"/>
                <w:color w:val="000000"/>
                <w:sz w:val="22"/>
              </w:rPr>
            </w:pPr>
            <w:r>
              <w:rPr>
                <w:rFonts w:hint="eastAsia" w:ascii="宋体" w:hAnsi="宋体" w:eastAsia="宋体" w:cs="宋体"/>
                <w:i w:val="0"/>
                <w:color w:val="000000"/>
                <w:sz w:val="22"/>
                <w:szCs w:val="22"/>
                <w:u w:val="none"/>
                <w:lang w:eastAsia="zh-CN"/>
              </w:rPr>
              <w:t>八、</w:t>
            </w:r>
            <w:r>
              <w:rPr>
                <w:rFonts w:hint="eastAsia" w:ascii="宋体" w:hAnsi="宋体" w:cs="宋体"/>
                <w:kern w:val="0"/>
                <w:sz w:val="22"/>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C493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32E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10.33</w:t>
            </w:r>
          </w:p>
        </w:tc>
      </w:tr>
      <w:tr w14:paraId="3914CD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D4B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65A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B29C">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A6D8">
            <w:pPr>
              <w:jc w:val="both"/>
              <w:rPr>
                <w:rFonts w:ascii="Times New Roman" w:hAnsi="Times New Roman" w:eastAsia="仿宋_GB2312" w:cs="Times New Roman"/>
                <w:color w:val="000000"/>
                <w:sz w:val="20"/>
                <w:szCs w:val="20"/>
              </w:rPr>
            </w:pPr>
            <w:r>
              <w:rPr>
                <w:rFonts w:hint="eastAsia" w:ascii="宋体" w:hAnsi="宋体" w:eastAsia="宋体" w:cs="宋体"/>
                <w:i w:val="0"/>
                <w:color w:val="000000"/>
                <w:sz w:val="20"/>
                <w:szCs w:val="20"/>
                <w:u w:val="none"/>
                <w:lang w:val="en-US" w:eastAsia="zh-CN"/>
              </w:rPr>
              <w:t>九、</w:t>
            </w:r>
            <w:r>
              <w:rPr>
                <w:rFonts w:hint="eastAsia" w:ascii="宋体" w:hAnsi="宋体" w:cs="宋体"/>
                <w:kern w:val="0"/>
                <w:sz w:val="20"/>
                <w:szCs w:val="20"/>
                <w:lang w:eastAsia="zh-CN"/>
              </w:rPr>
              <w:t>农林水支出</w:t>
            </w:r>
            <w:r>
              <w:rPr>
                <w:rFonts w:hint="eastAsia" w:ascii="宋体" w:hAnsi="宋体" w:cs="宋体"/>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F3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AA2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274.34</w:t>
            </w:r>
          </w:p>
        </w:tc>
      </w:tr>
      <w:tr w14:paraId="21D2BC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2AC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E6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43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3F7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135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939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r>
      <w:tr w14:paraId="3A30C2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D2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EE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62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6A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08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A12">
            <w:pPr>
              <w:rPr>
                <w:rFonts w:ascii="Times New Roman" w:hAnsi="Times New Roman" w:eastAsia="仿宋_GB2312" w:cs="Times New Roman"/>
                <w:color w:val="000000"/>
                <w:sz w:val="22"/>
              </w:rPr>
            </w:pPr>
          </w:p>
        </w:tc>
      </w:tr>
      <w:tr w14:paraId="51A3DD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A0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3C4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244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A5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27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DF45">
            <w:pPr>
              <w:rPr>
                <w:rFonts w:ascii="Times New Roman" w:hAnsi="Times New Roman" w:eastAsia="仿宋_GB2312" w:cs="Times New Roman"/>
                <w:color w:val="000000"/>
                <w:sz w:val="22"/>
              </w:rPr>
            </w:pPr>
          </w:p>
        </w:tc>
      </w:tr>
      <w:tr w14:paraId="296360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5F5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D2A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2FD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FC4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1C2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DEC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r>
    </w:tbl>
    <w:p w14:paraId="6A931332">
      <w:pPr>
        <w:widowControl/>
        <w:jc w:val="left"/>
        <w:textAlignment w:val="center"/>
        <w:rPr>
          <w:rFonts w:ascii="Times New Roman" w:hAnsi="Times New Roman" w:eastAsia="宋体" w:cs="Times New Roman"/>
          <w:color w:val="000000"/>
          <w:kern w:val="0"/>
          <w:sz w:val="24"/>
          <w:szCs w:val="24"/>
          <w:lang w:bidi="ar"/>
        </w:rPr>
      </w:pPr>
    </w:p>
    <w:p w14:paraId="334436A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9EE95E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5AE3B69">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B4740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922A05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67067E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886"/>
        <w:gridCol w:w="1854"/>
        <w:gridCol w:w="1137"/>
        <w:gridCol w:w="1589"/>
        <w:gridCol w:w="1640"/>
        <w:gridCol w:w="1640"/>
        <w:gridCol w:w="1640"/>
        <w:gridCol w:w="1897"/>
        <w:gridCol w:w="1383"/>
      </w:tblGrid>
      <w:tr w14:paraId="2B69C5FF">
        <w:tblPrEx>
          <w:tblCellMar>
            <w:top w:w="0" w:type="dxa"/>
            <w:left w:w="0" w:type="dxa"/>
            <w:bottom w:w="0" w:type="dxa"/>
            <w:right w:w="0" w:type="dxa"/>
          </w:tblCellMar>
        </w:tblPrEx>
        <w:trPr>
          <w:trHeight w:val="450" w:hRule="atLeast"/>
          <w:jc w:val="center"/>
        </w:trPr>
        <w:tc>
          <w:tcPr>
            <w:tcW w:w="374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4EA10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1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43A73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8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824F7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9CEFF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9820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26AC8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992B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290C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1DF74D3">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9D180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5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1DE1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0AE10580">
            <w:pPr>
              <w:rPr>
                <w:rFonts w:ascii="Times New Roman" w:hAnsi="Times New Roman" w:eastAsia="仿宋_GB2312" w:cs="Times New Roman"/>
                <w:sz w:val="24"/>
                <w:szCs w:val="24"/>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3C50579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798AC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64A4F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E64323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11631E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D5E1669">
            <w:pPr>
              <w:rPr>
                <w:rFonts w:ascii="Times New Roman" w:hAnsi="Times New Roman" w:eastAsia="仿宋_GB2312" w:cs="Times New Roman"/>
                <w:sz w:val="24"/>
                <w:szCs w:val="24"/>
              </w:rPr>
            </w:pPr>
          </w:p>
        </w:tc>
      </w:tr>
      <w:tr w14:paraId="5F961709">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4BA1B1F0">
            <w:pPr>
              <w:rPr>
                <w:rFonts w:ascii="Times New Roman" w:hAnsi="Times New Roman" w:eastAsia="仿宋_GB2312" w:cs="Times New Roman"/>
                <w:sz w:val="24"/>
                <w:szCs w:val="24"/>
              </w:rPr>
            </w:pPr>
          </w:p>
        </w:tc>
        <w:tc>
          <w:tcPr>
            <w:tcW w:w="1854" w:type="dxa"/>
            <w:vMerge w:val="continue"/>
            <w:tcBorders>
              <w:top w:val="nil"/>
              <w:left w:val="single" w:color="auto" w:sz="4" w:space="0"/>
              <w:bottom w:val="single" w:color="auto" w:sz="4" w:space="0"/>
              <w:right w:val="single" w:color="auto" w:sz="4" w:space="0"/>
            </w:tcBorders>
            <w:vAlign w:val="center"/>
          </w:tcPr>
          <w:p w14:paraId="24328160">
            <w:pPr>
              <w:rPr>
                <w:rFonts w:ascii="Times New Roman" w:hAnsi="Times New Roman" w:eastAsia="仿宋_GB2312" w:cs="Times New Roman"/>
                <w:sz w:val="24"/>
                <w:szCs w:val="24"/>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62A550E3">
            <w:pPr>
              <w:rPr>
                <w:rFonts w:ascii="Times New Roman" w:hAnsi="Times New Roman" w:eastAsia="仿宋_GB2312" w:cs="Times New Roman"/>
                <w:sz w:val="24"/>
                <w:szCs w:val="24"/>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5873FBC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13926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83C94F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B18436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1AD972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23A0486">
            <w:pPr>
              <w:rPr>
                <w:rFonts w:ascii="Times New Roman" w:hAnsi="Times New Roman" w:eastAsia="仿宋_GB2312" w:cs="Times New Roman"/>
                <w:sz w:val="24"/>
                <w:szCs w:val="24"/>
              </w:rPr>
            </w:pPr>
          </w:p>
        </w:tc>
      </w:tr>
      <w:tr w14:paraId="1516A059">
        <w:tblPrEx>
          <w:tblCellMar>
            <w:top w:w="0" w:type="dxa"/>
            <w:left w:w="0" w:type="dxa"/>
            <w:bottom w:w="0" w:type="dxa"/>
            <w:right w:w="0" w:type="dxa"/>
          </w:tblCellMar>
        </w:tblPrEx>
        <w:trPr>
          <w:trHeight w:val="450" w:hRule="atLeast"/>
          <w:jc w:val="center"/>
        </w:trPr>
        <w:tc>
          <w:tcPr>
            <w:tcW w:w="374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ADB8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1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8075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0AD1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B317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ED2FF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021C1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F9A03">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9A7D16">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D210D88">
        <w:tblPrEx>
          <w:tblCellMar>
            <w:top w:w="0" w:type="dxa"/>
            <w:left w:w="0" w:type="dxa"/>
            <w:bottom w:w="0" w:type="dxa"/>
            <w:right w:w="0" w:type="dxa"/>
          </w:tblCellMar>
        </w:tblPrEx>
        <w:trPr>
          <w:trHeight w:val="450" w:hRule="atLeast"/>
          <w:jc w:val="center"/>
        </w:trPr>
        <w:tc>
          <w:tcPr>
            <w:tcW w:w="374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9CD5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76FF9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311.81</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6000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311.81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4F67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F702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F85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049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B7F1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CF959C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BA590">
            <w:pPr>
              <w:keepNext w:val="0"/>
              <w:keepLines w:val="0"/>
              <w:widowControl/>
              <w:suppressLineNumbers w:val="0"/>
              <w:tabs>
                <w:tab w:val="center" w:pos="928"/>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5769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EA07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1DC4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749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EE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03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87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82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1292B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6EE998">
            <w:pPr>
              <w:keepNext w:val="0"/>
              <w:keepLines w:val="0"/>
              <w:widowControl/>
              <w:suppressLineNumbers w:val="0"/>
              <w:tabs>
                <w:tab w:val="center" w:pos="928"/>
              </w:tabs>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2080505</w:t>
            </w:r>
            <w:r>
              <w:rPr>
                <w:rFonts w:hint="eastAsia" w:ascii="宋体" w:hAnsi="宋体" w:eastAsia="宋体" w:cs="宋体"/>
                <w:i w:val="0"/>
                <w:iCs w:val="0"/>
                <w:color w:val="000000"/>
                <w:kern w:val="0"/>
                <w:sz w:val="22"/>
                <w:szCs w:val="22"/>
                <w:u w:val="none"/>
                <w:lang w:val="en-US" w:eastAsia="zh-CN" w:bidi="ar"/>
              </w:rPr>
              <w:tab/>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D9CE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0360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24.65</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2B3D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BEF9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8888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6867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F715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34A2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66A01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73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E8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405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2.48</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824C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1A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3F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FC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9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CC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7474C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AEAA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25CA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1CEB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1A2B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953E7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D6BA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E44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2295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E3B8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5ABEA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CA1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B9A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9B516">
            <w:pPr>
              <w:keepNext w:val="0"/>
              <w:keepLines w:val="0"/>
              <w:widowControl/>
              <w:suppressLineNumbers w:val="0"/>
              <w:tabs>
                <w:tab w:val="left" w:pos="572"/>
              </w:tabs>
              <w:ind w:firstLine="440" w:firstLineChars="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3124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3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04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2B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30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43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DA2B1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63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FD45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医疗卫生与计划生育管理事务</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F534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8AB2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83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FD0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7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1C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33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C416E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9DB4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B39AB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BA8E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10.33</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274D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10.33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72A0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8205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0F6F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3D2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AB30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0429B9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DBA0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97C0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7E07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181.35</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BF7D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181.35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19AE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F108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52C2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94AD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EDA8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7F41D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30653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2130104</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A568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C54A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14.48</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E730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1547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5A8A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5F4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F27E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A63A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BF53AC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BFA8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2130122</w:t>
            </w:r>
          </w:p>
        </w:tc>
        <w:tc>
          <w:tcPr>
            <w:tcW w:w="1854"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DAC75C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农业生产发展</w:t>
            </w:r>
          </w:p>
        </w:tc>
        <w:tc>
          <w:tcPr>
            <w:tcW w:w="113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7F993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39.00</w:t>
            </w:r>
          </w:p>
        </w:tc>
        <w:tc>
          <w:tcPr>
            <w:tcW w:w="1589"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A4CB6C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39.00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AE3C2F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273C73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3BA068C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7BCC8C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009A2D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25A5E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A567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2130199</w:t>
            </w:r>
          </w:p>
        </w:tc>
        <w:tc>
          <w:tcPr>
            <w:tcW w:w="1854" w:type="dxa"/>
            <w:tcBorders>
              <w:top w:val="nil"/>
              <w:left w:val="nil"/>
              <w:bottom w:val="nil"/>
              <w:right w:val="single" w:color="auto" w:sz="4" w:space="0"/>
            </w:tcBorders>
            <w:shd w:val="clear" w:color="000000" w:fill="FFFFFF"/>
            <w:noWrap/>
            <w:tcMar>
              <w:top w:w="15" w:type="dxa"/>
              <w:left w:w="15" w:type="dxa"/>
              <w:bottom w:w="0" w:type="dxa"/>
              <w:right w:w="15" w:type="dxa"/>
            </w:tcMar>
            <w:vAlign w:val="center"/>
          </w:tcPr>
          <w:p w14:paraId="0F74BB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其他农业农村支出</w:t>
            </w:r>
          </w:p>
        </w:tc>
        <w:tc>
          <w:tcPr>
            <w:tcW w:w="113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2E2B5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38.50</w:t>
            </w:r>
          </w:p>
        </w:tc>
        <w:tc>
          <w:tcPr>
            <w:tcW w:w="1589"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1766B9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7B9785E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4D9366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FBAE06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0AAB3F0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A7E610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91E3E6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7C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968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1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731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5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7E4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E99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1C94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23D5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3DA7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58BA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bl>
    <w:p w14:paraId="631D9A8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CE5DB1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C4EBCD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EE3E89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00DCD9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400"/>
        <w:gridCol w:w="2363"/>
        <w:gridCol w:w="1874"/>
        <w:gridCol w:w="1331"/>
        <w:gridCol w:w="1334"/>
        <w:gridCol w:w="1877"/>
        <w:gridCol w:w="1335"/>
        <w:gridCol w:w="2697"/>
      </w:tblGrid>
      <w:tr w14:paraId="7F95876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ADF8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127C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9014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0641E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B734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2592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199B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9D5156B">
        <w:tblPrEx>
          <w:tblCellMar>
            <w:top w:w="0" w:type="dxa"/>
            <w:left w:w="108" w:type="dxa"/>
            <w:bottom w:w="0" w:type="dxa"/>
            <w:right w:w="108" w:type="dxa"/>
          </w:tblCellMar>
        </w:tblPrEx>
        <w:trPr>
          <w:trHeight w:val="312" w:hRule="exact"/>
          <w:jc w:val="center"/>
        </w:trPr>
        <w:tc>
          <w:tcPr>
            <w:tcW w:w="4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2DD7B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31" w:type="pct"/>
            <w:vMerge w:val="restart"/>
            <w:tcBorders>
              <w:top w:val="nil"/>
              <w:left w:val="single" w:color="auto" w:sz="4" w:space="0"/>
              <w:bottom w:val="single" w:color="auto" w:sz="4" w:space="0"/>
              <w:right w:val="single" w:color="auto" w:sz="4" w:space="0"/>
            </w:tcBorders>
            <w:shd w:val="clear" w:color="000000" w:fill="FFFFFF"/>
            <w:vAlign w:val="center"/>
          </w:tcPr>
          <w:p w14:paraId="2ADDDCB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52BE869D">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7749B88">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C550F4F">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01F05D5">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5AE52E8">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E4A42D4">
            <w:pPr>
              <w:widowControl/>
              <w:jc w:val="left"/>
              <w:rPr>
                <w:rFonts w:ascii="Times New Roman" w:hAnsi="Times New Roman" w:eastAsia="仿宋_GB2312" w:cs="Times New Roman"/>
                <w:b/>
                <w:bCs/>
                <w:kern w:val="0"/>
                <w:sz w:val="24"/>
                <w:szCs w:val="24"/>
              </w:rPr>
            </w:pPr>
          </w:p>
        </w:tc>
      </w:tr>
      <w:tr w14:paraId="5B9D29EB">
        <w:tblPrEx>
          <w:tblCellMar>
            <w:top w:w="0" w:type="dxa"/>
            <w:left w:w="108" w:type="dxa"/>
            <w:bottom w:w="0" w:type="dxa"/>
            <w:right w:w="108" w:type="dxa"/>
          </w:tblCellMar>
        </w:tblPrEx>
        <w:trPr>
          <w:trHeight w:val="595" w:hRule="atLeast"/>
          <w:jc w:val="center"/>
        </w:trPr>
        <w:tc>
          <w:tcPr>
            <w:tcW w:w="492" w:type="pct"/>
            <w:vMerge w:val="continue"/>
            <w:tcBorders>
              <w:top w:val="single" w:color="auto" w:sz="4" w:space="0"/>
              <w:left w:val="single" w:color="auto" w:sz="4" w:space="0"/>
              <w:bottom w:val="single" w:color="auto" w:sz="4" w:space="0"/>
              <w:right w:val="single" w:color="auto" w:sz="4" w:space="0"/>
            </w:tcBorders>
            <w:vAlign w:val="center"/>
          </w:tcPr>
          <w:p w14:paraId="0CA7C3F3">
            <w:pPr>
              <w:widowControl/>
              <w:jc w:val="left"/>
              <w:rPr>
                <w:rFonts w:ascii="Times New Roman" w:hAnsi="Times New Roman" w:eastAsia="仿宋_GB2312" w:cs="Times New Roman"/>
                <w:kern w:val="0"/>
                <w:sz w:val="24"/>
                <w:szCs w:val="24"/>
              </w:rPr>
            </w:pPr>
          </w:p>
        </w:tc>
        <w:tc>
          <w:tcPr>
            <w:tcW w:w="831" w:type="pct"/>
            <w:vMerge w:val="continue"/>
            <w:tcBorders>
              <w:top w:val="nil"/>
              <w:left w:val="single" w:color="auto" w:sz="4" w:space="0"/>
              <w:bottom w:val="single" w:color="auto" w:sz="4" w:space="0"/>
              <w:right w:val="single" w:color="auto" w:sz="4" w:space="0"/>
            </w:tcBorders>
            <w:vAlign w:val="center"/>
          </w:tcPr>
          <w:p w14:paraId="3C981FF6">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097BD9DE">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3A3F7F7">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B8DE6B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B72B34B">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53637B0">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45B91526">
            <w:pPr>
              <w:widowControl/>
              <w:jc w:val="left"/>
              <w:rPr>
                <w:rFonts w:ascii="Times New Roman" w:hAnsi="Times New Roman" w:eastAsia="仿宋_GB2312" w:cs="Times New Roman"/>
                <w:kern w:val="0"/>
                <w:sz w:val="24"/>
                <w:szCs w:val="24"/>
              </w:rPr>
            </w:pPr>
          </w:p>
        </w:tc>
      </w:tr>
      <w:tr w14:paraId="44EA5A87">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4AB9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59" w:type="pct"/>
            <w:tcBorders>
              <w:top w:val="nil"/>
              <w:left w:val="nil"/>
              <w:bottom w:val="single" w:color="auto" w:sz="4" w:space="0"/>
              <w:right w:val="single" w:color="auto" w:sz="4" w:space="0"/>
            </w:tcBorders>
            <w:shd w:val="clear" w:color="000000" w:fill="FFFFFF"/>
            <w:noWrap/>
            <w:vAlign w:val="center"/>
          </w:tcPr>
          <w:p w14:paraId="7B28B1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000000" w:fill="FFFFFF"/>
            <w:noWrap/>
            <w:vAlign w:val="center"/>
          </w:tcPr>
          <w:p w14:paraId="34CD3A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71026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0CE610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7E19A4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5BCB21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1E3DCF4">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54E1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59" w:type="pct"/>
            <w:tcBorders>
              <w:top w:val="nil"/>
              <w:left w:val="nil"/>
              <w:bottom w:val="single" w:color="auto" w:sz="4" w:space="0"/>
              <w:right w:val="single" w:color="auto" w:sz="4" w:space="0"/>
            </w:tcBorders>
            <w:shd w:val="clear" w:color="auto" w:fill="auto"/>
            <w:noWrap/>
            <w:vAlign w:val="center"/>
          </w:tcPr>
          <w:p w14:paraId="5EA9D9D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311.81</w:t>
            </w:r>
          </w:p>
        </w:tc>
        <w:tc>
          <w:tcPr>
            <w:tcW w:w="468" w:type="pct"/>
            <w:tcBorders>
              <w:top w:val="nil"/>
              <w:left w:val="nil"/>
              <w:bottom w:val="single" w:color="auto" w:sz="4" w:space="0"/>
              <w:right w:val="single" w:color="auto" w:sz="4" w:space="0"/>
            </w:tcBorders>
            <w:shd w:val="clear" w:color="auto" w:fill="auto"/>
            <w:noWrap/>
            <w:vAlign w:val="center"/>
          </w:tcPr>
          <w:p w14:paraId="3C6221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233.30</w:t>
            </w:r>
          </w:p>
        </w:tc>
        <w:tc>
          <w:tcPr>
            <w:tcW w:w="469" w:type="pct"/>
            <w:tcBorders>
              <w:top w:val="nil"/>
              <w:left w:val="nil"/>
              <w:bottom w:val="single" w:color="auto" w:sz="4" w:space="0"/>
              <w:right w:val="single" w:color="auto" w:sz="4" w:space="0"/>
            </w:tcBorders>
            <w:shd w:val="clear" w:color="auto" w:fill="auto"/>
            <w:noWrap/>
            <w:vAlign w:val="center"/>
          </w:tcPr>
          <w:p w14:paraId="42E19A3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78.51</w:t>
            </w:r>
          </w:p>
        </w:tc>
        <w:tc>
          <w:tcPr>
            <w:tcW w:w="660" w:type="pct"/>
            <w:tcBorders>
              <w:top w:val="nil"/>
              <w:left w:val="nil"/>
              <w:bottom w:val="single" w:color="auto" w:sz="4" w:space="0"/>
              <w:right w:val="single" w:color="auto" w:sz="4" w:space="0"/>
            </w:tcBorders>
            <w:shd w:val="clear" w:color="auto" w:fill="auto"/>
            <w:noWrap/>
            <w:vAlign w:val="center"/>
          </w:tcPr>
          <w:p w14:paraId="11655B7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D063B7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2D6AD7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93D053B">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0EA793">
            <w:pPr>
              <w:keepNext w:val="0"/>
              <w:keepLines w:val="0"/>
              <w:widowControl/>
              <w:suppressLineNumbers w:val="0"/>
              <w:tabs>
                <w:tab w:val="center" w:pos="928"/>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831" w:type="pct"/>
            <w:tcBorders>
              <w:top w:val="nil"/>
              <w:left w:val="nil"/>
              <w:bottom w:val="single" w:color="auto" w:sz="4" w:space="0"/>
              <w:right w:val="single" w:color="auto" w:sz="4" w:space="0"/>
            </w:tcBorders>
            <w:shd w:val="clear" w:color="000000" w:fill="FFFFFF"/>
            <w:noWrap/>
            <w:vAlign w:val="center"/>
          </w:tcPr>
          <w:p w14:paraId="691251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59" w:type="pct"/>
            <w:tcBorders>
              <w:top w:val="nil"/>
              <w:left w:val="nil"/>
              <w:bottom w:val="single" w:color="auto" w:sz="4" w:space="0"/>
              <w:right w:val="single" w:color="auto" w:sz="4" w:space="0"/>
            </w:tcBorders>
            <w:shd w:val="clear" w:color="auto" w:fill="auto"/>
            <w:noWrap/>
            <w:vAlign w:val="center"/>
          </w:tcPr>
          <w:p w14:paraId="4C54E2F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468" w:type="pct"/>
            <w:tcBorders>
              <w:top w:val="nil"/>
              <w:left w:val="nil"/>
              <w:bottom w:val="single" w:color="auto" w:sz="4" w:space="0"/>
              <w:right w:val="single" w:color="auto" w:sz="4" w:space="0"/>
            </w:tcBorders>
            <w:shd w:val="clear" w:color="auto" w:fill="auto"/>
            <w:noWrap/>
            <w:vAlign w:val="center"/>
          </w:tcPr>
          <w:p w14:paraId="4AC107B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469" w:type="pct"/>
            <w:tcBorders>
              <w:top w:val="nil"/>
              <w:left w:val="nil"/>
              <w:bottom w:val="single" w:color="auto" w:sz="4" w:space="0"/>
              <w:right w:val="single" w:color="auto" w:sz="4" w:space="0"/>
            </w:tcBorders>
            <w:shd w:val="clear" w:color="auto" w:fill="auto"/>
            <w:noWrap/>
            <w:vAlign w:val="center"/>
          </w:tcPr>
          <w:p w14:paraId="6C2DCFC1">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39E5F9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6D48A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2D83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56791B">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F3A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831" w:type="pct"/>
            <w:tcBorders>
              <w:top w:val="nil"/>
              <w:left w:val="nil"/>
              <w:bottom w:val="single" w:color="auto" w:sz="4" w:space="0"/>
              <w:right w:val="single" w:color="auto" w:sz="4" w:space="0"/>
            </w:tcBorders>
            <w:shd w:val="clear" w:color="000000" w:fill="FFFFFF"/>
            <w:noWrap/>
            <w:vAlign w:val="center"/>
          </w:tcPr>
          <w:p w14:paraId="3E1398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59" w:type="pct"/>
            <w:tcBorders>
              <w:top w:val="nil"/>
              <w:left w:val="nil"/>
              <w:bottom w:val="single" w:color="auto" w:sz="4" w:space="0"/>
              <w:right w:val="single" w:color="auto" w:sz="4" w:space="0"/>
            </w:tcBorders>
            <w:shd w:val="clear" w:color="auto" w:fill="auto"/>
            <w:noWrap/>
            <w:vAlign w:val="center"/>
          </w:tcPr>
          <w:p w14:paraId="676530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24.65</w:t>
            </w:r>
          </w:p>
        </w:tc>
        <w:tc>
          <w:tcPr>
            <w:tcW w:w="468" w:type="pct"/>
            <w:tcBorders>
              <w:top w:val="nil"/>
              <w:left w:val="nil"/>
              <w:bottom w:val="single" w:color="auto" w:sz="4" w:space="0"/>
              <w:right w:val="single" w:color="auto" w:sz="4" w:space="0"/>
            </w:tcBorders>
            <w:shd w:val="clear" w:color="auto" w:fill="auto"/>
            <w:noWrap/>
            <w:vAlign w:val="center"/>
          </w:tcPr>
          <w:p w14:paraId="6271CDA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24.65</w:t>
            </w:r>
          </w:p>
        </w:tc>
        <w:tc>
          <w:tcPr>
            <w:tcW w:w="469" w:type="pct"/>
            <w:tcBorders>
              <w:top w:val="nil"/>
              <w:left w:val="nil"/>
              <w:bottom w:val="single" w:color="auto" w:sz="4" w:space="0"/>
              <w:right w:val="single" w:color="auto" w:sz="4" w:space="0"/>
            </w:tcBorders>
            <w:shd w:val="clear" w:color="auto" w:fill="auto"/>
            <w:noWrap/>
            <w:vAlign w:val="center"/>
          </w:tcPr>
          <w:p w14:paraId="60F8AC1A">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8E4283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A65BDA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4EE7C5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BCAFE5">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48B8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831" w:type="pct"/>
            <w:tcBorders>
              <w:top w:val="nil"/>
              <w:left w:val="nil"/>
              <w:bottom w:val="single" w:color="auto" w:sz="4" w:space="0"/>
              <w:right w:val="single" w:color="auto" w:sz="4" w:space="0"/>
            </w:tcBorders>
            <w:shd w:val="clear" w:color="000000" w:fill="FFFFFF"/>
            <w:noWrap/>
            <w:vAlign w:val="center"/>
          </w:tcPr>
          <w:p w14:paraId="54C984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659" w:type="pct"/>
            <w:tcBorders>
              <w:top w:val="nil"/>
              <w:left w:val="nil"/>
              <w:bottom w:val="single" w:color="auto" w:sz="4" w:space="0"/>
              <w:right w:val="single" w:color="auto" w:sz="4" w:space="0"/>
            </w:tcBorders>
            <w:shd w:val="clear" w:color="auto" w:fill="auto"/>
            <w:noWrap/>
            <w:vAlign w:val="center"/>
          </w:tcPr>
          <w:p w14:paraId="7C997F7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468" w:type="pct"/>
            <w:tcBorders>
              <w:top w:val="nil"/>
              <w:left w:val="nil"/>
              <w:bottom w:val="single" w:color="auto" w:sz="4" w:space="0"/>
              <w:right w:val="single" w:color="auto" w:sz="4" w:space="0"/>
            </w:tcBorders>
            <w:shd w:val="clear" w:color="auto" w:fill="auto"/>
            <w:noWrap/>
            <w:vAlign w:val="center"/>
          </w:tcPr>
          <w:p w14:paraId="1274D60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nil"/>
              <w:left w:val="nil"/>
              <w:bottom w:val="single" w:color="auto" w:sz="4" w:space="0"/>
              <w:right w:val="single" w:color="auto" w:sz="4" w:space="0"/>
            </w:tcBorders>
            <w:shd w:val="clear" w:color="auto" w:fill="auto"/>
            <w:noWrap/>
            <w:vAlign w:val="center"/>
          </w:tcPr>
          <w:p w14:paraId="45D17E0B">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8FBA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0E9E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A556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3FBC18">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B0132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831" w:type="pct"/>
            <w:tcBorders>
              <w:top w:val="nil"/>
              <w:left w:val="nil"/>
              <w:bottom w:val="single" w:color="auto" w:sz="4" w:space="0"/>
              <w:right w:val="single" w:color="auto" w:sz="4" w:space="0"/>
            </w:tcBorders>
            <w:shd w:val="clear" w:color="000000" w:fill="FFFFFF"/>
            <w:noWrap/>
            <w:vAlign w:val="center"/>
          </w:tcPr>
          <w:p w14:paraId="474605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59" w:type="pct"/>
            <w:tcBorders>
              <w:top w:val="nil"/>
              <w:left w:val="nil"/>
              <w:bottom w:val="single" w:color="auto" w:sz="4" w:space="0"/>
              <w:right w:val="single" w:color="auto" w:sz="4" w:space="0"/>
            </w:tcBorders>
            <w:shd w:val="clear" w:color="auto" w:fill="auto"/>
            <w:noWrap/>
            <w:vAlign w:val="center"/>
          </w:tcPr>
          <w:p w14:paraId="0E9726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8" w:type="pct"/>
            <w:tcBorders>
              <w:top w:val="nil"/>
              <w:left w:val="nil"/>
              <w:bottom w:val="single" w:color="auto" w:sz="4" w:space="0"/>
              <w:right w:val="single" w:color="auto" w:sz="4" w:space="0"/>
            </w:tcBorders>
            <w:shd w:val="clear" w:color="auto" w:fill="auto"/>
            <w:noWrap/>
            <w:vAlign w:val="center"/>
          </w:tcPr>
          <w:p w14:paraId="2EEAC20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nil"/>
              <w:left w:val="nil"/>
              <w:bottom w:val="single" w:color="auto" w:sz="4" w:space="0"/>
              <w:right w:val="single" w:color="auto" w:sz="4" w:space="0"/>
            </w:tcBorders>
            <w:shd w:val="clear" w:color="auto" w:fill="auto"/>
            <w:noWrap/>
            <w:vAlign w:val="center"/>
          </w:tcPr>
          <w:p w14:paraId="413B27C0">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6A7AA3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8F88AA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59B0B6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F6042F">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3D74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831" w:type="pct"/>
            <w:tcBorders>
              <w:top w:val="nil"/>
              <w:left w:val="nil"/>
              <w:bottom w:val="single" w:color="auto" w:sz="4" w:space="0"/>
              <w:right w:val="single" w:color="auto" w:sz="4" w:space="0"/>
            </w:tcBorders>
            <w:shd w:val="clear" w:color="000000" w:fill="FFFFFF"/>
            <w:noWrap/>
            <w:vAlign w:val="center"/>
          </w:tcPr>
          <w:p w14:paraId="3B143A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659" w:type="pct"/>
            <w:tcBorders>
              <w:top w:val="nil"/>
              <w:left w:val="nil"/>
              <w:bottom w:val="single" w:color="auto" w:sz="4" w:space="0"/>
              <w:right w:val="single" w:color="auto" w:sz="4" w:space="0"/>
            </w:tcBorders>
            <w:shd w:val="clear" w:color="auto" w:fill="auto"/>
            <w:noWrap/>
            <w:vAlign w:val="center"/>
          </w:tcPr>
          <w:p w14:paraId="21AAAD8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468" w:type="pct"/>
            <w:tcBorders>
              <w:top w:val="nil"/>
              <w:left w:val="nil"/>
              <w:bottom w:val="single" w:color="auto" w:sz="4" w:space="0"/>
              <w:right w:val="single" w:color="auto" w:sz="4" w:space="0"/>
            </w:tcBorders>
            <w:shd w:val="clear" w:color="auto" w:fill="auto"/>
            <w:noWrap/>
            <w:vAlign w:val="center"/>
          </w:tcPr>
          <w:p w14:paraId="2885795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469" w:type="pct"/>
            <w:tcBorders>
              <w:top w:val="nil"/>
              <w:left w:val="nil"/>
              <w:bottom w:val="single" w:color="auto" w:sz="4" w:space="0"/>
              <w:right w:val="single" w:color="auto" w:sz="4" w:space="0"/>
            </w:tcBorders>
            <w:shd w:val="clear" w:color="auto" w:fill="auto"/>
            <w:noWrap/>
            <w:vAlign w:val="center"/>
          </w:tcPr>
          <w:p w14:paraId="5191E1B7">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21983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A633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B7E2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F76E7B">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4AFE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831" w:type="pct"/>
            <w:tcBorders>
              <w:top w:val="nil"/>
              <w:left w:val="nil"/>
              <w:bottom w:val="single" w:color="auto" w:sz="4" w:space="0"/>
              <w:right w:val="single" w:color="auto" w:sz="4" w:space="0"/>
            </w:tcBorders>
            <w:shd w:val="clear" w:color="000000" w:fill="FFFFFF"/>
            <w:noWrap/>
            <w:vAlign w:val="center"/>
          </w:tcPr>
          <w:p w14:paraId="4C2165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医疗卫生与计划生育管理事务</w:t>
            </w:r>
          </w:p>
        </w:tc>
        <w:tc>
          <w:tcPr>
            <w:tcW w:w="659" w:type="pct"/>
            <w:tcBorders>
              <w:top w:val="nil"/>
              <w:left w:val="nil"/>
              <w:bottom w:val="single" w:color="auto" w:sz="4" w:space="0"/>
              <w:right w:val="single" w:color="auto" w:sz="4" w:space="0"/>
            </w:tcBorders>
            <w:shd w:val="clear" w:color="auto" w:fill="auto"/>
            <w:noWrap/>
            <w:vAlign w:val="center"/>
          </w:tcPr>
          <w:p w14:paraId="641BE42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468" w:type="pct"/>
            <w:tcBorders>
              <w:top w:val="nil"/>
              <w:left w:val="nil"/>
              <w:bottom w:val="single" w:color="auto" w:sz="4" w:space="0"/>
              <w:right w:val="single" w:color="auto" w:sz="4" w:space="0"/>
            </w:tcBorders>
            <w:shd w:val="clear" w:color="auto" w:fill="auto"/>
            <w:noWrap/>
            <w:vAlign w:val="center"/>
          </w:tcPr>
          <w:p w14:paraId="06EDD2F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469" w:type="pct"/>
            <w:tcBorders>
              <w:top w:val="nil"/>
              <w:left w:val="nil"/>
              <w:bottom w:val="single" w:color="auto" w:sz="4" w:space="0"/>
              <w:right w:val="single" w:color="auto" w:sz="4" w:space="0"/>
            </w:tcBorders>
            <w:shd w:val="clear" w:color="auto" w:fill="auto"/>
            <w:noWrap/>
            <w:vAlign w:val="center"/>
          </w:tcPr>
          <w:p w14:paraId="68237F99">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D9E7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0D762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1599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B9274F">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00892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831" w:type="pct"/>
            <w:tcBorders>
              <w:top w:val="nil"/>
              <w:left w:val="nil"/>
              <w:bottom w:val="single" w:color="auto" w:sz="4" w:space="0"/>
              <w:right w:val="single" w:color="auto" w:sz="4" w:space="0"/>
            </w:tcBorders>
            <w:shd w:val="clear" w:color="000000" w:fill="FFFFFF"/>
            <w:noWrap/>
            <w:vAlign w:val="center"/>
          </w:tcPr>
          <w:p w14:paraId="5C57134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659" w:type="pct"/>
            <w:tcBorders>
              <w:top w:val="nil"/>
              <w:left w:val="nil"/>
              <w:bottom w:val="single" w:color="auto" w:sz="4" w:space="0"/>
              <w:right w:val="single" w:color="auto" w:sz="4" w:space="0"/>
            </w:tcBorders>
            <w:shd w:val="clear" w:color="auto" w:fill="auto"/>
            <w:noWrap/>
            <w:vAlign w:val="center"/>
          </w:tcPr>
          <w:p w14:paraId="556EDF3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10.33</w:t>
            </w:r>
          </w:p>
        </w:tc>
        <w:tc>
          <w:tcPr>
            <w:tcW w:w="468" w:type="pct"/>
            <w:tcBorders>
              <w:top w:val="nil"/>
              <w:left w:val="nil"/>
              <w:bottom w:val="single" w:color="auto" w:sz="4" w:space="0"/>
              <w:right w:val="single" w:color="auto" w:sz="4" w:space="0"/>
            </w:tcBorders>
            <w:shd w:val="clear" w:color="auto" w:fill="auto"/>
            <w:noWrap/>
            <w:vAlign w:val="center"/>
          </w:tcPr>
          <w:p w14:paraId="62A1C77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10.33</w:t>
            </w:r>
          </w:p>
        </w:tc>
        <w:tc>
          <w:tcPr>
            <w:tcW w:w="469" w:type="pct"/>
            <w:tcBorders>
              <w:top w:val="nil"/>
              <w:left w:val="nil"/>
              <w:bottom w:val="single" w:color="auto" w:sz="4" w:space="0"/>
              <w:right w:val="single" w:color="auto" w:sz="4" w:space="0"/>
            </w:tcBorders>
            <w:shd w:val="clear" w:color="auto" w:fill="auto"/>
            <w:noWrap/>
            <w:vAlign w:val="center"/>
          </w:tcPr>
          <w:p w14:paraId="6DFD49DE">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39AC48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51B9F9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F6AA0B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B9F344">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D817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831" w:type="pct"/>
            <w:tcBorders>
              <w:top w:val="nil"/>
              <w:left w:val="nil"/>
              <w:bottom w:val="single" w:color="auto" w:sz="4" w:space="0"/>
              <w:right w:val="single" w:color="auto" w:sz="4" w:space="0"/>
            </w:tcBorders>
            <w:shd w:val="clear" w:color="000000" w:fill="FFFFFF"/>
            <w:noWrap/>
            <w:vAlign w:val="center"/>
          </w:tcPr>
          <w:p w14:paraId="7F234A3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659" w:type="pct"/>
            <w:tcBorders>
              <w:top w:val="nil"/>
              <w:left w:val="nil"/>
              <w:bottom w:val="single" w:color="auto" w:sz="4" w:space="0"/>
              <w:right w:val="single" w:color="auto" w:sz="4" w:space="0"/>
            </w:tcBorders>
            <w:shd w:val="clear" w:color="auto" w:fill="auto"/>
            <w:noWrap/>
            <w:vAlign w:val="center"/>
          </w:tcPr>
          <w:p w14:paraId="0C9AD99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468" w:type="pct"/>
            <w:tcBorders>
              <w:top w:val="nil"/>
              <w:left w:val="nil"/>
              <w:bottom w:val="single" w:color="auto" w:sz="4" w:space="0"/>
              <w:right w:val="single" w:color="auto" w:sz="4" w:space="0"/>
            </w:tcBorders>
            <w:shd w:val="clear" w:color="auto" w:fill="auto"/>
            <w:noWrap/>
            <w:vAlign w:val="center"/>
          </w:tcPr>
          <w:p w14:paraId="5DD791C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469" w:type="pct"/>
            <w:tcBorders>
              <w:top w:val="nil"/>
              <w:left w:val="nil"/>
              <w:bottom w:val="single" w:color="auto" w:sz="4" w:space="0"/>
              <w:right w:val="single" w:color="auto" w:sz="4" w:space="0"/>
            </w:tcBorders>
            <w:shd w:val="clear" w:color="auto" w:fill="auto"/>
            <w:noWrap/>
            <w:vAlign w:val="center"/>
          </w:tcPr>
          <w:p w14:paraId="6E41AA38">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05AFB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50823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1333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C53381">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9BE89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831" w:type="pct"/>
            <w:tcBorders>
              <w:top w:val="nil"/>
              <w:left w:val="nil"/>
              <w:bottom w:val="single" w:color="auto" w:sz="4" w:space="0"/>
              <w:right w:val="single" w:color="auto" w:sz="4" w:space="0"/>
            </w:tcBorders>
            <w:shd w:val="clear" w:color="000000" w:fill="FFFFFF"/>
            <w:noWrap/>
            <w:vAlign w:val="center"/>
          </w:tcPr>
          <w:p w14:paraId="0DC901A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659" w:type="pct"/>
            <w:tcBorders>
              <w:top w:val="nil"/>
              <w:left w:val="nil"/>
              <w:bottom w:val="single" w:color="auto" w:sz="4" w:space="0"/>
              <w:right w:val="single" w:color="auto" w:sz="4" w:space="0"/>
            </w:tcBorders>
            <w:shd w:val="clear" w:color="auto" w:fill="auto"/>
            <w:noWrap/>
            <w:vAlign w:val="center"/>
          </w:tcPr>
          <w:p w14:paraId="460C1E6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468" w:type="pct"/>
            <w:tcBorders>
              <w:top w:val="nil"/>
              <w:left w:val="nil"/>
              <w:bottom w:val="single" w:color="auto" w:sz="4" w:space="0"/>
              <w:right w:val="single" w:color="auto" w:sz="4" w:space="0"/>
            </w:tcBorders>
            <w:shd w:val="clear" w:color="auto" w:fill="auto"/>
            <w:noWrap/>
            <w:vAlign w:val="center"/>
          </w:tcPr>
          <w:p w14:paraId="7C7613F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469" w:type="pct"/>
            <w:tcBorders>
              <w:top w:val="nil"/>
              <w:left w:val="nil"/>
              <w:bottom w:val="single" w:color="auto" w:sz="4" w:space="0"/>
              <w:right w:val="single" w:color="auto" w:sz="4" w:space="0"/>
            </w:tcBorders>
            <w:shd w:val="clear" w:color="auto" w:fill="auto"/>
            <w:noWrap/>
            <w:vAlign w:val="center"/>
          </w:tcPr>
          <w:p w14:paraId="046AA9C4">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250BF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169BA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F3E9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A83081A">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D2DC3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831" w:type="pct"/>
            <w:tcBorders>
              <w:top w:val="nil"/>
              <w:left w:val="nil"/>
              <w:bottom w:val="single" w:color="auto" w:sz="4" w:space="0"/>
              <w:right w:val="single" w:color="auto" w:sz="4" w:space="0"/>
            </w:tcBorders>
            <w:shd w:val="clear" w:color="000000" w:fill="FFFFFF"/>
            <w:noWrap/>
            <w:vAlign w:val="center"/>
          </w:tcPr>
          <w:p w14:paraId="02E51C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59" w:type="pct"/>
            <w:tcBorders>
              <w:top w:val="nil"/>
              <w:left w:val="nil"/>
              <w:bottom w:val="single" w:color="auto" w:sz="4" w:space="0"/>
              <w:right w:val="single" w:color="auto" w:sz="4" w:space="0"/>
            </w:tcBorders>
            <w:shd w:val="clear" w:color="auto" w:fill="auto"/>
            <w:noWrap/>
            <w:vAlign w:val="center"/>
          </w:tcPr>
          <w:p w14:paraId="036E8A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181.35</w:t>
            </w:r>
          </w:p>
        </w:tc>
        <w:tc>
          <w:tcPr>
            <w:tcW w:w="468" w:type="pct"/>
            <w:tcBorders>
              <w:top w:val="nil"/>
              <w:left w:val="nil"/>
              <w:bottom w:val="single" w:color="auto" w:sz="4" w:space="0"/>
              <w:right w:val="single" w:color="auto" w:sz="4" w:space="0"/>
            </w:tcBorders>
            <w:shd w:val="clear" w:color="auto" w:fill="auto"/>
            <w:noWrap/>
            <w:vAlign w:val="center"/>
          </w:tcPr>
          <w:p w14:paraId="357715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181.35</w:t>
            </w:r>
          </w:p>
        </w:tc>
        <w:tc>
          <w:tcPr>
            <w:tcW w:w="469" w:type="pct"/>
            <w:tcBorders>
              <w:top w:val="nil"/>
              <w:left w:val="nil"/>
              <w:bottom w:val="single" w:color="auto" w:sz="4" w:space="0"/>
              <w:right w:val="single" w:color="auto" w:sz="4" w:space="0"/>
            </w:tcBorders>
            <w:shd w:val="clear" w:color="auto" w:fill="auto"/>
            <w:noWrap/>
            <w:vAlign w:val="center"/>
          </w:tcPr>
          <w:p w14:paraId="45BFA99A">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6986C9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003C60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7F0B49A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FFEB92C">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A9E73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2130104</w:t>
            </w:r>
          </w:p>
        </w:tc>
        <w:tc>
          <w:tcPr>
            <w:tcW w:w="831" w:type="pct"/>
            <w:tcBorders>
              <w:top w:val="nil"/>
              <w:left w:val="nil"/>
              <w:bottom w:val="single" w:color="auto" w:sz="4" w:space="0"/>
              <w:right w:val="single" w:color="auto" w:sz="4" w:space="0"/>
            </w:tcBorders>
            <w:shd w:val="clear" w:color="000000" w:fill="FFFFFF"/>
            <w:noWrap/>
            <w:vAlign w:val="center"/>
          </w:tcPr>
          <w:p w14:paraId="17247A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659" w:type="pct"/>
            <w:tcBorders>
              <w:top w:val="nil"/>
              <w:left w:val="nil"/>
              <w:bottom w:val="single" w:color="auto" w:sz="4" w:space="0"/>
              <w:right w:val="single" w:color="auto" w:sz="4" w:space="0"/>
            </w:tcBorders>
            <w:shd w:val="clear" w:color="auto" w:fill="auto"/>
            <w:noWrap/>
            <w:vAlign w:val="center"/>
          </w:tcPr>
          <w:p w14:paraId="1418D3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14.48</w:t>
            </w:r>
          </w:p>
        </w:tc>
        <w:tc>
          <w:tcPr>
            <w:tcW w:w="468" w:type="pct"/>
            <w:tcBorders>
              <w:top w:val="nil"/>
              <w:left w:val="nil"/>
              <w:bottom w:val="single" w:color="auto" w:sz="4" w:space="0"/>
              <w:right w:val="single" w:color="auto" w:sz="4" w:space="0"/>
            </w:tcBorders>
            <w:shd w:val="clear" w:color="auto" w:fill="auto"/>
            <w:noWrap/>
            <w:vAlign w:val="center"/>
          </w:tcPr>
          <w:p w14:paraId="2400BF6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14.48</w:t>
            </w:r>
          </w:p>
        </w:tc>
        <w:tc>
          <w:tcPr>
            <w:tcW w:w="469" w:type="pct"/>
            <w:tcBorders>
              <w:top w:val="nil"/>
              <w:left w:val="nil"/>
              <w:bottom w:val="single" w:color="auto" w:sz="4" w:space="0"/>
              <w:right w:val="single" w:color="auto" w:sz="4" w:space="0"/>
            </w:tcBorders>
            <w:shd w:val="clear" w:color="auto" w:fill="auto"/>
            <w:noWrap/>
            <w:vAlign w:val="center"/>
          </w:tcPr>
          <w:p w14:paraId="6A451483">
            <w:pPr>
              <w:jc w:val="right"/>
              <w:rPr>
                <w:rFonts w:ascii="Times New Roman" w:hAnsi="Times New Roman" w:eastAsia="仿宋_GB2312" w:cs="Times New Roman"/>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92857E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872E2A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2F0E0D8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9F13641">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7CB28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2130122</w:t>
            </w:r>
          </w:p>
        </w:tc>
        <w:tc>
          <w:tcPr>
            <w:tcW w:w="831" w:type="pct"/>
            <w:tcBorders>
              <w:top w:val="nil"/>
              <w:left w:val="nil"/>
              <w:bottom w:val="nil"/>
              <w:right w:val="single" w:color="auto" w:sz="4" w:space="0"/>
            </w:tcBorders>
            <w:shd w:val="clear" w:color="000000" w:fill="FFFFFF"/>
            <w:noWrap/>
            <w:vAlign w:val="center"/>
          </w:tcPr>
          <w:p w14:paraId="618896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农业生产发展</w:t>
            </w:r>
          </w:p>
        </w:tc>
        <w:tc>
          <w:tcPr>
            <w:tcW w:w="659" w:type="pct"/>
            <w:tcBorders>
              <w:top w:val="nil"/>
              <w:left w:val="nil"/>
              <w:bottom w:val="nil"/>
              <w:right w:val="single" w:color="auto" w:sz="4" w:space="0"/>
            </w:tcBorders>
            <w:shd w:val="clear" w:color="auto" w:fill="auto"/>
            <w:noWrap/>
            <w:vAlign w:val="center"/>
          </w:tcPr>
          <w:p w14:paraId="0A80464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39.00</w:t>
            </w:r>
          </w:p>
        </w:tc>
        <w:tc>
          <w:tcPr>
            <w:tcW w:w="468" w:type="pct"/>
            <w:tcBorders>
              <w:top w:val="nil"/>
              <w:left w:val="nil"/>
              <w:bottom w:val="nil"/>
              <w:right w:val="single" w:color="auto" w:sz="4" w:space="0"/>
            </w:tcBorders>
            <w:shd w:val="clear" w:color="auto" w:fill="auto"/>
            <w:noWrap/>
            <w:vAlign w:val="center"/>
          </w:tcPr>
          <w:p w14:paraId="5701EF04">
            <w:pPr>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63752F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39.00</w:t>
            </w:r>
          </w:p>
        </w:tc>
        <w:tc>
          <w:tcPr>
            <w:tcW w:w="660" w:type="pct"/>
            <w:tcBorders>
              <w:top w:val="nil"/>
              <w:left w:val="nil"/>
              <w:bottom w:val="nil"/>
              <w:right w:val="single" w:color="auto" w:sz="4" w:space="0"/>
            </w:tcBorders>
            <w:shd w:val="clear" w:color="auto" w:fill="auto"/>
            <w:noWrap/>
            <w:vAlign w:val="center"/>
          </w:tcPr>
          <w:p w14:paraId="2C12474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nil"/>
              <w:right w:val="single" w:color="auto" w:sz="4" w:space="0"/>
            </w:tcBorders>
            <w:shd w:val="clear" w:color="auto" w:fill="auto"/>
            <w:noWrap/>
            <w:vAlign w:val="center"/>
          </w:tcPr>
          <w:p w14:paraId="4899029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nil"/>
              <w:right w:val="single" w:color="auto" w:sz="4" w:space="0"/>
            </w:tcBorders>
            <w:shd w:val="clear" w:color="auto" w:fill="auto"/>
            <w:noWrap/>
            <w:vAlign w:val="center"/>
          </w:tcPr>
          <w:p w14:paraId="19531FB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963D76D">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604B4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831" w:type="pct"/>
            <w:tcBorders>
              <w:top w:val="nil"/>
              <w:left w:val="nil"/>
              <w:bottom w:val="nil"/>
              <w:right w:val="single" w:color="auto" w:sz="4" w:space="0"/>
            </w:tcBorders>
            <w:shd w:val="clear" w:color="000000" w:fill="FFFFFF"/>
            <w:noWrap/>
            <w:vAlign w:val="center"/>
          </w:tcPr>
          <w:p w14:paraId="162B5F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659" w:type="pct"/>
            <w:tcBorders>
              <w:top w:val="nil"/>
              <w:left w:val="nil"/>
              <w:bottom w:val="nil"/>
              <w:right w:val="single" w:color="auto" w:sz="4" w:space="0"/>
            </w:tcBorders>
            <w:shd w:val="clear" w:color="auto" w:fill="auto"/>
            <w:noWrap/>
            <w:vAlign w:val="center"/>
          </w:tcPr>
          <w:p w14:paraId="00DE199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38.50</w:t>
            </w:r>
          </w:p>
        </w:tc>
        <w:tc>
          <w:tcPr>
            <w:tcW w:w="468" w:type="pct"/>
            <w:tcBorders>
              <w:top w:val="nil"/>
              <w:left w:val="nil"/>
              <w:bottom w:val="nil"/>
              <w:right w:val="single" w:color="auto" w:sz="4" w:space="0"/>
            </w:tcBorders>
            <w:shd w:val="clear" w:color="auto" w:fill="auto"/>
            <w:noWrap/>
            <w:vAlign w:val="center"/>
          </w:tcPr>
          <w:p w14:paraId="4871EF95">
            <w:pPr>
              <w:jc w:val="right"/>
              <w:rPr>
                <w:rFonts w:ascii="Times New Roman" w:hAnsi="Times New Roman" w:eastAsia="仿宋_GB2312" w:cs="Times New Roman"/>
                <w:kern w:val="0"/>
                <w:sz w:val="24"/>
                <w:szCs w:val="24"/>
              </w:rPr>
            </w:pPr>
          </w:p>
        </w:tc>
        <w:tc>
          <w:tcPr>
            <w:tcW w:w="469" w:type="pct"/>
            <w:tcBorders>
              <w:top w:val="nil"/>
              <w:left w:val="nil"/>
              <w:bottom w:val="nil"/>
              <w:right w:val="single" w:color="auto" w:sz="4" w:space="0"/>
            </w:tcBorders>
            <w:shd w:val="clear" w:color="auto" w:fill="auto"/>
            <w:noWrap/>
            <w:vAlign w:val="center"/>
          </w:tcPr>
          <w:p w14:paraId="0097BB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38.50</w:t>
            </w:r>
          </w:p>
        </w:tc>
        <w:tc>
          <w:tcPr>
            <w:tcW w:w="660" w:type="pct"/>
            <w:tcBorders>
              <w:top w:val="nil"/>
              <w:left w:val="nil"/>
              <w:bottom w:val="nil"/>
              <w:right w:val="single" w:color="auto" w:sz="4" w:space="0"/>
            </w:tcBorders>
            <w:shd w:val="clear" w:color="auto" w:fill="auto"/>
            <w:noWrap/>
            <w:vAlign w:val="center"/>
          </w:tcPr>
          <w:p w14:paraId="5ACE46C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nil"/>
              <w:right w:val="single" w:color="auto" w:sz="4" w:space="0"/>
            </w:tcBorders>
            <w:shd w:val="clear" w:color="auto" w:fill="auto"/>
            <w:noWrap/>
            <w:vAlign w:val="center"/>
          </w:tcPr>
          <w:p w14:paraId="56A5EAC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nil"/>
              <w:right w:val="single" w:color="auto" w:sz="4" w:space="0"/>
            </w:tcBorders>
            <w:shd w:val="clear" w:color="auto" w:fill="auto"/>
            <w:noWrap/>
            <w:vAlign w:val="center"/>
          </w:tcPr>
          <w:p w14:paraId="2CE540F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6D6201">
        <w:tblPrEx>
          <w:tblCellMar>
            <w:top w:w="0" w:type="dxa"/>
            <w:left w:w="108" w:type="dxa"/>
            <w:bottom w:w="0" w:type="dxa"/>
            <w:right w:w="108" w:type="dxa"/>
          </w:tblCellMar>
        </w:tblPrEx>
        <w:trPr>
          <w:trHeight w:val="595"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024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831" w:type="pct"/>
            <w:tcBorders>
              <w:top w:val="nil"/>
              <w:left w:val="nil"/>
              <w:bottom w:val="single" w:color="auto" w:sz="4" w:space="0"/>
              <w:right w:val="single" w:color="auto" w:sz="4" w:space="0"/>
            </w:tcBorders>
            <w:shd w:val="clear" w:color="000000" w:fill="FFFFFF"/>
            <w:noWrap/>
            <w:vAlign w:val="center"/>
          </w:tcPr>
          <w:p w14:paraId="72F874C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59" w:type="pct"/>
            <w:tcBorders>
              <w:top w:val="nil"/>
              <w:left w:val="nil"/>
              <w:bottom w:val="single" w:color="auto" w:sz="4" w:space="0"/>
              <w:right w:val="single" w:color="auto" w:sz="4" w:space="0"/>
            </w:tcBorders>
            <w:shd w:val="clear" w:color="auto" w:fill="auto"/>
            <w:noWrap/>
            <w:vAlign w:val="center"/>
          </w:tcPr>
          <w:p w14:paraId="6D1768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1.01</w:t>
            </w:r>
          </w:p>
        </w:tc>
        <w:tc>
          <w:tcPr>
            <w:tcW w:w="468" w:type="pct"/>
            <w:tcBorders>
              <w:top w:val="nil"/>
              <w:left w:val="nil"/>
              <w:bottom w:val="single" w:color="auto" w:sz="4" w:space="0"/>
              <w:right w:val="single" w:color="auto" w:sz="4" w:space="0"/>
            </w:tcBorders>
            <w:shd w:val="clear" w:color="auto" w:fill="auto"/>
            <w:noWrap/>
            <w:vAlign w:val="center"/>
          </w:tcPr>
          <w:p w14:paraId="4C4615F2">
            <w:pP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3BA24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1.01</w:t>
            </w:r>
          </w:p>
        </w:tc>
        <w:tc>
          <w:tcPr>
            <w:tcW w:w="660" w:type="pct"/>
            <w:tcBorders>
              <w:top w:val="nil"/>
              <w:left w:val="nil"/>
              <w:bottom w:val="single" w:color="auto" w:sz="4" w:space="0"/>
              <w:right w:val="single" w:color="auto" w:sz="4" w:space="0"/>
            </w:tcBorders>
            <w:shd w:val="clear" w:color="auto" w:fill="auto"/>
            <w:noWrap/>
            <w:vAlign w:val="center"/>
          </w:tcPr>
          <w:p w14:paraId="6BC5317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162379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7CAFB2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632245C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653400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334EFA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C8DE6D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28EF6D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ACE82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ED50E0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94BA2A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3918F9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23909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7A5B4B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4AF710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491"/>
        <w:gridCol w:w="476"/>
        <w:gridCol w:w="950"/>
        <w:gridCol w:w="2727"/>
        <w:gridCol w:w="613"/>
        <w:gridCol w:w="910"/>
        <w:gridCol w:w="1534"/>
        <w:gridCol w:w="2027"/>
        <w:gridCol w:w="1492"/>
      </w:tblGrid>
      <w:tr w14:paraId="229D7544">
        <w:tblPrEx>
          <w:tblCellMar>
            <w:top w:w="0" w:type="dxa"/>
            <w:left w:w="108" w:type="dxa"/>
            <w:bottom w:w="0" w:type="dxa"/>
            <w:right w:w="108" w:type="dxa"/>
          </w:tblCellMar>
        </w:tblPrEx>
        <w:trPr>
          <w:trHeight w:val="429" w:hRule="atLeast"/>
          <w:jc w:val="center"/>
        </w:trPr>
        <w:tc>
          <w:tcPr>
            <w:tcW w:w="491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3ED3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03" w:type="dxa"/>
            <w:gridSpan w:val="6"/>
            <w:tcBorders>
              <w:top w:val="single" w:color="auto" w:sz="4" w:space="0"/>
              <w:left w:val="nil"/>
              <w:bottom w:val="single" w:color="auto" w:sz="4" w:space="0"/>
              <w:right w:val="single" w:color="auto" w:sz="4" w:space="0"/>
            </w:tcBorders>
            <w:shd w:val="clear" w:color="000000" w:fill="FFFFFF"/>
            <w:noWrap/>
            <w:vAlign w:val="center"/>
          </w:tcPr>
          <w:p w14:paraId="7773E25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E16B2DB">
        <w:tblPrEx>
          <w:tblCellMar>
            <w:top w:w="0" w:type="dxa"/>
            <w:left w:w="108" w:type="dxa"/>
            <w:bottom w:w="0" w:type="dxa"/>
            <w:right w:w="108" w:type="dxa"/>
          </w:tblCellMar>
        </w:tblPrEx>
        <w:trPr>
          <w:trHeight w:val="630"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6E8683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76" w:type="dxa"/>
            <w:tcBorders>
              <w:top w:val="nil"/>
              <w:left w:val="nil"/>
              <w:bottom w:val="single" w:color="auto" w:sz="4" w:space="0"/>
              <w:right w:val="single" w:color="auto" w:sz="4" w:space="0"/>
            </w:tcBorders>
            <w:shd w:val="clear" w:color="auto" w:fill="auto"/>
            <w:noWrap/>
            <w:vAlign w:val="center"/>
          </w:tcPr>
          <w:p w14:paraId="6D083B2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50" w:type="dxa"/>
            <w:tcBorders>
              <w:top w:val="nil"/>
              <w:left w:val="nil"/>
              <w:bottom w:val="single" w:color="auto" w:sz="4" w:space="0"/>
              <w:right w:val="single" w:color="auto" w:sz="4" w:space="0"/>
            </w:tcBorders>
            <w:shd w:val="clear" w:color="auto" w:fill="auto"/>
            <w:noWrap/>
            <w:vAlign w:val="center"/>
          </w:tcPr>
          <w:p w14:paraId="21A526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727" w:type="dxa"/>
            <w:tcBorders>
              <w:top w:val="nil"/>
              <w:left w:val="nil"/>
              <w:bottom w:val="single" w:color="auto" w:sz="4" w:space="0"/>
              <w:right w:val="single" w:color="auto" w:sz="4" w:space="0"/>
            </w:tcBorders>
            <w:shd w:val="clear" w:color="auto" w:fill="auto"/>
            <w:noWrap/>
            <w:vAlign w:val="center"/>
          </w:tcPr>
          <w:p w14:paraId="639208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3" w:type="dxa"/>
            <w:tcBorders>
              <w:top w:val="nil"/>
              <w:left w:val="nil"/>
              <w:bottom w:val="single" w:color="auto" w:sz="4" w:space="0"/>
              <w:right w:val="single" w:color="auto" w:sz="4" w:space="0"/>
            </w:tcBorders>
            <w:shd w:val="clear" w:color="auto" w:fill="auto"/>
            <w:noWrap/>
            <w:vAlign w:val="center"/>
          </w:tcPr>
          <w:p w14:paraId="4DD87C2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10" w:type="dxa"/>
            <w:tcBorders>
              <w:top w:val="nil"/>
              <w:left w:val="nil"/>
              <w:bottom w:val="single" w:color="auto" w:sz="4" w:space="0"/>
              <w:right w:val="single" w:color="auto" w:sz="4" w:space="0"/>
            </w:tcBorders>
            <w:shd w:val="clear" w:color="auto" w:fill="auto"/>
            <w:noWrap/>
            <w:vAlign w:val="center"/>
          </w:tcPr>
          <w:p w14:paraId="41C065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34" w:type="dxa"/>
            <w:tcBorders>
              <w:top w:val="nil"/>
              <w:left w:val="nil"/>
              <w:bottom w:val="single" w:color="auto" w:sz="4" w:space="0"/>
              <w:right w:val="single" w:color="auto" w:sz="4" w:space="0"/>
            </w:tcBorders>
            <w:shd w:val="clear" w:color="auto" w:fill="auto"/>
            <w:vAlign w:val="center"/>
          </w:tcPr>
          <w:p w14:paraId="2EEDE9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2027" w:type="dxa"/>
            <w:tcBorders>
              <w:top w:val="nil"/>
              <w:left w:val="nil"/>
              <w:bottom w:val="single" w:color="auto" w:sz="4" w:space="0"/>
              <w:right w:val="single" w:color="auto" w:sz="4" w:space="0"/>
            </w:tcBorders>
            <w:shd w:val="clear" w:color="auto" w:fill="auto"/>
            <w:vAlign w:val="center"/>
          </w:tcPr>
          <w:p w14:paraId="7AE612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92" w:type="dxa"/>
            <w:tcBorders>
              <w:top w:val="nil"/>
              <w:left w:val="nil"/>
              <w:bottom w:val="single" w:color="auto" w:sz="4" w:space="0"/>
              <w:right w:val="single" w:color="auto" w:sz="4" w:space="0"/>
            </w:tcBorders>
            <w:shd w:val="clear" w:color="auto" w:fill="auto"/>
            <w:vAlign w:val="center"/>
          </w:tcPr>
          <w:p w14:paraId="6CD304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9D31E">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185E5D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76" w:type="dxa"/>
            <w:tcBorders>
              <w:top w:val="nil"/>
              <w:left w:val="nil"/>
              <w:bottom w:val="single" w:color="auto" w:sz="4" w:space="0"/>
              <w:right w:val="single" w:color="auto" w:sz="4" w:space="0"/>
            </w:tcBorders>
            <w:shd w:val="clear" w:color="auto" w:fill="auto"/>
            <w:noWrap/>
            <w:vAlign w:val="center"/>
          </w:tcPr>
          <w:p w14:paraId="1DAF36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0" w:type="dxa"/>
            <w:tcBorders>
              <w:top w:val="nil"/>
              <w:left w:val="nil"/>
              <w:bottom w:val="single" w:color="auto" w:sz="4" w:space="0"/>
              <w:right w:val="single" w:color="auto" w:sz="4" w:space="0"/>
            </w:tcBorders>
            <w:shd w:val="clear" w:color="auto" w:fill="auto"/>
            <w:noWrap/>
            <w:vAlign w:val="center"/>
          </w:tcPr>
          <w:p w14:paraId="03AD19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27" w:type="dxa"/>
            <w:tcBorders>
              <w:top w:val="nil"/>
              <w:left w:val="nil"/>
              <w:bottom w:val="single" w:color="auto" w:sz="4" w:space="0"/>
              <w:right w:val="single" w:color="auto" w:sz="4" w:space="0"/>
            </w:tcBorders>
            <w:shd w:val="clear" w:color="auto" w:fill="auto"/>
            <w:noWrap/>
            <w:vAlign w:val="center"/>
          </w:tcPr>
          <w:p w14:paraId="454C171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3" w:type="dxa"/>
            <w:tcBorders>
              <w:top w:val="nil"/>
              <w:left w:val="nil"/>
              <w:bottom w:val="single" w:color="auto" w:sz="4" w:space="0"/>
              <w:right w:val="single" w:color="auto" w:sz="4" w:space="0"/>
            </w:tcBorders>
            <w:shd w:val="clear" w:color="auto" w:fill="auto"/>
            <w:noWrap/>
            <w:vAlign w:val="center"/>
          </w:tcPr>
          <w:p w14:paraId="0E6CA0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10" w:type="dxa"/>
            <w:tcBorders>
              <w:top w:val="nil"/>
              <w:left w:val="nil"/>
              <w:bottom w:val="single" w:color="auto" w:sz="4" w:space="0"/>
              <w:right w:val="single" w:color="auto" w:sz="4" w:space="0"/>
            </w:tcBorders>
            <w:shd w:val="clear" w:color="auto" w:fill="auto"/>
            <w:noWrap/>
            <w:vAlign w:val="center"/>
          </w:tcPr>
          <w:p w14:paraId="6F0B51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34" w:type="dxa"/>
            <w:tcBorders>
              <w:top w:val="nil"/>
              <w:left w:val="nil"/>
              <w:bottom w:val="single" w:color="auto" w:sz="4" w:space="0"/>
              <w:right w:val="single" w:color="auto" w:sz="4" w:space="0"/>
            </w:tcBorders>
            <w:shd w:val="clear" w:color="auto" w:fill="auto"/>
            <w:noWrap/>
            <w:vAlign w:val="center"/>
          </w:tcPr>
          <w:p w14:paraId="4C4E813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2027" w:type="dxa"/>
            <w:tcBorders>
              <w:top w:val="nil"/>
              <w:left w:val="nil"/>
              <w:bottom w:val="single" w:color="auto" w:sz="4" w:space="0"/>
              <w:right w:val="single" w:color="auto" w:sz="4" w:space="0"/>
            </w:tcBorders>
            <w:shd w:val="clear" w:color="auto" w:fill="auto"/>
            <w:noWrap/>
            <w:vAlign w:val="center"/>
          </w:tcPr>
          <w:p w14:paraId="145F9D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92" w:type="dxa"/>
            <w:tcBorders>
              <w:top w:val="nil"/>
              <w:left w:val="nil"/>
              <w:bottom w:val="single" w:color="auto" w:sz="4" w:space="0"/>
              <w:right w:val="single" w:color="auto" w:sz="4" w:space="0"/>
            </w:tcBorders>
            <w:shd w:val="clear" w:color="auto" w:fill="auto"/>
            <w:noWrap/>
            <w:vAlign w:val="center"/>
          </w:tcPr>
          <w:p w14:paraId="2E0CBC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EE96D1C">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2BE8D8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76" w:type="dxa"/>
            <w:tcBorders>
              <w:top w:val="nil"/>
              <w:left w:val="nil"/>
              <w:bottom w:val="single" w:color="auto" w:sz="4" w:space="0"/>
              <w:right w:val="single" w:color="auto" w:sz="4" w:space="0"/>
            </w:tcBorders>
            <w:shd w:val="clear" w:color="auto" w:fill="auto"/>
            <w:noWrap/>
            <w:vAlign w:val="center"/>
          </w:tcPr>
          <w:p w14:paraId="4A7ECA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50" w:type="dxa"/>
            <w:tcBorders>
              <w:top w:val="nil"/>
              <w:left w:val="nil"/>
              <w:bottom w:val="single" w:color="auto" w:sz="4" w:space="0"/>
              <w:right w:val="single" w:color="auto" w:sz="4" w:space="0"/>
            </w:tcBorders>
            <w:shd w:val="clear" w:color="auto" w:fill="FFFFFF"/>
            <w:noWrap/>
            <w:vAlign w:val="center"/>
          </w:tcPr>
          <w:p w14:paraId="2EABE4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2727" w:type="dxa"/>
            <w:tcBorders>
              <w:top w:val="nil"/>
              <w:left w:val="nil"/>
              <w:bottom w:val="single" w:color="auto" w:sz="4" w:space="0"/>
              <w:right w:val="single" w:color="auto" w:sz="4" w:space="0"/>
            </w:tcBorders>
            <w:shd w:val="clear" w:color="auto" w:fill="auto"/>
            <w:noWrap/>
            <w:vAlign w:val="center"/>
          </w:tcPr>
          <w:p w14:paraId="36A5563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3" w:type="dxa"/>
            <w:tcBorders>
              <w:top w:val="nil"/>
              <w:left w:val="nil"/>
              <w:bottom w:val="single" w:color="auto" w:sz="4" w:space="0"/>
              <w:right w:val="single" w:color="auto" w:sz="4" w:space="0"/>
            </w:tcBorders>
            <w:shd w:val="clear" w:color="auto" w:fill="auto"/>
            <w:noWrap/>
            <w:vAlign w:val="center"/>
          </w:tcPr>
          <w:p w14:paraId="1E25AB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10" w:type="dxa"/>
            <w:tcBorders>
              <w:top w:val="nil"/>
              <w:left w:val="nil"/>
              <w:bottom w:val="single" w:color="auto" w:sz="4" w:space="0"/>
              <w:right w:val="single" w:color="auto" w:sz="4" w:space="0"/>
            </w:tcBorders>
            <w:shd w:val="clear" w:color="auto" w:fill="auto"/>
            <w:noWrap/>
            <w:vAlign w:val="center"/>
          </w:tcPr>
          <w:p w14:paraId="699E5D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7301BD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4AB79C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293DDF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E298BC">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45855E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76" w:type="dxa"/>
            <w:tcBorders>
              <w:top w:val="nil"/>
              <w:left w:val="nil"/>
              <w:bottom w:val="single" w:color="auto" w:sz="4" w:space="0"/>
              <w:right w:val="single" w:color="auto" w:sz="4" w:space="0"/>
            </w:tcBorders>
            <w:shd w:val="clear" w:color="auto" w:fill="auto"/>
            <w:noWrap/>
            <w:vAlign w:val="center"/>
          </w:tcPr>
          <w:p w14:paraId="1936EB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50" w:type="dxa"/>
            <w:tcBorders>
              <w:top w:val="nil"/>
              <w:left w:val="nil"/>
              <w:bottom w:val="single" w:color="auto" w:sz="4" w:space="0"/>
              <w:right w:val="single" w:color="auto" w:sz="4" w:space="0"/>
            </w:tcBorders>
            <w:shd w:val="clear" w:color="auto" w:fill="auto"/>
            <w:noWrap/>
            <w:vAlign w:val="center"/>
          </w:tcPr>
          <w:p w14:paraId="01674AF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224999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3" w:type="dxa"/>
            <w:tcBorders>
              <w:top w:val="nil"/>
              <w:left w:val="nil"/>
              <w:bottom w:val="single" w:color="auto" w:sz="4" w:space="0"/>
              <w:right w:val="single" w:color="auto" w:sz="4" w:space="0"/>
            </w:tcBorders>
            <w:shd w:val="clear" w:color="auto" w:fill="auto"/>
            <w:noWrap/>
            <w:vAlign w:val="center"/>
          </w:tcPr>
          <w:p w14:paraId="3FCC82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10" w:type="dxa"/>
            <w:tcBorders>
              <w:top w:val="nil"/>
              <w:left w:val="nil"/>
              <w:bottom w:val="single" w:color="auto" w:sz="4" w:space="0"/>
              <w:right w:val="single" w:color="auto" w:sz="4" w:space="0"/>
            </w:tcBorders>
            <w:shd w:val="clear" w:color="auto" w:fill="auto"/>
            <w:noWrap/>
            <w:vAlign w:val="center"/>
          </w:tcPr>
          <w:p w14:paraId="76345F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5A213B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6DFD19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52E02D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29ED06">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568546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76" w:type="dxa"/>
            <w:tcBorders>
              <w:top w:val="nil"/>
              <w:left w:val="nil"/>
              <w:bottom w:val="single" w:color="auto" w:sz="4" w:space="0"/>
              <w:right w:val="single" w:color="auto" w:sz="4" w:space="0"/>
            </w:tcBorders>
            <w:shd w:val="clear" w:color="auto" w:fill="auto"/>
            <w:noWrap/>
            <w:vAlign w:val="center"/>
          </w:tcPr>
          <w:p w14:paraId="63C6AA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50" w:type="dxa"/>
            <w:tcBorders>
              <w:top w:val="nil"/>
              <w:left w:val="nil"/>
              <w:bottom w:val="single" w:color="auto" w:sz="4" w:space="0"/>
              <w:right w:val="single" w:color="auto" w:sz="4" w:space="0"/>
            </w:tcBorders>
            <w:shd w:val="clear" w:color="auto" w:fill="auto"/>
            <w:noWrap/>
            <w:vAlign w:val="center"/>
          </w:tcPr>
          <w:p w14:paraId="3CFF46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3AAC6E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3" w:type="dxa"/>
            <w:tcBorders>
              <w:top w:val="nil"/>
              <w:left w:val="nil"/>
              <w:bottom w:val="single" w:color="auto" w:sz="4" w:space="0"/>
              <w:right w:val="single" w:color="auto" w:sz="4" w:space="0"/>
            </w:tcBorders>
            <w:shd w:val="clear" w:color="auto" w:fill="auto"/>
            <w:noWrap/>
            <w:vAlign w:val="center"/>
          </w:tcPr>
          <w:p w14:paraId="39BD24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10" w:type="dxa"/>
            <w:tcBorders>
              <w:top w:val="nil"/>
              <w:left w:val="nil"/>
              <w:bottom w:val="single" w:color="auto" w:sz="4" w:space="0"/>
              <w:right w:val="single" w:color="auto" w:sz="4" w:space="0"/>
            </w:tcBorders>
            <w:shd w:val="clear" w:color="auto" w:fill="auto"/>
            <w:noWrap/>
            <w:vAlign w:val="center"/>
          </w:tcPr>
          <w:p w14:paraId="5884B5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445573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0C913A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017D20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740CCA">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528C2C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6" w:type="dxa"/>
            <w:tcBorders>
              <w:top w:val="nil"/>
              <w:left w:val="nil"/>
              <w:bottom w:val="single" w:color="auto" w:sz="4" w:space="0"/>
              <w:right w:val="single" w:color="auto" w:sz="4" w:space="0"/>
            </w:tcBorders>
            <w:shd w:val="clear" w:color="auto" w:fill="auto"/>
            <w:noWrap/>
            <w:vAlign w:val="center"/>
          </w:tcPr>
          <w:p w14:paraId="6D1407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50" w:type="dxa"/>
            <w:tcBorders>
              <w:top w:val="nil"/>
              <w:left w:val="nil"/>
              <w:bottom w:val="single" w:color="auto" w:sz="4" w:space="0"/>
              <w:right w:val="single" w:color="auto" w:sz="4" w:space="0"/>
            </w:tcBorders>
            <w:shd w:val="clear" w:color="auto" w:fill="auto"/>
            <w:noWrap/>
            <w:vAlign w:val="center"/>
          </w:tcPr>
          <w:p w14:paraId="3A8F94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7737DA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3" w:type="dxa"/>
            <w:tcBorders>
              <w:top w:val="nil"/>
              <w:left w:val="nil"/>
              <w:bottom w:val="single" w:color="auto" w:sz="4" w:space="0"/>
              <w:right w:val="single" w:color="auto" w:sz="4" w:space="0"/>
            </w:tcBorders>
            <w:shd w:val="clear" w:color="auto" w:fill="auto"/>
            <w:noWrap/>
            <w:vAlign w:val="center"/>
          </w:tcPr>
          <w:p w14:paraId="79D3AF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10" w:type="dxa"/>
            <w:tcBorders>
              <w:top w:val="nil"/>
              <w:left w:val="nil"/>
              <w:bottom w:val="single" w:color="auto" w:sz="4" w:space="0"/>
              <w:right w:val="single" w:color="auto" w:sz="4" w:space="0"/>
            </w:tcBorders>
            <w:shd w:val="clear" w:color="auto" w:fill="auto"/>
            <w:noWrap/>
            <w:vAlign w:val="center"/>
          </w:tcPr>
          <w:p w14:paraId="095E6E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1566F4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62C3D4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41C126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830DA1">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24BF45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6" w:type="dxa"/>
            <w:tcBorders>
              <w:top w:val="nil"/>
              <w:left w:val="nil"/>
              <w:bottom w:val="single" w:color="auto" w:sz="4" w:space="0"/>
              <w:right w:val="single" w:color="auto" w:sz="4" w:space="0"/>
            </w:tcBorders>
            <w:shd w:val="clear" w:color="auto" w:fill="auto"/>
            <w:noWrap/>
            <w:vAlign w:val="center"/>
          </w:tcPr>
          <w:p w14:paraId="299673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50" w:type="dxa"/>
            <w:tcBorders>
              <w:top w:val="nil"/>
              <w:left w:val="nil"/>
              <w:bottom w:val="single" w:color="auto" w:sz="4" w:space="0"/>
              <w:right w:val="single" w:color="auto" w:sz="4" w:space="0"/>
            </w:tcBorders>
            <w:shd w:val="clear" w:color="auto" w:fill="auto"/>
            <w:noWrap/>
            <w:vAlign w:val="center"/>
          </w:tcPr>
          <w:p w14:paraId="4E1275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4CBF18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3" w:type="dxa"/>
            <w:tcBorders>
              <w:top w:val="nil"/>
              <w:left w:val="nil"/>
              <w:bottom w:val="single" w:color="auto" w:sz="4" w:space="0"/>
              <w:right w:val="single" w:color="auto" w:sz="4" w:space="0"/>
            </w:tcBorders>
            <w:shd w:val="clear" w:color="auto" w:fill="auto"/>
            <w:noWrap/>
            <w:vAlign w:val="center"/>
          </w:tcPr>
          <w:p w14:paraId="1FCB6D6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10" w:type="dxa"/>
            <w:tcBorders>
              <w:top w:val="nil"/>
              <w:left w:val="nil"/>
              <w:bottom w:val="single" w:color="auto" w:sz="4" w:space="0"/>
              <w:right w:val="single" w:color="auto" w:sz="4" w:space="0"/>
            </w:tcBorders>
            <w:shd w:val="clear" w:color="auto" w:fill="auto"/>
            <w:noWrap/>
            <w:vAlign w:val="center"/>
          </w:tcPr>
          <w:p w14:paraId="38344F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380355D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340614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13CA2FC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6E6398">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4C0F16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6" w:type="dxa"/>
            <w:tcBorders>
              <w:top w:val="nil"/>
              <w:left w:val="nil"/>
              <w:bottom w:val="single" w:color="auto" w:sz="4" w:space="0"/>
              <w:right w:val="single" w:color="auto" w:sz="4" w:space="0"/>
            </w:tcBorders>
            <w:shd w:val="clear" w:color="auto" w:fill="auto"/>
            <w:noWrap/>
            <w:vAlign w:val="center"/>
          </w:tcPr>
          <w:p w14:paraId="140850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50" w:type="dxa"/>
            <w:tcBorders>
              <w:top w:val="nil"/>
              <w:left w:val="nil"/>
              <w:bottom w:val="single" w:color="auto" w:sz="4" w:space="0"/>
              <w:right w:val="single" w:color="auto" w:sz="4" w:space="0"/>
            </w:tcBorders>
            <w:shd w:val="clear" w:color="auto" w:fill="auto"/>
            <w:noWrap/>
            <w:vAlign w:val="center"/>
          </w:tcPr>
          <w:p w14:paraId="6BAAEA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5BD810C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3" w:type="dxa"/>
            <w:tcBorders>
              <w:top w:val="nil"/>
              <w:left w:val="nil"/>
              <w:bottom w:val="single" w:color="auto" w:sz="4" w:space="0"/>
              <w:right w:val="single" w:color="auto" w:sz="4" w:space="0"/>
            </w:tcBorders>
            <w:shd w:val="clear" w:color="auto" w:fill="auto"/>
            <w:noWrap/>
            <w:vAlign w:val="center"/>
          </w:tcPr>
          <w:p w14:paraId="47A97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10" w:type="dxa"/>
            <w:tcBorders>
              <w:top w:val="nil"/>
              <w:left w:val="nil"/>
              <w:bottom w:val="single" w:color="auto" w:sz="4" w:space="0"/>
              <w:right w:val="single" w:color="auto" w:sz="4" w:space="0"/>
            </w:tcBorders>
            <w:shd w:val="clear" w:color="auto" w:fill="auto"/>
            <w:noWrap/>
            <w:vAlign w:val="center"/>
          </w:tcPr>
          <w:p w14:paraId="16CE73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32D54F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0C1B12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242C326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081C62">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242DA2F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6" w:type="dxa"/>
            <w:tcBorders>
              <w:top w:val="nil"/>
              <w:left w:val="nil"/>
              <w:bottom w:val="single" w:color="auto" w:sz="4" w:space="0"/>
              <w:right w:val="single" w:color="auto" w:sz="4" w:space="0"/>
            </w:tcBorders>
            <w:shd w:val="clear" w:color="auto" w:fill="auto"/>
            <w:noWrap/>
            <w:vAlign w:val="center"/>
          </w:tcPr>
          <w:p w14:paraId="29C8CE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50" w:type="dxa"/>
            <w:tcBorders>
              <w:top w:val="nil"/>
              <w:left w:val="nil"/>
              <w:bottom w:val="single" w:color="auto" w:sz="4" w:space="0"/>
              <w:right w:val="single" w:color="auto" w:sz="4" w:space="0"/>
            </w:tcBorders>
            <w:shd w:val="clear" w:color="auto" w:fill="auto"/>
            <w:noWrap/>
            <w:vAlign w:val="center"/>
          </w:tcPr>
          <w:p w14:paraId="052ABD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234F2FDB">
            <w:pPr>
              <w:widowControl/>
              <w:jc w:val="left"/>
              <w:rPr>
                <w:rFonts w:ascii="Times New Roman" w:hAnsi="Times New Roman" w:eastAsia="仿宋_GB2312" w:cs="Times New Roman"/>
                <w:kern w:val="0"/>
                <w:sz w:val="24"/>
                <w:szCs w:val="24"/>
              </w:rPr>
            </w:pPr>
            <w:r>
              <w:rPr>
                <w:rFonts w:hint="eastAsia" w:ascii="宋体" w:hAnsi="宋体" w:eastAsia="宋体" w:cs="宋体"/>
                <w:kern w:val="0"/>
                <w:sz w:val="24"/>
                <w:szCs w:val="24"/>
                <w:lang w:eastAsia="zh-CN"/>
              </w:rPr>
              <w:t>七、</w:t>
            </w:r>
            <w:r>
              <w:rPr>
                <w:rFonts w:hint="eastAsia" w:ascii="宋体" w:cs="宋体"/>
                <w:kern w:val="0"/>
                <w:sz w:val="24"/>
                <w:szCs w:val="24"/>
                <w:lang w:eastAsia="zh-CN"/>
              </w:rPr>
              <w:t>社会保障和就业支出</w:t>
            </w:r>
          </w:p>
        </w:tc>
        <w:tc>
          <w:tcPr>
            <w:tcW w:w="613" w:type="dxa"/>
            <w:tcBorders>
              <w:top w:val="nil"/>
              <w:left w:val="nil"/>
              <w:bottom w:val="single" w:color="auto" w:sz="4" w:space="0"/>
              <w:right w:val="single" w:color="auto" w:sz="4" w:space="0"/>
            </w:tcBorders>
            <w:shd w:val="clear" w:color="auto" w:fill="auto"/>
            <w:noWrap/>
            <w:vAlign w:val="center"/>
          </w:tcPr>
          <w:p w14:paraId="6053DA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10" w:type="dxa"/>
            <w:tcBorders>
              <w:top w:val="nil"/>
              <w:left w:val="nil"/>
              <w:bottom w:val="single" w:color="auto" w:sz="4" w:space="0"/>
              <w:right w:val="single" w:color="auto" w:sz="4" w:space="0"/>
            </w:tcBorders>
            <w:shd w:val="clear" w:color="auto" w:fill="auto"/>
            <w:noWrap/>
            <w:vAlign w:val="center"/>
          </w:tcPr>
          <w:p w14:paraId="1279588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27.13</w:t>
            </w:r>
          </w:p>
        </w:tc>
        <w:tc>
          <w:tcPr>
            <w:tcW w:w="1534" w:type="dxa"/>
            <w:tcBorders>
              <w:top w:val="nil"/>
              <w:left w:val="nil"/>
              <w:bottom w:val="single" w:color="auto" w:sz="4" w:space="0"/>
              <w:right w:val="single" w:color="auto" w:sz="4" w:space="0"/>
            </w:tcBorders>
            <w:shd w:val="clear" w:color="auto" w:fill="auto"/>
            <w:noWrap/>
            <w:vAlign w:val="center"/>
          </w:tcPr>
          <w:p w14:paraId="1150B54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27.13</w:t>
            </w:r>
          </w:p>
        </w:tc>
        <w:tc>
          <w:tcPr>
            <w:tcW w:w="2027" w:type="dxa"/>
            <w:tcBorders>
              <w:top w:val="nil"/>
              <w:left w:val="nil"/>
              <w:bottom w:val="single" w:color="auto" w:sz="4" w:space="0"/>
              <w:right w:val="single" w:color="auto" w:sz="4" w:space="0"/>
            </w:tcBorders>
            <w:shd w:val="clear" w:color="auto" w:fill="auto"/>
            <w:noWrap/>
            <w:vAlign w:val="center"/>
          </w:tcPr>
          <w:p w14:paraId="0C59CF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0B7419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313A77">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0C99C3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76" w:type="dxa"/>
            <w:tcBorders>
              <w:top w:val="nil"/>
              <w:left w:val="nil"/>
              <w:bottom w:val="single" w:color="auto" w:sz="4" w:space="0"/>
              <w:right w:val="single" w:color="auto" w:sz="4" w:space="0"/>
            </w:tcBorders>
            <w:shd w:val="clear" w:color="auto" w:fill="auto"/>
            <w:noWrap/>
            <w:vAlign w:val="center"/>
          </w:tcPr>
          <w:p w14:paraId="1CEE7F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50" w:type="dxa"/>
            <w:tcBorders>
              <w:top w:val="nil"/>
              <w:left w:val="nil"/>
              <w:bottom w:val="single" w:color="auto" w:sz="4" w:space="0"/>
              <w:right w:val="single" w:color="auto" w:sz="4" w:space="0"/>
            </w:tcBorders>
            <w:shd w:val="clear" w:color="auto" w:fill="auto"/>
            <w:noWrap/>
            <w:vAlign w:val="center"/>
          </w:tcPr>
          <w:p w14:paraId="0A1133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2C7B69EF">
            <w:pPr>
              <w:widowControl/>
              <w:jc w:val="left"/>
              <w:rPr>
                <w:rFonts w:ascii="Times New Roman" w:hAnsi="Times New Roman" w:eastAsia="仿宋_GB2312" w:cs="Times New Roman"/>
                <w:kern w:val="0"/>
                <w:sz w:val="22"/>
              </w:rPr>
            </w:pPr>
            <w:r>
              <w:rPr>
                <w:rFonts w:hint="eastAsia" w:ascii="宋体" w:hAnsi="宋体" w:eastAsia="宋体" w:cs="宋体"/>
                <w:kern w:val="0"/>
                <w:sz w:val="22"/>
                <w:lang w:eastAsia="zh-CN"/>
              </w:rPr>
              <w:t>八、</w:t>
            </w:r>
            <w:r>
              <w:rPr>
                <w:rFonts w:hint="eastAsia" w:ascii="宋体" w:hAnsi="宋体" w:eastAsia="宋体" w:cs="宋体"/>
                <w:kern w:val="0"/>
                <w:sz w:val="22"/>
              </w:rPr>
              <w:t>　</w:t>
            </w:r>
            <w:r>
              <w:rPr>
                <w:rFonts w:hint="eastAsia" w:ascii="宋体" w:hAnsi="宋体" w:cs="宋体"/>
                <w:kern w:val="0"/>
                <w:sz w:val="22"/>
                <w:lang w:eastAsia="zh-CN"/>
              </w:rPr>
              <w:t>卫生健康支出</w:t>
            </w:r>
            <w:r>
              <w:rPr>
                <w:rFonts w:hint="eastAsia" w:ascii="宋体" w:hAnsi="宋体" w:cs="宋体"/>
                <w:kern w:val="0"/>
                <w:sz w:val="22"/>
              </w:rPr>
              <w:t>　</w:t>
            </w:r>
          </w:p>
        </w:tc>
        <w:tc>
          <w:tcPr>
            <w:tcW w:w="613" w:type="dxa"/>
            <w:tcBorders>
              <w:top w:val="nil"/>
              <w:left w:val="nil"/>
              <w:bottom w:val="single" w:color="auto" w:sz="4" w:space="0"/>
              <w:right w:val="single" w:color="auto" w:sz="4" w:space="0"/>
            </w:tcBorders>
            <w:shd w:val="clear" w:color="auto" w:fill="auto"/>
            <w:noWrap/>
            <w:vAlign w:val="center"/>
          </w:tcPr>
          <w:p w14:paraId="1677AE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10" w:type="dxa"/>
            <w:tcBorders>
              <w:top w:val="nil"/>
              <w:left w:val="nil"/>
              <w:bottom w:val="single" w:color="auto" w:sz="4" w:space="0"/>
              <w:right w:val="single" w:color="auto" w:sz="4" w:space="0"/>
            </w:tcBorders>
            <w:shd w:val="clear" w:color="auto" w:fill="auto"/>
            <w:noWrap/>
            <w:vAlign w:val="center"/>
          </w:tcPr>
          <w:p w14:paraId="2876C65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10.33</w:t>
            </w:r>
          </w:p>
        </w:tc>
        <w:tc>
          <w:tcPr>
            <w:tcW w:w="1534" w:type="dxa"/>
            <w:tcBorders>
              <w:top w:val="nil"/>
              <w:left w:val="nil"/>
              <w:bottom w:val="single" w:color="auto" w:sz="4" w:space="0"/>
              <w:right w:val="single" w:color="auto" w:sz="4" w:space="0"/>
            </w:tcBorders>
            <w:shd w:val="clear" w:color="auto" w:fill="auto"/>
            <w:noWrap/>
            <w:vAlign w:val="center"/>
          </w:tcPr>
          <w:p w14:paraId="1E2EC39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10.33</w:t>
            </w:r>
          </w:p>
        </w:tc>
        <w:tc>
          <w:tcPr>
            <w:tcW w:w="2027" w:type="dxa"/>
            <w:tcBorders>
              <w:top w:val="nil"/>
              <w:left w:val="nil"/>
              <w:bottom w:val="single" w:color="auto" w:sz="4" w:space="0"/>
              <w:right w:val="single" w:color="auto" w:sz="4" w:space="0"/>
            </w:tcBorders>
            <w:shd w:val="clear" w:color="auto" w:fill="auto"/>
            <w:noWrap/>
            <w:vAlign w:val="center"/>
          </w:tcPr>
          <w:p w14:paraId="38C22F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78B1E7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60F221E">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2181EF1D">
            <w:pPr>
              <w:widowControl/>
              <w:jc w:val="left"/>
              <w:rPr>
                <w:rFonts w:ascii="Times New Roman" w:hAnsi="Times New Roman" w:eastAsia="仿宋_GB2312" w:cs="Times New Roman"/>
                <w:kern w:val="0"/>
                <w:sz w:val="22"/>
              </w:rPr>
            </w:pPr>
          </w:p>
        </w:tc>
        <w:tc>
          <w:tcPr>
            <w:tcW w:w="476" w:type="dxa"/>
            <w:tcBorders>
              <w:top w:val="nil"/>
              <w:left w:val="nil"/>
              <w:bottom w:val="single" w:color="auto" w:sz="4" w:space="0"/>
              <w:right w:val="single" w:color="auto" w:sz="4" w:space="0"/>
            </w:tcBorders>
            <w:shd w:val="clear" w:color="auto" w:fill="auto"/>
            <w:noWrap/>
            <w:vAlign w:val="center"/>
          </w:tcPr>
          <w:p w14:paraId="28D741DB">
            <w:pPr>
              <w:widowControl/>
              <w:jc w:val="center"/>
              <w:rPr>
                <w:rFonts w:ascii="Times New Roman" w:hAnsi="Times New Roman" w:eastAsia="仿宋_GB2312" w:cs="Times New Roman"/>
                <w:kern w:val="0"/>
                <w:sz w:val="22"/>
              </w:rPr>
            </w:pPr>
          </w:p>
        </w:tc>
        <w:tc>
          <w:tcPr>
            <w:tcW w:w="950" w:type="dxa"/>
            <w:tcBorders>
              <w:top w:val="nil"/>
              <w:left w:val="nil"/>
              <w:bottom w:val="single" w:color="auto" w:sz="4" w:space="0"/>
              <w:right w:val="single" w:color="auto" w:sz="4" w:space="0"/>
            </w:tcBorders>
            <w:shd w:val="clear" w:color="auto" w:fill="auto"/>
            <w:noWrap/>
            <w:vAlign w:val="center"/>
          </w:tcPr>
          <w:p w14:paraId="409B27E9">
            <w:pPr>
              <w:widowControl/>
              <w:jc w:val="left"/>
              <w:rPr>
                <w:rFonts w:ascii="Times New Roman" w:hAnsi="Times New Roman" w:eastAsia="仿宋_GB2312" w:cs="Times New Roman"/>
                <w:kern w:val="0"/>
                <w:sz w:val="22"/>
              </w:rPr>
            </w:pPr>
          </w:p>
        </w:tc>
        <w:tc>
          <w:tcPr>
            <w:tcW w:w="2727" w:type="dxa"/>
            <w:tcBorders>
              <w:top w:val="nil"/>
              <w:left w:val="nil"/>
              <w:bottom w:val="single" w:color="auto" w:sz="4" w:space="0"/>
              <w:right w:val="single" w:color="auto" w:sz="4" w:space="0"/>
            </w:tcBorders>
            <w:shd w:val="clear" w:color="auto" w:fill="auto"/>
            <w:noWrap/>
            <w:vAlign w:val="center"/>
          </w:tcPr>
          <w:p w14:paraId="230D8C7D">
            <w:pPr>
              <w:widowControl/>
              <w:jc w:val="left"/>
              <w:rPr>
                <w:rFonts w:ascii="Times New Roman" w:hAnsi="Times New Roman" w:eastAsia="仿宋_GB2312" w:cs="Times New Roman"/>
                <w:kern w:val="0"/>
                <w:sz w:val="22"/>
              </w:rPr>
            </w:pPr>
            <w:r>
              <w:rPr>
                <w:rFonts w:hint="eastAsia" w:ascii="宋体" w:hAnsi="宋体" w:eastAsia="宋体" w:cs="宋体"/>
                <w:kern w:val="0"/>
                <w:sz w:val="22"/>
                <w:lang w:eastAsia="zh-CN"/>
              </w:rPr>
              <w:t>九、</w:t>
            </w:r>
            <w:r>
              <w:rPr>
                <w:rFonts w:hint="eastAsia" w:ascii="宋体" w:hAnsi="宋体" w:cs="宋体"/>
                <w:kern w:val="0"/>
                <w:sz w:val="20"/>
                <w:szCs w:val="20"/>
                <w:lang w:eastAsia="zh-CN"/>
              </w:rPr>
              <w:t>、农林水支</w:t>
            </w:r>
          </w:p>
        </w:tc>
        <w:tc>
          <w:tcPr>
            <w:tcW w:w="613" w:type="dxa"/>
            <w:tcBorders>
              <w:top w:val="nil"/>
              <w:left w:val="nil"/>
              <w:bottom w:val="single" w:color="auto" w:sz="4" w:space="0"/>
              <w:right w:val="single" w:color="auto" w:sz="4" w:space="0"/>
            </w:tcBorders>
            <w:shd w:val="clear" w:color="auto" w:fill="auto"/>
            <w:noWrap/>
            <w:vAlign w:val="center"/>
          </w:tcPr>
          <w:p w14:paraId="5060D184">
            <w:pPr>
              <w:widowControl/>
              <w:jc w:val="center"/>
              <w:rPr>
                <w:rFonts w:ascii="Times New Roman" w:hAnsi="Times New Roman" w:eastAsia="仿宋_GB2312" w:cs="Times New Roman"/>
                <w:kern w:val="0"/>
                <w:sz w:val="22"/>
              </w:rPr>
            </w:pPr>
          </w:p>
        </w:tc>
        <w:tc>
          <w:tcPr>
            <w:tcW w:w="910" w:type="dxa"/>
            <w:tcBorders>
              <w:top w:val="nil"/>
              <w:left w:val="nil"/>
              <w:bottom w:val="single" w:color="auto" w:sz="4" w:space="0"/>
              <w:right w:val="single" w:color="auto" w:sz="4" w:space="0"/>
            </w:tcBorders>
            <w:shd w:val="clear" w:color="auto" w:fill="auto"/>
            <w:noWrap/>
            <w:vAlign w:val="center"/>
          </w:tcPr>
          <w:p w14:paraId="7715A2D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274.34</w:t>
            </w:r>
          </w:p>
        </w:tc>
        <w:tc>
          <w:tcPr>
            <w:tcW w:w="1534" w:type="dxa"/>
            <w:tcBorders>
              <w:top w:val="nil"/>
              <w:left w:val="nil"/>
              <w:bottom w:val="single" w:color="auto" w:sz="4" w:space="0"/>
              <w:right w:val="single" w:color="auto" w:sz="4" w:space="0"/>
            </w:tcBorders>
            <w:shd w:val="clear" w:color="auto" w:fill="auto"/>
            <w:noWrap/>
            <w:vAlign w:val="center"/>
          </w:tcPr>
          <w:p w14:paraId="1D0B93A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274.34</w:t>
            </w:r>
          </w:p>
        </w:tc>
        <w:tc>
          <w:tcPr>
            <w:tcW w:w="2027" w:type="dxa"/>
            <w:tcBorders>
              <w:top w:val="nil"/>
              <w:left w:val="nil"/>
              <w:bottom w:val="single" w:color="auto" w:sz="4" w:space="0"/>
              <w:right w:val="single" w:color="auto" w:sz="4" w:space="0"/>
            </w:tcBorders>
            <w:shd w:val="clear" w:color="auto" w:fill="auto"/>
            <w:noWrap/>
            <w:vAlign w:val="center"/>
          </w:tcPr>
          <w:p w14:paraId="15F36600">
            <w:pPr>
              <w:widowControl/>
              <w:jc w:val="center"/>
              <w:rPr>
                <w:rFonts w:ascii="Times New Roman" w:hAnsi="Times New Roman" w:eastAsia="仿宋_GB2312" w:cs="Times New Roman"/>
                <w:kern w:val="0"/>
                <w:sz w:val="22"/>
              </w:rPr>
            </w:pPr>
          </w:p>
        </w:tc>
        <w:tc>
          <w:tcPr>
            <w:tcW w:w="1492" w:type="dxa"/>
            <w:tcBorders>
              <w:top w:val="nil"/>
              <w:left w:val="nil"/>
              <w:bottom w:val="single" w:color="auto" w:sz="4" w:space="0"/>
              <w:right w:val="single" w:color="auto" w:sz="4" w:space="0"/>
            </w:tcBorders>
            <w:shd w:val="clear" w:color="auto" w:fill="auto"/>
            <w:noWrap/>
            <w:vAlign w:val="center"/>
          </w:tcPr>
          <w:p w14:paraId="1B8588E9">
            <w:pPr>
              <w:widowControl/>
              <w:jc w:val="center"/>
              <w:rPr>
                <w:rFonts w:ascii="Times New Roman" w:hAnsi="Times New Roman" w:eastAsia="仿宋_GB2312" w:cs="Times New Roman"/>
                <w:kern w:val="0"/>
                <w:sz w:val="22"/>
              </w:rPr>
            </w:pPr>
          </w:p>
        </w:tc>
      </w:tr>
      <w:tr w14:paraId="0FAC2921">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48BDC78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76" w:type="dxa"/>
            <w:tcBorders>
              <w:top w:val="nil"/>
              <w:left w:val="nil"/>
              <w:bottom w:val="single" w:color="auto" w:sz="4" w:space="0"/>
              <w:right w:val="single" w:color="auto" w:sz="4" w:space="0"/>
            </w:tcBorders>
            <w:shd w:val="clear" w:color="auto" w:fill="auto"/>
            <w:noWrap/>
            <w:vAlign w:val="center"/>
          </w:tcPr>
          <w:p w14:paraId="513828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50" w:type="dxa"/>
            <w:tcBorders>
              <w:top w:val="nil"/>
              <w:left w:val="nil"/>
              <w:bottom w:val="single" w:color="auto" w:sz="4" w:space="0"/>
              <w:right w:val="single" w:color="auto" w:sz="4" w:space="0"/>
            </w:tcBorders>
            <w:shd w:val="clear" w:color="auto" w:fill="FFFFFF"/>
            <w:noWrap/>
            <w:vAlign w:val="center"/>
          </w:tcPr>
          <w:p w14:paraId="47BE75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2727" w:type="dxa"/>
            <w:tcBorders>
              <w:top w:val="nil"/>
              <w:left w:val="nil"/>
              <w:bottom w:val="single" w:color="auto" w:sz="4" w:space="0"/>
              <w:right w:val="single" w:color="auto" w:sz="4" w:space="0"/>
            </w:tcBorders>
            <w:shd w:val="clear" w:color="auto" w:fill="auto"/>
            <w:noWrap/>
            <w:vAlign w:val="center"/>
          </w:tcPr>
          <w:p w14:paraId="321B2B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3" w:type="dxa"/>
            <w:tcBorders>
              <w:top w:val="nil"/>
              <w:left w:val="nil"/>
              <w:bottom w:val="single" w:color="auto" w:sz="4" w:space="0"/>
              <w:right w:val="single" w:color="auto" w:sz="4" w:space="0"/>
            </w:tcBorders>
            <w:shd w:val="clear" w:color="auto" w:fill="auto"/>
            <w:noWrap/>
            <w:vAlign w:val="center"/>
          </w:tcPr>
          <w:p w14:paraId="4EBD6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10" w:type="dxa"/>
            <w:tcBorders>
              <w:top w:val="nil"/>
              <w:left w:val="nil"/>
              <w:bottom w:val="single" w:color="auto" w:sz="4" w:space="0"/>
              <w:right w:val="single" w:color="auto" w:sz="4" w:space="0"/>
            </w:tcBorders>
            <w:shd w:val="clear" w:color="auto" w:fill="FFFFFF"/>
            <w:noWrap/>
            <w:vAlign w:val="center"/>
          </w:tcPr>
          <w:p w14:paraId="2EBE9D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1534" w:type="dxa"/>
            <w:tcBorders>
              <w:top w:val="nil"/>
              <w:left w:val="nil"/>
              <w:bottom w:val="single" w:color="auto" w:sz="4" w:space="0"/>
              <w:right w:val="single" w:color="auto" w:sz="4" w:space="0"/>
            </w:tcBorders>
            <w:shd w:val="clear" w:color="auto" w:fill="FFFFFF"/>
            <w:noWrap/>
            <w:vAlign w:val="center"/>
          </w:tcPr>
          <w:p w14:paraId="21BDEE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2027" w:type="dxa"/>
            <w:tcBorders>
              <w:top w:val="nil"/>
              <w:left w:val="nil"/>
              <w:bottom w:val="single" w:color="auto" w:sz="4" w:space="0"/>
              <w:right w:val="single" w:color="auto" w:sz="4" w:space="0"/>
            </w:tcBorders>
            <w:shd w:val="clear" w:color="auto" w:fill="auto"/>
            <w:noWrap/>
            <w:vAlign w:val="center"/>
          </w:tcPr>
          <w:p w14:paraId="11A43C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021BE64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7F06D17">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0C9727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76" w:type="dxa"/>
            <w:tcBorders>
              <w:top w:val="nil"/>
              <w:left w:val="nil"/>
              <w:bottom w:val="single" w:color="auto" w:sz="4" w:space="0"/>
              <w:right w:val="single" w:color="auto" w:sz="4" w:space="0"/>
            </w:tcBorders>
            <w:shd w:val="clear" w:color="auto" w:fill="auto"/>
            <w:noWrap/>
            <w:vAlign w:val="center"/>
          </w:tcPr>
          <w:p w14:paraId="71DFC4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50" w:type="dxa"/>
            <w:tcBorders>
              <w:top w:val="nil"/>
              <w:left w:val="nil"/>
              <w:bottom w:val="single" w:color="auto" w:sz="4" w:space="0"/>
              <w:right w:val="single" w:color="auto" w:sz="4" w:space="0"/>
            </w:tcBorders>
            <w:shd w:val="clear" w:color="auto" w:fill="auto"/>
            <w:noWrap/>
            <w:vAlign w:val="center"/>
          </w:tcPr>
          <w:p w14:paraId="6A34591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1A516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3" w:type="dxa"/>
            <w:tcBorders>
              <w:top w:val="nil"/>
              <w:left w:val="nil"/>
              <w:bottom w:val="single" w:color="auto" w:sz="4" w:space="0"/>
              <w:right w:val="single" w:color="auto" w:sz="4" w:space="0"/>
            </w:tcBorders>
            <w:shd w:val="clear" w:color="auto" w:fill="auto"/>
            <w:noWrap/>
            <w:vAlign w:val="center"/>
          </w:tcPr>
          <w:p w14:paraId="73C029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10" w:type="dxa"/>
            <w:tcBorders>
              <w:top w:val="nil"/>
              <w:left w:val="nil"/>
              <w:bottom w:val="single" w:color="auto" w:sz="4" w:space="0"/>
              <w:right w:val="single" w:color="auto" w:sz="4" w:space="0"/>
            </w:tcBorders>
            <w:shd w:val="clear" w:color="auto" w:fill="auto"/>
            <w:noWrap/>
            <w:vAlign w:val="center"/>
          </w:tcPr>
          <w:p w14:paraId="333FCB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300A46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103082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0DDD09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4D887B2">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6911B9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476" w:type="dxa"/>
            <w:tcBorders>
              <w:top w:val="nil"/>
              <w:left w:val="nil"/>
              <w:bottom w:val="single" w:color="auto" w:sz="4" w:space="0"/>
              <w:right w:val="single" w:color="auto" w:sz="4" w:space="0"/>
            </w:tcBorders>
            <w:shd w:val="clear" w:color="auto" w:fill="auto"/>
            <w:noWrap/>
            <w:vAlign w:val="center"/>
          </w:tcPr>
          <w:p w14:paraId="38A9A4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50" w:type="dxa"/>
            <w:tcBorders>
              <w:top w:val="nil"/>
              <w:left w:val="nil"/>
              <w:bottom w:val="single" w:color="auto" w:sz="4" w:space="0"/>
              <w:right w:val="single" w:color="auto" w:sz="4" w:space="0"/>
            </w:tcBorders>
            <w:shd w:val="clear" w:color="auto" w:fill="auto"/>
            <w:noWrap/>
            <w:vAlign w:val="center"/>
          </w:tcPr>
          <w:p w14:paraId="143419D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0B06FF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3" w:type="dxa"/>
            <w:tcBorders>
              <w:top w:val="nil"/>
              <w:left w:val="nil"/>
              <w:bottom w:val="single" w:color="auto" w:sz="4" w:space="0"/>
              <w:right w:val="single" w:color="auto" w:sz="4" w:space="0"/>
            </w:tcBorders>
            <w:shd w:val="clear" w:color="auto" w:fill="auto"/>
            <w:noWrap/>
            <w:vAlign w:val="center"/>
          </w:tcPr>
          <w:p w14:paraId="17D81E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10" w:type="dxa"/>
            <w:tcBorders>
              <w:top w:val="nil"/>
              <w:left w:val="nil"/>
              <w:bottom w:val="single" w:color="auto" w:sz="4" w:space="0"/>
              <w:right w:val="single" w:color="auto" w:sz="4" w:space="0"/>
            </w:tcBorders>
            <w:shd w:val="clear" w:color="auto" w:fill="auto"/>
            <w:noWrap/>
            <w:vAlign w:val="center"/>
          </w:tcPr>
          <w:p w14:paraId="1D9E87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7824CF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6A78BE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7A89FA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397364">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3A07C4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476" w:type="dxa"/>
            <w:tcBorders>
              <w:top w:val="nil"/>
              <w:left w:val="nil"/>
              <w:bottom w:val="single" w:color="auto" w:sz="4" w:space="0"/>
              <w:right w:val="single" w:color="auto" w:sz="4" w:space="0"/>
            </w:tcBorders>
            <w:shd w:val="clear" w:color="auto" w:fill="auto"/>
            <w:noWrap/>
            <w:vAlign w:val="center"/>
          </w:tcPr>
          <w:p w14:paraId="6A6C5A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50" w:type="dxa"/>
            <w:tcBorders>
              <w:top w:val="nil"/>
              <w:left w:val="nil"/>
              <w:bottom w:val="single" w:color="auto" w:sz="4" w:space="0"/>
              <w:right w:val="single" w:color="auto" w:sz="4" w:space="0"/>
            </w:tcBorders>
            <w:shd w:val="clear" w:color="auto" w:fill="auto"/>
            <w:noWrap/>
            <w:vAlign w:val="center"/>
          </w:tcPr>
          <w:p w14:paraId="377BA0A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7452D6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3" w:type="dxa"/>
            <w:tcBorders>
              <w:top w:val="nil"/>
              <w:left w:val="nil"/>
              <w:bottom w:val="single" w:color="auto" w:sz="4" w:space="0"/>
              <w:right w:val="single" w:color="auto" w:sz="4" w:space="0"/>
            </w:tcBorders>
            <w:shd w:val="clear" w:color="auto" w:fill="auto"/>
            <w:noWrap/>
            <w:vAlign w:val="center"/>
          </w:tcPr>
          <w:p w14:paraId="6234EE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10" w:type="dxa"/>
            <w:tcBorders>
              <w:top w:val="nil"/>
              <w:left w:val="nil"/>
              <w:bottom w:val="single" w:color="auto" w:sz="4" w:space="0"/>
              <w:right w:val="single" w:color="auto" w:sz="4" w:space="0"/>
            </w:tcBorders>
            <w:shd w:val="clear" w:color="auto" w:fill="auto"/>
            <w:noWrap/>
            <w:vAlign w:val="center"/>
          </w:tcPr>
          <w:p w14:paraId="06D71E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5D2BFB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015C6C1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2C527C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12986C">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auto" w:fill="auto"/>
            <w:noWrap/>
            <w:vAlign w:val="center"/>
          </w:tcPr>
          <w:p w14:paraId="3302B4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476" w:type="dxa"/>
            <w:tcBorders>
              <w:top w:val="nil"/>
              <w:left w:val="nil"/>
              <w:bottom w:val="single" w:color="auto" w:sz="4" w:space="0"/>
              <w:right w:val="single" w:color="auto" w:sz="4" w:space="0"/>
            </w:tcBorders>
            <w:shd w:val="clear" w:color="auto" w:fill="auto"/>
            <w:noWrap/>
            <w:vAlign w:val="center"/>
          </w:tcPr>
          <w:p w14:paraId="7AA3BA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50" w:type="dxa"/>
            <w:tcBorders>
              <w:top w:val="nil"/>
              <w:left w:val="nil"/>
              <w:bottom w:val="single" w:color="auto" w:sz="4" w:space="0"/>
              <w:right w:val="single" w:color="auto" w:sz="4" w:space="0"/>
            </w:tcBorders>
            <w:shd w:val="clear" w:color="auto" w:fill="auto"/>
            <w:noWrap/>
            <w:vAlign w:val="center"/>
          </w:tcPr>
          <w:p w14:paraId="6D8EE1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727" w:type="dxa"/>
            <w:tcBorders>
              <w:top w:val="nil"/>
              <w:left w:val="nil"/>
              <w:bottom w:val="single" w:color="auto" w:sz="4" w:space="0"/>
              <w:right w:val="single" w:color="auto" w:sz="4" w:space="0"/>
            </w:tcBorders>
            <w:shd w:val="clear" w:color="auto" w:fill="auto"/>
            <w:noWrap/>
            <w:vAlign w:val="center"/>
          </w:tcPr>
          <w:p w14:paraId="7B940E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3" w:type="dxa"/>
            <w:tcBorders>
              <w:top w:val="nil"/>
              <w:left w:val="nil"/>
              <w:bottom w:val="single" w:color="auto" w:sz="4" w:space="0"/>
              <w:right w:val="single" w:color="auto" w:sz="4" w:space="0"/>
            </w:tcBorders>
            <w:shd w:val="clear" w:color="auto" w:fill="auto"/>
            <w:noWrap/>
            <w:vAlign w:val="center"/>
          </w:tcPr>
          <w:p w14:paraId="3EBB12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10" w:type="dxa"/>
            <w:tcBorders>
              <w:top w:val="nil"/>
              <w:left w:val="nil"/>
              <w:bottom w:val="single" w:color="auto" w:sz="4" w:space="0"/>
              <w:right w:val="single" w:color="auto" w:sz="4" w:space="0"/>
            </w:tcBorders>
            <w:shd w:val="clear" w:color="auto" w:fill="auto"/>
            <w:noWrap/>
            <w:vAlign w:val="center"/>
          </w:tcPr>
          <w:p w14:paraId="563AF0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4" w:type="dxa"/>
            <w:tcBorders>
              <w:top w:val="nil"/>
              <w:left w:val="nil"/>
              <w:bottom w:val="single" w:color="auto" w:sz="4" w:space="0"/>
              <w:right w:val="single" w:color="auto" w:sz="4" w:space="0"/>
            </w:tcBorders>
            <w:shd w:val="clear" w:color="auto" w:fill="auto"/>
            <w:noWrap/>
            <w:vAlign w:val="center"/>
          </w:tcPr>
          <w:p w14:paraId="5B6FCF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027" w:type="dxa"/>
            <w:tcBorders>
              <w:top w:val="nil"/>
              <w:left w:val="nil"/>
              <w:bottom w:val="single" w:color="auto" w:sz="4" w:space="0"/>
              <w:right w:val="single" w:color="auto" w:sz="4" w:space="0"/>
            </w:tcBorders>
            <w:shd w:val="clear" w:color="auto" w:fill="auto"/>
            <w:noWrap/>
            <w:vAlign w:val="center"/>
          </w:tcPr>
          <w:p w14:paraId="1EF353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1C6E2C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4C53ECD">
        <w:tblPrEx>
          <w:tblCellMar>
            <w:top w:w="0" w:type="dxa"/>
            <w:left w:w="108" w:type="dxa"/>
            <w:bottom w:w="0" w:type="dxa"/>
            <w:right w:w="108" w:type="dxa"/>
          </w:tblCellMar>
        </w:tblPrEx>
        <w:trPr>
          <w:trHeight w:val="402" w:hRule="atLeast"/>
          <w:jc w:val="center"/>
        </w:trPr>
        <w:tc>
          <w:tcPr>
            <w:tcW w:w="3491" w:type="dxa"/>
            <w:tcBorders>
              <w:top w:val="nil"/>
              <w:left w:val="single" w:color="auto" w:sz="4" w:space="0"/>
              <w:bottom w:val="single" w:color="auto" w:sz="4" w:space="0"/>
              <w:right w:val="single" w:color="auto" w:sz="4" w:space="0"/>
            </w:tcBorders>
            <w:shd w:val="clear" w:color="000000" w:fill="FFFFFF"/>
            <w:noWrap/>
            <w:vAlign w:val="center"/>
          </w:tcPr>
          <w:p w14:paraId="388330C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76" w:type="dxa"/>
            <w:tcBorders>
              <w:top w:val="nil"/>
              <w:left w:val="nil"/>
              <w:bottom w:val="single" w:color="auto" w:sz="4" w:space="0"/>
              <w:right w:val="single" w:color="auto" w:sz="4" w:space="0"/>
            </w:tcBorders>
            <w:shd w:val="clear" w:color="000000" w:fill="FFFFFF"/>
            <w:noWrap/>
            <w:vAlign w:val="center"/>
          </w:tcPr>
          <w:p w14:paraId="5D47B4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50" w:type="dxa"/>
            <w:tcBorders>
              <w:top w:val="nil"/>
              <w:left w:val="nil"/>
              <w:bottom w:val="single" w:color="auto" w:sz="4" w:space="0"/>
              <w:right w:val="single" w:color="auto" w:sz="4" w:space="0"/>
            </w:tcBorders>
            <w:shd w:val="clear" w:color="auto" w:fill="FFFFFF"/>
            <w:noWrap/>
            <w:vAlign w:val="center"/>
          </w:tcPr>
          <w:p w14:paraId="080C99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2727" w:type="dxa"/>
            <w:tcBorders>
              <w:top w:val="nil"/>
              <w:left w:val="nil"/>
              <w:bottom w:val="single" w:color="auto" w:sz="4" w:space="0"/>
              <w:right w:val="single" w:color="auto" w:sz="4" w:space="0"/>
            </w:tcBorders>
            <w:shd w:val="clear" w:color="000000" w:fill="FFFFFF"/>
            <w:noWrap/>
            <w:vAlign w:val="center"/>
          </w:tcPr>
          <w:p w14:paraId="200525D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3" w:type="dxa"/>
            <w:tcBorders>
              <w:top w:val="nil"/>
              <w:left w:val="nil"/>
              <w:bottom w:val="single" w:color="auto" w:sz="4" w:space="0"/>
              <w:right w:val="single" w:color="auto" w:sz="4" w:space="0"/>
            </w:tcBorders>
            <w:shd w:val="clear" w:color="000000" w:fill="FFFFFF"/>
            <w:noWrap/>
            <w:vAlign w:val="center"/>
          </w:tcPr>
          <w:p w14:paraId="11A226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10" w:type="dxa"/>
            <w:tcBorders>
              <w:top w:val="nil"/>
              <w:left w:val="nil"/>
              <w:bottom w:val="single" w:color="auto" w:sz="4" w:space="0"/>
              <w:right w:val="single" w:color="auto" w:sz="4" w:space="0"/>
            </w:tcBorders>
            <w:shd w:val="clear" w:color="auto" w:fill="FFFFFF"/>
            <w:noWrap/>
            <w:vAlign w:val="center"/>
          </w:tcPr>
          <w:p w14:paraId="3BC48B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1534" w:type="dxa"/>
            <w:tcBorders>
              <w:top w:val="nil"/>
              <w:left w:val="nil"/>
              <w:bottom w:val="single" w:color="auto" w:sz="4" w:space="0"/>
              <w:right w:val="single" w:color="auto" w:sz="4" w:space="0"/>
            </w:tcBorders>
            <w:shd w:val="clear" w:color="auto" w:fill="FFFFFF"/>
            <w:noWrap/>
            <w:vAlign w:val="center"/>
          </w:tcPr>
          <w:p w14:paraId="017D00C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311.81</w:t>
            </w:r>
          </w:p>
        </w:tc>
        <w:tc>
          <w:tcPr>
            <w:tcW w:w="2027" w:type="dxa"/>
            <w:tcBorders>
              <w:top w:val="nil"/>
              <w:left w:val="nil"/>
              <w:bottom w:val="single" w:color="auto" w:sz="4" w:space="0"/>
              <w:right w:val="single" w:color="auto" w:sz="4" w:space="0"/>
            </w:tcBorders>
            <w:shd w:val="clear" w:color="auto" w:fill="auto"/>
            <w:noWrap/>
            <w:vAlign w:val="center"/>
          </w:tcPr>
          <w:p w14:paraId="35025A5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92" w:type="dxa"/>
            <w:tcBorders>
              <w:top w:val="nil"/>
              <w:left w:val="nil"/>
              <w:bottom w:val="single" w:color="auto" w:sz="4" w:space="0"/>
              <w:right w:val="single" w:color="auto" w:sz="4" w:space="0"/>
            </w:tcBorders>
            <w:shd w:val="clear" w:color="auto" w:fill="auto"/>
            <w:noWrap/>
            <w:vAlign w:val="center"/>
          </w:tcPr>
          <w:p w14:paraId="4E91252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8BB79D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54CD3AC">
      <w:pPr>
        <w:widowControl/>
        <w:jc w:val="center"/>
        <w:rPr>
          <w:rFonts w:ascii="Times New Roman" w:hAnsi="Times New Roman" w:eastAsia="方正小标宋_GBK" w:cs="Times New Roman"/>
          <w:kern w:val="0"/>
          <w:sz w:val="36"/>
          <w:szCs w:val="36"/>
        </w:rPr>
      </w:pPr>
    </w:p>
    <w:p w14:paraId="2DD3F4F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1CDD2AE">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kern w:val="0"/>
          <w:szCs w:val="21"/>
        </w:rPr>
        <w:t xml:space="preserve">                                                                                  公开05表</w:t>
      </w:r>
    </w:p>
    <w:p w14:paraId="27E3EEC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6FBA35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EA3EA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7BCBE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D0B0D8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08C0B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07BD7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6BA9E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CABCA2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60CC1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5DF5EE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3B9836">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2E23DD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F3E36A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A4886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254369">
            <w:pPr>
              <w:widowControl/>
              <w:jc w:val="left"/>
              <w:rPr>
                <w:rFonts w:ascii="Times New Roman" w:hAnsi="Times New Roman" w:eastAsia="仿宋_GB2312" w:cs="Times New Roman"/>
                <w:kern w:val="0"/>
                <w:szCs w:val="21"/>
              </w:rPr>
            </w:pPr>
          </w:p>
        </w:tc>
      </w:tr>
      <w:tr w14:paraId="3601D39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8CC80F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96849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94BC4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073668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20313F9">
            <w:pPr>
              <w:widowControl/>
              <w:jc w:val="left"/>
              <w:rPr>
                <w:rFonts w:ascii="Times New Roman" w:hAnsi="Times New Roman" w:eastAsia="仿宋_GB2312" w:cs="Times New Roman"/>
                <w:kern w:val="0"/>
                <w:szCs w:val="21"/>
              </w:rPr>
            </w:pPr>
          </w:p>
        </w:tc>
      </w:tr>
      <w:tr w14:paraId="6F313F8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DF420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3A426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D6DAC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62D9F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532DB3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BD4C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F1BA5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311.81</w:t>
            </w:r>
          </w:p>
        </w:tc>
        <w:tc>
          <w:tcPr>
            <w:tcW w:w="3492" w:type="dxa"/>
            <w:tcBorders>
              <w:top w:val="nil"/>
              <w:left w:val="nil"/>
              <w:bottom w:val="single" w:color="auto" w:sz="4" w:space="0"/>
              <w:right w:val="single" w:color="auto" w:sz="4" w:space="0"/>
            </w:tcBorders>
            <w:shd w:val="clear" w:color="auto" w:fill="auto"/>
            <w:vAlign w:val="center"/>
          </w:tcPr>
          <w:p w14:paraId="7FA39A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233.30</w:t>
            </w:r>
          </w:p>
        </w:tc>
        <w:tc>
          <w:tcPr>
            <w:tcW w:w="3000" w:type="dxa"/>
            <w:tcBorders>
              <w:top w:val="nil"/>
              <w:left w:val="nil"/>
              <w:bottom w:val="single" w:color="auto" w:sz="4" w:space="0"/>
              <w:right w:val="single" w:color="auto" w:sz="8" w:space="0"/>
            </w:tcBorders>
            <w:shd w:val="clear" w:color="auto" w:fill="auto"/>
            <w:vAlign w:val="center"/>
          </w:tcPr>
          <w:p w14:paraId="0B2458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78.51</w:t>
            </w:r>
          </w:p>
        </w:tc>
      </w:tr>
      <w:tr w14:paraId="5EF986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41B88B">
            <w:pPr>
              <w:keepNext w:val="0"/>
              <w:keepLines w:val="0"/>
              <w:widowControl/>
              <w:suppressLineNumbers w:val="0"/>
              <w:tabs>
                <w:tab w:val="center" w:pos="928"/>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E3837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F993211">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3492" w:type="dxa"/>
            <w:tcBorders>
              <w:top w:val="nil"/>
              <w:left w:val="nil"/>
              <w:bottom w:val="single" w:color="auto" w:sz="4" w:space="0"/>
              <w:right w:val="single" w:color="auto" w:sz="4" w:space="0"/>
            </w:tcBorders>
            <w:shd w:val="clear" w:color="auto" w:fill="auto"/>
            <w:vAlign w:val="center"/>
          </w:tcPr>
          <w:p w14:paraId="3535487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24.65</w:t>
            </w:r>
          </w:p>
        </w:tc>
        <w:tc>
          <w:tcPr>
            <w:tcW w:w="3000" w:type="dxa"/>
            <w:tcBorders>
              <w:top w:val="nil"/>
              <w:left w:val="nil"/>
              <w:bottom w:val="single" w:color="auto" w:sz="4" w:space="0"/>
              <w:right w:val="single" w:color="auto" w:sz="8" w:space="0"/>
            </w:tcBorders>
            <w:shd w:val="clear" w:color="auto" w:fill="auto"/>
            <w:vAlign w:val="center"/>
          </w:tcPr>
          <w:p w14:paraId="4AE64626">
            <w:pPr>
              <w:jc w:val="right"/>
              <w:rPr>
                <w:rFonts w:ascii="Times New Roman" w:hAnsi="Times New Roman" w:eastAsia="仿宋_GB2312" w:cs="Times New Roman"/>
                <w:kern w:val="0"/>
                <w:szCs w:val="21"/>
              </w:rPr>
            </w:pPr>
          </w:p>
        </w:tc>
      </w:tr>
      <w:tr w14:paraId="481033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9F0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3D3770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E9E0A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24.65</w:t>
            </w:r>
          </w:p>
        </w:tc>
        <w:tc>
          <w:tcPr>
            <w:tcW w:w="3492" w:type="dxa"/>
            <w:tcBorders>
              <w:top w:val="nil"/>
              <w:left w:val="nil"/>
              <w:bottom w:val="single" w:color="auto" w:sz="4" w:space="0"/>
              <w:right w:val="single" w:color="auto" w:sz="4" w:space="0"/>
            </w:tcBorders>
            <w:shd w:val="clear" w:color="auto" w:fill="auto"/>
            <w:vAlign w:val="center"/>
          </w:tcPr>
          <w:p w14:paraId="20EC16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24.65</w:t>
            </w:r>
          </w:p>
        </w:tc>
        <w:tc>
          <w:tcPr>
            <w:tcW w:w="3000" w:type="dxa"/>
            <w:tcBorders>
              <w:top w:val="nil"/>
              <w:left w:val="nil"/>
              <w:bottom w:val="single" w:color="auto" w:sz="4" w:space="0"/>
              <w:right w:val="single" w:color="auto" w:sz="8" w:space="0"/>
            </w:tcBorders>
            <w:shd w:val="clear" w:color="auto" w:fill="auto"/>
            <w:vAlign w:val="center"/>
          </w:tcPr>
          <w:p w14:paraId="1D22D1AD">
            <w:pPr>
              <w:jc w:val="right"/>
              <w:rPr>
                <w:rFonts w:ascii="Times New Roman" w:hAnsi="Times New Roman" w:eastAsia="仿宋_GB2312" w:cs="Times New Roman"/>
                <w:kern w:val="0"/>
                <w:szCs w:val="21"/>
              </w:rPr>
            </w:pPr>
          </w:p>
        </w:tc>
      </w:tr>
      <w:tr w14:paraId="0AAA72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06EB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6C1CA9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4672FED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45D3668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21DBD848">
            <w:pPr>
              <w:jc w:val="right"/>
              <w:rPr>
                <w:rFonts w:ascii="Times New Roman" w:hAnsi="Times New Roman" w:eastAsia="仿宋_GB2312" w:cs="Times New Roman"/>
                <w:kern w:val="0"/>
                <w:szCs w:val="21"/>
              </w:rPr>
            </w:pPr>
          </w:p>
        </w:tc>
      </w:tr>
      <w:tr w14:paraId="765B21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B7523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31C0F3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3A6F64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0FEC07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645B73DE">
            <w:pPr>
              <w:jc w:val="right"/>
              <w:rPr>
                <w:rFonts w:ascii="Times New Roman" w:hAnsi="Times New Roman" w:eastAsia="仿宋_GB2312" w:cs="Times New Roman"/>
                <w:kern w:val="0"/>
                <w:szCs w:val="21"/>
              </w:rPr>
            </w:pPr>
          </w:p>
        </w:tc>
      </w:tr>
      <w:tr w14:paraId="6CDE59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E135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0FE9EB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医疗卫生与计划生育支出</w:t>
            </w:r>
          </w:p>
        </w:tc>
        <w:tc>
          <w:tcPr>
            <w:tcW w:w="3000" w:type="dxa"/>
            <w:tcBorders>
              <w:top w:val="nil"/>
              <w:left w:val="nil"/>
              <w:bottom w:val="single" w:color="auto" w:sz="4" w:space="0"/>
              <w:right w:val="single" w:color="auto" w:sz="4" w:space="0"/>
            </w:tcBorders>
            <w:shd w:val="clear" w:color="auto" w:fill="auto"/>
            <w:vAlign w:val="center"/>
          </w:tcPr>
          <w:p w14:paraId="646C542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3492" w:type="dxa"/>
            <w:tcBorders>
              <w:top w:val="nil"/>
              <w:left w:val="nil"/>
              <w:bottom w:val="single" w:color="auto" w:sz="4" w:space="0"/>
              <w:right w:val="single" w:color="auto" w:sz="4" w:space="0"/>
            </w:tcBorders>
            <w:shd w:val="clear" w:color="auto" w:fill="auto"/>
            <w:vAlign w:val="center"/>
          </w:tcPr>
          <w:p w14:paraId="1FE5507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3000" w:type="dxa"/>
            <w:tcBorders>
              <w:top w:val="nil"/>
              <w:left w:val="nil"/>
              <w:bottom w:val="single" w:color="auto" w:sz="4" w:space="0"/>
              <w:right w:val="single" w:color="auto" w:sz="8" w:space="0"/>
            </w:tcBorders>
            <w:shd w:val="clear" w:color="auto" w:fill="auto"/>
            <w:vAlign w:val="center"/>
          </w:tcPr>
          <w:p w14:paraId="178DAEB5">
            <w:pPr>
              <w:jc w:val="right"/>
              <w:rPr>
                <w:rFonts w:ascii="Times New Roman" w:hAnsi="Times New Roman" w:eastAsia="仿宋_GB2312" w:cs="Times New Roman"/>
                <w:kern w:val="0"/>
                <w:szCs w:val="21"/>
              </w:rPr>
            </w:pPr>
          </w:p>
        </w:tc>
      </w:tr>
      <w:tr w14:paraId="50DE1D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5C1E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3527" w:type="dxa"/>
            <w:tcBorders>
              <w:top w:val="nil"/>
              <w:left w:val="nil"/>
              <w:bottom w:val="single" w:color="auto" w:sz="4" w:space="0"/>
              <w:right w:val="single" w:color="auto" w:sz="4" w:space="0"/>
            </w:tcBorders>
            <w:shd w:val="clear" w:color="auto" w:fill="auto"/>
            <w:vAlign w:val="center"/>
          </w:tcPr>
          <w:p w14:paraId="42A63E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医疗卫生与计划生育管理事务</w:t>
            </w:r>
          </w:p>
        </w:tc>
        <w:tc>
          <w:tcPr>
            <w:tcW w:w="3000" w:type="dxa"/>
            <w:tcBorders>
              <w:top w:val="nil"/>
              <w:left w:val="nil"/>
              <w:bottom w:val="single" w:color="auto" w:sz="4" w:space="0"/>
              <w:right w:val="single" w:color="auto" w:sz="4" w:space="0"/>
            </w:tcBorders>
            <w:shd w:val="clear" w:color="auto" w:fill="auto"/>
            <w:vAlign w:val="center"/>
          </w:tcPr>
          <w:p w14:paraId="738A187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3492" w:type="dxa"/>
            <w:tcBorders>
              <w:top w:val="nil"/>
              <w:left w:val="nil"/>
              <w:bottom w:val="single" w:color="auto" w:sz="4" w:space="0"/>
              <w:right w:val="single" w:color="auto" w:sz="4" w:space="0"/>
            </w:tcBorders>
            <w:shd w:val="clear" w:color="auto" w:fill="auto"/>
            <w:vAlign w:val="center"/>
          </w:tcPr>
          <w:p w14:paraId="66C79F4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p>
        </w:tc>
        <w:tc>
          <w:tcPr>
            <w:tcW w:w="3000" w:type="dxa"/>
            <w:tcBorders>
              <w:top w:val="nil"/>
              <w:left w:val="nil"/>
              <w:bottom w:val="single" w:color="auto" w:sz="4" w:space="0"/>
              <w:right w:val="single" w:color="auto" w:sz="8" w:space="0"/>
            </w:tcBorders>
            <w:shd w:val="clear" w:color="auto" w:fill="auto"/>
            <w:vAlign w:val="center"/>
          </w:tcPr>
          <w:p w14:paraId="1224A3E4">
            <w:pPr>
              <w:jc w:val="right"/>
              <w:rPr>
                <w:rFonts w:ascii="Times New Roman" w:hAnsi="Times New Roman" w:eastAsia="仿宋_GB2312" w:cs="Times New Roman"/>
                <w:kern w:val="0"/>
                <w:szCs w:val="21"/>
              </w:rPr>
            </w:pPr>
          </w:p>
        </w:tc>
      </w:tr>
      <w:tr w14:paraId="6F8E209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EFE9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0DB719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5EE3DE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10.33</w:t>
            </w:r>
          </w:p>
        </w:tc>
        <w:tc>
          <w:tcPr>
            <w:tcW w:w="3492" w:type="dxa"/>
            <w:tcBorders>
              <w:top w:val="nil"/>
              <w:left w:val="nil"/>
              <w:bottom w:val="single" w:color="auto" w:sz="4" w:space="0"/>
              <w:right w:val="single" w:color="auto" w:sz="4" w:space="0"/>
            </w:tcBorders>
            <w:shd w:val="clear" w:color="auto" w:fill="auto"/>
            <w:vAlign w:val="center"/>
          </w:tcPr>
          <w:p w14:paraId="0EBFEF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10.33</w:t>
            </w:r>
          </w:p>
        </w:tc>
        <w:tc>
          <w:tcPr>
            <w:tcW w:w="3000" w:type="dxa"/>
            <w:tcBorders>
              <w:top w:val="nil"/>
              <w:left w:val="nil"/>
              <w:bottom w:val="single" w:color="auto" w:sz="4" w:space="0"/>
              <w:right w:val="single" w:color="auto" w:sz="8" w:space="0"/>
            </w:tcBorders>
            <w:shd w:val="clear" w:color="auto" w:fill="auto"/>
            <w:vAlign w:val="center"/>
          </w:tcPr>
          <w:p w14:paraId="5DD22C8A">
            <w:pPr>
              <w:jc w:val="right"/>
              <w:rPr>
                <w:rFonts w:ascii="Times New Roman" w:hAnsi="Times New Roman" w:eastAsia="仿宋_GB2312" w:cs="Times New Roman"/>
                <w:kern w:val="0"/>
                <w:szCs w:val="21"/>
              </w:rPr>
            </w:pPr>
          </w:p>
        </w:tc>
      </w:tr>
      <w:tr w14:paraId="6B23C4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CFFC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D4E99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14F221F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3492" w:type="dxa"/>
            <w:tcBorders>
              <w:top w:val="nil"/>
              <w:left w:val="nil"/>
              <w:bottom w:val="single" w:color="auto" w:sz="4" w:space="0"/>
              <w:right w:val="single" w:color="auto" w:sz="4" w:space="0"/>
            </w:tcBorders>
            <w:shd w:val="clear" w:color="auto" w:fill="auto"/>
            <w:vAlign w:val="center"/>
          </w:tcPr>
          <w:p w14:paraId="2A26480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3000" w:type="dxa"/>
            <w:tcBorders>
              <w:top w:val="nil"/>
              <w:left w:val="nil"/>
              <w:bottom w:val="single" w:color="auto" w:sz="4" w:space="0"/>
              <w:right w:val="single" w:color="auto" w:sz="8" w:space="0"/>
            </w:tcBorders>
            <w:shd w:val="clear" w:color="auto" w:fill="auto"/>
            <w:vAlign w:val="center"/>
          </w:tcPr>
          <w:p w14:paraId="17A6ACDD">
            <w:pPr>
              <w:jc w:val="right"/>
              <w:rPr>
                <w:rFonts w:ascii="Times New Roman" w:hAnsi="Times New Roman" w:eastAsia="仿宋_GB2312" w:cs="Times New Roman"/>
                <w:kern w:val="0"/>
                <w:szCs w:val="21"/>
              </w:rPr>
            </w:pPr>
          </w:p>
        </w:tc>
      </w:tr>
      <w:tr w14:paraId="73AC93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F47C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37E15C9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536C833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3492" w:type="dxa"/>
            <w:tcBorders>
              <w:top w:val="nil"/>
              <w:left w:val="nil"/>
              <w:bottom w:val="single" w:color="auto" w:sz="4" w:space="0"/>
              <w:right w:val="single" w:color="auto" w:sz="4" w:space="0"/>
            </w:tcBorders>
            <w:shd w:val="clear" w:color="auto" w:fill="auto"/>
            <w:vAlign w:val="center"/>
          </w:tcPr>
          <w:p w14:paraId="26C3A68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181.35</w:t>
            </w:r>
          </w:p>
        </w:tc>
        <w:tc>
          <w:tcPr>
            <w:tcW w:w="3000" w:type="dxa"/>
            <w:tcBorders>
              <w:top w:val="nil"/>
              <w:left w:val="nil"/>
              <w:bottom w:val="single" w:color="auto" w:sz="4" w:space="0"/>
              <w:right w:val="single" w:color="auto" w:sz="8" w:space="0"/>
            </w:tcBorders>
            <w:shd w:val="clear" w:color="auto" w:fill="auto"/>
            <w:vAlign w:val="center"/>
          </w:tcPr>
          <w:p w14:paraId="154D57CF">
            <w:pPr>
              <w:jc w:val="right"/>
              <w:rPr>
                <w:rFonts w:ascii="Times New Roman" w:hAnsi="Times New Roman" w:eastAsia="仿宋_GB2312" w:cs="Times New Roman"/>
                <w:kern w:val="0"/>
                <w:szCs w:val="21"/>
              </w:rPr>
            </w:pPr>
          </w:p>
        </w:tc>
      </w:tr>
      <w:tr w14:paraId="085ADE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B522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2130101</w:t>
            </w:r>
          </w:p>
        </w:tc>
        <w:tc>
          <w:tcPr>
            <w:tcW w:w="3527" w:type="dxa"/>
            <w:tcBorders>
              <w:top w:val="nil"/>
              <w:left w:val="nil"/>
              <w:bottom w:val="single" w:color="auto" w:sz="4" w:space="0"/>
              <w:right w:val="single" w:color="auto" w:sz="4" w:space="0"/>
            </w:tcBorders>
            <w:shd w:val="clear" w:color="auto" w:fill="auto"/>
            <w:vAlign w:val="center"/>
          </w:tcPr>
          <w:p w14:paraId="66CDA4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661F9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181.35</w:t>
            </w:r>
          </w:p>
        </w:tc>
        <w:tc>
          <w:tcPr>
            <w:tcW w:w="3492" w:type="dxa"/>
            <w:tcBorders>
              <w:top w:val="nil"/>
              <w:left w:val="nil"/>
              <w:bottom w:val="single" w:color="auto" w:sz="4" w:space="0"/>
              <w:right w:val="single" w:color="auto" w:sz="4" w:space="0"/>
            </w:tcBorders>
            <w:shd w:val="clear" w:color="auto" w:fill="auto"/>
            <w:vAlign w:val="center"/>
          </w:tcPr>
          <w:p w14:paraId="0F43E1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181.35</w:t>
            </w:r>
          </w:p>
        </w:tc>
        <w:tc>
          <w:tcPr>
            <w:tcW w:w="3000" w:type="dxa"/>
            <w:tcBorders>
              <w:top w:val="nil"/>
              <w:left w:val="nil"/>
              <w:bottom w:val="single" w:color="auto" w:sz="4" w:space="0"/>
              <w:right w:val="single" w:color="auto" w:sz="8" w:space="0"/>
            </w:tcBorders>
            <w:shd w:val="clear" w:color="auto" w:fill="auto"/>
            <w:vAlign w:val="center"/>
          </w:tcPr>
          <w:p w14:paraId="0C5EE398">
            <w:pPr>
              <w:jc w:val="right"/>
              <w:rPr>
                <w:rFonts w:ascii="Times New Roman" w:hAnsi="Times New Roman" w:eastAsia="仿宋_GB2312" w:cs="Times New Roman"/>
                <w:kern w:val="0"/>
                <w:szCs w:val="21"/>
              </w:rPr>
            </w:pPr>
          </w:p>
        </w:tc>
      </w:tr>
      <w:tr w14:paraId="683F16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C0EA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2130104</w:t>
            </w:r>
          </w:p>
        </w:tc>
        <w:tc>
          <w:tcPr>
            <w:tcW w:w="3527" w:type="dxa"/>
            <w:tcBorders>
              <w:top w:val="nil"/>
              <w:left w:val="nil"/>
              <w:bottom w:val="single" w:color="auto" w:sz="4" w:space="0"/>
              <w:right w:val="single" w:color="auto" w:sz="4" w:space="0"/>
            </w:tcBorders>
            <w:shd w:val="clear" w:color="auto" w:fill="auto"/>
            <w:vAlign w:val="center"/>
          </w:tcPr>
          <w:p w14:paraId="02B152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center"/>
          </w:tcPr>
          <w:p w14:paraId="5A59B5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14.48</w:t>
            </w:r>
          </w:p>
        </w:tc>
        <w:tc>
          <w:tcPr>
            <w:tcW w:w="3492" w:type="dxa"/>
            <w:tcBorders>
              <w:top w:val="nil"/>
              <w:left w:val="nil"/>
              <w:bottom w:val="single" w:color="auto" w:sz="4" w:space="0"/>
              <w:right w:val="single" w:color="auto" w:sz="4" w:space="0"/>
            </w:tcBorders>
            <w:shd w:val="clear" w:color="auto" w:fill="auto"/>
            <w:vAlign w:val="center"/>
          </w:tcPr>
          <w:p w14:paraId="6C996C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14.48</w:t>
            </w:r>
          </w:p>
        </w:tc>
        <w:tc>
          <w:tcPr>
            <w:tcW w:w="3000" w:type="dxa"/>
            <w:tcBorders>
              <w:top w:val="nil"/>
              <w:left w:val="nil"/>
              <w:bottom w:val="single" w:color="auto" w:sz="4" w:space="0"/>
              <w:right w:val="single" w:color="auto" w:sz="8" w:space="0"/>
            </w:tcBorders>
            <w:shd w:val="clear" w:color="auto" w:fill="auto"/>
            <w:vAlign w:val="center"/>
          </w:tcPr>
          <w:p w14:paraId="6BFEDB81">
            <w:pPr>
              <w:jc w:val="right"/>
              <w:rPr>
                <w:rFonts w:ascii="Times New Roman" w:hAnsi="Times New Roman" w:eastAsia="仿宋_GB2312" w:cs="Times New Roman"/>
                <w:kern w:val="0"/>
                <w:szCs w:val="21"/>
              </w:rPr>
            </w:pPr>
          </w:p>
        </w:tc>
      </w:tr>
      <w:tr w14:paraId="3A2A2E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B147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2130122</w:t>
            </w:r>
          </w:p>
        </w:tc>
        <w:tc>
          <w:tcPr>
            <w:tcW w:w="3527" w:type="dxa"/>
            <w:tcBorders>
              <w:top w:val="nil"/>
              <w:left w:val="nil"/>
              <w:bottom w:val="nil"/>
              <w:right w:val="single" w:color="auto" w:sz="4" w:space="0"/>
            </w:tcBorders>
            <w:shd w:val="clear" w:color="auto" w:fill="auto"/>
            <w:vAlign w:val="center"/>
          </w:tcPr>
          <w:p w14:paraId="38B362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农业生产发展</w:t>
            </w:r>
          </w:p>
        </w:tc>
        <w:tc>
          <w:tcPr>
            <w:tcW w:w="3000" w:type="dxa"/>
            <w:tcBorders>
              <w:top w:val="nil"/>
              <w:left w:val="nil"/>
              <w:bottom w:val="nil"/>
              <w:right w:val="single" w:color="auto" w:sz="4" w:space="0"/>
            </w:tcBorders>
            <w:shd w:val="clear" w:color="auto" w:fill="auto"/>
            <w:vAlign w:val="center"/>
          </w:tcPr>
          <w:p w14:paraId="1A516F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39.00</w:t>
            </w:r>
          </w:p>
        </w:tc>
        <w:tc>
          <w:tcPr>
            <w:tcW w:w="3492" w:type="dxa"/>
            <w:tcBorders>
              <w:top w:val="nil"/>
              <w:left w:val="nil"/>
              <w:bottom w:val="nil"/>
              <w:right w:val="single" w:color="auto" w:sz="4" w:space="0"/>
            </w:tcBorders>
            <w:shd w:val="clear" w:color="auto" w:fill="auto"/>
            <w:vAlign w:val="center"/>
          </w:tcPr>
          <w:p w14:paraId="32DFD62E">
            <w:pPr>
              <w:jc w:val="righ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14:paraId="592C55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39.00</w:t>
            </w:r>
          </w:p>
        </w:tc>
      </w:tr>
      <w:tr w14:paraId="2DFCAE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35A5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nil"/>
              <w:right w:val="single" w:color="auto" w:sz="4" w:space="0"/>
            </w:tcBorders>
            <w:shd w:val="clear" w:color="auto" w:fill="auto"/>
            <w:vAlign w:val="center"/>
          </w:tcPr>
          <w:p w14:paraId="0026A0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nil"/>
              <w:right w:val="single" w:color="auto" w:sz="4" w:space="0"/>
            </w:tcBorders>
            <w:shd w:val="clear" w:color="auto" w:fill="auto"/>
            <w:vAlign w:val="center"/>
          </w:tcPr>
          <w:p w14:paraId="06BFE1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38.50</w:t>
            </w:r>
          </w:p>
        </w:tc>
        <w:tc>
          <w:tcPr>
            <w:tcW w:w="3492" w:type="dxa"/>
            <w:tcBorders>
              <w:top w:val="nil"/>
              <w:left w:val="nil"/>
              <w:bottom w:val="nil"/>
              <w:right w:val="single" w:color="auto" w:sz="4" w:space="0"/>
            </w:tcBorders>
            <w:shd w:val="clear" w:color="auto" w:fill="auto"/>
            <w:vAlign w:val="center"/>
          </w:tcPr>
          <w:p w14:paraId="3B1AA676">
            <w:pPr>
              <w:jc w:val="righ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14:paraId="6AC98A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38.50</w:t>
            </w:r>
          </w:p>
        </w:tc>
      </w:tr>
      <w:tr w14:paraId="3DDEAE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F08C5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14:paraId="065631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14:paraId="42637D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w:t>
            </w:r>
          </w:p>
        </w:tc>
        <w:tc>
          <w:tcPr>
            <w:tcW w:w="3492" w:type="dxa"/>
            <w:tcBorders>
              <w:top w:val="nil"/>
              <w:left w:val="nil"/>
              <w:bottom w:val="single" w:color="auto" w:sz="8" w:space="0"/>
              <w:right w:val="single" w:color="auto" w:sz="4" w:space="0"/>
            </w:tcBorders>
            <w:shd w:val="clear" w:color="auto" w:fill="auto"/>
            <w:vAlign w:val="center"/>
          </w:tcPr>
          <w:p w14:paraId="711C5979">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0109F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w:t>
            </w:r>
          </w:p>
        </w:tc>
      </w:tr>
    </w:tbl>
    <w:p w14:paraId="07F022A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3E4CCFD">
      <w:pPr>
        <w:widowControl/>
        <w:jc w:val="left"/>
        <w:rPr>
          <w:rFonts w:ascii="Times New Roman" w:hAnsi="Times New Roman" w:eastAsia="仿宋_GB2312" w:cs="Times New Roman"/>
          <w:bCs/>
          <w:kern w:val="0"/>
          <w:szCs w:val="21"/>
        </w:rPr>
      </w:pPr>
    </w:p>
    <w:p w14:paraId="2ED5596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7B90FC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C7CDFA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kern w:val="0"/>
          <w:szCs w:val="21"/>
        </w:rPr>
        <w:t xml:space="preserve">                                                                                                  公开06表</w:t>
      </w:r>
    </w:p>
    <w:p w14:paraId="2FEA3F4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D12E26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39527E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795A8E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DF889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49216B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DA2C9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D8BE42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00C85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F02A2D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9B75E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FE9A0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48E3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8412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1B98369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213.07</w:t>
            </w:r>
          </w:p>
        </w:tc>
        <w:tc>
          <w:tcPr>
            <w:tcW w:w="1116" w:type="dxa"/>
            <w:tcBorders>
              <w:top w:val="nil"/>
              <w:left w:val="nil"/>
              <w:bottom w:val="single" w:color="auto" w:sz="4" w:space="0"/>
              <w:right w:val="single" w:color="auto" w:sz="4" w:space="0"/>
            </w:tcBorders>
            <w:shd w:val="clear" w:color="auto" w:fill="auto"/>
            <w:noWrap/>
            <w:vAlign w:val="center"/>
          </w:tcPr>
          <w:p w14:paraId="4F3D0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CB45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6D5C8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14.48</w:t>
            </w:r>
          </w:p>
        </w:tc>
        <w:tc>
          <w:tcPr>
            <w:tcW w:w="1217" w:type="dxa"/>
            <w:tcBorders>
              <w:top w:val="nil"/>
              <w:left w:val="nil"/>
              <w:bottom w:val="single" w:color="auto" w:sz="4" w:space="0"/>
              <w:right w:val="single" w:color="auto" w:sz="4" w:space="0"/>
            </w:tcBorders>
            <w:shd w:val="clear" w:color="auto" w:fill="auto"/>
            <w:noWrap/>
            <w:vAlign w:val="center"/>
          </w:tcPr>
          <w:p w14:paraId="30E34C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5D76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2F7D4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B1B3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C15B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F81D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B5DA2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116.68</w:t>
            </w:r>
          </w:p>
        </w:tc>
        <w:tc>
          <w:tcPr>
            <w:tcW w:w="1116" w:type="dxa"/>
            <w:tcBorders>
              <w:top w:val="nil"/>
              <w:left w:val="nil"/>
              <w:bottom w:val="single" w:color="auto" w:sz="4" w:space="0"/>
              <w:right w:val="single" w:color="auto" w:sz="4" w:space="0"/>
            </w:tcBorders>
            <w:shd w:val="clear" w:color="auto" w:fill="auto"/>
            <w:noWrap/>
            <w:vAlign w:val="center"/>
          </w:tcPr>
          <w:p w14:paraId="672708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B4AF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363C657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1.81</w:t>
            </w:r>
          </w:p>
        </w:tc>
        <w:tc>
          <w:tcPr>
            <w:tcW w:w="1217" w:type="dxa"/>
            <w:tcBorders>
              <w:top w:val="nil"/>
              <w:left w:val="nil"/>
              <w:bottom w:val="single" w:color="auto" w:sz="4" w:space="0"/>
              <w:right w:val="single" w:color="auto" w:sz="4" w:space="0"/>
            </w:tcBorders>
            <w:shd w:val="clear" w:color="auto" w:fill="auto"/>
            <w:noWrap/>
            <w:vAlign w:val="center"/>
          </w:tcPr>
          <w:p w14:paraId="51E29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0D93A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70C60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3171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A83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67B6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BF79E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37.33</w:t>
            </w:r>
          </w:p>
        </w:tc>
        <w:tc>
          <w:tcPr>
            <w:tcW w:w="1116" w:type="dxa"/>
            <w:tcBorders>
              <w:top w:val="nil"/>
              <w:left w:val="nil"/>
              <w:bottom w:val="single" w:color="auto" w:sz="4" w:space="0"/>
              <w:right w:val="single" w:color="auto" w:sz="4" w:space="0"/>
            </w:tcBorders>
            <w:shd w:val="clear" w:color="auto" w:fill="auto"/>
            <w:noWrap/>
            <w:vAlign w:val="center"/>
          </w:tcPr>
          <w:p w14:paraId="51EDD4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72CD1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0C388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8890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444C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0284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E59DC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DDCF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F070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0CD48D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6.83</w:t>
            </w:r>
          </w:p>
        </w:tc>
        <w:tc>
          <w:tcPr>
            <w:tcW w:w="1116" w:type="dxa"/>
            <w:tcBorders>
              <w:top w:val="nil"/>
              <w:left w:val="nil"/>
              <w:bottom w:val="single" w:color="auto" w:sz="4" w:space="0"/>
              <w:right w:val="single" w:color="auto" w:sz="4" w:space="0"/>
            </w:tcBorders>
            <w:shd w:val="clear" w:color="auto" w:fill="auto"/>
            <w:noWrap/>
            <w:vAlign w:val="center"/>
          </w:tcPr>
          <w:p w14:paraId="3FCAF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5EC2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5738FE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A5521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4DDA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CDE3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1080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7C6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CD73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1857FD7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1116" w:type="dxa"/>
            <w:tcBorders>
              <w:top w:val="nil"/>
              <w:left w:val="nil"/>
              <w:bottom w:val="single" w:color="auto" w:sz="4" w:space="0"/>
              <w:right w:val="single" w:color="auto" w:sz="4" w:space="0"/>
            </w:tcBorders>
            <w:shd w:val="clear" w:color="auto" w:fill="auto"/>
            <w:noWrap/>
            <w:vAlign w:val="center"/>
          </w:tcPr>
          <w:p w14:paraId="55B9F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E023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6CE3C5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47D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88146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E6B74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7C70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F39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F2F62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1DDFBA8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12.57</w:t>
            </w:r>
          </w:p>
        </w:tc>
        <w:tc>
          <w:tcPr>
            <w:tcW w:w="1116" w:type="dxa"/>
            <w:tcBorders>
              <w:top w:val="nil"/>
              <w:left w:val="nil"/>
              <w:bottom w:val="single" w:color="auto" w:sz="4" w:space="0"/>
              <w:right w:val="single" w:color="auto" w:sz="4" w:space="0"/>
            </w:tcBorders>
            <w:shd w:val="clear" w:color="auto" w:fill="auto"/>
            <w:noWrap/>
            <w:vAlign w:val="center"/>
          </w:tcPr>
          <w:p w14:paraId="64839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7A343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FD2247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935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1B5F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C46A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65D5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785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F3A6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5618CBE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24.65</w:t>
            </w:r>
          </w:p>
        </w:tc>
        <w:tc>
          <w:tcPr>
            <w:tcW w:w="1116" w:type="dxa"/>
            <w:tcBorders>
              <w:top w:val="nil"/>
              <w:left w:val="nil"/>
              <w:bottom w:val="single" w:color="auto" w:sz="4" w:space="0"/>
              <w:right w:val="single" w:color="auto" w:sz="4" w:space="0"/>
            </w:tcBorders>
            <w:shd w:val="clear" w:color="auto" w:fill="auto"/>
            <w:noWrap/>
            <w:vAlign w:val="center"/>
          </w:tcPr>
          <w:p w14:paraId="2787C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6BF3D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129E78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217" w:type="dxa"/>
            <w:tcBorders>
              <w:top w:val="nil"/>
              <w:left w:val="nil"/>
              <w:bottom w:val="single" w:color="auto" w:sz="4" w:space="0"/>
              <w:right w:val="single" w:color="auto" w:sz="4" w:space="0"/>
            </w:tcBorders>
            <w:shd w:val="clear" w:color="auto" w:fill="auto"/>
            <w:noWrap/>
            <w:vAlign w:val="center"/>
          </w:tcPr>
          <w:p w14:paraId="31EA1B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D00E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230C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E838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5448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F5CD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5994D6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746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547B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118CB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0.03</w:t>
            </w:r>
          </w:p>
        </w:tc>
        <w:tc>
          <w:tcPr>
            <w:tcW w:w="1217" w:type="dxa"/>
            <w:tcBorders>
              <w:top w:val="nil"/>
              <w:left w:val="nil"/>
              <w:bottom w:val="single" w:color="auto" w:sz="4" w:space="0"/>
              <w:right w:val="single" w:color="auto" w:sz="4" w:space="0"/>
            </w:tcBorders>
            <w:shd w:val="clear" w:color="auto" w:fill="auto"/>
            <w:noWrap/>
            <w:vAlign w:val="center"/>
          </w:tcPr>
          <w:p w14:paraId="6CA4F8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37238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E042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957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390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B363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28130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10.33</w:t>
            </w:r>
          </w:p>
        </w:tc>
        <w:tc>
          <w:tcPr>
            <w:tcW w:w="1116" w:type="dxa"/>
            <w:tcBorders>
              <w:top w:val="nil"/>
              <w:left w:val="nil"/>
              <w:bottom w:val="single" w:color="auto" w:sz="4" w:space="0"/>
              <w:right w:val="single" w:color="auto" w:sz="4" w:space="0"/>
            </w:tcBorders>
            <w:shd w:val="clear" w:color="auto" w:fill="auto"/>
            <w:noWrap/>
            <w:vAlign w:val="center"/>
          </w:tcPr>
          <w:p w14:paraId="65660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AE07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E5A140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3026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EB794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045E9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E691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67C2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8068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8131E2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95A3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D22B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A55F8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0.93</w:t>
            </w:r>
          </w:p>
        </w:tc>
        <w:tc>
          <w:tcPr>
            <w:tcW w:w="1217" w:type="dxa"/>
            <w:tcBorders>
              <w:top w:val="nil"/>
              <w:left w:val="nil"/>
              <w:bottom w:val="single" w:color="auto" w:sz="4" w:space="0"/>
              <w:right w:val="single" w:color="auto" w:sz="4" w:space="0"/>
            </w:tcBorders>
            <w:shd w:val="clear" w:color="auto" w:fill="auto"/>
            <w:noWrap/>
            <w:vAlign w:val="center"/>
          </w:tcPr>
          <w:p w14:paraId="2BB6D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7DA5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1837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172E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099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5D07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019A7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1116" w:type="dxa"/>
            <w:tcBorders>
              <w:top w:val="nil"/>
              <w:left w:val="nil"/>
              <w:bottom w:val="single" w:color="auto" w:sz="4" w:space="0"/>
              <w:right w:val="single" w:color="auto" w:sz="4" w:space="0"/>
            </w:tcBorders>
            <w:shd w:val="clear" w:color="auto" w:fill="auto"/>
            <w:noWrap/>
            <w:vAlign w:val="center"/>
          </w:tcPr>
          <w:p w14:paraId="6213CA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74531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C0656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0.43</w:t>
            </w:r>
          </w:p>
        </w:tc>
        <w:tc>
          <w:tcPr>
            <w:tcW w:w="1217" w:type="dxa"/>
            <w:tcBorders>
              <w:top w:val="nil"/>
              <w:left w:val="nil"/>
              <w:bottom w:val="single" w:color="auto" w:sz="4" w:space="0"/>
              <w:right w:val="single" w:color="auto" w:sz="4" w:space="0"/>
            </w:tcBorders>
            <w:shd w:val="clear" w:color="auto" w:fill="auto"/>
            <w:noWrap/>
            <w:vAlign w:val="center"/>
          </w:tcPr>
          <w:p w14:paraId="101DB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458D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BE73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66F3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FE4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923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E42FEA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3.36</w:t>
            </w:r>
          </w:p>
        </w:tc>
        <w:tc>
          <w:tcPr>
            <w:tcW w:w="1116" w:type="dxa"/>
            <w:tcBorders>
              <w:top w:val="nil"/>
              <w:left w:val="nil"/>
              <w:bottom w:val="single" w:color="auto" w:sz="4" w:space="0"/>
              <w:right w:val="single" w:color="auto" w:sz="4" w:space="0"/>
            </w:tcBorders>
            <w:shd w:val="clear" w:color="auto" w:fill="auto"/>
            <w:noWrap/>
            <w:vAlign w:val="center"/>
          </w:tcPr>
          <w:p w14:paraId="4FDB4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99E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504412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E1028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DCD5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6D63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ECA0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9CE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BB1D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005C81F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031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0375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58DFF3B">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DF636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547C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49E69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39DA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FB8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23555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B5BD75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424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EA4A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0573A0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12B8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95D9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B826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E483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EED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4A8D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2FE3BA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5.75</w:t>
            </w:r>
          </w:p>
        </w:tc>
        <w:tc>
          <w:tcPr>
            <w:tcW w:w="1116" w:type="dxa"/>
            <w:tcBorders>
              <w:top w:val="nil"/>
              <w:left w:val="nil"/>
              <w:bottom w:val="single" w:color="auto" w:sz="4" w:space="0"/>
              <w:right w:val="single" w:color="auto" w:sz="4" w:space="0"/>
            </w:tcBorders>
            <w:shd w:val="clear" w:color="auto" w:fill="auto"/>
            <w:noWrap/>
            <w:vAlign w:val="center"/>
          </w:tcPr>
          <w:p w14:paraId="5227C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4E67E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FC4676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c>
          <w:tcPr>
            <w:tcW w:w="1217" w:type="dxa"/>
            <w:tcBorders>
              <w:top w:val="nil"/>
              <w:left w:val="nil"/>
              <w:bottom w:val="single" w:color="auto" w:sz="4" w:space="0"/>
              <w:right w:val="single" w:color="auto" w:sz="4" w:space="0"/>
            </w:tcBorders>
            <w:shd w:val="clear" w:color="auto" w:fill="auto"/>
            <w:noWrap/>
            <w:vAlign w:val="center"/>
          </w:tcPr>
          <w:p w14:paraId="2AC3D0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161D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913C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C002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124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07B2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E3F9E8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058AB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1934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4EDF55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CEA2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3F926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45BD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B66A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98F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74785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8EC732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D4F1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78148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05BFE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0.57</w:t>
            </w:r>
          </w:p>
        </w:tc>
        <w:tc>
          <w:tcPr>
            <w:tcW w:w="1217" w:type="dxa"/>
            <w:tcBorders>
              <w:top w:val="nil"/>
              <w:left w:val="nil"/>
              <w:bottom w:val="single" w:color="auto" w:sz="4" w:space="0"/>
              <w:right w:val="single" w:color="auto" w:sz="4" w:space="0"/>
            </w:tcBorders>
            <w:shd w:val="clear" w:color="auto" w:fill="auto"/>
            <w:noWrap/>
            <w:vAlign w:val="center"/>
          </w:tcPr>
          <w:p w14:paraId="709044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6A4E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33FE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CC17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6B2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AA41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5FDBE7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47CE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09FAF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18C8324">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0AF2F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408B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18CF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8D80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F380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8D482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E5062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2.48</w:t>
            </w:r>
          </w:p>
        </w:tc>
        <w:tc>
          <w:tcPr>
            <w:tcW w:w="1116" w:type="dxa"/>
            <w:tcBorders>
              <w:top w:val="nil"/>
              <w:left w:val="nil"/>
              <w:bottom w:val="single" w:color="auto" w:sz="4" w:space="0"/>
              <w:right w:val="single" w:color="auto" w:sz="4" w:space="0"/>
            </w:tcBorders>
            <w:shd w:val="clear" w:color="auto" w:fill="auto"/>
            <w:noWrap/>
            <w:vAlign w:val="center"/>
          </w:tcPr>
          <w:p w14:paraId="58694E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3EADB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07A8C6B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BE99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CA626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E14B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FAFF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32B0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B507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493953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3.26</w:t>
            </w:r>
          </w:p>
        </w:tc>
        <w:tc>
          <w:tcPr>
            <w:tcW w:w="1116" w:type="dxa"/>
            <w:tcBorders>
              <w:top w:val="nil"/>
              <w:left w:val="nil"/>
              <w:bottom w:val="single" w:color="auto" w:sz="4" w:space="0"/>
              <w:right w:val="single" w:color="auto" w:sz="4" w:space="0"/>
            </w:tcBorders>
            <w:shd w:val="clear" w:color="auto" w:fill="auto"/>
            <w:noWrap/>
            <w:vAlign w:val="center"/>
          </w:tcPr>
          <w:p w14:paraId="0712DB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1E52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0AB07E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B668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1B86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A36AF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CE13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0E50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4357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D180CD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11C04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89C7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B6D6B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217" w:type="dxa"/>
            <w:tcBorders>
              <w:top w:val="nil"/>
              <w:left w:val="nil"/>
              <w:bottom w:val="single" w:color="auto" w:sz="4" w:space="0"/>
              <w:right w:val="single" w:color="auto" w:sz="4" w:space="0"/>
            </w:tcBorders>
            <w:shd w:val="clear" w:color="auto" w:fill="auto"/>
            <w:noWrap/>
            <w:vAlign w:val="center"/>
          </w:tcPr>
          <w:p w14:paraId="4954C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8637F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1861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206E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BA5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5717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083448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2FC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0989E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937177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C677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E4AF1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B04F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D21F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A7F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EBAB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038B58D">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9FC32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2E52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61A38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8.61</w:t>
            </w:r>
          </w:p>
        </w:tc>
        <w:tc>
          <w:tcPr>
            <w:tcW w:w="1217" w:type="dxa"/>
            <w:tcBorders>
              <w:top w:val="nil"/>
              <w:left w:val="nil"/>
              <w:bottom w:val="single" w:color="auto" w:sz="4" w:space="0"/>
              <w:right w:val="single" w:color="auto" w:sz="4" w:space="0"/>
            </w:tcBorders>
            <w:shd w:val="clear" w:color="auto" w:fill="auto"/>
            <w:noWrap/>
            <w:vAlign w:val="center"/>
          </w:tcPr>
          <w:p w14:paraId="3D90D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86674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DB14C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4201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D639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DACD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9ECBD4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D6BB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B82A5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E586CF1">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632F3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D691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BCC9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2022B47">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1242B8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C1B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AD0679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DDB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C2F6806">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2A93D5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CC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BBF3FD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19C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83DF5B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AF8E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7719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544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6468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1B3250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0D2C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BD2D5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FB886FA">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94C5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9E79D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B0A6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01E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95CA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222A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BC0559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7E11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BEC6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19881AE">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C365E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8A26F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FC75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B889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3FB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BA89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33CF28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93DE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1AB41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05B1F30">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88FD3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4E1829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6457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48D1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6F0E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0560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E624D17">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5BC5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85B5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949C86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0.59</w:t>
            </w:r>
          </w:p>
        </w:tc>
        <w:tc>
          <w:tcPr>
            <w:tcW w:w="1217" w:type="dxa"/>
            <w:tcBorders>
              <w:top w:val="nil"/>
              <w:left w:val="nil"/>
              <w:bottom w:val="single" w:color="auto" w:sz="4" w:space="0"/>
              <w:right w:val="single" w:color="auto" w:sz="4" w:space="0"/>
            </w:tcBorders>
            <w:shd w:val="clear" w:color="auto" w:fill="auto"/>
            <w:noWrap/>
            <w:vAlign w:val="center"/>
          </w:tcPr>
          <w:p w14:paraId="4ADC0F6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46724C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3CCE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AC129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045DA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00A8E0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218.82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F8A4D3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F9720DA">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14.48</w:t>
            </w:r>
          </w:p>
        </w:tc>
      </w:tr>
    </w:tbl>
    <w:p w14:paraId="6342852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2238A87">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6AF7BBA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05E9A8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7E6836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5609BE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E583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E0C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3CF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03F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5AE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59CC9A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D551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E422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5E84">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334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09B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E17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80B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F7DF5">
            <w:pPr>
              <w:widowControl/>
              <w:jc w:val="center"/>
              <w:rPr>
                <w:rFonts w:ascii="Times New Roman" w:hAnsi="Times New Roman" w:eastAsia="仿宋_GB2312" w:cs="Times New Roman"/>
                <w:color w:val="000000"/>
                <w:sz w:val="24"/>
                <w:szCs w:val="24"/>
              </w:rPr>
            </w:pPr>
          </w:p>
        </w:tc>
      </w:tr>
      <w:tr w14:paraId="4662383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878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2E8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871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314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5E8B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72C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4E4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A3CE7">
            <w:pPr>
              <w:jc w:val="center"/>
              <w:rPr>
                <w:rFonts w:ascii="Times New Roman" w:hAnsi="Times New Roman" w:eastAsia="仿宋_GB2312" w:cs="Times New Roman"/>
                <w:color w:val="000000"/>
                <w:sz w:val="24"/>
                <w:szCs w:val="24"/>
              </w:rPr>
            </w:pPr>
          </w:p>
        </w:tc>
      </w:tr>
      <w:tr w14:paraId="35BDD94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C8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BCC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9B5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C1F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8B1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CF9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45E4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51F1">
            <w:pPr>
              <w:jc w:val="center"/>
              <w:rPr>
                <w:rFonts w:ascii="Times New Roman" w:hAnsi="Times New Roman" w:eastAsia="仿宋_GB2312" w:cs="Times New Roman"/>
                <w:color w:val="000000"/>
                <w:sz w:val="24"/>
                <w:szCs w:val="24"/>
              </w:rPr>
            </w:pPr>
          </w:p>
        </w:tc>
      </w:tr>
      <w:tr w14:paraId="100E261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788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0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4E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B0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861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9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B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542296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5DC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DB0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4C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B42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E31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54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3BD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3134C97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2AB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92D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5B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7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15A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4BA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CC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53CA">
            <w:pPr>
              <w:rPr>
                <w:rFonts w:ascii="Times New Roman" w:hAnsi="Times New Roman" w:eastAsia="仿宋_GB2312" w:cs="Times New Roman"/>
                <w:color w:val="000000"/>
                <w:sz w:val="24"/>
                <w:szCs w:val="24"/>
              </w:rPr>
            </w:pPr>
          </w:p>
        </w:tc>
      </w:tr>
      <w:tr w14:paraId="30C5079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A2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A5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1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7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888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9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5EF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3ACA">
            <w:pPr>
              <w:rPr>
                <w:rFonts w:ascii="Times New Roman" w:hAnsi="Times New Roman" w:eastAsia="仿宋_GB2312" w:cs="Times New Roman"/>
                <w:color w:val="000000"/>
                <w:sz w:val="24"/>
                <w:szCs w:val="24"/>
              </w:rPr>
            </w:pPr>
          </w:p>
        </w:tc>
      </w:tr>
      <w:tr w14:paraId="1CACB1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0E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BDF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DE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E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179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6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2B1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FB7C">
            <w:pPr>
              <w:rPr>
                <w:rFonts w:ascii="Times New Roman" w:hAnsi="Times New Roman" w:eastAsia="仿宋_GB2312" w:cs="Times New Roman"/>
                <w:color w:val="000000"/>
                <w:sz w:val="24"/>
                <w:szCs w:val="24"/>
              </w:rPr>
            </w:pPr>
          </w:p>
        </w:tc>
      </w:tr>
      <w:tr w14:paraId="72BC40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9FB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0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8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D3D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938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86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58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E4FE">
            <w:pPr>
              <w:rPr>
                <w:rFonts w:ascii="Times New Roman" w:hAnsi="Times New Roman" w:eastAsia="仿宋_GB2312" w:cs="Times New Roman"/>
                <w:color w:val="000000"/>
                <w:sz w:val="24"/>
                <w:szCs w:val="24"/>
              </w:rPr>
            </w:pPr>
          </w:p>
        </w:tc>
      </w:tr>
      <w:tr w14:paraId="7F8F4A3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028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A9D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5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8C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1E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2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2E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D1AF">
            <w:pPr>
              <w:rPr>
                <w:rFonts w:ascii="Times New Roman" w:hAnsi="Times New Roman" w:eastAsia="仿宋_GB2312" w:cs="Times New Roman"/>
                <w:color w:val="000000"/>
                <w:sz w:val="24"/>
                <w:szCs w:val="24"/>
              </w:rPr>
            </w:pPr>
          </w:p>
        </w:tc>
      </w:tr>
      <w:tr w14:paraId="165BCC7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020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73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C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A83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781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F4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36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E316">
            <w:pPr>
              <w:rPr>
                <w:rFonts w:ascii="Times New Roman" w:hAnsi="Times New Roman" w:eastAsia="仿宋_GB2312" w:cs="Times New Roman"/>
                <w:color w:val="000000"/>
                <w:sz w:val="24"/>
                <w:szCs w:val="24"/>
              </w:rPr>
            </w:pPr>
          </w:p>
        </w:tc>
      </w:tr>
    </w:tbl>
    <w:p w14:paraId="67B02D4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DFA284D">
      <w:pPr>
        <w:widowControl/>
        <w:jc w:val="left"/>
        <w:textAlignment w:val="center"/>
        <w:rPr>
          <w:rFonts w:ascii="Times New Roman" w:hAnsi="Times New Roman" w:eastAsia="仿宋_GB2312" w:cs="Times New Roman"/>
          <w:color w:val="000000"/>
          <w:kern w:val="0"/>
          <w:sz w:val="24"/>
          <w:szCs w:val="24"/>
          <w:lang w:bidi="ar"/>
        </w:rPr>
      </w:pPr>
    </w:p>
    <w:p w14:paraId="58035C7E">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80DFB5B">
      <w:pPr>
        <w:widowControl/>
        <w:jc w:val="center"/>
        <w:rPr>
          <w:rFonts w:ascii="Times New Roman" w:hAnsi="Times New Roman" w:eastAsia="方正小标宋_GBK" w:cs="Times New Roman"/>
          <w:color w:val="000000"/>
          <w:kern w:val="0"/>
          <w:sz w:val="36"/>
          <w:szCs w:val="36"/>
        </w:rPr>
      </w:pPr>
    </w:p>
    <w:p w14:paraId="1C2DD046">
      <w:pPr>
        <w:widowControl/>
        <w:spacing w:line="400" w:lineRule="exact"/>
        <w:textAlignment w:val="center"/>
        <w:rPr>
          <w:rFonts w:ascii="Times New Roman" w:hAnsi="Times New Roman" w:eastAsia="黑体" w:cs="Times New Roman"/>
          <w:color w:val="000000"/>
          <w:kern w:val="0"/>
          <w:sz w:val="36"/>
          <w:szCs w:val="36"/>
          <w:lang w:bidi="ar"/>
        </w:rPr>
      </w:pPr>
    </w:p>
    <w:p w14:paraId="6665F85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C986CA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BE5239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AEF2CE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B74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C70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624AAF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2BD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7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119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AA6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BF2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E54B21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C31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CC4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94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A12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E719">
            <w:pPr>
              <w:jc w:val="center"/>
              <w:rPr>
                <w:rFonts w:ascii="Times New Roman" w:hAnsi="Times New Roman" w:eastAsia="仿宋_GB2312" w:cs="Times New Roman"/>
                <w:color w:val="000000"/>
                <w:sz w:val="24"/>
                <w:szCs w:val="24"/>
              </w:rPr>
            </w:pPr>
          </w:p>
        </w:tc>
      </w:tr>
      <w:tr w14:paraId="1DAD7B8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9E8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5F76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FEE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18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7A5D">
            <w:pPr>
              <w:jc w:val="center"/>
              <w:rPr>
                <w:rFonts w:ascii="Times New Roman" w:hAnsi="Times New Roman" w:eastAsia="仿宋_GB2312" w:cs="Times New Roman"/>
                <w:color w:val="000000"/>
                <w:sz w:val="24"/>
                <w:szCs w:val="24"/>
              </w:rPr>
            </w:pPr>
          </w:p>
        </w:tc>
      </w:tr>
      <w:tr w14:paraId="66889A8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D3C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B7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65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84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A6206C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AB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010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892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28A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F87EE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267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355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2C9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910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77ED">
            <w:pPr>
              <w:rPr>
                <w:rFonts w:ascii="Times New Roman" w:hAnsi="Times New Roman" w:eastAsia="仿宋_GB2312" w:cs="Times New Roman"/>
                <w:color w:val="000000"/>
                <w:sz w:val="24"/>
                <w:szCs w:val="24"/>
              </w:rPr>
            </w:pPr>
          </w:p>
        </w:tc>
      </w:tr>
      <w:tr w14:paraId="0ACFFC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507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090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017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9C4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7D29">
            <w:pPr>
              <w:rPr>
                <w:rFonts w:ascii="Times New Roman" w:hAnsi="Times New Roman" w:eastAsia="仿宋_GB2312" w:cs="Times New Roman"/>
                <w:color w:val="000000"/>
                <w:sz w:val="24"/>
                <w:szCs w:val="24"/>
              </w:rPr>
            </w:pPr>
          </w:p>
        </w:tc>
      </w:tr>
      <w:tr w14:paraId="1E9689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E3A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5F4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B0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50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3BB2">
            <w:pPr>
              <w:rPr>
                <w:rFonts w:ascii="Times New Roman" w:hAnsi="Times New Roman" w:eastAsia="宋体" w:cs="Times New Roman"/>
                <w:color w:val="000000"/>
                <w:sz w:val="24"/>
                <w:szCs w:val="24"/>
              </w:rPr>
            </w:pPr>
          </w:p>
        </w:tc>
      </w:tr>
      <w:tr w14:paraId="43E8A8C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30B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D7C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452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9B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6812">
            <w:pPr>
              <w:rPr>
                <w:rFonts w:ascii="Times New Roman" w:hAnsi="Times New Roman" w:eastAsia="宋体" w:cs="Times New Roman"/>
                <w:color w:val="000000"/>
                <w:sz w:val="24"/>
                <w:szCs w:val="24"/>
              </w:rPr>
            </w:pPr>
          </w:p>
        </w:tc>
      </w:tr>
      <w:tr w14:paraId="25FD5D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354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CD7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420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1B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00CF">
            <w:pPr>
              <w:rPr>
                <w:rFonts w:ascii="Times New Roman" w:hAnsi="Times New Roman" w:eastAsia="宋体" w:cs="Times New Roman"/>
                <w:color w:val="000000"/>
                <w:sz w:val="24"/>
                <w:szCs w:val="24"/>
              </w:rPr>
            </w:pPr>
          </w:p>
        </w:tc>
      </w:tr>
      <w:tr w14:paraId="2C49548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E4D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977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716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1DF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8D38">
            <w:pPr>
              <w:rPr>
                <w:rFonts w:ascii="Times New Roman" w:hAnsi="Times New Roman" w:eastAsia="宋体" w:cs="Times New Roman"/>
                <w:color w:val="000000"/>
                <w:sz w:val="24"/>
                <w:szCs w:val="24"/>
              </w:rPr>
            </w:pPr>
          </w:p>
        </w:tc>
      </w:tr>
    </w:tbl>
    <w:p w14:paraId="1E672FE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4045FA3">
      <w:pPr>
        <w:widowControl/>
        <w:jc w:val="left"/>
        <w:textAlignment w:val="center"/>
        <w:rPr>
          <w:rFonts w:ascii="Times New Roman" w:hAnsi="Times New Roman" w:eastAsia="宋体" w:cs="Times New Roman"/>
          <w:color w:val="000000"/>
          <w:kern w:val="0"/>
          <w:sz w:val="24"/>
          <w:szCs w:val="24"/>
          <w:lang w:bidi="ar"/>
        </w:rPr>
      </w:pPr>
    </w:p>
    <w:p w14:paraId="33C9132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C87F064">
      <w:pPr>
        <w:widowControl/>
        <w:jc w:val="center"/>
        <w:rPr>
          <w:rFonts w:ascii="Times New Roman" w:hAnsi="Times New Roman" w:eastAsia="方正小标宋_GBK" w:cs="Times New Roman"/>
          <w:color w:val="000000"/>
          <w:kern w:val="0"/>
          <w:sz w:val="36"/>
          <w:szCs w:val="36"/>
        </w:rPr>
      </w:pPr>
    </w:p>
    <w:p w14:paraId="0EB7F434">
      <w:pPr>
        <w:pStyle w:val="9"/>
        <w:spacing w:line="400" w:lineRule="exact"/>
        <w:rPr>
          <w:rFonts w:ascii="Times New Roman" w:hAnsi="Times New Roman" w:eastAsia="华文中宋" w:cs="Times New Roman"/>
          <w:color w:val="000000"/>
          <w:kern w:val="0"/>
          <w:sz w:val="32"/>
          <w:szCs w:val="32"/>
          <w:lang w:bidi="ar"/>
        </w:rPr>
      </w:pPr>
    </w:p>
    <w:p w14:paraId="25B4537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F2C908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0AE354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会同县农村经营服务站</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B56B848">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E983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E72D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00BD39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F99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2D1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4319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EA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7F6E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15A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100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1CF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9C0FDB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7CB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9B2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9D2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8F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EC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47D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1DFC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962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A3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B5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D5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B793">
            <w:pPr>
              <w:jc w:val="center"/>
              <w:rPr>
                <w:rFonts w:ascii="Times New Roman" w:hAnsi="Times New Roman" w:eastAsia="仿宋_GB2312" w:cs="Times New Roman"/>
                <w:color w:val="000000"/>
                <w:sz w:val="22"/>
              </w:rPr>
            </w:pPr>
          </w:p>
        </w:tc>
      </w:tr>
      <w:tr w14:paraId="5BC747F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9F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4A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28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86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AE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70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81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5C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96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46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EF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C7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F03BCC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907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127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98E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B13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6F7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D82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1BB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F47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299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2CA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B895">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00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0.57</w:t>
            </w:r>
          </w:p>
        </w:tc>
      </w:tr>
    </w:tbl>
    <w:p w14:paraId="27F739C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CD93ECE">
      <w:pPr>
        <w:autoSpaceDE w:val="0"/>
        <w:autoSpaceDN w:val="0"/>
        <w:adjustRightInd w:val="0"/>
        <w:ind w:left="315" w:leftChars="150"/>
        <w:jc w:val="left"/>
        <w:rPr>
          <w:rFonts w:ascii="Times New Roman" w:hAnsi="Times New Roman" w:eastAsia="宋体" w:cs="Times New Roman"/>
          <w:kern w:val="0"/>
          <w:sz w:val="24"/>
          <w:szCs w:val="24"/>
        </w:rPr>
      </w:pPr>
    </w:p>
    <w:p w14:paraId="556902FA">
      <w:pPr>
        <w:autoSpaceDE w:val="0"/>
        <w:autoSpaceDN w:val="0"/>
        <w:adjustRightInd w:val="0"/>
        <w:ind w:left="315" w:leftChars="150"/>
        <w:jc w:val="left"/>
        <w:rPr>
          <w:rFonts w:ascii="Times New Roman" w:hAnsi="Times New Roman" w:eastAsia="宋体" w:cs="Times New Roman"/>
          <w:kern w:val="0"/>
          <w:sz w:val="24"/>
          <w:szCs w:val="24"/>
        </w:rPr>
      </w:pPr>
    </w:p>
    <w:p w14:paraId="0E2BE5FF">
      <w:pPr>
        <w:autoSpaceDE w:val="0"/>
        <w:autoSpaceDN w:val="0"/>
        <w:adjustRightInd w:val="0"/>
        <w:ind w:left="315" w:leftChars="150"/>
        <w:jc w:val="left"/>
        <w:rPr>
          <w:rFonts w:ascii="Times New Roman" w:hAnsi="Times New Roman" w:eastAsia="宋体" w:cs="Times New Roman"/>
          <w:kern w:val="0"/>
          <w:sz w:val="24"/>
          <w:szCs w:val="24"/>
        </w:rPr>
      </w:pPr>
    </w:p>
    <w:p w14:paraId="2DF5322B">
      <w:pPr>
        <w:autoSpaceDE w:val="0"/>
        <w:autoSpaceDN w:val="0"/>
        <w:adjustRightInd w:val="0"/>
        <w:ind w:left="315" w:leftChars="150"/>
        <w:jc w:val="left"/>
        <w:rPr>
          <w:rFonts w:ascii="Times New Roman" w:hAnsi="Times New Roman" w:eastAsia="宋体" w:cs="Times New Roman"/>
          <w:kern w:val="0"/>
          <w:sz w:val="24"/>
          <w:szCs w:val="24"/>
        </w:rPr>
      </w:pPr>
    </w:p>
    <w:p w14:paraId="5DFD03A3">
      <w:pPr>
        <w:autoSpaceDE w:val="0"/>
        <w:autoSpaceDN w:val="0"/>
        <w:adjustRightInd w:val="0"/>
        <w:ind w:left="315" w:leftChars="150"/>
        <w:jc w:val="left"/>
        <w:rPr>
          <w:rFonts w:ascii="Times New Roman" w:hAnsi="Times New Roman" w:eastAsia="宋体" w:cs="Times New Roman"/>
          <w:kern w:val="0"/>
          <w:sz w:val="24"/>
          <w:szCs w:val="24"/>
        </w:rPr>
      </w:pPr>
    </w:p>
    <w:p w14:paraId="293AA28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9125B98">
      <w:pPr>
        <w:pStyle w:val="15"/>
        <w:rPr>
          <w:rFonts w:ascii="Times New Roman" w:hAnsi="Times New Roman" w:cs="Times New Roman"/>
          <w:sz w:val="72"/>
          <w:szCs w:val="72"/>
        </w:rPr>
      </w:pPr>
    </w:p>
    <w:p w14:paraId="11C4ABEC">
      <w:pPr>
        <w:pStyle w:val="15"/>
        <w:rPr>
          <w:rFonts w:ascii="Times New Roman" w:hAnsi="Times New Roman" w:cs="Times New Roman"/>
          <w:sz w:val="72"/>
          <w:szCs w:val="72"/>
        </w:rPr>
      </w:pPr>
    </w:p>
    <w:p w14:paraId="05534368">
      <w:pPr>
        <w:pStyle w:val="15"/>
        <w:rPr>
          <w:rFonts w:ascii="Times New Roman" w:hAnsi="Times New Roman" w:cs="Times New Roman"/>
          <w:sz w:val="72"/>
          <w:szCs w:val="72"/>
        </w:rPr>
      </w:pPr>
    </w:p>
    <w:p w14:paraId="00B21880">
      <w:pPr>
        <w:pStyle w:val="15"/>
        <w:jc w:val="center"/>
        <w:rPr>
          <w:rFonts w:ascii="Times New Roman" w:hAnsi="Times New Roman" w:cs="Times New Roman"/>
          <w:sz w:val="72"/>
          <w:szCs w:val="72"/>
        </w:rPr>
      </w:pPr>
    </w:p>
    <w:p w14:paraId="2873A1EE">
      <w:pPr>
        <w:pStyle w:val="15"/>
        <w:jc w:val="center"/>
        <w:rPr>
          <w:rFonts w:ascii="Times New Roman" w:hAnsi="Times New Roman" w:eastAsia="方正小标宋_GBK" w:cs="Times New Roman"/>
          <w:sz w:val="72"/>
          <w:szCs w:val="72"/>
        </w:rPr>
      </w:pPr>
    </w:p>
    <w:p w14:paraId="30D70C6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6C59F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9B33BC0">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9B2735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4CE5310">
      <w:pPr>
        <w:pStyle w:val="15"/>
        <w:overflowPunct/>
        <w:autoSpaceDE/>
        <w:autoSpaceDN/>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178.68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降低了</w:t>
      </w:r>
      <w:r>
        <w:rPr>
          <w:rFonts w:hint="eastAsia" w:ascii="Times New Roman" w:hAnsi="Times New Roman" w:eastAsia="仿宋_GB2312" w:cs="Times New Roman"/>
          <w:sz w:val="32"/>
          <w:szCs w:val="32"/>
          <w:lang w:val="en-US" w:eastAsia="zh-CN"/>
        </w:rPr>
        <w:t>57.30</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w:t>
      </w:r>
      <w:bookmarkStart w:id="3" w:name="OLE_LINK8"/>
      <w:r>
        <w:rPr>
          <w:rFonts w:hint="eastAsia" w:ascii="Times New Roman" w:hAnsi="Times New Roman" w:eastAsia="仿宋_GB2312"/>
          <w:sz w:val="32"/>
          <w:szCs w:val="32"/>
          <w:lang w:val="en-US" w:eastAsia="zh-CN"/>
        </w:rPr>
        <w:t>2024年度没有实施农业社会化服务</w:t>
      </w:r>
      <w:r>
        <w:rPr>
          <w:rFonts w:hint="eastAsia" w:ascii="Times New Roman" w:hAnsi="Times New Roman" w:eastAsia="仿宋_GB2312"/>
          <w:sz w:val="32"/>
          <w:szCs w:val="32"/>
          <w:lang w:eastAsia="zh-CN"/>
        </w:rPr>
        <w:t>项目了；</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省级示范家庭农场减少了补助。</w:t>
      </w:r>
      <w:bookmarkEnd w:id="3"/>
    </w:p>
    <w:p w14:paraId="62E5E2D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25C192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6F24D3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8706BB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233.30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78.51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CD36E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3AD23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宋体" w:eastAsia="宋体" w:cs="宋体"/>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178.68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降低了</w:t>
      </w:r>
      <w:r>
        <w:rPr>
          <w:rFonts w:hint="eastAsia" w:ascii="Times New Roman" w:hAnsi="Times New Roman" w:eastAsia="仿宋_GB2312" w:cs="Times New Roman"/>
          <w:sz w:val="32"/>
          <w:szCs w:val="32"/>
          <w:lang w:val="en-US" w:eastAsia="zh-CN"/>
        </w:rPr>
        <w:t>57.30</w:t>
      </w:r>
      <w:r>
        <w:rPr>
          <w:rFonts w:ascii="Times New Roman" w:hAnsi="Times New Roman" w:eastAsia="仿宋_GB2312" w:cs="Times New Roman"/>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2024年度没有实施农业社会化服务</w:t>
      </w:r>
      <w:r>
        <w:rPr>
          <w:rFonts w:hint="eastAsia" w:ascii="Times New Roman" w:hAnsi="Times New Roman" w:eastAsia="仿宋_GB2312"/>
          <w:sz w:val="32"/>
          <w:szCs w:val="32"/>
          <w:lang w:eastAsia="zh-CN"/>
        </w:rPr>
        <w:t>项目了；</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省级示范家庭农场减少了补助。</w:t>
      </w:r>
    </w:p>
    <w:p w14:paraId="679776A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995C20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DF6D81F">
      <w:pPr>
        <w:pStyle w:val="15"/>
        <w:overflowPunct/>
        <w:autoSpaceDE/>
        <w:autoSpaceDN/>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178.68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57.3</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2024年度没有实施农业社会化服务</w:t>
      </w:r>
      <w:r>
        <w:rPr>
          <w:rFonts w:hint="eastAsia" w:ascii="Times New Roman" w:hAnsi="Times New Roman" w:eastAsia="仿宋_GB2312"/>
          <w:sz w:val="32"/>
          <w:szCs w:val="32"/>
          <w:lang w:eastAsia="zh-CN"/>
        </w:rPr>
        <w:t>项目了；</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lang w:eastAsia="zh-CN"/>
        </w:rPr>
        <w:t>省级示范家庭农场减少了补助。</w:t>
      </w:r>
    </w:p>
    <w:p w14:paraId="20C16C4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B48B47C">
      <w:pPr>
        <w:pStyle w:val="15"/>
        <w:numPr>
          <w:ilvl w:val="0"/>
          <w:numId w:val="0"/>
        </w:numPr>
        <w:shd w:val="clear"/>
        <w:spacing w:line="360" w:lineRule="auto"/>
        <w:ind w:firstLine="320" w:firstLineChars="10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万元，主要用于以下方面：</w:t>
      </w:r>
      <w:r>
        <w:rPr>
          <w:rFonts w:hint="eastAsia" w:ascii="宋体" w:hAnsi="宋体" w:eastAsia="宋体" w:cs="宋体"/>
          <w:sz w:val="32"/>
          <w:szCs w:val="32"/>
        </w:rPr>
        <w:t>社会保障和就业（类）支出</w:t>
      </w:r>
      <w:r>
        <w:rPr>
          <w:rFonts w:hint="eastAsia" w:ascii="宋体" w:hAnsi="宋体" w:eastAsia="宋体" w:cs="宋体"/>
          <w:sz w:val="32"/>
          <w:szCs w:val="32"/>
          <w:lang w:val="en-US" w:eastAsia="zh-CN"/>
        </w:rPr>
        <w:t>27.13</w:t>
      </w:r>
      <w:r>
        <w:rPr>
          <w:rFonts w:hint="eastAsia" w:ascii="宋体" w:hAnsi="宋体" w:eastAsia="宋体" w:cs="宋体"/>
          <w:sz w:val="32"/>
          <w:szCs w:val="32"/>
        </w:rPr>
        <w:t>万元，占</w:t>
      </w:r>
      <w:r>
        <w:rPr>
          <w:rFonts w:hint="eastAsia" w:ascii="宋体" w:hAnsi="宋体" w:eastAsia="宋体" w:cs="宋体"/>
          <w:sz w:val="32"/>
          <w:szCs w:val="32"/>
          <w:lang w:val="en-US" w:eastAsia="zh-CN"/>
        </w:rPr>
        <w:t>8.7</w:t>
      </w:r>
      <w:r>
        <w:rPr>
          <w:rFonts w:hint="eastAsia" w:ascii="宋体" w:hAnsi="宋体" w:eastAsia="宋体" w:cs="宋体"/>
          <w:sz w:val="32"/>
          <w:szCs w:val="32"/>
        </w:rPr>
        <w:t>%;卫生健康（类）支出</w:t>
      </w:r>
      <w:r>
        <w:rPr>
          <w:rFonts w:hint="eastAsia" w:ascii="宋体" w:hAnsi="宋体" w:eastAsia="宋体" w:cs="宋体"/>
          <w:sz w:val="32"/>
          <w:szCs w:val="32"/>
          <w:lang w:val="en-US" w:eastAsia="zh-CN"/>
        </w:rPr>
        <w:t>10.33</w:t>
      </w:r>
      <w:r>
        <w:rPr>
          <w:rFonts w:hint="eastAsia" w:ascii="宋体" w:hAnsi="宋体" w:eastAsia="宋体" w:cs="宋体"/>
          <w:sz w:val="32"/>
          <w:szCs w:val="32"/>
        </w:rPr>
        <w:t>万元，占</w:t>
      </w:r>
      <w:r>
        <w:rPr>
          <w:rFonts w:hint="eastAsia" w:ascii="宋体" w:hAnsi="宋体" w:eastAsia="宋体" w:cs="宋体"/>
          <w:sz w:val="32"/>
          <w:szCs w:val="32"/>
          <w:lang w:val="en-US" w:eastAsia="zh-CN"/>
        </w:rPr>
        <w:t>3.3</w:t>
      </w:r>
      <w:r>
        <w:rPr>
          <w:rFonts w:hint="eastAsia" w:ascii="宋体" w:hAnsi="宋体" w:eastAsia="宋体" w:cs="宋体"/>
          <w:sz w:val="32"/>
          <w:szCs w:val="32"/>
        </w:rPr>
        <w:t>%；农林水（类）支出</w:t>
      </w:r>
      <w:r>
        <w:rPr>
          <w:rFonts w:hint="eastAsia" w:ascii="宋体" w:hAnsi="宋体" w:eastAsia="宋体" w:cs="宋体"/>
          <w:sz w:val="32"/>
          <w:szCs w:val="32"/>
          <w:lang w:val="en-US" w:eastAsia="zh-CN"/>
        </w:rPr>
        <w:t>274.34</w:t>
      </w:r>
      <w:r>
        <w:rPr>
          <w:rFonts w:hint="eastAsia" w:ascii="宋体" w:hAnsi="宋体" w:eastAsia="宋体" w:cs="宋体"/>
          <w:sz w:val="32"/>
          <w:szCs w:val="32"/>
        </w:rPr>
        <w:t>万元，占</w:t>
      </w:r>
      <w:r>
        <w:rPr>
          <w:rFonts w:hint="eastAsia" w:ascii="宋体" w:hAnsi="宋体" w:eastAsia="宋体" w:cs="宋体"/>
          <w:sz w:val="32"/>
          <w:szCs w:val="32"/>
          <w:lang w:val="en-US" w:eastAsia="zh-CN"/>
        </w:rPr>
        <w:t>88</w:t>
      </w:r>
      <w:r>
        <w:rPr>
          <w:rFonts w:hint="eastAsia" w:ascii="宋体" w:hAnsi="宋体" w:eastAsia="宋体" w:cs="宋体"/>
          <w:sz w:val="32"/>
          <w:szCs w:val="32"/>
        </w:rPr>
        <w:t>%。</w:t>
      </w:r>
    </w:p>
    <w:p w14:paraId="196106C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90C77F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387.40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80.48</w:t>
      </w:r>
      <w:r>
        <w:rPr>
          <w:rFonts w:ascii="Times New Roman" w:hAnsi="Times New Roman" w:eastAsia="仿宋_GB2312" w:cs="Times New Roman"/>
          <w:sz w:val="32"/>
          <w:szCs w:val="32"/>
        </w:rPr>
        <w:t>%，其中：</w:t>
      </w:r>
    </w:p>
    <w:p w14:paraId="4A8FAD34">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宋体" w:hAnsi="宋体" w:eastAsia="宋体"/>
          <w:sz w:val="32"/>
          <w:szCs w:val="32"/>
          <w:lang w:eastAsia="zh-CN"/>
        </w:rPr>
        <w:t>社会保障和就业支出</w:t>
      </w:r>
      <w:r>
        <w:rPr>
          <w:rFonts w:hint="eastAsia" w:ascii="Times New Roman" w:hAnsi="Times New Roman" w:eastAsia="仿宋_GB2312"/>
          <w:sz w:val="32"/>
          <w:szCs w:val="32"/>
        </w:rPr>
        <w:t>（类）</w:t>
      </w:r>
      <w:r>
        <w:rPr>
          <w:rFonts w:hint="eastAsia" w:ascii="宋体" w:hAnsi="宋体" w:eastAsia="宋体"/>
          <w:sz w:val="32"/>
          <w:szCs w:val="32"/>
          <w:lang w:eastAsia="zh-CN"/>
        </w:rPr>
        <w:t>行政事业单位养老支</w:t>
      </w:r>
      <w:r>
        <w:rPr>
          <w:rFonts w:hint="eastAsia" w:ascii="宋体" w:hAnsi="宋体" w:eastAsia="宋体"/>
          <w:sz w:val="32"/>
          <w:szCs w:val="32"/>
          <w:lang w:val="en-US" w:eastAsia="zh-CN"/>
        </w:rPr>
        <w:t>出</w:t>
      </w:r>
      <w:r>
        <w:rPr>
          <w:rFonts w:hint="eastAsia" w:ascii="Times New Roman" w:hAnsi="Times New Roman" w:eastAsia="仿宋_GB2312"/>
          <w:sz w:val="32"/>
          <w:szCs w:val="32"/>
        </w:rPr>
        <w:t>（款）</w:t>
      </w:r>
      <w:r>
        <w:rPr>
          <w:rFonts w:hint="eastAsia" w:ascii="宋体" w:hAnsi="宋体" w:eastAsia="宋体"/>
          <w:sz w:val="32"/>
          <w:szCs w:val="32"/>
          <w:lang w:eastAsia="zh-CN"/>
        </w:rPr>
        <w:t>其他行政事业单位养老支</w:t>
      </w:r>
      <w:r>
        <w:rPr>
          <w:rFonts w:hint="eastAsia" w:ascii="宋体" w:hAnsi="宋体" w:eastAsia="宋体"/>
          <w:sz w:val="32"/>
          <w:szCs w:val="32"/>
          <w:lang w:val="en-US" w:eastAsia="zh-CN"/>
        </w:rPr>
        <w:t>出</w:t>
      </w:r>
      <w:r>
        <w:rPr>
          <w:rFonts w:hint="eastAsia" w:ascii="宋体" w:hAnsi="宋体" w:eastAsia="宋体"/>
          <w:sz w:val="32"/>
          <w:szCs w:val="32"/>
        </w:rPr>
        <w:t>（项）</w:t>
      </w:r>
      <w:r>
        <w:rPr>
          <w:rFonts w:hint="eastAsia" w:ascii="宋体" w:hAnsi="宋体" w:eastAsia="宋体"/>
          <w:sz w:val="32"/>
          <w:szCs w:val="32"/>
          <w:lang w:val="en-US" w:eastAsia="zh-CN"/>
        </w:rPr>
        <w:t>.</w:t>
      </w:r>
    </w:p>
    <w:p w14:paraId="565DFD15">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101.99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绩效工资和奖金都按比例扣缴进了养老保险。</w:t>
      </w:r>
    </w:p>
    <w:p w14:paraId="54AAB9C7">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宋体" w:hAnsi="宋体" w:eastAsia="宋体"/>
          <w:sz w:val="32"/>
          <w:szCs w:val="32"/>
        </w:rPr>
        <w:t>卫生健康支出</w:t>
      </w:r>
      <w:r>
        <w:rPr>
          <w:rFonts w:hint="eastAsia" w:ascii="Times New Roman" w:hAnsi="Times New Roman" w:eastAsia="仿宋_GB2312"/>
          <w:sz w:val="32"/>
          <w:szCs w:val="32"/>
        </w:rPr>
        <w:t>（类）</w:t>
      </w:r>
      <w:r>
        <w:rPr>
          <w:rFonts w:hint="eastAsia" w:ascii="宋体" w:hAnsi="宋体" w:eastAsia="宋体"/>
          <w:sz w:val="32"/>
          <w:szCs w:val="32"/>
        </w:rPr>
        <w:t>财政对基本医疗保险基金的补助</w:t>
      </w:r>
      <w:r>
        <w:rPr>
          <w:rFonts w:hint="eastAsia" w:ascii="Times New Roman" w:hAnsi="Times New Roman" w:eastAsia="仿宋_GB2312"/>
          <w:sz w:val="32"/>
          <w:szCs w:val="32"/>
        </w:rPr>
        <w:t>（款）</w:t>
      </w:r>
      <w:r>
        <w:rPr>
          <w:rFonts w:hint="eastAsia" w:ascii="宋体" w:hAnsi="宋体" w:eastAsia="宋体"/>
          <w:sz w:val="32"/>
          <w:szCs w:val="32"/>
        </w:rPr>
        <w:t>财政对职工基本医疗保险基金的补助（项）</w:t>
      </w:r>
      <w:r>
        <w:rPr>
          <w:rFonts w:hint="eastAsia" w:ascii="宋体" w:hAnsi="宋体" w:eastAsia="宋体"/>
          <w:sz w:val="32"/>
          <w:szCs w:val="32"/>
          <w:lang w:eastAsia="zh-CN"/>
        </w:rPr>
        <w:t>。</w:t>
      </w:r>
    </w:p>
    <w:p w14:paraId="633B44CA">
      <w:pPr>
        <w:pStyle w:val="15"/>
        <w:keepNext w:val="0"/>
        <w:keepLines w:val="0"/>
        <w:pageBreakBefore w:val="0"/>
        <w:widowControl w:val="0"/>
        <w:kinsoku/>
        <w:wordWrap/>
        <w:overflowPunct/>
        <w:topLinePunct w:val="0"/>
        <w:bidi w:val="0"/>
        <w:snapToGrid/>
        <w:spacing w:line="600" w:lineRule="exact"/>
        <w:ind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101.47</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绩效工资和奖金都按比例扣缴进了医疗保险。</w:t>
      </w:r>
    </w:p>
    <w:p w14:paraId="1914C5C5">
      <w:pPr>
        <w:pStyle w:val="3"/>
        <w:numPr>
          <w:ilvl w:val="0"/>
          <w:numId w:val="0"/>
        </w:numPr>
        <w:ind w:left="840" w:leftChars="0"/>
        <w:rPr>
          <w:rFonts w:hint="eastAsia" w:ascii="宋体" w:hAnsi="宋体" w:eastAsia="宋体"/>
          <w:sz w:val="32"/>
          <w:szCs w:val="32"/>
          <w:lang w:eastAsia="zh-CN"/>
        </w:rPr>
      </w:pPr>
      <w:r>
        <w:rPr>
          <w:rFonts w:hint="eastAsia" w:ascii="Times New Roman" w:hAnsi="Times New Roman" w:eastAsia="仿宋_GB2312"/>
          <w:sz w:val="32"/>
          <w:szCs w:val="32"/>
          <w:lang w:val="en-US" w:eastAsia="zh-CN"/>
        </w:rPr>
        <w:t>3、</w:t>
      </w:r>
      <w:r>
        <w:rPr>
          <w:rFonts w:hint="eastAsia" w:ascii="宋体" w:hAnsi="宋体" w:eastAsia="宋体" w:cs="黑体"/>
          <w:color w:val="000000"/>
          <w:sz w:val="32"/>
          <w:szCs w:val="32"/>
          <w:lang w:val="en-US" w:eastAsia="zh-CN"/>
        </w:rPr>
        <w:t>农林水支出</w:t>
      </w:r>
      <w:r>
        <w:rPr>
          <w:rFonts w:hint="eastAsia" w:ascii="宋体" w:hAnsi="宋体" w:eastAsia="宋体" w:cs="黑体"/>
          <w:color w:val="000000"/>
          <w:sz w:val="32"/>
          <w:szCs w:val="32"/>
        </w:rPr>
        <w:t>（类</w:t>
      </w:r>
      <w:r>
        <w:rPr>
          <w:rFonts w:hint="eastAsia" w:ascii="宋体" w:hAnsi="宋体" w:eastAsia="宋体"/>
          <w:sz w:val="32"/>
          <w:szCs w:val="32"/>
        </w:rPr>
        <w:t>）农业农村（款）行政运行（项）</w:t>
      </w:r>
      <w:r>
        <w:rPr>
          <w:rFonts w:hint="eastAsia" w:ascii="宋体" w:hAnsi="宋体" w:eastAsia="宋体"/>
          <w:sz w:val="32"/>
          <w:szCs w:val="32"/>
          <w:lang w:eastAsia="zh-CN"/>
        </w:rPr>
        <w:t>。</w:t>
      </w:r>
    </w:p>
    <w:p w14:paraId="26901E8C">
      <w:pPr>
        <w:pStyle w:val="15"/>
        <w:overflowPunct/>
        <w:autoSpaceDE/>
        <w:autoSpaceDN/>
        <w:spacing w:line="600" w:lineRule="exact"/>
        <w:jc w:val="left"/>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387.40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311.81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80.48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2024年没有实施</w:t>
      </w:r>
      <w:r>
        <w:rPr>
          <w:rFonts w:hint="eastAsia" w:ascii="Times New Roman" w:hAnsi="Times New Roman" w:eastAsia="仿宋_GB2312"/>
          <w:sz w:val="32"/>
          <w:szCs w:val="32"/>
          <w:lang w:eastAsia="zh-CN"/>
        </w:rPr>
        <w:t>农业社会化服务项目了、省级示范农民专业合作社、省级示范家庭农场降低了补助标准。</w:t>
      </w:r>
    </w:p>
    <w:p w14:paraId="27F93AD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A482E1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233.30</w:t>
      </w:r>
      <w:r>
        <w:rPr>
          <w:rFonts w:ascii="Times New Roman" w:hAnsi="Times New Roman" w:eastAsia="仿宋_GB2312" w:cs="Times New Roman"/>
          <w:sz w:val="32"/>
          <w:szCs w:val="32"/>
        </w:rPr>
        <w:t>万元，其中：</w:t>
      </w:r>
    </w:p>
    <w:p w14:paraId="2E65924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218.82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93.80</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工资福利支出2213.07万元。其中：</w:t>
      </w:r>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116.68万元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37.33万元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6.83万元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0.82万元、绩效工资12.57万元、机关事业单位养老保险24.65万元、基本医疗保险10.33万元、其他社会保障0.5万元、住房公积金3.36万元；对个人和家庭的补助5.75万元。其中：生活补助3.26万元、抚恤金2.48万元。</w:t>
      </w:r>
    </w:p>
    <w:p w14:paraId="1A0941F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14.48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1.81万元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电费0.60万元、邮电费0.03万元、</w:t>
      </w:r>
      <w:r>
        <w:rPr>
          <w:rFonts w:hint="eastAsia" w:ascii="Times New Roman" w:hAnsi="Times New Roman" w:eastAsia="仿宋_GB2312"/>
          <w:sz w:val="32"/>
          <w:szCs w:val="32"/>
          <w:lang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0.43万元、公务接待费0.57万元、劳务费0.60万元、工会经费8.61万元、其他商品和服务费0.59万元</w:t>
      </w:r>
      <w:r>
        <w:rPr>
          <w:rFonts w:hint="eastAsia" w:ascii="Times New Roman" w:hAnsi="Times New Roman" w:eastAsia="仿宋_GB2312"/>
          <w:sz w:val="32"/>
          <w:szCs w:val="32"/>
        </w:rPr>
        <w:t>。</w:t>
      </w:r>
    </w:p>
    <w:p w14:paraId="489CCEE2">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607E07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5A6B68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%，其中：</w:t>
      </w:r>
    </w:p>
    <w:p w14:paraId="256D9D1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由于年初预算为0，无法计算百分比，决算与预算一致的原因是本单位无此项支出</w:t>
      </w:r>
      <w:r>
        <w:rPr>
          <w:rFonts w:hint="eastAsia" w:ascii="Times New Roman" w:hAnsi="Times New Roman" w:eastAsia="仿宋_GB2312"/>
          <w:sz w:val="32"/>
          <w:szCs w:val="32"/>
        </w:rPr>
        <w:t>。</w:t>
      </w:r>
    </w:p>
    <w:p w14:paraId="3394DAB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0.34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第二轮土地到期后</w:t>
      </w:r>
      <w:r>
        <w:rPr>
          <w:rFonts w:hint="eastAsia" w:ascii="Times New Roman" w:hAnsi="Times New Roman" w:eastAsia="仿宋_GB2312"/>
          <w:sz w:val="32"/>
          <w:szCs w:val="32"/>
          <w:lang w:val="en-US" w:eastAsia="zh-CN"/>
        </w:rPr>
        <w:t>再</w:t>
      </w:r>
      <w:r>
        <w:rPr>
          <w:rFonts w:hint="eastAsia" w:ascii="Times New Roman" w:hAnsi="Times New Roman" w:eastAsia="仿宋_GB2312"/>
          <w:sz w:val="32"/>
          <w:szCs w:val="32"/>
          <w:lang w:eastAsia="zh-CN"/>
        </w:rPr>
        <w:t>延长</w:t>
      </w:r>
      <w:r>
        <w:rPr>
          <w:rFonts w:hint="eastAsia" w:ascii="Times New Roman" w:hAnsi="Times New Roman" w:eastAsia="仿宋_GB2312"/>
          <w:sz w:val="32"/>
          <w:szCs w:val="32"/>
          <w:lang w:val="en-US" w:eastAsia="zh-CN"/>
        </w:rPr>
        <w:t>30年乡镇试点工作来交流学习的增多</w:t>
      </w:r>
      <w:r>
        <w:rPr>
          <w:rFonts w:hint="eastAsia" w:ascii="Times New Roman" w:hAnsi="Times New Roman" w:eastAsia="仿宋_GB2312"/>
          <w:sz w:val="32"/>
          <w:szCs w:val="32"/>
          <w:lang w:eastAsia="zh-CN"/>
        </w:rPr>
        <w:t>、但公务接等经费开支整体控制在年初预算内。</w:t>
      </w:r>
    </w:p>
    <w:p w14:paraId="5C08036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由于年初预算为0，无法计算百分比，决算与预算一致的原因是本单位无此项支出</w:t>
      </w:r>
      <w:r>
        <w:rPr>
          <w:rFonts w:hint="eastAsia" w:ascii="Times New Roman" w:hAnsi="Times New Roman" w:eastAsia="仿宋_GB2312"/>
          <w:sz w:val="32"/>
          <w:szCs w:val="32"/>
        </w:rPr>
        <w:t>。</w:t>
      </w:r>
    </w:p>
    <w:p w14:paraId="33A4BD8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由于年初预算为0，无法计算百分比，决算与预算一致的原因是本单位无此项支出</w:t>
      </w:r>
      <w:r>
        <w:rPr>
          <w:rFonts w:hint="eastAsia" w:ascii="Times New Roman" w:hAnsi="Times New Roman" w:eastAsia="仿宋_GB2312"/>
          <w:sz w:val="32"/>
          <w:szCs w:val="32"/>
        </w:rPr>
        <w:t>。</w:t>
      </w:r>
    </w:p>
    <w:p w14:paraId="7326FB9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b/>
          <w:sz w:val="32"/>
          <w:szCs w:val="32"/>
        </w:rPr>
        <w:t>（二）“三公”经费财政拨款支出决算具体情况说明</w:t>
      </w:r>
    </w:p>
    <w:p w14:paraId="31E7AEE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13D66F4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w:t>
      </w:r>
    </w:p>
    <w:p w14:paraId="77E4604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市里下来检查第二轮土地到期后</w:t>
      </w:r>
      <w:r>
        <w:rPr>
          <w:rFonts w:hint="eastAsia" w:ascii="Times New Roman" w:hAnsi="Times New Roman" w:eastAsia="仿宋_GB2312"/>
          <w:sz w:val="32"/>
          <w:szCs w:val="32"/>
          <w:lang w:val="en-US" w:eastAsia="zh-CN"/>
        </w:rPr>
        <w:t>再</w:t>
      </w:r>
      <w:r>
        <w:rPr>
          <w:rFonts w:hint="eastAsia" w:ascii="Times New Roman" w:hAnsi="Times New Roman" w:eastAsia="仿宋_GB2312"/>
          <w:sz w:val="32"/>
          <w:szCs w:val="32"/>
          <w:lang w:eastAsia="zh-CN"/>
        </w:rPr>
        <w:t>延长</w:t>
      </w:r>
      <w:r>
        <w:rPr>
          <w:rFonts w:hint="eastAsia" w:ascii="Times New Roman" w:hAnsi="Times New Roman" w:eastAsia="仿宋_GB2312"/>
          <w:sz w:val="32"/>
          <w:szCs w:val="32"/>
          <w:lang w:val="en-US" w:eastAsia="zh-CN"/>
        </w:rPr>
        <w:t>30年乡镇试点工作和</w:t>
      </w:r>
      <w:r>
        <w:rPr>
          <w:rFonts w:hint="eastAsia" w:ascii="Times New Roman" w:hAnsi="Times New Roman" w:eastAsia="仿宋_GB2312"/>
          <w:sz w:val="32"/>
          <w:szCs w:val="32"/>
          <w:lang w:eastAsia="zh-CN"/>
        </w:rPr>
        <w:t>农村宅基地</w:t>
      </w:r>
      <w:r>
        <w:rPr>
          <w:rFonts w:hint="eastAsia" w:ascii="Times New Roman" w:hAnsi="Times New Roman" w:eastAsia="仿宋_GB2312"/>
          <w:sz w:val="32"/>
          <w:szCs w:val="32"/>
        </w:rPr>
        <w:t>发生的接待支出。</w:t>
      </w:r>
    </w:p>
    <w:p w14:paraId="0D9063A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更新公务用车0辆，</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p>
    <w:p w14:paraId="5E0DC264">
      <w:pPr>
        <w:pStyle w:val="9"/>
      </w:pPr>
    </w:p>
    <w:p w14:paraId="17FAC02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23E59A6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14C8FE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2ADCB43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465150B">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14.48</w:t>
      </w:r>
      <w:r>
        <w:rPr>
          <w:rFonts w:hint="eastAsia" w:ascii="Times New Roman" w:hAnsi="Times New Roman" w:eastAsia="仿宋_GB2312"/>
          <w:sz w:val="32"/>
          <w:szCs w:val="32"/>
        </w:rPr>
        <w:t>万元，与上年</w:t>
      </w:r>
      <w:r>
        <w:rPr>
          <w:rFonts w:hint="eastAsia" w:ascii="Times New Roman" w:hAnsi="Times New Roman" w:eastAsia="仿宋_GB2312"/>
          <w:sz w:val="32"/>
          <w:szCs w:val="32"/>
          <w:lang w:eastAsia="zh-CN"/>
        </w:rPr>
        <w:t>决算数</w:t>
      </w:r>
      <w:r>
        <w:rPr>
          <w:rFonts w:hint="eastAsia" w:ascii="Times New Roman" w:hAnsi="Times New Roman" w:eastAsia="仿宋_GB2312"/>
          <w:sz w:val="32"/>
          <w:szCs w:val="32"/>
        </w:rPr>
        <w:t>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76.13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525</w:t>
      </w:r>
      <w:r>
        <w:rPr>
          <w:rFonts w:hint="eastAsia" w:ascii="Times New Roman" w:hAnsi="Times New Roman" w:eastAsia="仿宋_GB2312"/>
          <w:sz w:val="32"/>
          <w:szCs w:val="32"/>
        </w:rPr>
        <w:t>%，主要</w:t>
      </w:r>
      <w:r>
        <w:rPr>
          <w:rFonts w:hint="eastAsia" w:ascii="Times New Roman" w:hAnsi="Times New Roman" w:eastAsia="仿宋_GB2312"/>
          <w:sz w:val="32"/>
          <w:szCs w:val="32"/>
          <w:lang w:eastAsia="zh-CN"/>
        </w:rPr>
        <w:t>原因</w:t>
      </w:r>
      <w:r>
        <w:rPr>
          <w:rFonts w:hint="eastAsia" w:ascii="Times New Roman" w:hAnsi="Times New Roman" w:eastAsia="仿宋_GB2312"/>
          <w:sz w:val="32"/>
          <w:szCs w:val="32"/>
        </w:rPr>
        <w:t>是</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 xml:space="preserve">了农业社会化服务业务委托费80.01万元。 </w:t>
      </w:r>
    </w:p>
    <w:p w14:paraId="73BD8606">
      <w:pPr>
        <w:pStyle w:val="15"/>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cs="Times New Roman"/>
          <w:bCs/>
          <w:sz w:val="32"/>
          <w:szCs w:val="32"/>
        </w:rPr>
        <w:t>一般性支出情况说明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p>
    <w:p w14:paraId="3296A3F7">
      <w:pPr>
        <w:pStyle w:val="15"/>
        <w:numPr>
          <w:ilvl w:val="0"/>
          <w:numId w:val="0"/>
        </w:numPr>
        <w:overflowPunct w:val="0"/>
        <w:autoSpaceDE/>
        <w:autoSpaceDN/>
        <w:spacing w:line="600" w:lineRule="exact"/>
        <w:ind w:firstLine="320" w:firstLineChars="1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0.32</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F9429C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235B6C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rPr>
        <w:t>万元，其中：政府采购服务支出</w:t>
      </w:r>
      <w:r>
        <w:rPr>
          <w:rFonts w:hint="eastAsia" w:ascii="Times New Roman" w:hAnsi="Times New Roman" w:eastAsia="仿宋_GB2312"/>
          <w:sz w:val="32"/>
          <w:szCs w:val="32"/>
          <w:lang w:val="en-US" w:eastAsia="zh-CN"/>
        </w:rPr>
        <w:t>4.75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3.55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w:t>
      </w:r>
    </w:p>
    <w:p w14:paraId="0FA4587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D84F43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7157BE9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343A3B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53.4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53.4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387.40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311.81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80.48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保证了单位正常运转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有效保障了农村财务及三资管理、</w:t>
      </w:r>
      <w:r>
        <w:rPr>
          <w:rFonts w:hint="eastAsia" w:ascii="华文仿宋" w:hAnsi="华文仿宋" w:eastAsia="华文仿宋" w:cs="华文仿宋"/>
          <w:sz w:val="32"/>
          <w:szCs w:val="32"/>
        </w:rPr>
        <w:t>农村集体经济</w:t>
      </w:r>
      <w:r>
        <w:rPr>
          <w:rFonts w:hint="eastAsia" w:ascii="华文仿宋" w:hAnsi="华文仿宋" w:eastAsia="华文仿宋" w:cs="华文仿宋"/>
          <w:sz w:val="32"/>
          <w:szCs w:val="32"/>
          <w:lang w:eastAsia="zh-CN"/>
        </w:rPr>
        <w:t>指导工作</w:t>
      </w:r>
      <w:r>
        <w:rPr>
          <w:rFonts w:hint="eastAsia" w:ascii="华文仿宋" w:hAnsi="华文仿宋" w:eastAsia="华文仿宋" w:cs="华文仿宋"/>
          <w:sz w:val="32"/>
          <w:szCs w:val="32"/>
        </w:rPr>
        <w:t>、农村土地承包经营纠纷仲裁、农村土地经营权流转、农村新型经营主体建设、农村宅基地管理与改革、</w:t>
      </w:r>
      <w:r>
        <w:rPr>
          <w:rFonts w:hint="eastAsia" w:ascii="华文仿宋" w:hAnsi="华文仿宋" w:eastAsia="华文仿宋" w:cs="华文仿宋"/>
          <w:sz w:val="32"/>
          <w:szCs w:val="32"/>
          <w:lang w:eastAsia="zh-CN"/>
        </w:rPr>
        <w:t>第二轮土地到期后再延长</w:t>
      </w:r>
      <w:r>
        <w:rPr>
          <w:rFonts w:hint="eastAsia" w:ascii="华文仿宋" w:hAnsi="华文仿宋" w:eastAsia="华文仿宋" w:cs="华文仿宋"/>
          <w:sz w:val="32"/>
          <w:szCs w:val="32"/>
          <w:lang w:val="en-US" w:eastAsia="zh-CN"/>
        </w:rPr>
        <w:t>30年乡镇试点等工作顺利开展</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进一步完善财务管理体制和运行机制、建立科学化、精细化的预算管理机制、建立绩效评价制度、加快财务监管体系建设、提高经费使用效益、强化财务风险管理。</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提高预算编制的科学性、准确性，按照“量入为出，统筹兼顾、保证重点、收支平衡”的原则，科学合理编制预算，强化预算执行，提高预算执行效率，实行了预算、决算在政府网站公开。</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是强化制度保障。完善单位《财务管理制度》及《经费管理办法》，将农村宅基地经费、农村“三资”管理经费、农民负担与监督经费等专项经费单列出来并要求足额拨付，为专项资金的使用管理提供制度保障。二是强化绩效与经费挂钩。为保障专项资金用到实处，实行专项绩效与经费挂钩办法，除了拨付基本的专项经费外，对绩效目标明确、完成情况好的单位实行专项经费的再倾斜。</w:t>
      </w:r>
    </w:p>
    <w:p w14:paraId="7D8969AA">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24BAA979">
      <w:pPr>
        <w:pStyle w:val="15"/>
        <w:tabs>
          <w:tab w:val="left" w:pos="822"/>
        </w:tabs>
        <w:jc w:val="left"/>
        <w:rPr>
          <w:rFonts w:hint="eastAsia" w:ascii="Times New Roman" w:hAnsi="Times New Roman" w:eastAsia="黑体" w:cs="Times New Roman"/>
          <w:b w:val="0"/>
          <w:bCs w:val="0"/>
          <w:sz w:val="32"/>
          <w:szCs w:val="32"/>
          <w:lang w:val="en-US" w:eastAsia="zh-CN"/>
        </w:rPr>
      </w:pPr>
      <w:r>
        <w:rPr>
          <w:rFonts w:hint="eastAsia" w:ascii="Times New Roman" w:hAnsi="Times New Roman" w:cs="Times New Roman"/>
          <w:sz w:val="72"/>
          <w:szCs w:val="72"/>
          <w:lang w:eastAsia="zh-CN"/>
        </w:rPr>
        <w:tab/>
      </w:r>
      <w:r>
        <w:rPr>
          <w:rFonts w:hint="eastAsia" w:ascii="Times New Roman" w:hAnsi="Times New Roman" w:cs="Times New Roman"/>
          <w:b w:val="0"/>
          <w:bCs w:val="0"/>
          <w:sz w:val="32"/>
          <w:szCs w:val="32"/>
          <w:lang w:val="en-US" w:eastAsia="zh-CN"/>
        </w:rPr>
        <w:t>2025年本单位实行了零期预算。</w:t>
      </w:r>
    </w:p>
    <w:p w14:paraId="7E833C93">
      <w:pPr>
        <w:pStyle w:val="15"/>
        <w:jc w:val="center"/>
        <w:rPr>
          <w:rFonts w:ascii="Times New Roman" w:hAnsi="Times New Roman" w:cs="Times New Roman"/>
          <w:b w:val="0"/>
          <w:bCs w:val="0"/>
          <w:sz w:val="72"/>
          <w:szCs w:val="72"/>
        </w:rPr>
      </w:pPr>
    </w:p>
    <w:p w14:paraId="1D3CC194">
      <w:pPr>
        <w:pStyle w:val="15"/>
        <w:jc w:val="center"/>
        <w:rPr>
          <w:rFonts w:ascii="Times New Roman" w:hAnsi="Times New Roman" w:cs="Times New Roman"/>
          <w:sz w:val="72"/>
          <w:szCs w:val="72"/>
        </w:rPr>
      </w:pPr>
    </w:p>
    <w:p w14:paraId="21211186">
      <w:pPr>
        <w:pStyle w:val="15"/>
        <w:jc w:val="center"/>
        <w:rPr>
          <w:rFonts w:ascii="Times New Roman" w:hAnsi="Times New Roman" w:cs="Times New Roman"/>
          <w:sz w:val="72"/>
          <w:szCs w:val="72"/>
        </w:rPr>
      </w:pPr>
    </w:p>
    <w:p w14:paraId="0A50508E">
      <w:pPr>
        <w:pStyle w:val="15"/>
        <w:jc w:val="center"/>
        <w:rPr>
          <w:rFonts w:ascii="Times New Roman" w:hAnsi="Times New Roman" w:cs="Times New Roman"/>
          <w:sz w:val="72"/>
          <w:szCs w:val="72"/>
        </w:rPr>
      </w:pPr>
    </w:p>
    <w:p w14:paraId="5121A15B">
      <w:pPr>
        <w:pStyle w:val="15"/>
        <w:jc w:val="center"/>
        <w:rPr>
          <w:rFonts w:ascii="Times New Roman" w:hAnsi="Times New Roman" w:cs="Times New Roman"/>
          <w:sz w:val="72"/>
          <w:szCs w:val="72"/>
        </w:rPr>
      </w:pPr>
    </w:p>
    <w:p w14:paraId="75557932">
      <w:pPr>
        <w:pStyle w:val="15"/>
        <w:jc w:val="center"/>
        <w:rPr>
          <w:rFonts w:ascii="Times New Roman" w:hAnsi="Times New Roman" w:cs="Times New Roman"/>
          <w:sz w:val="72"/>
          <w:szCs w:val="72"/>
        </w:rPr>
      </w:pPr>
    </w:p>
    <w:p w14:paraId="26397D2D">
      <w:pPr>
        <w:pStyle w:val="15"/>
        <w:jc w:val="center"/>
        <w:rPr>
          <w:rFonts w:ascii="Times New Roman" w:hAnsi="Times New Roman" w:cs="Times New Roman"/>
          <w:sz w:val="72"/>
          <w:szCs w:val="72"/>
        </w:rPr>
      </w:pPr>
    </w:p>
    <w:p w14:paraId="2C62362A">
      <w:pPr>
        <w:pStyle w:val="15"/>
        <w:jc w:val="center"/>
        <w:rPr>
          <w:rFonts w:ascii="Times New Roman" w:hAnsi="Times New Roman" w:cs="Times New Roman"/>
          <w:sz w:val="72"/>
          <w:szCs w:val="72"/>
        </w:rPr>
      </w:pPr>
    </w:p>
    <w:p w14:paraId="3F75953B">
      <w:pPr>
        <w:pStyle w:val="15"/>
        <w:jc w:val="both"/>
        <w:rPr>
          <w:rFonts w:ascii="Times New Roman" w:hAnsi="Times New Roman" w:cs="Times New Roman"/>
          <w:sz w:val="72"/>
          <w:szCs w:val="72"/>
        </w:rPr>
      </w:pPr>
    </w:p>
    <w:p w14:paraId="05CF9890">
      <w:pPr>
        <w:pStyle w:val="15"/>
        <w:jc w:val="both"/>
        <w:rPr>
          <w:rFonts w:ascii="Times New Roman" w:hAnsi="Times New Roman" w:cs="Times New Roman"/>
          <w:sz w:val="72"/>
          <w:szCs w:val="72"/>
        </w:rPr>
      </w:pPr>
    </w:p>
    <w:p w14:paraId="5D25307A">
      <w:pPr>
        <w:pStyle w:val="15"/>
        <w:spacing w:line="360" w:lineRule="auto"/>
        <w:jc w:val="center"/>
        <w:rPr>
          <w:rFonts w:ascii="Times New Roman" w:hAnsi="Times New Roman" w:eastAsia="方正小标宋_GBK" w:cs="Times New Roman"/>
          <w:sz w:val="52"/>
          <w:szCs w:val="52"/>
        </w:rPr>
      </w:pPr>
    </w:p>
    <w:p w14:paraId="27F0577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7B2996C">
      <w:pPr>
        <w:widowControl/>
        <w:jc w:val="left"/>
        <w:rPr>
          <w:rFonts w:ascii="Times New Roman" w:hAnsi="Times New Roman" w:cs="Times New Roman"/>
          <w:color w:val="000000"/>
          <w:kern w:val="0"/>
          <w:sz w:val="32"/>
          <w:szCs w:val="32"/>
        </w:rPr>
      </w:pPr>
    </w:p>
    <w:p w14:paraId="26A8E73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1.财政拨款收入：指市级财政当年拨付的资金。</w:t>
      </w:r>
    </w:p>
    <w:p w14:paraId="507837A8">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2.上级补助收入：指单位从主管部门和上级单位取得的非财政性补助收入。</w:t>
      </w:r>
    </w:p>
    <w:p w14:paraId="3EA0645D">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3.事业收入：指事业单位开展专业业务活动及辅助活动所取得的收入。</w:t>
      </w:r>
    </w:p>
    <w:p w14:paraId="15440400">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4.经营收入：指事业单位在专业业务活动及辅助活动之外开展非独立核算经营活动取得的收入。</w:t>
      </w:r>
    </w:p>
    <w:p w14:paraId="3711776D">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5.附属单位上缴收入：指单位附属的独立核算单位按照上缴的收入。</w:t>
      </w:r>
    </w:p>
    <w:p w14:paraId="1419A61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6.其他收入：指除上述“财政拨款收入”、“上级补助收入”、“事业收入”、“经营收入”、“附属单位上缴收入”等以外的收入。</w:t>
      </w:r>
    </w:p>
    <w:p w14:paraId="697F3C7F">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6242D516">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8.上年结转和结余：指以前年度尚未完成、结转到本年按有关规定继续使用的资金。</w:t>
      </w:r>
    </w:p>
    <w:p w14:paraId="398E0B06">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14:paraId="7DA97B4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10.年末结转和结余资金：指本年度或以前年度预算安排、因客观条件发生变化无法按原计划实施，需要延迟到以后年度按有关规定继续使用的资金。</w:t>
      </w:r>
    </w:p>
    <w:p w14:paraId="7075B5BE">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11.基本支出：指保障机构正常运转、完成支日常工作任务而发生的人员支出和公用支出。</w:t>
      </w:r>
    </w:p>
    <w:p w14:paraId="06B79255">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12.项目支出：指在基本支出之外为完成特定行政任务和事业发展目标所发生的支出。</w:t>
      </w:r>
    </w:p>
    <w:p w14:paraId="1AC1069B">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13.经营支出：指事业单位在专业业务活动及其辅助活动之外开展非独立核算经营活动发生的支出。</w:t>
      </w:r>
    </w:p>
    <w:p w14:paraId="5491EFDB">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14、上缴上级支出：指事业单位按照财政部门和主管部门的规定上缴上级单位的支出。（可结合部门实际支出情况举例说明）</w:t>
      </w:r>
    </w:p>
    <w:p w14:paraId="198F26C1">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15、对附属单位补助支出：指事业单位用财政补助收入之外的收入对附属单位补助发生的支出</w:t>
      </w:r>
    </w:p>
    <w:p w14:paraId="2EE2377C">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10AC495">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088337EA">
      <w:pPr>
        <w:pStyle w:val="15"/>
        <w:jc w:val="both"/>
        <w:rPr>
          <w:rFonts w:ascii="Times New Roman" w:hAnsi="Times New Roman" w:cs="Times New Roman"/>
          <w:sz w:val="72"/>
          <w:szCs w:val="72"/>
        </w:rPr>
      </w:pPr>
      <w:r>
        <w:rPr>
          <w:rFonts w:hint="eastAsia" w:ascii="宋体" w:hAnsi="宋体"/>
          <w:sz w:val="32"/>
          <w:szCs w:val="32"/>
        </w:rPr>
        <w:t>18.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1B3BFE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6EBBE49">
      <w:pPr>
        <w:rPr>
          <w:rFonts w:ascii="Times New Roman" w:hAnsi="Times New Roman" w:cs="Times New Roman"/>
          <w:sz w:val="72"/>
          <w:szCs w:val="72"/>
        </w:rPr>
      </w:pPr>
    </w:p>
    <w:p w14:paraId="649D5559">
      <w:pPr>
        <w:pStyle w:val="15"/>
        <w:spacing w:line="600" w:lineRule="exact"/>
        <w:ind w:firstLine="640" w:firstLineChars="200"/>
        <w:rPr>
          <w:rFonts w:ascii="Times New Roman" w:hAnsi="Times New Roman" w:eastAsia="仿宋_GB2312" w:cs="Times New Roman"/>
          <w:sz w:val="32"/>
          <w:szCs w:val="32"/>
        </w:rPr>
      </w:pPr>
    </w:p>
    <w:p w14:paraId="71C4C231">
      <w:pPr>
        <w:pStyle w:val="10"/>
        <w:widowControl/>
        <w:shd w:val="clear" w:color="auto" w:fill="FFFFFF"/>
        <w:autoSpaceDE w:val="0"/>
        <w:snapToGrid w:val="0"/>
        <w:spacing w:before="0" w:beforeAutospacing="0" w:after="0" w:afterAutospacing="0" w:line="520" w:lineRule="exact"/>
        <w:jc w:val="center"/>
        <w:rPr>
          <w:rFonts w:ascii="仿宋" w:hAnsi="仿宋" w:eastAsia="仿宋"/>
          <w:color w:val="000000"/>
          <w:sz w:val="52"/>
          <w:szCs w:val="52"/>
        </w:rPr>
      </w:pPr>
      <w:r>
        <w:rPr>
          <w:rFonts w:hint="eastAsia" w:ascii="仿宋" w:hAnsi="仿宋" w:eastAsia="仿宋"/>
          <w:color w:val="000000"/>
          <w:sz w:val="52"/>
          <w:szCs w:val="52"/>
          <w:shd w:val="clear" w:color="auto" w:fill="FFFFFF"/>
          <w:lang w:val="en-US" w:eastAsia="zh-CN"/>
        </w:rPr>
        <w:t>2024年度</w:t>
      </w:r>
      <w:r>
        <w:rPr>
          <w:rFonts w:hint="eastAsia" w:ascii="仿宋" w:hAnsi="仿宋" w:eastAsia="仿宋"/>
          <w:color w:val="000000"/>
          <w:sz w:val="52"/>
          <w:szCs w:val="52"/>
          <w:shd w:val="clear" w:color="auto" w:fill="FFFFFF"/>
        </w:rPr>
        <w:t>会同县农村经营服务站</w:t>
      </w:r>
      <w:r>
        <w:rPr>
          <w:rFonts w:ascii="仿宋" w:hAnsi="仿宋" w:eastAsia="仿宋"/>
          <w:color w:val="000000"/>
          <w:sz w:val="52"/>
          <w:szCs w:val="52"/>
          <w:shd w:val="clear" w:color="auto" w:fill="FFFFFF"/>
        </w:rPr>
        <w:t>整体支出绩效自评报告</w:t>
      </w:r>
    </w:p>
    <w:p w14:paraId="06737074">
      <w:pPr>
        <w:pStyle w:val="10"/>
        <w:widowControl/>
        <w:shd w:val="clear" w:color="auto" w:fill="FFFFFF"/>
        <w:autoSpaceDE w:val="0"/>
        <w:snapToGrid w:val="0"/>
        <w:spacing w:before="0" w:beforeAutospacing="0" w:after="0" w:afterAutospacing="0" w:line="520" w:lineRule="exact"/>
        <w:jc w:val="center"/>
        <w:rPr>
          <w:rFonts w:ascii="仿宋" w:hAnsi="仿宋" w:eastAsia="仿宋"/>
          <w:color w:val="000000"/>
          <w:sz w:val="52"/>
          <w:szCs w:val="52"/>
        </w:rPr>
      </w:pPr>
    </w:p>
    <w:p w14:paraId="69659036">
      <w:pPr>
        <w:pStyle w:val="10"/>
        <w:widowControl/>
        <w:shd w:val="clear" w:color="auto" w:fill="FFFFFF"/>
        <w:autoSpaceDE w:val="0"/>
        <w:snapToGrid w:val="0"/>
        <w:spacing w:before="0" w:beforeAutospacing="0" w:after="0" w:afterAutospacing="0" w:line="520" w:lineRule="exact"/>
        <w:jc w:val="center"/>
        <w:rPr>
          <w:rFonts w:ascii="仿宋" w:hAnsi="仿宋" w:eastAsia="仿宋"/>
          <w:color w:val="000000"/>
          <w:sz w:val="36"/>
          <w:szCs w:val="36"/>
        </w:rPr>
      </w:pPr>
      <w:r>
        <w:rPr>
          <w:rFonts w:ascii="仿宋" w:hAnsi="仿宋" w:eastAsia="仿宋"/>
          <w:color w:val="000000"/>
          <w:sz w:val="36"/>
          <w:szCs w:val="36"/>
        </w:rPr>
        <w:t xml:space="preserve"> </w:t>
      </w:r>
    </w:p>
    <w:p w14:paraId="3927EC16">
      <w:pPr>
        <w:pStyle w:val="10"/>
        <w:widowControl/>
        <w:shd w:val="clear" w:color="auto" w:fill="FFFFFF"/>
        <w:autoSpaceDE w:val="0"/>
        <w:snapToGrid w:val="0"/>
        <w:spacing w:before="0" w:beforeAutospacing="0" w:after="0" w:afterAutospacing="0" w:line="520" w:lineRule="exact"/>
        <w:ind w:firstLine="720" w:firstLineChars="200"/>
        <w:rPr>
          <w:rFonts w:ascii="仿宋" w:hAnsi="仿宋" w:eastAsia="仿宋"/>
          <w:color w:val="000000"/>
          <w:sz w:val="36"/>
          <w:szCs w:val="36"/>
        </w:rPr>
      </w:pPr>
      <w:r>
        <w:rPr>
          <w:rFonts w:hint="eastAsia" w:ascii="仿宋" w:hAnsi="仿宋" w:eastAsia="仿宋"/>
          <w:color w:val="000000"/>
          <w:sz w:val="36"/>
          <w:szCs w:val="36"/>
          <w:shd w:val="clear" w:color="auto" w:fill="FFFFFF"/>
        </w:rPr>
        <w:t>一、部门、单位基本情况</w:t>
      </w:r>
    </w:p>
    <w:p w14:paraId="5100AE92">
      <w:pPr>
        <w:pStyle w:val="10"/>
        <w:widowControl/>
        <w:shd w:val="clear" w:color="auto" w:fill="FFFFFF"/>
        <w:autoSpaceDE w:val="0"/>
        <w:snapToGrid w:val="0"/>
        <w:spacing w:before="0" w:beforeAutospacing="0" w:after="0" w:afterAutospacing="0" w:line="520" w:lineRule="exact"/>
        <w:ind w:firstLine="628" w:firstLineChars="200"/>
        <w:rPr>
          <w:rFonts w:hint="eastAsia"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（一）</w:t>
      </w:r>
      <w:r>
        <w:rPr>
          <w:rFonts w:ascii="仿宋" w:hAnsi="仿宋" w:eastAsia="仿宋"/>
          <w:color w:val="000000"/>
          <w:sz w:val="36"/>
          <w:szCs w:val="36"/>
          <w:shd w:val="clear" w:color="auto" w:fill="FFFFFF"/>
        </w:rPr>
        <w:t>机构设置情况</w:t>
      </w:r>
    </w:p>
    <w:p w14:paraId="1ADDA206">
      <w:pPr>
        <w:ind w:firstLine="720" w:firstLineChars="200"/>
        <w:jc w:val="left"/>
        <w:rPr>
          <w:rFonts w:hint="eastAsia" w:ascii="仿宋" w:hAnsi="仿宋" w:eastAsia="仿宋"/>
          <w:color w:val="000000"/>
          <w:sz w:val="36"/>
          <w:szCs w:val="36"/>
        </w:rPr>
      </w:pPr>
      <w:r>
        <w:rPr>
          <w:rFonts w:hint="eastAsia" w:ascii="仿宋" w:hAnsi="仿宋" w:eastAsia="仿宋"/>
          <w:bCs/>
          <w:sz w:val="36"/>
          <w:szCs w:val="36"/>
        </w:rPr>
        <w:t>本单位内设机构5个，为办公室、农村政策法规与改革发展股、农民权益维护和农民负担监督股、农村合作经济指导股、农村宅基地服务股。</w:t>
      </w:r>
    </w:p>
    <w:p w14:paraId="3EDA0D89">
      <w:pPr>
        <w:pStyle w:val="10"/>
        <w:widowControl/>
        <w:shd w:val="clear" w:color="auto" w:fill="FFFFFF"/>
        <w:autoSpaceDE w:val="0"/>
        <w:snapToGrid w:val="0"/>
        <w:spacing w:before="0" w:beforeAutospacing="0" w:after="0" w:afterAutospacing="0" w:line="520" w:lineRule="exact"/>
        <w:ind w:firstLine="628" w:firstLineChars="200"/>
        <w:rPr>
          <w:rFonts w:hint="eastAsia"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（二）</w:t>
      </w:r>
      <w:r>
        <w:rPr>
          <w:rFonts w:ascii="仿宋" w:hAnsi="仿宋" w:eastAsia="仿宋"/>
          <w:color w:val="000000"/>
          <w:sz w:val="36"/>
          <w:szCs w:val="36"/>
          <w:shd w:val="clear" w:color="auto" w:fill="FFFFFF"/>
        </w:rPr>
        <w:t>人员编制情况</w:t>
      </w:r>
    </w:p>
    <w:p w14:paraId="53C6EB54">
      <w:pPr>
        <w:pStyle w:val="10"/>
        <w:widowControl/>
        <w:shd w:val="clear" w:color="auto" w:fill="FFFFFF"/>
        <w:autoSpaceDE w:val="0"/>
        <w:snapToGrid w:val="0"/>
        <w:spacing w:before="0" w:beforeAutospacing="0" w:after="0" w:afterAutospacing="0" w:line="520" w:lineRule="exact"/>
        <w:ind w:firstLine="720" w:firstLineChars="200"/>
        <w:rPr>
          <w:rFonts w:ascii="仿宋" w:hAnsi="仿宋" w:eastAsia="仿宋"/>
          <w:color w:val="000000"/>
          <w:sz w:val="36"/>
          <w:szCs w:val="36"/>
        </w:rPr>
      </w:pPr>
      <w:r>
        <w:rPr>
          <w:rFonts w:hint="eastAsia" w:ascii="仿宋" w:hAnsi="仿宋" w:eastAsia="仿宋"/>
          <w:color w:val="000000"/>
          <w:sz w:val="36"/>
          <w:szCs w:val="36"/>
        </w:rPr>
        <w:t>截至202</w:t>
      </w:r>
      <w:r>
        <w:rPr>
          <w:rFonts w:hint="eastAsia" w:ascii="仿宋" w:hAnsi="仿宋" w:eastAsia="仿宋"/>
          <w:color w:val="000000"/>
          <w:sz w:val="36"/>
          <w:szCs w:val="36"/>
          <w:lang w:val="en-US" w:eastAsia="zh-CN"/>
        </w:rPr>
        <w:t>4</w:t>
      </w:r>
      <w:r>
        <w:rPr>
          <w:rFonts w:hint="eastAsia" w:ascii="仿宋" w:hAnsi="仿宋" w:eastAsia="仿宋"/>
          <w:color w:val="000000"/>
          <w:sz w:val="36"/>
          <w:szCs w:val="36"/>
        </w:rPr>
        <w:t>年12月31日，</w:t>
      </w:r>
      <w:r>
        <w:rPr>
          <w:rFonts w:hint="eastAsia" w:ascii="仿宋" w:hAnsi="仿宋" w:eastAsia="仿宋"/>
          <w:color w:val="000000"/>
          <w:sz w:val="36"/>
          <w:szCs w:val="36"/>
          <w:lang w:eastAsia="zh-CN"/>
        </w:rPr>
        <w:t>会同县农村经营服务站</w:t>
      </w:r>
      <w:r>
        <w:rPr>
          <w:rFonts w:hint="eastAsia" w:ascii="仿宋" w:hAnsi="仿宋" w:eastAsia="仿宋"/>
          <w:color w:val="000000"/>
          <w:sz w:val="36"/>
          <w:szCs w:val="36"/>
        </w:rPr>
        <w:t>在职人数</w:t>
      </w:r>
      <w:r>
        <w:rPr>
          <w:rFonts w:hint="eastAsia" w:ascii="仿宋" w:hAnsi="仿宋" w:eastAsia="仿宋"/>
          <w:color w:val="000000"/>
          <w:sz w:val="36"/>
          <w:szCs w:val="36"/>
          <w:lang w:val="en-US" w:eastAsia="zh-CN"/>
        </w:rPr>
        <w:t>15</w:t>
      </w:r>
      <w:r>
        <w:rPr>
          <w:rFonts w:hint="eastAsia" w:ascii="仿宋" w:hAnsi="仿宋" w:eastAsia="仿宋"/>
          <w:color w:val="000000"/>
          <w:sz w:val="36"/>
          <w:szCs w:val="36"/>
        </w:rPr>
        <w:t>人。</w:t>
      </w:r>
    </w:p>
    <w:p w14:paraId="10AE1AEA">
      <w:pPr>
        <w:pStyle w:val="10"/>
        <w:widowControl/>
        <w:shd w:val="clear" w:color="auto" w:fill="FFFFFF"/>
        <w:autoSpaceDE w:val="0"/>
        <w:snapToGrid w:val="0"/>
        <w:spacing w:before="0" w:beforeAutospacing="0" w:after="0" w:afterAutospacing="0" w:line="520" w:lineRule="exact"/>
        <w:ind w:firstLine="628" w:firstLineChars="200"/>
        <w:rPr>
          <w:rFonts w:hint="eastAsia"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（三）</w:t>
      </w:r>
      <w:r>
        <w:rPr>
          <w:rFonts w:ascii="仿宋" w:hAnsi="仿宋" w:eastAsia="仿宋"/>
          <w:color w:val="000000"/>
          <w:sz w:val="36"/>
          <w:szCs w:val="36"/>
          <w:shd w:val="clear" w:color="auto" w:fill="FFFFFF"/>
        </w:rPr>
        <w:t>主要职能职责</w:t>
      </w:r>
    </w:p>
    <w:p w14:paraId="5D4070DC">
      <w:pPr>
        <w:ind w:firstLine="900" w:firstLineChars="250"/>
        <w:jc w:val="left"/>
        <w:rPr>
          <w:rFonts w:ascii="仿宋" w:hAnsi="仿宋" w:eastAsia="仿宋"/>
          <w:sz w:val="36"/>
          <w:szCs w:val="36"/>
        </w:rPr>
      </w:pPr>
      <w:r>
        <w:rPr>
          <w:rFonts w:ascii="仿宋" w:hAnsi="仿宋" w:eastAsia="仿宋"/>
          <w:sz w:val="36"/>
          <w:szCs w:val="36"/>
        </w:rPr>
        <w:t>1、承担稳定和完善农村经营管理体制的相关事务性工作；承担农村土地承包和农村土地承包合同管理的业务指导工作；承担农村土地经营权确权登记颁证的相关事务性工作；指导、管理、协调和服务土地承包经营权流转和农业适度规模经营工作。</w:t>
      </w:r>
    </w:p>
    <w:p w14:paraId="278BEB4F">
      <w:pPr>
        <w:ind w:firstLine="900" w:firstLineChars="250"/>
        <w:jc w:val="left"/>
        <w:rPr>
          <w:rFonts w:ascii="仿宋" w:hAnsi="仿宋" w:eastAsia="仿宋"/>
          <w:sz w:val="36"/>
          <w:szCs w:val="36"/>
        </w:rPr>
      </w:pPr>
      <w:r>
        <w:rPr>
          <w:rFonts w:ascii="仿宋" w:hAnsi="仿宋" w:eastAsia="仿宋"/>
          <w:sz w:val="36"/>
          <w:szCs w:val="36"/>
        </w:rPr>
        <w:t>2、宣传贯彻农村土地承包纠纷调解仲裁的法律法规和相关政策；承担指导、监督农村土地承包纠纷调解仲裁的相关事务性工作。</w:t>
      </w:r>
    </w:p>
    <w:p w14:paraId="23594A3F">
      <w:pPr>
        <w:ind w:firstLine="900" w:firstLineChars="250"/>
        <w:jc w:val="left"/>
        <w:rPr>
          <w:rFonts w:ascii="仿宋" w:hAnsi="仿宋" w:eastAsia="仿宋"/>
          <w:sz w:val="36"/>
          <w:szCs w:val="36"/>
        </w:rPr>
      </w:pPr>
      <w:r>
        <w:rPr>
          <w:rFonts w:ascii="仿宋" w:hAnsi="仿宋" w:eastAsia="仿宋"/>
          <w:sz w:val="36"/>
          <w:szCs w:val="36"/>
        </w:rPr>
        <w:t>3、负责指导村级集体经济发展，指导、扶持专业大户、家庭农场、农民合作社等农村新型经营主体建设与发展，指导、扶持农业社会化服务体系建设与发展的相关事务性工作。</w:t>
      </w:r>
    </w:p>
    <w:p w14:paraId="1CA84434">
      <w:pPr>
        <w:ind w:firstLine="900" w:firstLineChars="250"/>
        <w:jc w:val="left"/>
        <w:rPr>
          <w:rFonts w:ascii="仿宋" w:hAnsi="仿宋" w:eastAsia="仿宋"/>
          <w:sz w:val="36"/>
          <w:szCs w:val="36"/>
        </w:rPr>
      </w:pPr>
      <w:r>
        <w:rPr>
          <w:rFonts w:ascii="仿宋" w:hAnsi="仿宋" w:eastAsia="仿宋"/>
          <w:sz w:val="36"/>
          <w:szCs w:val="36"/>
        </w:rPr>
        <w:t>4、承担指导农村集体经济组织、农民合作社财务会计和审计监督的相关事务性工作。</w:t>
      </w:r>
    </w:p>
    <w:p w14:paraId="43CADA73">
      <w:pPr>
        <w:ind w:firstLine="900" w:firstLineChars="250"/>
        <w:jc w:val="left"/>
        <w:rPr>
          <w:rFonts w:ascii="仿宋" w:hAnsi="仿宋" w:eastAsia="仿宋"/>
          <w:sz w:val="36"/>
          <w:szCs w:val="36"/>
        </w:rPr>
      </w:pPr>
      <w:r>
        <w:rPr>
          <w:rFonts w:ascii="仿宋" w:hAnsi="仿宋" w:eastAsia="仿宋"/>
          <w:sz w:val="36"/>
          <w:szCs w:val="36"/>
        </w:rPr>
        <w:t>5、承担农民权益维护和农民负担监督管理的相关事务性工作；参与审核涉及农民负担的政策文件和收费项目工作；承担监督检查强农惠农政策落实和强农惠农资金管理使用相关事务性工作；承担监督一事一议筹资筹劳的审批、管理和财政奖补资金使用相关事务性工作；参与查处损害农民利益的案件。</w:t>
      </w:r>
    </w:p>
    <w:p w14:paraId="79C1F8CA">
      <w:pPr>
        <w:ind w:firstLine="900" w:firstLineChars="250"/>
        <w:jc w:val="left"/>
        <w:rPr>
          <w:rFonts w:ascii="仿宋" w:hAnsi="仿宋" w:eastAsia="仿宋"/>
          <w:sz w:val="36"/>
          <w:szCs w:val="36"/>
        </w:rPr>
      </w:pPr>
      <w:r>
        <w:rPr>
          <w:rFonts w:ascii="仿宋" w:hAnsi="仿宋" w:eastAsia="仿宋"/>
          <w:sz w:val="36"/>
          <w:szCs w:val="36"/>
        </w:rPr>
        <w:t>6、负责组织开展农村经济收支、农民收入、农民合作社、家庭农场与农村集体经济组织运行情况的监测、调查和统计工作。</w:t>
      </w:r>
    </w:p>
    <w:p w14:paraId="44C84BDF">
      <w:pPr>
        <w:ind w:firstLine="900" w:firstLineChars="250"/>
        <w:jc w:val="left"/>
        <w:rPr>
          <w:rFonts w:ascii="仿宋" w:hAnsi="仿宋" w:eastAsia="仿宋"/>
          <w:sz w:val="36"/>
          <w:szCs w:val="36"/>
        </w:rPr>
      </w:pPr>
      <w:r>
        <w:rPr>
          <w:rFonts w:ascii="仿宋" w:hAnsi="仿宋" w:eastAsia="仿宋"/>
          <w:sz w:val="36"/>
          <w:szCs w:val="36"/>
        </w:rPr>
        <w:t>7、承担农村宅基地改革和管理的相关事务性工作。建立健全宅基地分配、使用、流转等管理制度，完善宅基地用地标准，指导宅基地合理布局、闲置宅基地和闲置农房利用；组织开展农村宅基地现状和需求情况统计调查，及时将农民建房新增建设用地需求通报同级自然资源部门；参与编制国土空间规划和村庄规划。</w:t>
      </w:r>
    </w:p>
    <w:p w14:paraId="5C56BB09">
      <w:pPr>
        <w:ind w:firstLine="900" w:firstLineChars="250"/>
        <w:jc w:val="left"/>
        <w:rPr>
          <w:rFonts w:ascii="仿宋" w:hAnsi="仿宋" w:eastAsia="仿宋"/>
          <w:sz w:val="36"/>
          <w:szCs w:val="36"/>
        </w:rPr>
      </w:pPr>
      <w:r>
        <w:rPr>
          <w:rFonts w:ascii="仿宋" w:hAnsi="仿宋" w:eastAsia="仿宋"/>
          <w:sz w:val="36"/>
          <w:szCs w:val="36"/>
        </w:rPr>
        <w:t>8、为农业社会化服务发展投资项目建设规划提供支持和服务保障，提出相关投资项目需求和财政项目安排建议，并组织实施。</w:t>
      </w:r>
    </w:p>
    <w:p w14:paraId="46330754">
      <w:pPr>
        <w:ind w:firstLine="900" w:firstLineChars="250"/>
        <w:jc w:val="left"/>
        <w:rPr>
          <w:rFonts w:ascii="仿宋" w:hAnsi="仿宋" w:eastAsia="仿宋"/>
          <w:color w:val="000000"/>
          <w:sz w:val="36"/>
          <w:szCs w:val="36"/>
        </w:rPr>
      </w:pPr>
      <w:r>
        <w:rPr>
          <w:rFonts w:ascii="仿宋" w:hAnsi="仿宋" w:eastAsia="仿宋"/>
          <w:sz w:val="36"/>
          <w:szCs w:val="36"/>
        </w:rPr>
        <w:t>9、完成县农业农村局交办的其他工作。</w:t>
      </w:r>
    </w:p>
    <w:p w14:paraId="39617986">
      <w:pPr>
        <w:pStyle w:val="10"/>
        <w:widowControl/>
        <w:shd w:val="clear" w:color="auto" w:fill="FFFFFF"/>
        <w:autoSpaceDE w:val="0"/>
        <w:snapToGrid w:val="0"/>
        <w:spacing w:before="0" w:beforeAutospacing="0" w:after="0" w:afterAutospacing="0" w:line="520" w:lineRule="exact"/>
        <w:ind w:firstLine="628" w:firstLineChars="200"/>
        <w:rPr>
          <w:rFonts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（四）</w:t>
      </w:r>
      <w:r>
        <w:rPr>
          <w:rFonts w:ascii="仿宋" w:hAnsi="仿宋" w:eastAsia="仿宋"/>
          <w:color w:val="000000"/>
          <w:sz w:val="36"/>
          <w:szCs w:val="36"/>
          <w:shd w:val="clear" w:color="auto" w:fill="FFFFFF"/>
        </w:rPr>
        <w:t>绩效目标设定情况</w:t>
      </w:r>
    </w:p>
    <w:p w14:paraId="37F607FA">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年初，我</w:t>
      </w:r>
      <w:r>
        <w:rPr>
          <w:rFonts w:hint="eastAsia" w:ascii="仿宋" w:hAnsi="仿宋" w:eastAsia="仿宋"/>
          <w:color w:val="000000"/>
          <w:sz w:val="36"/>
          <w:szCs w:val="36"/>
          <w:shd w:val="clear" w:color="auto" w:fill="FFFFFF"/>
          <w:lang w:eastAsia="zh-CN"/>
        </w:rPr>
        <w:t>站</w:t>
      </w:r>
      <w:r>
        <w:rPr>
          <w:rFonts w:hint="eastAsia" w:ascii="仿宋" w:hAnsi="仿宋" w:eastAsia="仿宋"/>
          <w:color w:val="000000"/>
          <w:sz w:val="36"/>
          <w:szCs w:val="36"/>
          <w:shd w:val="clear" w:color="auto" w:fill="FFFFFF"/>
        </w:rPr>
        <w:t>在</w:t>
      </w:r>
      <w:r>
        <w:rPr>
          <w:rFonts w:hint="eastAsia" w:ascii="仿宋" w:hAnsi="仿宋" w:eastAsia="仿宋"/>
          <w:color w:val="000000"/>
          <w:sz w:val="36"/>
          <w:szCs w:val="36"/>
          <w:shd w:val="clear" w:color="auto" w:fill="FFFFFF"/>
          <w:lang w:eastAsia="zh-CN"/>
        </w:rPr>
        <w:t>县</w:t>
      </w:r>
      <w:r>
        <w:rPr>
          <w:rFonts w:hint="eastAsia" w:ascii="仿宋" w:hAnsi="仿宋" w:eastAsia="仿宋"/>
          <w:color w:val="000000"/>
          <w:sz w:val="36"/>
          <w:szCs w:val="36"/>
          <w:shd w:val="clear" w:color="auto" w:fill="FFFFFF"/>
        </w:rPr>
        <w:t>委</w:t>
      </w:r>
      <w:r>
        <w:rPr>
          <w:rFonts w:hint="eastAsia" w:ascii="仿宋" w:hAnsi="仿宋" w:eastAsia="仿宋"/>
          <w:color w:val="000000"/>
          <w:sz w:val="36"/>
          <w:szCs w:val="36"/>
          <w:shd w:val="clear" w:color="auto" w:fill="FFFFFF"/>
          <w:lang w:eastAsia="zh-CN"/>
        </w:rPr>
        <w:t>县</w:t>
      </w:r>
      <w:r>
        <w:rPr>
          <w:rFonts w:hint="eastAsia" w:ascii="仿宋" w:hAnsi="仿宋" w:eastAsia="仿宋"/>
          <w:color w:val="000000"/>
          <w:sz w:val="36"/>
          <w:szCs w:val="36"/>
          <w:shd w:val="clear" w:color="auto" w:fill="FFFFFF"/>
        </w:rPr>
        <w:t>政府工作部署、全面剖析部门法定职能、精准把握事业发展趋势的基础上，系统且科学地设定了以下绩效目标：</w:t>
      </w:r>
    </w:p>
    <w:p w14:paraId="013EB013">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560EFF11">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农村宅基地制度改革管理目标：</w:t>
      </w:r>
      <w:r>
        <w:rPr>
          <w:rFonts w:hint="eastAsia" w:ascii="仿宋" w:hAnsi="仿宋" w:eastAsia="仿宋" w:cs="仿宋"/>
          <w:b w:val="0"/>
          <w:bCs w:val="0"/>
          <w:sz w:val="32"/>
          <w:szCs w:val="32"/>
        </w:rPr>
        <w:t>通过</w:t>
      </w:r>
      <w:r>
        <w:rPr>
          <w:rFonts w:hint="eastAsia" w:ascii="仿宋" w:hAnsi="仿宋" w:eastAsia="仿宋" w:cs="仿宋"/>
          <w:b w:val="0"/>
          <w:bCs w:val="0"/>
          <w:sz w:val="32"/>
          <w:szCs w:val="32"/>
          <w:lang w:val="en-US" w:eastAsia="zh-CN"/>
        </w:rPr>
        <w:t>加强</w:t>
      </w:r>
      <w:r>
        <w:rPr>
          <w:rFonts w:hint="eastAsia" w:ascii="仿宋" w:hAnsi="仿宋" w:eastAsia="仿宋" w:cs="仿宋"/>
          <w:b w:val="0"/>
          <w:bCs w:val="0"/>
          <w:sz w:val="32"/>
          <w:szCs w:val="32"/>
        </w:rPr>
        <w:t>组织保障、</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rPr>
        <w:t>责任体系、</w:t>
      </w:r>
      <w:r>
        <w:rPr>
          <w:rFonts w:hint="eastAsia" w:ascii="仿宋" w:hAnsi="仿宋" w:eastAsia="仿宋" w:cs="仿宋"/>
          <w:b w:val="0"/>
          <w:bCs w:val="0"/>
          <w:sz w:val="32"/>
          <w:szCs w:val="32"/>
          <w:lang w:eastAsia="zh-CN"/>
        </w:rPr>
        <w:t>规范审批</w:t>
      </w:r>
      <w:r>
        <w:rPr>
          <w:rFonts w:hint="eastAsia" w:ascii="仿宋" w:hAnsi="仿宋" w:eastAsia="仿宋" w:cs="仿宋"/>
          <w:b w:val="0"/>
          <w:bCs w:val="0"/>
          <w:sz w:val="32"/>
          <w:szCs w:val="32"/>
        </w:rPr>
        <w:t>流程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提升</w:t>
      </w:r>
      <w:r>
        <w:rPr>
          <w:rFonts w:hint="eastAsia" w:ascii="仿宋" w:hAnsi="仿宋" w:eastAsia="仿宋" w:cs="仿宋"/>
          <w:b w:val="0"/>
          <w:bCs w:val="0"/>
          <w:sz w:val="32"/>
          <w:szCs w:val="32"/>
        </w:rPr>
        <w:t>业务培训、</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rPr>
        <w:t>法规宣传、</w:t>
      </w:r>
      <w:r>
        <w:rPr>
          <w:rFonts w:hint="eastAsia" w:ascii="仿宋" w:hAnsi="仿宋" w:eastAsia="仿宋" w:cs="仿宋"/>
          <w:b w:val="0"/>
          <w:bCs w:val="0"/>
          <w:sz w:val="32"/>
          <w:szCs w:val="32"/>
          <w:lang w:val="en-US" w:eastAsia="zh-CN"/>
        </w:rPr>
        <w:t>加大</w:t>
      </w:r>
      <w:r>
        <w:rPr>
          <w:rFonts w:hint="eastAsia" w:ascii="仿宋" w:hAnsi="仿宋" w:eastAsia="仿宋" w:cs="仿宋"/>
          <w:b w:val="0"/>
          <w:bCs w:val="0"/>
          <w:sz w:val="32"/>
          <w:szCs w:val="32"/>
        </w:rPr>
        <w:t>巡查监管、</w:t>
      </w:r>
      <w:r>
        <w:rPr>
          <w:rFonts w:hint="eastAsia" w:ascii="仿宋" w:hAnsi="仿宋" w:eastAsia="仿宋" w:cs="仿宋"/>
          <w:b w:val="0"/>
          <w:bCs w:val="0"/>
          <w:sz w:val="32"/>
          <w:szCs w:val="32"/>
          <w:lang w:eastAsia="zh-CN"/>
        </w:rPr>
        <w:t>强化</w:t>
      </w:r>
      <w:r>
        <w:rPr>
          <w:rFonts w:hint="eastAsia" w:ascii="仿宋" w:hAnsi="仿宋" w:eastAsia="仿宋" w:cs="仿宋"/>
          <w:b w:val="0"/>
          <w:bCs w:val="0"/>
          <w:sz w:val="32"/>
          <w:szCs w:val="32"/>
          <w:lang w:val="zh-CN"/>
        </w:rPr>
        <w:t>齐抓共管</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加大</w:t>
      </w:r>
      <w:r>
        <w:rPr>
          <w:rFonts w:hint="eastAsia" w:ascii="仿宋" w:hAnsi="仿宋" w:eastAsia="仿宋" w:cs="仿宋"/>
          <w:b w:val="0"/>
          <w:bCs w:val="0"/>
          <w:sz w:val="32"/>
          <w:szCs w:val="32"/>
        </w:rPr>
        <w:t>处罚</w:t>
      </w:r>
      <w:r>
        <w:rPr>
          <w:rFonts w:hint="eastAsia" w:ascii="仿宋" w:hAnsi="仿宋" w:eastAsia="仿宋" w:cs="仿宋"/>
          <w:b w:val="0"/>
          <w:bCs w:val="0"/>
          <w:sz w:val="32"/>
          <w:szCs w:val="32"/>
          <w:lang w:val="en-US" w:eastAsia="zh-CN"/>
        </w:rPr>
        <w:t>力度</w:t>
      </w:r>
      <w:r>
        <w:rPr>
          <w:rFonts w:hint="eastAsia" w:ascii="仿宋" w:hAnsi="仿宋" w:eastAsia="仿宋" w:cs="仿宋"/>
          <w:b w:val="0"/>
          <w:bCs w:val="0"/>
          <w:sz w:val="32"/>
          <w:szCs w:val="32"/>
        </w:rPr>
        <w:t>八个工作机制，依法依规稳妥推进农村宅基地改革与管理工作，实现农村村民建房规范有序、一户一宅、户有所居，助力乡村振兴战略实施。</w:t>
      </w:r>
    </w:p>
    <w:p w14:paraId="4BD1D944">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6C3EDDC0">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农村“三资管理”突出问题专项治理目标：</w:t>
      </w:r>
      <w:r>
        <w:rPr>
          <w:rFonts w:hint="eastAsia" w:ascii="仿宋" w:hAnsi="仿宋" w:eastAsia="仿宋" w:cs="仿宋"/>
          <w:b w:val="0"/>
          <w:bCs w:val="0"/>
          <w:sz w:val="32"/>
          <w:szCs w:val="32"/>
          <w:lang w:val="en-US" w:eastAsia="zh-CN"/>
        </w:rPr>
        <w:t>严格</w:t>
      </w:r>
      <w:r>
        <w:rPr>
          <w:rFonts w:hint="eastAsia" w:ascii="仿宋" w:hAnsi="仿宋" w:eastAsia="仿宋" w:cs="仿宋"/>
          <w:b w:val="0"/>
          <w:bCs w:val="0"/>
          <w:sz w:val="32"/>
          <w:szCs w:val="32"/>
          <w:lang w:eastAsia="zh-CN"/>
        </w:rPr>
        <w:t>按照</w:t>
      </w:r>
      <w:r>
        <w:rPr>
          <w:rFonts w:hint="eastAsia" w:ascii="仿宋" w:hAnsi="仿宋" w:eastAsia="仿宋" w:cs="仿宋"/>
          <w:b w:val="0"/>
          <w:bCs w:val="0"/>
          <w:sz w:val="32"/>
          <w:szCs w:val="32"/>
        </w:rPr>
        <w:t>省、市关于</w:t>
      </w:r>
      <w:r>
        <w:rPr>
          <w:rFonts w:hint="eastAsia" w:ascii="仿宋" w:hAnsi="仿宋" w:eastAsia="仿宋" w:cs="仿宋"/>
          <w:b w:val="0"/>
          <w:bCs w:val="0"/>
          <w:sz w:val="32"/>
          <w:szCs w:val="32"/>
          <w:lang w:eastAsia="zh-CN"/>
        </w:rPr>
        <w:t>深化</w:t>
      </w:r>
      <w:r>
        <w:rPr>
          <w:rFonts w:hint="eastAsia" w:ascii="仿宋" w:hAnsi="仿宋" w:eastAsia="仿宋" w:cs="仿宋"/>
          <w:b w:val="0"/>
          <w:bCs w:val="0"/>
          <w:sz w:val="32"/>
          <w:szCs w:val="32"/>
        </w:rPr>
        <w:t>农村集体“三资”管理突出问题整治工作要求，</w:t>
      </w:r>
      <w:r>
        <w:rPr>
          <w:rFonts w:hint="eastAsia" w:ascii="仿宋" w:hAnsi="仿宋" w:cs="仿宋"/>
          <w:b w:val="0"/>
          <w:bCs w:val="0"/>
          <w:sz w:val="32"/>
          <w:szCs w:val="32"/>
          <w:lang w:val="en-US" w:eastAsia="zh-CN"/>
        </w:rPr>
        <w:t>通过</w:t>
      </w:r>
      <w:r>
        <w:rPr>
          <w:rFonts w:hint="eastAsia" w:ascii="仿宋" w:hAnsi="仿宋" w:eastAsia="仿宋" w:cs="仿宋"/>
          <w:b w:val="0"/>
          <w:bCs w:val="0"/>
          <w:sz w:val="32"/>
          <w:szCs w:val="32"/>
          <w:lang w:val="en-US" w:eastAsia="zh-CN"/>
        </w:rPr>
        <w:t>高位推动强部署、大力宣传浓氛围、“三级”联动促整治、</w:t>
      </w:r>
      <w:r>
        <w:rPr>
          <w:rFonts w:hint="eastAsia" w:ascii="仿宋" w:hAnsi="仿宋" w:eastAsia="仿宋" w:cs="仿宋"/>
          <w:b w:val="0"/>
          <w:bCs w:val="0"/>
          <w:sz w:val="32"/>
          <w:szCs w:val="32"/>
          <w:lang w:val="en-US" w:eastAsia="zh-CN" w:bidi="ar-SA"/>
        </w:rPr>
        <w:t>盘活资产强筋骨、</w:t>
      </w:r>
      <w:r>
        <w:rPr>
          <w:rFonts w:hint="eastAsia" w:ascii="仿宋" w:hAnsi="仿宋" w:eastAsia="仿宋" w:cs="仿宋"/>
          <w:b w:val="0"/>
          <w:bCs w:val="0"/>
          <w:kern w:val="2"/>
          <w:sz w:val="32"/>
          <w:szCs w:val="32"/>
          <w:lang w:val="en-US" w:eastAsia="zh-CN" w:bidi="ar-SA"/>
        </w:rPr>
        <w:t>建章立制抓管理</w:t>
      </w:r>
      <w:r>
        <w:rPr>
          <w:rFonts w:hint="eastAsia" w:ascii="仿宋" w:hAnsi="仿宋" w:eastAsia="仿宋" w:cs="仿宋"/>
          <w:b w:val="0"/>
          <w:bCs w:val="0"/>
          <w:sz w:val="32"/>
          <w:szCs w:val="32"/>
          <w:lang w:eastAsia="zh-CN"/>
        </w:rPr>
        <w:t>，</w:t>
      </w:r>
      <w:r>
        <w:rPr>
          <w:rFonts w:hint="eastAsia" w:ascii="仿宋" w:hAnsi="仿宋" w:eastAsia="仿宋" w:cs="仿宋"/>
          <w:sz w:val="32"/>
          <w:szCs w:val="32"/>
          <w:lang w:eastAsia="zh-CN"/>
        </w:rPr>
        <w:t>抓实整改</w:t>
      </w:r>
      <w:r>
        <w:rPr>
          <w:rFonts w:hint="eastAsia" w:ascii="仿宋" w:hAnsi="仿宋" w:eastAsia="仿宋"/>
          <w:color w:val="000000"/>
          <w:sz w:val="36"/>
          <w:szCs w:val="36"/>
          <w:shd w:val="clear" w:color="auto" w:fill="FFFFFF"/>
        </w:rPr>
        <w:t>。</w:t>
      </w:r>
    </w:p>
    <w:p w14:paraId="00665346">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1F3F2EEF">
      <w:pPr>
        <w:keepNext w:val="0"/>
        <w:keepLines w:val="0"/>
        <w:pageBreakBefore w:val="0"/>
        <w:widowControl w:val="0"/>
        <w:kinsoku/>
        <w:wordWrap/>
        <w:overflowPunct/>
        <w:topLinePunct w:val="0"/>
        <w:autoSpaceDE/>
        <w:autoSpaceDN/>
        <w:bidi w:val="0"/>
        <w:adjustRightInd/>
        <w:snapToGrid/>
        <w:spacing w:line="540" w:lineRule="exact"/>
        <w:ind w:firstLine="720" w:firstLineChars="200"/>
        <w:textAlignment w:val="auto"/>
        <w:rPr>
          <w:rFonts w:hint="eastAsia" w:ascii="仿宋" w:hAnsi="仿宋" w:eastAsia="仿宋" w:cs="仿宋"/>
          <w:b w:val="0"/>
          <w:bCs w:val="0"/>
          <w:sz w:val="32"/>
          <w:szCs w:val="32"/>
        </w:rPr>
      </w:pPr>
      <w:r>
        <w:rPr>
          <w:rFonts w:hint="eastAsia" w:ascii="仿宋" w:hAnsi="仿宋" w:eastAsia="仿宋"/>
          <w:color w:val="000000"/>
          <w:sz w:val="36"/>
          <w:szCs w:val="36"/>
          <w:shd w:val="clear" w:color="auto" w:fill="FFFFFF"/>
        </w:rPr>
        <w:t>新型农业经营主体建设目标：</w:t>
      </w:r>
      <w:r>
        <w:rPr>
          <w:rFonts w:hint="eastAsia" w:ascii="仿宋" w:hAnsi="仿宋" w:eastAsia="仿宋" w:cs="仿宋"/>
          <w:b w:val="0"/>
          <w:bCs w:val="0"/>
          <w:sz w:val="32"/>
          <w:szCs w:val="32"/>
        </w:rPr>
        <w:t>目前我县在市场监管部门依法注册登记的农民专业合作社463家，家庭农场519家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开展了2024年度农民专业合作社示范社、家庭农场示范场创建活动，以示范引领新型农业经营主体高质量发展。申报省级示范农民合作社2家，省级示范家庭农场2家。</w:t>
      </w:r>
    </w:p>
    <w:p w14:paraId="651B47D2">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2920F5BE">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44223BFC">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村级集体经济发展进一步加强目标：</w:t>
      </w:r>
      <w:r>
        <w:rPr>
          <w:rFonts w:hint="eastAsia" w:ascii="仿宋" w:hAnsi="仿宋" w:eastAsia="仿宋" w:cs="仿宋"/>
          <w:b w:val="0"/>
          <w:bCs w:val="0"/>
          <w:color w:val="auto"/>
          <w:sz w:val="32"/>
          <w:szCs w:val="32"/>
        </w:rPr>
        <w:t>大力推行适合本地集体经济发展新模式，鼓励村集体经济组织开展农资集采，以产业发展带动集体经济壮大。积极申报扶持壮大村级集体经济项目，2024年争取上级扶持壮大村级集体经济项目11个，专项补助资金550万元。</w:t>
      </w:r>
    </w:p>
    <w:p w14:paraId="54E18EAA">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稳步推进农村土地承包管理工作目标：2024年我县的土地延包整乡试点乡镇为地灵乡，辖7个建制村、77个村民小组，土地确权面积15213.8万亩，确权农户2559户。通过前期走访调查，已完成了2559户农户承包情况的调查摸底，对每户家庭成员情况、承包地现状、农户诉求、矛盾纠纷、确权信息错误情况等进行了全面摸底，并对各类问题情况进行了汇总，11月15日前已完成公示。</w:t>
      </w:r>
    </w:p>
    <w:p w14:paraId="322B88D4">
      <w:pPr>
        <w:pStyle w:val="10"/>
        <w:widowControl/>
        <w:shd w:val="clear" w:color="auto" w:fill="FFFFFF"/>
        <w:autoSpaceDE w:val="0"/>
        <w:snapToGrid w:val="0"/>
        <w:spacing w:before="0" w:beforeAutospacing="0" w:after="0" w:afterAutospacing="0" w:line="520" w:lineRule="exact"/>
        <w:ind w:firstLine="720" w:firstLineChars="200"/>
        <w:rPr>
          <w:rFonts w:ascii="仿宋" w:hAnsi="仿宋" w:eastAsia="仿宋"/>
          <w:color w:val="000000"/>
          <w:sz w:val="36"/>
          <w:szCs w:val="36"/>
        </w:rPr>
      </w:pPr>
      <w:bookmarkStart w:id="4" w:name="OLE_LINK1"/>
      <w:r>
        <w:rPr>
          <w:rFonts w:hint="eastAsia" w:ascii="仿宋" w:hAnsi="仿宋" w:eastAsia="仿宋"/>
          <w:color w:val="000000"/>
          <w:sz w:val="36"/>
          <w:szCs w:val="36"/>
          <w:shd w:val="clear" w:color="auto" w:fill="FFFFFF"/>
        </w:rPr>
        <w:t>按时完成单位各项工作任务</w:t>
      </w:r>
    </w:p>
    <w:bookmarkEnd w:id="4"/>
    <w:p w14:paraId="00CE6F2D">
      <w:pPr>
        <w:autoSpaceDE w:val="0"/>
        <w:snapToGrid w:val="0"/>
        <w:spacing w:line="520" w:lineRule="exact"/>
        <w:ind w:firstLine="720" w:firstLineChars="200"/>
        <w:rPr>
          <w:rFonts w:ascii="仿宋" w:hAnsi="仿宋" w:eastAsia="仿宋"/>
          <w:color w:val="000000"/>
          <w:kern w:val="0"/>
          <w:sz w:val="36"/>
          <w:szCs w:val="36"/>
          <w:shd w:val="clear" w:color="auto" w:fill="FFFFFF"/>
        </w:rPr>
      </w:pPr>
      <w:r>
        <w:rPr>
          <w:rFonts w:hint="eastAsia" w:ascii="仿宋" w:hAnsi="仿宋" w:eastAsia="仿宋"/>
          <w:color w:val="000000"/>
          <w:kern w:val="0"/>
          <w:sz w:val="36"/>
          <w:szCs w:val="36"/>
          <w:shd w:val="clear" w:color="auto" w:fill="FFFFFF"/>
        </w:rPr>
        <w:t>二、部门整体支出管理及使用情况</w:t>
      </w:r>
    </w:p>
    <w:p w14:paraId="5663BD21">
      <w:pPr>
        <w:pStyle w:val="10"/>
        <w:widowControl/>
        <w:shd w:val="clear" w:color="auto" w:fill="FFFFFF"/>
        <w:autoSpaceDE w:val="0"/>
        <w:snapToGrid w:val="0"/>
        <w:spacing w:before="0" w:beforeAutospacing="0" w:after="0" w:afterAutospacing="0" w:line="520" w:lineRule="exact"/>
        <w:ind w:firstLine="628" w:firstLineChars="200"/>
        <w:rPr>
          <w:rFonts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（一）</w:t>
      </w:r>
      <w:r>
        <w:rPr>
          <w:rFonts w:ascii="仿宋" w:hAnsi="仿宋" w:eastAsia="仿宋"/>
          <w:color w:val="000000"/>
          <w:sz w:val="36"/>
          <w:szCs w:val="36"/>
          <w:shd w:val="clear" w:color="auto" w:fill="FFFFFF"/>
        </w:rPr>
        <w:t>预算执行、使用、管理总体情况。</w:t>
      </w:r>
    </w:p>
    <w:p w14:paraId="545506F8">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 xml:space="preserve"> 年度，我</w:t>
      </w:r>
      <w:r>
        <w:rPr>
          <w:rFonts w:hint="eastAsia" w:ascii="仿宋" w:hAnsi="仿宋" w:eastAsia="仿宋"/>
          <w:color w:val="000000"/>
          <w:sz w:val="36"/>
          <w:szCs w:val="36"/>
          <w:shd w:val="clear" w:color="auto" w:fill="FFFFFF"/>
          <w:lang w:eastAsia="zh-CN"/>
        </w:rPr>
        <w:t>单位</w:t>
      </w:r>
      <w:r>
        <w:rPr>
          <w:rFonts w:hint="eastAsia" w:ascii="仿宋" w:hAnsi="仿宋" w:eastAsia="仿宋"/>
          <w:color w:val="000000"/>
          <w:sz w:val="36"/>
          <w:szCs w:val="36"/>
          <w:shd w:val="clear" w:color="auto" w:fill="FFFFFF"/>
        </w:rPr>
        <w:t>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35D9BB80">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p>
    <w:p w14:paraId="00E309CC">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年，我</w:t>
      </w:r>
      <w:r>
        <w:rPr>
          <w:rFonts w:hint="eastAsia" w:ascii="仿宋" w:hAnsi="仿宋" w:eastAsia="仿宋"/>
          <w:color w:val="000000"/>
          <w:sz w:val="36"/>
          <w:szCs w:val="36"/>
          <w:shd w:val="clear" w:color="auto" w:fill="FFFFFF"/>
          <w:lang w:eastAsia="zh-CN"/>
        </w:rPr>
        <w:t>站</w:t>
      </w:r>
      <w:r>
        <w:rPr>
          <w:rFonts w:hint="eastAsia" w:ascii="仿宋" w:hAnsi="仿宋" w:eastAsia="仿宋"/>
          <w:color w:val="000000"/>
          <w:sz w:val="36"/>
          <w:szCs w:val="36"/>
          <w:shd w:val="clear" w:color="auto" w:fill="FFFFFF"/>
        </w:rPr>
        <w:t>部门年初预算支出</w:t>
      </w:r>
      <w:r>
        <w:rPr>
          <w:rFonts w:hint="eastAsia" w:ascii="仿宋" w:hAnsi="仿宋" w:eastAsia="仿宋"/>
          <w:color w:val="000000"/>
          <w:sz w:val="36"/>
          <w:szCs w:val="36"/>
          <w:shd w:val="clear" w:color="auto" w:fill="FFFFFF"/>
          <w:lang w:val="en-US" w:eastAsia="zh-CN"/>
        </w:rPr>
        <w:t>311.81</w:t>
      </w:r>
      <w:r>
        <w:rPr>
          <w:rFonts w:hint="eastAsia" w:ascii="仿宋" w:hAnsi="仿宋" w:eastAsia="仿宋"/>
          <w:color w:val="000000"/>
          <w:sz w:val="36"/>
          <w:szCs w:val="36"/>
          <w:shd w:val="clear" w:color="auto" w:fill="FFFFFF"/>
        </w:rPr>
        <w:t>万元，其中基本支出</w:t>
      </w:r>
      <w:r>
        <w:rPr>
          <w:rFonts w:hint="eastAsia" w:ascii="仿宋" w:hAnsi="仿宋" w:eastAsia="仿宋"/>
          <w:color w:val="000000"/>
          <w:sz w:val="36"/>
          <w:szCs w:val="36"/>
          <w:shd w:val="clear" w:color="auto" w:fill="FFFFFF"/>
          <w:lang w:val="en-US" w:eastAsia="zh-CN"/>
        </w:rPr>
        <w:t>258.40</w:t>
      </w:r>
      <w:r>
        <w:rPr>
          <w:rFonts w:hint="eastAsia" w:ascii="仿宋" w:hAnsi="仿宋" w:eastAsia="仿宋"/>
          <w:color w:val="000000"/>
          <w:sz w:val="36"/>
          <w:szCs w:val="36"/>
          <w:shd w:val="clear" w:color="auto" w:fill="FFFFFF"/>
        </w:rPr>
        <w:t>万元，项目支出</w:t>
      </w:r>
      <w:r>
        <w:rPr>
          <w:rFonts w:hint="eastAsia" w:ascii="仿宋" w:hAnsi="仿宋" w:eastAsia="仿宋"/>
          <w:color w:val="000000"/>
          <w:sz w:val="36"/>
          <w:szCs w:val="36"/>
          <w:shd w:val="clear" w:color="auto" w:fill="FFFFFF"/>
          <w:lang w:val="en-US" w:eastAsia="zh-CN"/>
        </w:rPr>
        <w:t>53.40</w:t>
      </w:r>
      <w:r>
        <w:rPr>
          <w:rFonts w:hint="eastAsia" w:ascii="仿宋" w:hAnsi="仿宋" w:eastAsia="仿宋"/>
          <w:color w:val="000000"/>
          <w:sz w:val="36"/>
          <w:szCs w:val="36"/>
          <w:shd w:val="clear" w:color="auto" w:fill="FFFFFF"/>
        </w:rPr>
        <w:t>万元。全年预算数</w:t>
      </w:r>
      <w:r>
        <w:rPr>
          <w:rFonts w:hint="eastAsia" w:ascii="仿宋" w:hAnsi="仿宋" w:eastAsia="仿宋"/>
          <w:color w:val="000000"/>
          <w:sz w:val="36"/>
          <w:szCs w:val="36"/>
          <w:shd w:val="clear" w:color="auto" w:fill="FFFFFF"/>
          <w:lang w:val="en-US" w:eastAsia="zh-CN"/>
        </w:rPr>
        <w:t>311.81</w:t>
      </w:r>
      <w:r>
        <w:rPr>
          <w:rFonts w:hint="eastAsia" w:ascii="仿宋" w:hAnsi="仿宋" w:eastAsia="仿宋"/>
          <w:color w:val="000000"/>
          <w:sz w:val="36"/>
          <w:szCs w:val="36"/>
          <w:shd w:val="clear" w:color="auto" w:fill="FFFFFF"/>
        </w:rPr>
        <w:t>万元。部门年度总支出</w:t>
      </w:r>
      <w:r>
        <w:rPr>
          <w:rFonts w:hint="eastAsia" w:ascii="仿宋" w:hAnsi="仿宋" w:eastAsia="仿宋"/>
          <w:color w:val="000000"/>
          <w:sz w:val="36"/>
          <w:szCs w:val="36"/>
          <w:shd w:val="clear" w:color="auto" w:fill="FFFFFF"/>
          <w:lang w:val="en-US" w:eastAsia="zh-CN"/>
        </w:rPr>
        <w:t>311.81</w:t>
      </w:r>
      <w:r>
        <w:rPr>
          <w:rFonts w:hint="eastAsia" w:ascii="仿宋" w:hAnsi="仿宋" w:eastAsia="仿宋"/>
          <w:color w:val="000000"/>
          <w:sz w:val="36"/>
          <w:szCs w:val="36"/>
          <w:shd w:val="clear" w:color="auto" w:fill="FFFFFF"/>
        </w:rPr>
        <w:t>万元，其中基本支出</w:t>
      </w:r>
      <w:r>
        <w:rPr>
          <w:rFonts w:hint="eastAsia" w:ascii="仿宋" w:hAnsi="仿宋" w:eastAsia="仿宋"/>
          <w:color w:val="000000"/>
          <w:sz w:val="36"/>
          <w:szCs w:val="36"/>
          <w:shd w:val="clear" w:color="auto" w:fill="FFFFFF"/>
          <w:lang w:val="en-US" w:eastAsia="zh-CN"/>
        </w:rPr>
        <w:t>258.40</w:t>
      </w:r>
      <w:r>
        <w:rPr>
          <w:rFonts w:hint="eastAsia" w:ascii="仿宋" w:hAnsi="仿宋" w:eastAsia="仿宋"/>
          <w:color w:val="000000"/>
          <w:sz w:val="36"/>
          <w:szCs w:val="36"/>
          <w:shd w:val="clear" w:color="auto" w:fill="FFFFFF"/>
        </w:rPr>
        <w:t>万元，项目支出</w:t>
      </w:r>
      <w:r>
        <w:rPr>
          <w:rFonts w:hint="eastAsia" w:ascii="仿宋" w:hAnsi="仿宋" w:eastAsia="仿宋"/>
          <w:color w:val="000000"/>
          <w:sz w:val="36"/>
          <w:szCs w:val="36"/>
          <w:shd w:val="clear" w:color="auto" w:fill="FFFFFF"/>
          <w:lang w:val="en-US" w:eastAsia="zh-CN"/>
        </w:rPr>
        <w:t>53.40</w:t>
      </w:r>
      <w:r>
        <w:rPr>
          <w:rFonts w:hint="eastAsia" w:ascii="仿宋" w:hAnsi="仿宋" w:eastAsia="仿宋"/>
          <w:color w:val="000000"/>
          <w:sz w:val="36"/>
          <w:szCs w:val="36"/>
          <w:shd w:val="clear" w:color="auto" w:fill="FFFFFF"/>
        </w:rPr>
        <w:t>万元。基本支出中用于工资福利的支出</w:t>
      </w:r>
      <w:r>
        <w:rPr>
          <w:rFonts w:hint="eastAsia" w:ascii="仿宋" w:hAnsi="仿宋" w:eastAsia="仿宋"/>
          <w:color w:val="000000"/>
          <w:sz w:val="36"/>
          <w:szCs w:val="36"/>
          <w:shd w:val="clear" w:color="auto" w:fill="FFFFFF"/>
          <w:lang w:val="en-US" w:eastAsia="zh-CN"/>
        </w:rPr>
        <w:t>213.07</w:t>
      </w:r>
      <w:r>
        <w:rPr>
          <w:rFonts w:hint="eastAsia" w:ascii="仿宋" w:hAnsi="仿宋" w:eastAsia="仿宋"/>
          <w:color w:val="000000"/>
          <w:sz w:val="36"/>
          <w:szCs w:val="36"/>
          <w:shd w:val="clear" w:color="auto" w:fill="FFFFFF"/>
        </w:rPr>
        <w:t>万元，商品和服务支出</w:t>
      </w:r>
      <w:r>
        <w:rPr>
          <w:rFonts w:hint="eastAsia" w:ascii="仿宋" w:hAnsi="仿宋" w:eastAsia="仿宋"/>
          <w:color w:val="000000"/>
          <w:sz w:val="36"/>
          <w:szCs w:val="36"/>
          <w:shd w:val="clear" w:color="auto" w:fill="FFFFFF"/>
          <w:lang w:val="en-US" w:eastAsia="zh-CN"/>
        </w:rPr>
        <w:t>39.58</w:t>
      </w:r>
      <w:r>
        <w:rPr>
          <w:rFonts w:hint="eastAsia" w:ascii="仿宋" w:hAnsi="仿宋" w:eastAsia="仿宋"/>
          <w:color w:val="000000"/>
          <w:sz w:val="36"/>
          <w:szCs w:val="36"/>
          <w:shd w:val="clear" w:color="auto" w:fill="FFFFFF"/>
        </w:rPr>
        <w:t>万元，对个人和家庭的补助支出</w:t>
      </w:r>
      <w:r>
        <w:rPr>
          <w:rFonts w:hint="eastAsia" w:ascii="仿宋" w:hAnsi="仿宋" w:eastAsia="仿宋"/>
          <w:color w:val="000000"/>
          <w:sz w:val="36"/>
          <w:szCs w:val="36"/>
          <w:shd w:val="clear" w:color="auto" w:fill="FFFFFF"/>
          <w:lang w:val="en-US" w:eastAsia="zh-CN"/>
        </w:rPr>
        <w:t>5.75</w:t>
      </w:r>
      <w:r>
        <w:rPr>
          <w:rFonts w:hint="eastAsia" w:ascii="仿宋" w:hAnsi="仿宋" w:eastAsia="仿宋"/>
          <w:color w:val="000000"/>
          <w:sz w:val="36"/>
          <w:szCs w:val="36"/>
          <w:shd w:val="clear" w:color="auto" w:fill="FFFFFF"/>
        </w:rPr>
        <w:t>万元。项目支出中用于商品和服务支出</w:t>
      </w:r>
      <w:r>
        <w:rPr>
          <w:rFonts w:hint="eastAsia" w:ascii="仿宋" w:hAnsi="仿宋" w:eastAsia="仿宋"/>
          <w:color w:val="000000"/>
          <w:sz w:val="36"/>
          <w:szCs w:val="36"/>
          <w:shd w:val="clear" w:color="auto" w:fill="FFFFFF"/>
          <w:lang w:val="en-US" w:eastAsia="zh-CN"/>
        </w:rPr>
        <w:t>14.40</w:t>
      </w:r>
      <w:r>
        <w:rPr>
          <w:rFonts w:hint="eastAsia" w:ascii="仿宋" w:hAnsi="仿宋" w:eastAsia="仿宋"/>
          <w:color w:val="000000"/>
          <w:sz w:val="36"/>
          <w:szCs w:val="36"/>
          <w:shd w:val="clear" w:color="auto" w:fill="FFFFFF"/>
        </w:rPr>
        <w:t>万元，对个人和家庭的补助支出</w:t>
      </w:r>
      <w:r>
        <w:rPr>
          <w:rFonts w:hint="eastAsia" w:ascii="仿宋" w:hAnsi="仿宋" w:eastAsia="仿宋"/>
          <w:color w:val="000000"/>
          <w:sz w:val="36"/>
          <w:szCs w:val="36"/>
          <w:shd w:val="clear" w:color="auto" w:fill="FFFFFF"/>
          <w:lang w:val="en-US" w:eastAsia="zh-CN"/>
        </w:rPr>
        <w:t>39</w:t>
      </w:r>
      <w:r>
        <w:rPr>
          <w:rFonts w:hint="eastAsia" w:ascii="仿宋" w:hAnsi="仿宋" w:eastAsia="仿宋"/>
          <w:color w:val="000000"/>
          <w:sz w:val="36"/>
          <w:szCs w:val="36"/>
          <w:shd w:val="clear" w:color="auto" w:fill="FFFFFF"/>
        </w:rPr>
        <w:t>万元。</w:t>
      </w:r>
    </w:p>
    <w:p w14:paraId="1E0407D6">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rPr>
      </w:pPr>
      <w:r>
        <w:rPr>
          <w:rFonts w:hint="eastAsia" w:ascii="仿宋" w:hAnsi="仿宋" w:eastAsia="仿宋"/>
          <w:color w:val="000000"/>
          <w:sz w:val="36"/>
          <w:szCs w:val="36"/>
          <w:shd w:val="clear" w:color="auto" w:fill="FFFFFF"/>
        </w:rPr>
        <w:t>预算执行、使用、管理总体情况良好。202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年本单位预算执行总共</w:t>
      </w:r>
      <w:r>
        <w:rPr>
          <w:rFonts w:hint="eastAsia" w:ascii="仿宋" w:hAnsi="仿宋" w:eastAsia="仿宋"/>
          <w:color w:val="000000"/>
          <w:sz w:val="36"/>
          <w:szCs w:val="36"/>
          <w:shd w:val="clear" w:color="auto" w:fill="FFFFFF"/>
          <w:lang w:val="en-US" w:eastAsia="zh-CN"/>
        </w:rPr>
        <w:t>311.81</w:t>
      </w:r>
      <w:r>
        <w:rPr>
          <w:rFonts w:hint="eastAsia" w:ascii="仿宋" w:hAnsi="仿宋" w:eastAsia="仿宋"/>
          <w:color w:val="000000"/>
          <w:sz w:val="36"/>
          <w:szCs w:val="36"/>
          <w:shd w:val="clear" w:color="auto" w:fill="FFFFFF"/>
        </w:rPr>
        <w:t>元。</w:t>
      </w:r>
    </w:p>
    <w:p w14:paraId="1EF884A2">
      <w:pPr>
        <w:pStyle w:val="10"/>
        <w:widowControl/>
        <w:shd w:val="clear" w:color="auto" w:fill="FFFFFF"/>
        <w:autoSpaceDE w:val="0"/>
        <w:snapToGrid w:val="0"/>
        <w:spacing w:before="0" w:beforeAutospacing="0" w:after="0" w:afterAutospacing="0" w:line="520" w:lineRule="exact"/>
        <w:ind w:firstLine="628" w:firstLineChars="200"/>
        <w:rPr>
          <w:rFonts w:ascii="仿宋" w:hAnsi="仿宋" w:eastAsia="仿宋"/>
          <w:color w:val="000000"/>
          <w:sz w:val="36"/>
          <w:szCs w:val="36"/>
        </w:rPr>
      </w:pPr>
      <w:r>
        <w:rPr>
          <w:rFonts w:ascii="仿宋" w:hAnsi="仿宋" w:eastAsia="仿宋"/>
          <w:color w:val="000000"/>
          <w:spacing w:val="-23"/>
          <w:sz w:val="36"/>
          <w:szCs w:val="36"/>
          <w:shd w:val="clear" w:color="auto" w:fill="FFFFFF"/>
        </w:rPr>
        <w:t>（二）</w:t>
      </w:r>
      <w:r>
        <w:rPr>
          <w:rFonts w:ascii="仿宋" w:hAnsi="仿宋" w:eastAsia="仿宋"/>
          <w:color w:val="000000"/>
          <w:sz w:val="36"/>
          <w:szCs w:val="36"/>
          <w:shd w:val="clear" w:color="auto" w:fill="FFFFFF"/>
        </w:rPr>
        <w:t>部门预算执行情况</w:t>
      </w:r>
    </w:p>
    <w:p w14:paraId="015640D0">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ascii="仿宋" w:hAnsi="仿宋" w:eastAsia="仿宋"/>
          <w:color w:val="000000"/>
          <w:sz w:val="36"/>
          <w:szCs w:val="36"/>
          <w:shd w:val="clear" w:color="auto" w:fill="FFFFFF"/>
        </w:rPr>
        <w:t>1.基本支出情况</w:t>
      </w:r>
      <w:r>
        <w:rPr>
          <w:rFonts w:hint="eastAsia" w:ascii="仿宋" w:hAnsi="仿宋" w:eastAsia="仿宋"/>
          <w:color w:val="000000"/>
          <w:sz w:val="36"/>
          <w:szCs w:val="36"/>
          <w:shd w:val="clear" w:color="auto" w:fill="FFFFFF"/>
        </w:rPr>
        <w:t>：</w:t>
      </w:r>
    </w:p>
    <w:p w14:paraId="556354E2">
      <w:pPr>
        <w:ind w:firstLine="720" w:firstLineChars="200"/>
        <w:jc w:val="left"/>
        <w:rPr>
          <w:rFonts w:ascii="仿宋" w:hAnsi="仿宋" w:eastAsia="仿宋"/>
          <w:color w:val="000000"/>
          <w:sz w:val="36"/>
          <w:szCs w:val="36"/>
        </w:rPr>
      </w:pPr>
      <w:r>
        <w:rPr>
          <w:rFonts w:hint="eastAsia" w:ascii="仿宋" w:hAnsi="仿宋" w:eastAsia="仿宋"/>
          <w:color w:val="000000"/>
          <w:sz w:val="36"/>
          <w:szCs w:val="36"/>
          <w:lang w:val="en-US" w:eastAsia="zh-CN"/>
        </w:rPr>
        <w:t>2024年，部门</w:t>
      </w:r>
      <w:r>
        <w:rPr>
          <w:rFonts w:hint="eastAsia" w:ascii="仿宋" w:hAnsi="仿宋" w:eastAsia="仿宋"/>
          <w:color w:val="000000"/>
          <w:sz w:val="36"/>
          <w:szCs w:val="36"/>
        </w:rPr>
        <w:t>基本支出总共</w:t>
      </w:r>
      <w:r>
        <w:rPr>
          <w:rFonts w:hint="eastAsia" w:ascii="仿宋" w:hAnsi="仿宋" w:eastAsia="仿宋"/>
          <w:color w:val="000000"/>
          <w:sz w:val="36"/>
          <w:szCs w:val="36"/>
          <w:lang w:val="en-US" w:eastAsia="zh-CN"/>
        </w:rPr>
        <w:t>2584000</w:t>
      </w:r>
      <w:r>
        <w:rPr>
          <w:rFonts w:hint="eastAsia" w:ascii="仿宋" w:hAnsi="仿宋" w:eastAsia="仿宋"/>
          <w:color w:val="000000"/>
          <w:sz w:val="36"/>
          <w:szCs w:val="36"/>
        </w:rPr>
        <w:t>元，</w:t>
      </w:r>
      <w:r>
        <w:rPr>
          <w:rFonts w:hint="eastAsia" w:ascii="仿宋" w:hAnsi="仿宋" w:eastAsia="仿宋"/>
          <w:color w:val="000000"/>
          <w:sz w:val="36"/>
          <w:szCs w:val="36"/>
          <w:lang w:eastAsia="zh-CN"/>
        </w:rPr>
        <w:t>包括</w:t>
      </w:r>
      <w:r>
        <w:rPr>
          <w:rFonts w:hint="eastAsia" w:ascii="仿宋" w:hAnsi="仿宋" w:eastAsia="仿宋"/>
          <w:color w:val="000000"/>
          <w:sz w:val="36"/>
          <w:szCs w:val="36"/>
          <w:lang w:val="en-US" w:eastAsia="zh-CN"/>
        </w:rPr>
        <w:t xml:space="preserve">   </w:t>
      </w:r>
      <w:r>
        <w:rPr>
          <w:rFonts w:hint="eastAsia" w:ascii="仿宋" w:hAnsi="仿宋" w:eastAsia="仿宋"/>
          <w:color w:val="000000"/>
          <w:sz w:val="36"/>
          <w:szCs w:val="36"/>
          <w:lang w:eastAsia="zh-CN"/>
        </w:rPr>
        <w:t>（</w:t>
      </w:r>
      <w:r>
        <w:rPr>
          <w:rFonts w:hint="eastAsia" w:ascii="仿宋" w:hAnsi="仿宋" w:eastAsia="仿宋"/>
          <w:color w:val="000000"/>
          <w:sz w:val="36"/>
          <w:szCs w:val="36"/>
          <w:lang w:val="en-US" w:eastAsia="zh-CN"/>
        </w:rPr>
        <w:t>1）</w:t>
      </w:r>
      <w:r>
        <w:rPr>
          <w:rFonts w:hint="eastAsia" w:ascii="仿宋" w:hAnsi="仿宋" w:eastAsia="仿宋"/>
          <w:color w:val="000000"/>
          <w:sz w:val="36"/>
          <w:szCs w:val="36"/>
          <w:lang w:eastAsia="zh-CN"/>
        </w:rPr>
        <w:t>人员经费</w:t>
      </w:r>
      <w:r>
        <w:rPr>
          <w:rFonts w:hint="eastAsia" w:ascii="仿宋" w:hAnsi="仿宋" w:eastAsia="仿宋"/>
          <w:color w:val="000000"/>
          <w:sz w:val="36"/>
          <w:szCs w:val="36"/>
          <w:lang w:val="en-US" w:eastAsia="zh-CN"/>
        </w:rPr>
        <w:t>2130700</w:t>
      </w:r>
      <w:r>
        <w:rPr>
          <w:rFonts w:hint="eastAsia" w:ascii="仿宋" w:hAnsi="仿宋" w:eastAsia="仿宋"/>
          <w:color w:val="000000"/>
          <w:sz w:val="36"/>
          <w:szCs w:val="36"/>
        </w:rPr>
        <w:t>（</w:t>
      </w:r>
      <w:r>
        <w:rPr>
          <w:rFonts w:hint="eastAsia" w:ascii="仿宋" w:hAnsi="仿宋" w:eastAsia="仿宋"/>
          <w:color w:val="000000"/>
          <w:sz w:val="36"/>
          <w:szCs w:val="36"/>
          <w:lang w:eastAsia="zh-CN"/>
        </w:rPr>
        <w:t>其中</w:t>
      </w:r>
      <w:r>
        <w:rPr>
          <w:rFonts w:hint="eastAsia" w:ascii="仿宋" w:hAnsi="仿宋" w:eastAsia="仿宋"/>
          <w:color w:val="000000"/>
          <w:sz w:val="36"/>
          <w:szCs w:val="36"/>
        </w:rPr>
        <w:t>基本工资</w:t>
      </w:r>
      <w:r>
        <w:rPr>
          <w:rFonts w:hint="eastAsia" w:ascii="仿宋" w:hAnsi="仿宋" w:eastAsia="仿宋"/>
          <w:color w:val="000000"/>
          <w:sz w:val="36"/>
          <w:szCs w:val="36"/>
          <w:lang w:val="en-US" w:eastAsia="zh-CN"/>
        </w:rPr>
        <w:t>1166778.22</w:t>
      </w:r>
      <w:r>
        <w:rPr>
          <w:rFonts w:hint="eastAsia" w:ascii="仿宋" w:hAnsi="仿宋" w:eastAsia="仿宋"/>
          <w:color w:val="000000"/>
          <w:sz w:val="36"/>
          <w:szCs w:val="36"/>
        </w:rPr>
        <w:t>、津贴补贴</w:t>
      </w:r>
      <w:r>
        <w:rPr>
          <w:rFonts w:hint="eastAsia" w:ascii="仿宋" w:hAnsi="仿宋" w:eastAsia="仿宋"/>
          <w:color w:val="000000"/>
          <w:sz w:val="36"/>
          <w:szCs w:val="36"/>
          <w:lang w:val="en-US" w:eastAsia="zh-CN"/>
        </w:rPr>
        <w:t>373316.00</w:t>
      </w:r>
      <w:r>
        <w:rPr>
          <w:rFonts w:hint="eastAsia" w:ascii="仿宋" w:hAnsi="仿宋" w:eastAsia="仿宋"/>
          <w:color w:val="000000"/>
          <w:sz w:val="36"/>
          <w:szCs w:val="36"/>
        </w:rPr>
        <w:t>、奖金</w:t>
      </w:r>
      <w:r>
        <w:rPr>
          <w:rFonts w:ascii="仿宋" w:hAnsi="仿宋" w:eastAsia="仿宋"/>
          <w:color w:val="000000"/>
          <w:sz w:val="36"/>
          <w:szCs w:val="36"/>
        </w:rPr>
        <w:t>6</w:t>
      </w:r>
      <w:r>
        <w:rPr>
          <w:rFonts w:hint="eastAsia" w:ascii="仿宋" w:hAnsi="仿宋" w:eastAsia="仿宋"/>
          <w:color w:val="000000"/>
          <w:sz w:val="36"/>
          <w:szCs w:val="36"/>
          <w:lang w:val="en-US" w:eastAsia="zh-CN"/>
        </w:rPr>
        <w:t>8291.00</w:t>
      </w:r>
      <w:r>
        <w:rPr>
          <w:rFonts w:hint="eastAsia" w:ascii="仿宋" w:hAnsi="仿宋" w:eastAsia="仿宋"/>
          <w:color w:val="000000"/>
          <w:sz w:val="36"/>
          <w:szCs w:val="36"/>
        </w:rPr>
        <w:t>、伙食补助费</w:t>
      </w:r>
      <w:r>
        <w:rPr>
          <w:rFonts w:hint="eastAsia" w:ascii="仿宋" w:hAnsi="仿宋" w:eastAsia="仿宋"/>
          <w:color w:val="000000"/>
          <w:sz w:val="36"/>
          <w:szCs w:val="36"/>
          <w:lang w:val="en-US" w:eastAsia="zh-CN"/>
        </w:rPr>
        <w:t>8200.00</w:t>
      </w:r>
      <w:r>
        <w:rPr>
          <w:rFonts w:hint="eastAsia" w:ascii="仿宋" w:hAnsi="仿宋" w:eastAsia="仿宋"/>
          <w:color w:val="000000"/>
          <w:sz w:val="36"/>
          <w:szCs w:val="36"/>
        </w:rPr>
        <w:t>、</w:t>
      </w:r>
      <w:r>
        <w:rPr>
          <w:rFonts w:hint="eastAsia" w:ascii="仿宋" w:hAnsi="仿宋" w:eastAsia="仿宋"/>
          <w:color w:val="000000"/>
          <w:sz w:val="36"/>
          <w:szCs w:val="36"/>
          <w:lang w:eastAsia="zh-CN"/>
        </w:rPr>
        <w:t>绩效工资</w:t>
      </w:r>
      <w:r>
        <w:rPr>
          <w:rFonts w:hint="eastAsia" w:ascii="仿宋" w:hAnsi="仿宋" w:eastAsia="仿宋"/>
          <w:color w:val="000000"/>
          <w:sz w:val="36"/>
          <w:szCs w:val="36"/>
          <w:lang w:val="en-US" w:eastAsia="zh-CN"/>
        </w:rPr>
        <w:t>125664.05</w:t>
      </w:r>
      <w:r>
        <w:rPr>
          <w:rFonts w:hint="eastAsia" w:ascii="仿宋" w:hAnsi="仿宋" w:eastAsia="仿宋"/>
          <w:color w:val="000000"/>
          <w:sz w:val="36"/>
          <w:szCs w:val="36"/>
        </w:rPr>
        <w:t xml:space="preserve"> 机关事业单位基本养老保险缴费</w:t>
      </w:r>
      <w:r>
        <w:rPr>
          <w:rFonts w:hint="eastAsia" w:ascii="仿宋" w:hAnsi="仿宋" w:eastAsia="仿宋"/>
          <w:color w:val="000000"/>
          <w:sz w:val="36"/>
          <w:szCs w:val="36"/>
          <w:lang w:val="en-US" w:eastAsia="zh-CN"/>
        </w:rPr>
        <w:t>246388.79</w:t>
      </w:r>
      <w:r>
        <w:rPr>
          <w:rFonts w:hint="eastAsia" w:ascii="仿宋" w:hAnsi="仿宋" w:eastAsia="仿宋"/>
          <w:color w:val="000000"/>
          <w:sz w:val="36"/>
          <w:szCs w:val="36"/>
        </w:rPr>
        <w:t>、职工基本医疗保险缴费</w:t>
      </w:r>
      <w:r>
        <w:rPr>
          <w:rFonts w:ascii="仿宋" w:hAnsi="仿宋" w:eastAsia="仿宋"/>
          <w:color w:val="000000"/>
          <w:sz w:val="36"/>
          <w:szCs w:val="36"/>
        </w:rPr>
        <w:t>1</w:t>
      </w:r>
      <w:r>
        <w:rPr>
          <w:rFonts w:hint="eastAsia" w:ascii="仿宋" w:hAnsi="仿宋" w:eastAsia="仿宋"/>
          <w:color w:val="000000"/>
          <w:sz w:val="36"/>
          <w:szCs w:val="36"/>
          <w:lang w:val="en-US" w:eastAsia="zh-CN"/>
        </w:rPr>
        <w:t>03332.52</w:t>
      </w:r>
      <w:r>
        <w:rPr>
          <w:rFonts w:hint="eastAsia" w:ascii="仿宋" w:hAnsi="仿宋" w:eastAsia="仿宋"/>
          <w:color w:val="000000"/>
          <w:sz w:val="36"/>
          <w:szCs w:val="36"/>
        </w:rPr>
        <w:t>、其他社会保障缴费</w:t>
      </w:r>
      <w:r>
        <w:rPr>
          <w:rFonts w:hint="eastAsia" w:ascii="仿宋" w:hAnsi="仿宋" w:eastAsia="仿宋"/>
          <w:color w:val="000000"/>
          <w:sz w:val="36"/>
          <w:szCs w:val="36"/>
          <w:lang w:val="en-US" w:eastAsia="zh-CN"/>
        </w:rPr>
        <w:t>4961.47</w:t>
      </w:r>
      <w:r>
        <w:rPr>
          <w:rFonts w:hint="eastAsia" w:ascii="仿宋" w:hAnsi="仿宋" w:eastAsia="仿宋"/>
          <w:color w:val="000000"/>
          <w:sz w:val="36"/>
          <w:szCs w:val="36"/>
        </w:rPr>
        <w:t>、住房公积金</w:t>
      </w:r>
      <w:r>
        <w:rPr>
          <w:rFonts w:hint="eastAsia" w:ascii="仿宋" w:hAnsi="仿宋" w:eastAsia="仿宋"/>
          <w:color w:val="000000"/>
          <w:sz w:val="36"/>
          <w:szCs w:val="36"/>
          <w:lang w:val="en-US" w:eastAsia="zh-CN"/>
        </w:rPr>
        <w:t>33767.95</w:t>
      </w:r>
      <w:r>
        <w:rPr>
          <w:rFonts w:hint="eastAsia" w:ascii="仿宋" w:hAnsi="仿宋" w:eastAsia="仿宋"/>
          <w:color w:val="000000"/>
          <w:sz w:val="36"/>
          <w:szCs w:val="36"/>
        </w:rPr>
        <w:t>）</w:t>
      </w:r>
      <w:r>
        <w:rPr>
          <w:rFonts w:hint="eastAsia" w:ascii="仿宋" w:hAnsi="仿宋" w:eastAsia="仿宋"/>
          <w:color w:val="000000"/>
          <w:sz w:val="36"/>
          <w:szCs w:val="36"/>
          <w:lang w:eastAsia="zh-CN"/>
        </w:rPr>
        <w:t>。</w:t>
      </w:r>
      <w:r>
        <w:rPr>
          <w:rFonts w:hint="eastAsia" w:ascii="仿宋" w:hAnsi="仿宋" w:eastAsia="仿宋"/>
          <w:color w:val="000000"/>
          <w:sz w:val="36"/>
          <w:szCs w:val="36"/>
          <w:lang w:val="en-US" w:eastAsia="zh-CN"/>
        </w:rPr>
        <w:t xml:space="preserve">                                   （2）公用经费395800.00</w:t>
      </w:r>
      <w:r>
        <w:rPr>
          <w:rFonts w:hint="eastAsia" w:ascii="仿宋" w:hAnsi="仿宋" w:eastAsia="仿宋"/>
          <w:color w:val="000000"/>
          <w:sz w:val="36"/>
          <w:szCs w:val="36"/>
        </w:rPr>
        <w:t>（</w:t>
      </w:r>
      <w:r>
        <w:rPr>
          <w:rFonts w:hint="eastAsia" w:ascii="仿宋" w:hAnsi="仿宋" w:eastAsia="仿宋"/>
          <w:color w:val="000000"/>
          <w:sz w:val="36"/>
          <w:szCs w:val="36"/>
          <w:lang w:eastAsia="zh-CN"/>
        </w:rPr>
        <w:t>其中</w:t>
      </w:r>
      <w:r>
        <w:rPr>
          <w:rFonts w:hint="eastAsia" w:ascii="仿宋" w:hAnsi="仿宋" w:eastAsia="仿宋"/>
          <w:color w:val="000000"/>
          <w:sz w:val="36"/>
          <w:szCs w:val="36"/>
        </w:rPr>
        <w:t>办公费</w:t>
      </w:r>
      <w:r>
        <w:rPr>
          <w:rFonts w:hint="eastAsia" w:ascii="仿宋" w:hAnsi="仿宋" w:eastAsia="仿宋"/>
          <w:color w:val="000000"/>
          <w:sz w:val="36"/>
          <w:szCs w:val="36"/>
          <w:lang w:val="en-US" w:eastAsia="zh-CN"/>
        </w:rPr>
        <w:t>3</w:t>
      </w:r>
      <w:r>
        <w:rPr>
          <w:rFonts w:ascii="仿宋" w:hAnsi="仿宋" w:eastAsia="仿宋"/>
          <w:color w:val="000000"/>
          <w:sz w:val="36"/>
          <w:szCs w:val="36"/>
        </w:rPr>
        <w:t>8,734.21</w:t>
      </w:r>
      <w:r>
        <w:rPr>
          <w:rFonts w:hint="eastAsia" w:ascii="仿宋" w:hAnsi="仿宋" w:eastAsia="仿宋"/>
          <w:color w:val="000000"/>
          <w:sz w:val="36"/>
          <w:szCs w:val="36"/>
        </w:rPr>
        <w:t>、电费</w:t>
      </w:r>
      <w:r>
        <w:rPr>
          <w:rFonts w:hint="eastAsia" w:ascii="仿宋" w:hAnsi="仿宋" w:eastAsia="仿宋"/>
          <w:color w:val="000000"/>
          <w:sz w:val="36"/>
          <w:szCs w:val="36"/>
          <w:lang w:val="en-US" w:eastAsia="zh-CN"/>
        </w:rPr>
        <w:t>5969.44</w:t>
      </w:r>
      <w:r>
        <w:rPr>
          <w:rFonts w:hint="eastAsia" w:ascii="仿宋" w:hAnsi="仿宋" w:eastAsia="仿宋"/>
          <w:color w:val="000000"/>
          <w:sz w:val="36"/>
          <w:szCs w:val="36"/>
        </w:rPr>
        <w:t>、邮电费</w:t>
      </w:r>
      <w:r>
        <w:rPr>
          <w:rFonts w:hint="eastAsia" w:ascii="仿宋" w:hAnsi="仿宋" w:eastAsia="仿宋"/>
          <w:color w:val="000000"/>
          <w:sz w:val="36"/>
          <w:szCs w:val="36"/>
          <w:lang w:val="en-US" w:eastAsia="zh-CN"/>
        </w:rPr>
        <w:t>308.92</w:t>
      </w:r>
      <w:r>
        <w:rPr>
          <w:rFonts w:hint="eastAsia" w:ascii="仿宋" w:hAnsi="仿宋" w:eastAsia="仿宋"/>
          <w:color w:val="000000"/>
          <w:sz w:val="36"/>
          <w:szCs w:val="36"/>
        </w:rPr>
        <w:t>、</w:t>
      </w:r>
      <w:r>
        <w:rPr>
          <w:rFonts w:hint="eastAsia" w:ascii="仿宋" w:hAnsi="仿宋" w:eastAsia="仿宋"/>
          <w:color w:val="000000"/>
          <w:sz w:val="36"/>
          <w:szCs w:val="36"/>
          <w:lang w:eastAsia="zh-CN"/>
        </w:rPr>
        <w:t>物业管理费</w:t>
      </w:r>
      <w:r>
        <w:rPr>
          <w:rFonts w:hint="eastAsia" w:ascii="仿宋" w:hAnsi="仿宋" w:eastAsia="仿宋"/>
          <w:color w:val="000000"/>
          <w:sz w:val="36"/>
          <w:szCs w:val="36"/>
          <w:lang w:val="en-US" w:eastAsia="zh-CN"/>
        </w:rPr>
        <w:t>30240.00、</w:t>
      </w:r>
      <w:r>
        <w:rPr>
          <w:rFonts w:hint="eastAsia" w:ascii="仿宋" w:hAnsi="仿宋" w:eastAsia="仿宋"/>
          <w:color w:val="000000"/>
          <w:sz w:val="36"/>
          <w:szCs w:val="36"/>
        </w:rPr>
        <w:t>差旅费</w:t>
      </w:r>
      <w:r>
        <w:rPr>
          <w:rFonts w:hint="eastAsia" w:ascii="仿宋" w:hAnsi="仿宋" w:eastAsia="仿宋"/>
          <w:color w:val="000000"/>
          <w:sz w:val="36"/>
          <w:szCs w:val="36"/>
          <w:lang w:val="en-US" w:eastAsia="zh-CN"/>
        </w:rPr>
        <w:t>56791.34</w:t>
      </w:r>
      <w:r>
        <w:rPr>
          <w:rFonts w:hint="eastAsia" w:ascii="仿宋" w:hAnsi="仿宋" w:eastAsia="仿宋"/>
          <w:color w:val="000000"/>
          <w:sz w:val="36"/>
          <w:szCs w:val="36"/>
        </w:rPr>
        <w:t>、公务接待费</w:t>
      </w:r>
      <w:r>
        <w:rPr>
          <w:rFonts w:hint="eastAsia" w:ascii="仿宋" w:hAnsi="仿宋" w:eastAsia="仿宋"/>
          <w:color w:val="000000"/>
          <w:sz w:val="36"/>
          <w:szCs w:val="36"/>
          <w:lang w:val="en-US" w:eastAsia="zh-CN"/>
        </w:rPr>
        <w:t>5680</w:t>
      </w:r>
      <w:r>
        <w:rPr>
          <w:rFonts w:ascii="仿宋" w:hAnsi="仿宋" w:eastAsia="仿宋"/>
          <w:color w:val="000000"/>
          <w:sz w:val="36"/>
          <w:szCs w:val="36"/>
        </w:rPr>
        <w:t>.00</w:t>
      </w:r>
      <w:r>
        <w:rPr>
          <w:rFonts w:hint="eastAsia" w:ascii="仿宋" w:hAnsi="仿宋" w:eastAsia="仿宋"/>
          <w:color w:val="000000"/>
          <w:sz w:val="36"/>
          <w:szCs w:val="36"/>
        </w:rPr>
        <w:t>、工会经费</w:t>
      </w:r>
      <w:r>
        <w:rPr>
          <w:rFonts w:hint="eastAsia" w:ascii="仿宋" w:hAnsi="仿宋" w:eastAsia="仿宋"/>
          <w:color w:val="000000"/>
          <w:sz w:val="36"/>
          <w:szCs w:val="36"/>
          <w:lang w:val="en-US" w:eastAsia="zh-CN"/>
        </w:rPr>
        <w:t>100068.00</w:t>
      </w:r>
      <w:r>
        <w:rPr>
          <w:rFonts w:hint="eastAsia" w:ascii="仿宋" w:hAnsi="仿宋" w:eastAsia="仿宋"/>
          <w:color w:val="000000"/>
          <w:sz w:val="36"/>
          <w:szCs w:val="36"/>
        </w:rPr>
        <w:t>、其他交通费用</w:t>
      </w:r>
      <w:r>
        <w:rPr>
          <w:rFonts w:hint="eastAsia" w:ascii="仿宋" w:hAnsi="仿宋" w:eastAsia="仿宋"/>
          <w:color w:val="000000"/>
          <w:sz w:val="36"/>
          <w:szCs w:val="36"/>
          <w:lang w:val="en-US" w:eastAsia="zh-CN"/>
        </w:rPr>
        <w:t>13042</w:t>
      </w:r>
      <w:r>
        <w:rPr>
          <w:rFonts w:ascii="仿宋" w:hAnsi="仿宋" w:eastAsia="仿宋"/>
          <w:color w:val="000000"/>
          <w:sz w:val="36"/>
          <w:szCs w:val="36"/>
        </w:rPr>
        <w:t>.00</w:t>
      </w:r>
      <w:r>
        <w:rPr>
          <w:rFonts w:hint="eastAsia" w:ascii="仿宋" w:hAnsi="仿宋" w:eastAsia="仿宋"/>
          <w:color w:val="000000"/>
          <w:sz w:val="36"/>
          <w:szCs w:val="36"/>
        </w:rPr>
        <w:t>、</w:t>
      </w:r>
      <w:r>
        <w:rPr>
          <w:rFonts w:hint="eastAsia" w:ascii="仿宋" w:hAnsi="仿宋" w:eastAsia="仿宋"/>
          <w:color w:val="000000"/>
          <w:sz w:val="36"/>
          <w:szCs w:val="36"/>
          <w:lang w:eastAsia="zh-CN"/>
        </w:rPr>
        <w:t>印刷费</w:t>
      </w:r>
      <w:r>
        <w:rPr>
          <w:rFonts w:hint="eastAsia" w:ascii="仿宋" w:hAnsi="仿宋" w:eastAsia="仿宋"/>
          <w:color w:val="000000"/>
          <w:sz w:val="36"/>
          <w:szCs w:val="36"/>
          <w:lang w:val="en-US" w:eastAsia="zh-CN"/>
        </w:rPr>
        <w:t>55086.09、</w:t>
      </w:r>
      <w:r>
        <w:rPr>
          <w:rFonts w:hint="eastAsia" w:ascii="仿宋" w:hAnsi="仿宋" w:eastAsia="仿宋"/>
          <w:color w:val="000000"/>
          <w:sz w:val="36"/>
          <w:szCs w:val="36"/>
          <w:lang w:eastAsia="zh-CN"/>
        </w:rPr>
        <w:t>劳务费</w:t>
      </w:r>
      <w:r>
        <w:rPr>
          <w:rFonts w:hint="eastAsia" w:ascii="仿宋" w:hAnsi="仿宋" w:eastAsia="仿宋"/>
          <w:color w:val="000000"/>
          <w:sz w:val="36"/>
          <w:szCs w:val="36"/>
          <w:lang w:val="en-US" w:eastAsia="zh-CN"/>
        </w:rPr>
        <w:t>76000.00</w:t>
      </w:r>
      <w:r>
        <w:rPr>
          <w:rFonts w:hint="eastAsia" w:ascii="仿宋" w:hAnsi="仿宋" w:eastAsia="仿宋"/>
          <w:color w:val="000000"/>
          <w:sz w:val="36"/>
          <w:szCs w:val="36"/>
        </w:rPr>
        <w:t>其他商品和服务支出</w:t>
      </w:r>
      <w:r>
        <w:rPr>
          <w:rFonts w:hint="eastAsia" w:ascii="仿宋" w:hAnsi="仿宋" w:eastAsia="仿宋"/>
          <w:color w:val="000000"/>
          <w:sz w:val="36"/>
          <w:szCs w:val="36"/>
          <w:lang w:val="en-US" w:eastAsia="zh-CN"/>
        </w:rPr>
        <w:t>13880</w:t>
      </w:r>
      <w:r>
        <w:rPr>
          <w:rFonts w:ascii="仿宋" w:hAnsi="仿宋" w:eastAsia="仿宋"/>
          <w:color w:val="000000"/>
          <w:sz w:val="36"/>
          <w:szCs w:val="36"/>
        </w:rPr>
        <w:t>.00</w:t>
      </w:r>
      <w:r>
        <w:rPr>
          <w:rFonts w:hint="eastAsia" w:ascii="仿宋" w:hAnsi="仿宋" w:eastAsia="仿宋"/>
          <w:color w:val="000000"/>
          <w:sz w:val="36"/>
          <w:szCs w:val="36"/>
        </w:rPr>
        <w:t>）</w:t>
      </w:r>
      <w:r>
        <w:rPr>
          <w:rFonts w:hint="eastAsia" w:ascii="仿宋" w:hAnsi="仿宋" w:eastAsia="仿宋"/>
          <w:color w:val="000000"/>
          <w:sz w:val="36"/>
          <w:szCs w:val="36"/>
          <w:lang w:eastAsia="zh-CN"/>
        </w:rPr>
        <w:t>。</w:t>
      </w:r>
      <w:r>
        <w:rPr>
          <w:rFonts w:hint="eastAsia" w:ascii="仿宋" w:hAnsi="仿宋" w:eastAsia="仿宋"/>
          <w:color w:val="000000"/>
          <w:sz w:val="36"/>
          <w:szCs w:val="36"/>
          <w:lang w:val="en-US" w:eastAsia="zh-CN"/>
        </w:rPr>
        <w:t xml:space="preserve">  （3）</w:t>
      </w:r>
      <w:r>
        <w:rPr>
          <w:rFonts w:hint="eastAsia" w:ascii="仿宋" w:hAnsi="仿宋" w:eastAsia="仿宋"/>
          <w:color w:val="000000"/>
          <w:sz w:val="36"/>
          <w:szCs w:val="36"/>
        </w:rPr>
        <w:t>对个人和家庭的补助</w:t>
      </w:r>
      <w:r>
        <w:rPr>
          <w:rFonts w:hint="eastAsia" w:ascii="仿宋" w:hAnsi="仿宋" w:eastAsia="仿宋"/>
          <w:color w:val="000000"/>
          <w:sz w:val="36"/>
          <w:szCs w:val="36"/>
          <w:lang w:val="en-US" w:eastAsia="zh-CN"/>
        </w:rPr>
        <w:t>57500</w:t>
      </w:r>
      <w:r>
        <w:rPr>
          <w:rFonts w:hint="eastAsia" w:ascii="仿宋" w:hAnsi="仿宋" w:eastAsia="仿宋"/>
          <w:color w:val="000000"/>
          <w:sz w:val="36"/>
          <w:szCs w:val="36"/>
        </w:rPr>
        <w:t>（</w:t>
      </w:r>
      <w:r>
        <w:rPr>
          <w:rFonts w:hint="eastAsia" w:ascii="仿宋" w:hAnsi="仿宋" w:eastAsia="仿宋"/>
          <w:color w:val="000000"/>
          <w:sz w:val="36"/>
          <w:szCs w:val="36"/>
          <w:lang w:eastAsia="zh-CN"/>
        </w:rPr>
        <w:t>其中</w:t>
      </w:r>
      <w:r>
        <w:rPr>
          <w:rFonts w:hint="eastAsia" w:ascii="仿宋" w:hAnsi="仿宋" w:eastAsia="仿宋"/>
          <w:color w:val="000000"/>
          <w:sz w:val="36"/>
          <w:szCs w:val="36"/>
        </w:rPr>
        <w:t>生活补助</w:t>
      </w:r>
      <w:r>
        <w:rPr>
          <w:rFonts w:hint="eastAsia" w:ascii="仿宋" w:hAnsi="仿宋" w:eastAsia="仿宋"/>
          <w:color w:val="000000"/>
          <w:sz w:val="36"/>
          <w:szCs w:val="36"/>
          <w:lang w:val="en-US" w:eastAsia="zh-CN"/>
        </w:rPr>
        <w:t>8420.00</w:t>
      </w:r>
      <w:r>
        <w:rPr>
          <w:rFonts w:hint="eastAsia" w:ascii="仿宋" w:hAnsi="仿宋" w:eastAsia="仿宋"/>
          <w:color w:val="000000"/>
          <w:sz w:val="36"/>
          <w:szCs w:val="36"/>
        </w:rPr>
        <w:t>、其他对个人和家庭的补助</w:t>
      </w:r>
      <w:r>
        <w:rPr>
          <w:rFonts w:hint="eastAsia" w:ascii="仿宋" w:hAnsi="仿宋" w:eastAsia="仿宋"/>
          <w:color w:val="000000"/>
          <w:sz w:val="36"/>
          <w:szCs w:val="36"/>
          <w:lang w:val="en-US" w:eastAsia="zh-CN"/>
        </w:rPr>
        <w:t>49080</w:t>
      </w:r>
      <w:r>
        <w:rPr>
          <w:rFonts w:hint="eastAsia" w:ascii="仿宋" w:hAnsi="仿宋" w:eastAsia="仿宋"/>
          <w:color w:val="000000"/>
          <w:sz w:val="36"/>
          <w:szCs w:val="36"/>
        </w:rPr>
        <w:t>.00）。</w:t>
      </w:r>
    </w:p>
    <w:p w14:paraId="4C89EE04">
      <w:pPr>
        <w:pStyle w:val="10"/>
        <w:widowControl/>
        <w:numPr>
          <w:ilvl w:val="0"/>
          <w:numId w:val="2"/>
        </w:numPr>
        <w:shd w:val="clear" w:color="auto" w:fill="FFFFFF"/>
        <w:autoSpaceDE w:val="0"/>
        <w:snapToGrid w:val="0"/>
        <w:spacing w:before="0" w:beforeAutospacing="0" w:after="0" w:afterAutospacing="0" w:line="520" w:lineRule="exact"/>
        <w:ind w:left="640"/>
        <w:rPr>
          <w:rFonts w:ascii="仿宋" w:hAnsi="仿宋" w:eastAsia="仿宋"/>
          <w:color w:val="000000"/>
          <w:sz w:val="36"/>
          <w:szCs w:val="36"/>
          <w:shd w:val="clear" w:color="auto" w:fill="FFFFFF"/>
        </w:rPr>
      </w:pPr>
      <w:r>
        <w:rPr>
          <w:rFonts w:ascii="仿宋" w:hAnsi="仿宋" w:eastAsia="仿宋"/>
          <w:color w:val="000000"/>
          <w:sz w:val="36"/>
          <w:szCs w:val="36"/>
          <w:shd w:val="clear" w:color="auto" w:fill="FFFFFF"/>
        </w:rPr>
        <w:t>项目支出情况</w:t>
      </w:r>
    </w:p>
    <w:p w14:paraId="4E66F62B">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（1）专项资金安排落实及总投入情况</w:t>
      </w:r>
    </w:p>
    <w:p w14:paraId="75BD71E0">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p>
    <w:p w14:paraId="32CA5603">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年度我</w:t>
      </w:r>
      <w:r>
        <w:rPr>
          <w:rFonts w:hint="eastAsia" w:ascii="仿宋" w:hAnsi="仿宋" w:eastAsia="仿宋"/>
          <w:color w:val="000000"/>
          <w:sz w:val="36"/>
          <w:szCs w:val="36"/>
          <w:shd w:val="clear" w:color="auto" w:fill="FFFFFF"/>
          <w:lang w:eastAsia="zh-CN"/>
        </w:rPr>
        <w:t>站</w:t>
      </w:r>
      <w:r>
        <w:rPr>
          <w:rFonts w:hint="eastAsia" w:ascii="仿宋" w:hAnsi="仿宋" w:eastAsia="仿宋"/>
          <w:color w:val="000000"/>
          <w:sz w:val="36"/>
          <w:szCs w:val="36"/>
          <w:shd w:val="clear" w:color="auto" w:fill="FFFFFF"/>
        </w:rPr>
        <w:t>专项资金年初预算共计</w:t>
      </w:r>
      <w:r>
        <w:rPr>
          <w:rFonts w:hint="eastAsia" w:ascii="仿宋" w:hAnsi="仿宋" w:eastAsia="仿宋"/>
          <w:color w:val="000000"/>
          <w:sz w:val="36"/>
          <w:szCs w:val="36"/>
          <w:shd w:val="clear" w:color="auto" w:fill="FFFFFF"/>
          <w:lang w:val="en-US" w:eastAsia="zh-CN"/>
        </w:rPr>
        <w:t>53.4</w:t>
      </w:r>
      <w:r>
        <w:rPr>
          <w:rFonts w:hint="eastAsia" w:ascii="仿宋" w:hAnsi="仿宋" w:eastAsia="仿宋"/>
          <w:color w:val="000000"/>
          <w:sz w:val="36"/>
          <w:szCs w:val="36"/>
          <w:shd w:val="clear" w:color="auto" w:fill="FFFFFF"/>
        </w:rPr>
        <w:t>万元，实际财政拨款预算收入共计</w:t>
      </w:r>
      <w:r>
        <w:rPr>
          <w:rFonts w:hint="eastAsia" w:ascii="仿宋" w:hAnsi="仿宋" w:eastAsia="仿宋"/>
          <w:color w:val="000000"/>
          <w:sz w:val="36"/>
          <w:szCs w:val="36"/>
          <w:shd w:val="clear" w:color="auto" w:fill="FFFFFF"/>
          <w:lang w:val="en-US" w:eastAsia="zh-CN"/>
        </w:rPr>
        <w:t>53.4</w:t>
      </w:r>
      <w:r>
        <w:rPr>
          <w:rFonts w:hint="eastAsia" w:ascii="仿宋" w:hAnsi="仿宋" w:eastAsia="仿宋"/>
          <w:color w:val="000000"/>
          <w:sz w:val="36"/>
          <w:szCs w:val="36"/>
          <w:shd w:val="clear" w:color="auto" w:fill="FFFFFF"/>
        </w:rPr>
        <w:t>万元，具体是：</w:t>
      </w:r>
    </w:p>
    <w:p w14:paraId="238BA880">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lang w:eastAsia="zh-CN"/>
        </w:rPr>
        <w:t>站</w:t>
      </w:r>
      <w:r>
        <w:rPr>
          <w:rFonts w:hint="eastAsia" w:ascii="仿宋" w:hAnsi="仿宋" w:eastAsia="仿宋"/>
          <w:color w:val="000000"/>
          <w:sz w:val="36"/>
          <w:szCs w:val="36"/>
          <w:shd w:val="clear" w:color="auto" w:fill="FFFFFF"/>
        </w:rPr>
        <w:t>本级：</w:t>
      </w:r>
    </w:p>
    <w:p w14:paraId="51C76541">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lang w:val="en-US" w:eastAsia="zh-CN"/>
        </w:rPr>
        <w:t>1、</w:t>
      </w:r>
      <w:r>
        <w:rPr>
          <w:rFonts w:hint="eastAsia" w:ascii="仿宋" w:hAnsi="仿宋" w:eastAsia="仿宋"/>
          <w:color w:val="000000"/>
          <w:sz w:val="36"/>
          <w:szCs w:val="36"/>
          <w:shd w:val="clear" w:color="auto" w:fill="FFFFFF"/>
        </w:rPr>
        <w:t>农村财务及三资管理经费年初预算</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万元，财政拨款收入</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w:t>
      </w:r>
    </w:p>
    <w:p w14:paraId="2AD0B6C6">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lang w:val="en-US" w:eastAsia="zh-CN"/>
        </w:rPr>
        <w:t>2、</w:t>
      </w:r>
      <w:r>
        <w:rPr>
          <w:rFonts w:hint="eastAsia" w:ascii="仿宋" w:hAnsi="仿宋" w:eastAsia="仿宋"/>
          <w:color w:val="000000"/>
          <w:sz w:val="36"/>
          <w:szCs w:val="36"/>
          <w:shd w:val="clear" w:color="auto" w:fill="FFFFFF"/>
        </w:rPr>
        <w:t>农村集体经济产权制度改革经费年初预算</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w:t>
      </w:r>
      <w:r>
        <w:rPr>
          <w:rFonts w:hint="eastAsia" w:ascii="仿宋" w:hAnsi="仿宋" w:eastAsia="仿宋"/>
          <w:color w:val="000000"/>
          <w:sz w:val="36"/>
          <w:szCs w:val="36"/>
          <w:shd w:val="clear" w:color="auto" w:fill="FFFFFF"/>
          <w:lang w:eastAsia="zh-CN"/>
        </w:rPr>
        <w:t>，</w:t>
      </w:r>
      <w:r>
        <w:rPr>
          <w:rFonts w:hint="eastAsia" w:ascii="仿宋" w:hAnsi="仿宋" w:eastAsia="仿宋"/>
          <w:color w:val="000000"/>
          <w:sz w:val="36"/>
          <w:szCs w:val="36"/>
          <w:shd w:val="clear" w:color="auto" w:fill="FFFFFF"/>
        </w:rPr>
        <w:t>财政拨款收入</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w:t>
      </w:r>
    </w:p>
    <w:p w14:paraId="63893524">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eastAsia="zh-CN"/>
        </w:rPr>
      </w:pPr>
      <w:r>
        <w:rPr>
          <w:rFonts w:hint="eastAsia" w:ascii="仿宋" w:hAnsi="仿宋" w:eastAsia="仿宋"/>
          <w:color w:val="000000"/>
          <w:sz w:val="36"/>
          <w:szCs w:val="36"/>
          <w:shd w:val="clear" w:color="auto" w:fill="FFFFFF"/>
          <w:lang w:val="en-US" w:eastAsia="zh-CN"/>
        </w:rPr>
        <w:t>3、</w:t>
      </w:r>
      <w:r>
        <w:rPr>
          <w:rFonts w:hint="eastAsia" w:ascii="仿宋" w:hAnsi="仿宋" w:eastAsia="仿宋"/>
          <w:color w:val="000000"/>
          <w:sz w:val="36"/>
          <w:szCs w:val="36"/>
          <w:shd w:val="clear" w:color="auto" w:fill="FFFFFF"/>
        </w:rPr>
        <w:t>农村土地承包经营纠纷仲裁经费年初预算</w:t>
      </w:r>
      <w:r>
        <w:rPr>
          <w:rFonts w:hint="eastAsia" w:ascii="仿宋" w:hAnsi="仿宋" w:eastAsia="仿宋"/>
          <w:color w:val="000000"/>
          <w:sz w:val="36"/>
          <w:szCs w:val="36"/>
          <w:shd w:val="clear" w:color="auto" w:fill="FFFFFF"/>
          <w:lang w:val="en-US" w:eastAsia="zh-CN"/>
        </w:rPr>
        <w:t>0.8</w:t>
      </w:r>
      <w:r>
        <w:rPr>
          <w:rFonts w:hint="eastAsia" w:ascii="仿宋" w:hAnsi="仿宋" w:eastAsia="仿宋"/>
          <w:color w:val="000000"/>
          <w:sz w:val="36"/>
          <w:szCs w:val="36"/>
          <w:shd w:val="clear" w:color="auto" w:fill="FFFFFF"/>
        </w:rPr>
        <w:t>万元</w:t>
      </w:r>
      <w:r>
        <w:rPr>
          <w:rFonts w:hint="eastAsia" w:ascii="仿宋" w:hAnsi="仿宋" w:eastAsia="仿宋"/>
          <w:color w:val="000000"/>
          <w:sz w:val="36"/>
          <w:szCs w:val="36"/>
          <w:shd w:val="clear" w:color="auto" w:fill="FFFFFF"/>
          <w:lang w:eastAsia="zh-CN"/>
        </w:rPr>
        <w:t>，</w:t>
      </w:r>
      <w:r>
        <w:rPr>
          <w:rFonts w:hint="eastAsia" w:ascii="仿宋" w:hAnsi="仿宋" w:eastAsia="仿宋"/>
          <w:color w:val="000000"/>
          <w:sz w:val="36"/>
          <w:szCs w:val="36"/>
          <w:shd w:val="clear" w:color="auto" w:fill="FFFFFF"/>
        </w:rPr>
        <w:t>财政拨款收入</w:t>
      </w:r>
      <w:r>
        <w:rPr>
          <w:rFonts w:hint="eastAsia" w:ascii="仿宋" w:hAnsi="仿宋" w:eastAsia="仿宋"/>
          <w:color w:val="000000"/>
          <w:sz w:val="36"/>
          <w:szCs w:val="36"/>
          <w:shd w:val="clear" w:color="auto" w:fill="FFFFFF"/>
          <w:lang w:val="en-US" w:eastAsia="zh-CN"/>
        </w:rPr>
        <w:t>0.8</w:t>
      </w:r>
      <w:r>
        <w:rPr>
          <w:rFonts w:hint="eastAsia" w:ascii="仿宋" w:hAnsi="仿宋" w:eastAsia="仿宋"/>
          <w:color w:val="000000"/>
          <w:sz w:val="36"/>
          <w:szCs w:val="36"/>
          <w:shd w:val="clear" w:color="auto" w:fill="FFFFFF"/>
        </w:rPr>
        <w:t>万元</w:t>
      </w:r>
      <w:r>
        <w:rPr>
          <w:rFonts w:hint="eastAsia" w:ascii="仿宋" w:hAnsi="仿宋" w:eastAsia="仿宋"/>
          <w:color w:val="000000"/>
          <w:sz w:val="36"/>
          <w:szCs w:val="36"/>
          <w:shd w:val="clear" w:color="auto" w:fill="FFFFFF"/>
          <w:lang w:eastAsia="zh-CN"/>
        </w:rPr>
        <w:t>；</w:t>
      </w:r>
    </w:p>
    <w:p w14:paraId="5DDE3157">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eastAsia="zh-CN"/>
        </w:rPr>
      </w:pP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农村土地经营权流转经费年初预算</w:t>
      </w:r>
      <w:r>
        <w:rPr>
          <w:rFonts w:hint="eastAsia" w:ascii="仿宋" w:hAnsi="仿宋" w:eastAsia="仿宋"/>
          <w:color w:val="000000"/>
          <w:sz w:val="36"/>
          <w:szCs w:val="36"/>
          <w:shd w:val="clear" w:color="auto" w:fill="FFFFFF"/>
          <w:lang w:val="en-US" w:eastAsia="zh-CN"/>
        </w:rPr>
        <w:t>0.8</w:t>
      </w:r>
      <w:r>
        <w:rPr>
          <w:rFonts w:hint="eastAsia" w:ascii="仿宋" w:hAnsi="仿宋" w:eastAsia="仿宋"/>
          <w:color w:val="000000"/>
          <w:sz w:val="36"/>
          <w:szCs w:val="36"/>
          <w:shd w:val="clear" w:color="auto" w:fill="FFFFFF"/>
        </w:rPr>
        <w:t>万元</w:t>
      </w:r>
      <w:r>
        <w:rPr>
          <w:rFonts w:hint="eastAsia" w:ascii="仿宋" w:hAnsi="仿宋" w:eastAsia="仿宋"/>
          <w:color w:val="000000"/>
          <w:sz w:val="36"/>
          <w:szCs w:val="36"/>
          <w:shd w:val="clear" w:color="auto" w:fill="FFFFFF"/>
          <w:lang w:eastAsia="zh-CN"/>
        </w:rPr>
        <w:t>，</w:t>
      </w:r>
      <w:r>
        <w:rPr>
          <w:rFonts w:hint="eastAsia" w:ascii="仿宋" w:hAnsi="仿宋" w:eastAsia="仿宋"/>
          <w:color w:val="000000"/>
          <w:sz w:val="36"/>
          <w:szCs w:val="36"/>
          <w:shd w:val="clear" w:color="auto" w:fill="FFFFFF"/>
        </w:rPr>
        <w:t>财政拨款收入</w:t>
      </w:r>
      <w:r>
        <w:rPr>
          <w:rFonts w:hint="eastAsia" w:ascii="仿宋" w:hAnsi="仿宋" w:eastAsia="仿宋"/>
          <w:color w:val="000000"/>
          <w:sz w:val="36"/>
          <w:szCs w:val="36"/>
          <w:shd w:val="clear" w:color="auto" w:fill="FFFFFF"/>
          <w:lang w:val="en-US" w:eastAsia="zh-CN"/>
        </w:rPr>
        <w:t>0.8</w:t>
      </w:r>
      <w:r>
        <w:rPr>
          <w:rFonts w:hint="eastAsia" w:ascii="仿宋" w:hAnsi="仿宋" w:eastAsia="仿宋"/>
          <w:color w:val="000000"/>
          <w:sz w:val="36"/>
          <w:szCs w:val="36"/>
          <w:shd w:val="clear" w:color="auto" w:fill="FFFFFF"/>
        </w:rPr>
        <w:t>万元</w:t>
      </w:r>
      <w:r>
        <w:rPr>
          <w:rFonts w:hint="eastAsia" w:ascii="仿宋" w:hAnsi="仿宋" w:eastAsia="仿宋"/>
          <w:color w:val="000000"/>
          <w:sz w:val="36"/>
          <w:szCs w:val="36"/>
          <w:shd w:val="clear" w:color="auto" w:fill="FFFFFF"/>
          <w:lang w:eastAsia="zh-CN"/>
        </w:rPr>
        <w:t>；</w:t>
      </w:r>
    </w:p>
    <w:p w14:paraId="22B7B876">
      <w:pPr>
        <w:pStyle w:val="10"/>
        <w:widowControl/>
        <w:numPr>
          <w:ilvl w:val="0"/>
          <w:numId w:val="0"/>
        </w:numPr>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eastAsia="zh-CN"/>
        </w:rPr>
      </w:pPr>
      <w:r>
        <w:rPr>
          <w:rFonts w:hint="eastAsia" w:ascii="仿宋" w:hAnsi="仿宋" w:eastAsia="仿宋"/>
          <w:color w:val="000000"/>
          <w:sz w:val="36"/>
          <w:szCs w:val="36"/>
          <w:shd w:val="clear" w:color="auto" w:fill="FFFFFF"/>
          <w:lang w:val="en-US" w:eastAsia="zh-CN"/>
        </w:rPr>
        <w:t>5、</w:t>
      </w:r>
      <w:r>
        <w:rPr>
          <w:rFonts w:hint="eastAsia" w:ascii="仿宋" w:hAnsi="仿宋" w:eastAsia="仿宋"/>
          <w:color w:val="000000"/>
          <w:sz w:val="36"/>
          <w:szCs w:val="36"/>
          <w:shd w:val="clear" w:color="auto" w:fill="FFFFFF"/>
        </w:rPr>
        <w:t>农村新型经营主体建设经费年初预算</w:t>
      </w:r>
      <w:r>
        <w:rPr>
          <w:rFonts w:hint="eastAsia" w:ascii="仿宋" w:hAnsi="仿宋" w:eastAsia="仿宋"/>
          <w:color w:val="000000"/>
          <w:sz w:val="36"/>
          <w:szCs w:val="36"/>
          <w:shd w:val="clear" w:color="auto" w:fill="FFFFFF"/>
          <w:lang w:val="en-US" w:eastAsia="zh-CN"/>
        </w:rPr>
        <w:t>0.8万</w:t>
      </w:r>
      <w:r>
        <w:rPr>
          <w:rFonts w:hint="eastAsia" w:ascii="仿宋" w:hAnsi="仿宋" w:eastAsia="仿宋"/>
          <w:color w:val="000000"/>
          <w:sz w:val="36"/>
          <w:szCs w:val="36"/>
          <w:shd w:val="clear" w:color="auto" w:fill="FFFFFF"/>
        </w:rPr>
        <w:t>元</w:t>
      </w:r>
      <w:r>
        <w:rPr>
          <w:rFonts w:hint="eastAsia" w:ascii="仿宋" w:hAnsi="仿宋" w:eastAsia="仿宋"/>
          <w:color w:val="000000"/>
          <w:sz w:val="36"/>
          <w:szCs w:val="36"/>
          <w:shd w:val="clear" w:color="auto" w:fill="FFFFFF"/>
          <w:lang w:eastAsia="zh-CN"/>
        </w:rPr>
        <w:t>，财政拨款收入0.8万元；</w:t>
      </w:r>
    </w:p>
    <w:p w14:paraId="2D4AF6F3">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eastAsia="zh-CN"/>
        </w:rPr>
      </w:pPr>
      <w:r>
        <w:rPr>
          <w:rFonts w:hint="eastAsia" w:ascii="仿宋" w:hAnsi="仿宋" w:eastAsia="仿宋"/>
          <w:color w:val="000000"/>
          <w:sz w:val="36"/>
          <w:szCs w:val="36"/>
          <w:shd w:val="clear" w:color="auto" w:fill="FFFFFF"/>
          <w:lang w:val="en-US" w:eastAsia="zh-CN"/>
        </w:rPr>
        <w:t>6、</w:t>
      </w:r>
      <w:r>
        <w:rPr>
          <w:rFonts w:hint="eastAsia" w:ascii="仿宋" w:hAnsi="仿宋" w:eastAsia="仿宋"/>
          <w:color w:val="000000"/>
          <w:sz w:val="36"/>
          <w:szCs w:val="36"/>
          <w:shd w:val="clear" w:color="auto" w:fill="FFFFFF"/>
        </w:rPr>
        <w:t>农村宅基地管理与改革经费年初预算6</w:t>
      </w:r>
      <w:r>
        <w:rPr>
          <w:rFonts w:hint="eastAsia" w:ascii="仿宋" w:hAnsi="仿宋" w:eastAsia="仿宋"/>
          <w:color w:val="000000"/>
          <w:sz w:val="36"/>
          <w:szCs w:val="36"/>
          <w:shd w:val="clear" w:color="auto" w:fill="FFFFFF"/>
          <w:lang w:val="en-US" w:eastAsia="zh-CN"/>
        </w:rPr>
        <w:t>.4万</w:t>
      </w:r>
      <w:r>
        <w:rPr>
          <w:rFonts w:hint="eastAsia" w:ascii="仿宋" w:hAnsi="仿宋" w:eastAsia="仿宋"/>
          <w:color w:val="000000"/>
          <w:sz w:val="36"/>
          <w:szCs w:val="36"/>
          <w:shd w:val="clear" w:color="auto" w:fill="FFFFFF"/>
        </w:rPr>
        <w:t>元</w:t>
      </w:r>
      <w:r>
        <w:rPr>
          <w:rFonts w:hint="eastAsia" w:ascii="仿宋" w:hAnsi="仿宋" w:eastAsia="仿宋"/>
          <w:color w:val="000000"/>
          <w:sz w:val="36"/>
          <w:szCs w:val="36"/>
          <w:shd w:val="clear" w:color="auto" w:fill="FFFFFF"/>
          <w:lang w:eastAsia="zh-CN"/>
        </w:rPr>
        <w:t>，财政拨款收入</w:t>
      </w:r>
      <w:r>
        <w:rPr>
          <w:rFonts w:hint="eastAsia" w:ascii="仿宋" w:hAnsi="仿宋" w:eastAsia="仿宋"/>
          <w:color w:val="000000"/>
          <w:sz w:val="36"/>
          <w:szCs w:val="36"/>
          <w:shd w:val="clear" w:color="auto" w:fill="FFFFFF"/>
          <w:lang w:val="en-US" w:eastAsia="zh-CN"/>
        </w:rPr>
        <w:t>6.4</w:t>
      </w:r>
      <w:r>
        <w:rPr>
          <w:rFonts w:hint="eastAsia" w:ascii="仿宋" w:hAnsi="仿宋" w:eastAsia="仿宋"/>
          <w:color w:val="000000"/>
          <w:sz w:val="36"/>
          <w:szCs w:val="36"/>
          <w:shd w:val="clear" w:color="auto" w:fill="FFFFFF"/>
          <w:lang w:eastAsia="zh-CN"/>
        </w:rPr>
        <w:t>万元；</w:t>
      </w:r>
    </w:p>
    <w:p w14:paraId="17044C46">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7、</w:t>
      </w:r>
      <w:r>
        <w:rPr>
          <w:rFonts w:hint="eastAsia" w:ascii="仿宋" w:hAnsi="仿宋" w:eastAsia="仿宋"/>
          <w:color w:val="000000"/>
          <w:sz w:val="36"/>
          <w:szCs w:val="36"/>
          <w:shd w:val="clear" w:color="auto" w:fill="FFFFFF"/>
        </w:rPr>
        <w:t>农民负担监督管理经费年初预算2</w:t>
      </w:r>
      <w:r>
        <w:rPr>
          <w:rFonts w:hint="eastAsia" w:ascii="仿宋" w:hAnsi="仿宋" w:eastAsia="仿宋"/>
          <w:color w:val="000000"/>
          <w:sz w:val="36"/>
          <w:szCs w:val="36"/>
          <w:shd w:val="clear" w:color="auto" w:fill="FFFFFF"/>
          <w:lang w:val="en-US" w:eastAsia="zh-CN"/>
        </w:rPr>
        <w:t>.</w:t>
      </w:r>
      <w:r>
        <w:rPr>
          <w:rFonts w:hint="eastAsia" w:ascii="仿宋" w:hAnsi="仿宋" w:eastAsia="仿宋"/>
          <w:color w:val="000000"/>
          <w:sz w:val="36"/>
          <w:szCs w:val="36"/>
          <w:shd w:val="clear" w:color="auto" w:fill="FFFFFF"/>
        </w:rPr>
        <w:t>4</w:t>
      </w:r>
      <w:r>
        <w:rPr>
          <w:rFonts w:hint="eastAsia" w:ascii="仿宋" w:hAnsi="仿宋" w:eastAsia="仿宋"/>
          <w:color w:val="000000"/>
          <w:sz w:val="36"/>
          <w:szCs w:val="36"/>
          <w:shd w:val="clear" w:color="auto" w:fill="FFFFFF"/>
          <w:lang w:eastAsia="zh-CN"/>
        </w:rPr>
        <w:t>万</w:t>
      </w:r>
      <w:r>
        <w:rPr>
          <w:rFonts w:hint="eastAsia" w:ascii="仿宋" w:hAnsi="仿宋" w:eastAsia="仿宋"/>
          <w:color w:val="000000"/>
          <w:sz w:val="36"/>
          <w:szCs w:val="36"/>
          <w:shd w:val="clear" w:color="auto" w:fill="FFFFFF"/>
        </w:rPr>
        <w:t>元</w:t>
      </w:r>
      <w:r>
        <w:rPr>
          <w:rFonts w:hint="eastAsia" w:ascii="仿宋" w:hAnsi="仿宋" w:eastAsia="仿宋"/>
          <w:color w:val="000000"/>
          <w:sz w:val="36"/>
          <w:szCs w:val="36"/>
          <w:shd w:val="clear" w:color="auto" w:fill="FFFFFF"/>
          <w:lang w:eastAsia="zh-CN"/>
        </w:rPr>
        <w:t>，财政拨款收入</w:t>
      </w:r>
      <w:r>
        <w:rPr>
          <w:rFonts w:hint="eastAsia" w:ascii="仿宋" w:hAnsi="仿宋" w:eastAsia="仿宋"/>
          <w:color w:val="000000"/>
          <w:sz w:val="36"/>
          <w:szCs w:val="36"/>
          <w:shd w:val="clear" w:color="auto" w:fill="FFFFFF"/>
          <w:lang w:val="en-US" w:eastAsia="zh-CN"/>
        </w:rPr>
        <w:t>2.4万元；</w:t>
      </w:r>
    </w:p>
    <w:p w14:paraId="06C58639">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湖</w:t>
      </w:r>
      <w:r>
        <w:rPr>
          <w:rFonts w:hint="eastAsia" w:ascii="宋体" w:hAnsi="宋体" w:eastAsia="宋体"/>
          <w:color w:val="000000"/>
          <w:sz w:val="30"/>
          <w:szCs w:val="30"/>
        </w:rPr>
        <w:t>南省财政厅关于下达2024年中央农业经营主体能力提升资金</w:t>
      </w:r>
      <w:r>
        <w:rPr>
          <w:rFonts w:hint="default" w:ascii="楷体_GB2312" w:hAnsi="宋体" w:eastAsia="楷体_GB2312" w:cs="楷体_GB2312"/>
          <w:i w:val="0"/>
          <w:iCs w:val="0"/>
          <w:caps w:val="0"/>
          <w:color w:val="3D3D3D"/>
          <w:spacing w:val="0"/>
          <w:sz w:val="32"/>
          <w:szCs w:val="32"/>
          <w:shd w:val="clear" w:fill="FFFFFF"/>
        </w:rPr>
        <w:t>经费</w:t>
      </w:r>
      <w:r>
        <w:rPr>
          <w:rFonts w:hint="eastAsia" w:ascii="楷体_GB2312" w:hAnsi="宋体" w:eastAsia="楷体_GB2312" w:cs="楷体_GB2312"/>
          <w:i w:val="0"/>
          <w:iCs w:val="0"/>
          <w:caps w:val="0"/>
          <w:color w:val="3D3D3D"/>
          <w:spacing w:val="0"/>
          <w:sz w:val="32"/>
          <w:szCs w:val="32"/>
          <w:shd w:val="clear" w:fill="FFFFFF"/>
          <w:lang w:eastAsia="zh-CN"/>
        </w:rPr>
        <w:t>的通知</w:t>
      </w:r>
      <w:r>
        <w:rPr>
          <w:rFonts w:hint="eastAsia" w:ascii="仿宋" w:hAnsi="仿宋" w:eastAsia="仿宋"/>
          <w:color w:val="000000"/>
          <w:sz w:val="36"/>
          <w:szCs w:val="36"/>
          <w:shd w:val="clear" w:color="auto" w:fill="FFFFFF"/>
          <w:lang w:eastAsia="zh-CN"/>
        </w:rPr>
        <w:t>，财政拨款收入</w:t>
      </w:r>
      <w:r>
        <w:rPr>
          <w:rFonts w:hint="eastAsia" w:ascii="仿宋" w:hAnsi="仿宋" w:eastAsia="仿宋"/>
          <w:color w:val="000000"/>
          <w:sz w:val="36"/>
          <w:szCs w:val="36"/>
          <w:shd w:val="clear" w:color="auto" w:fill="FFFFFF"/>
          <w:lang w:val="en-US" w:eastAsia="zh-CN"/>
        </w:rPr>
        <w:t>39万</w:t>
      </w:r>
      <w:r>
        <w:rPr>
          <w:rFonts w:hint="eastAsia" w:ascii="仿宋" w:hAnsi="仿宋" w:eastAsia="仿宋"/>
          <w:color w:val="000000"/>
          <w:sz w:val="36"/>
          <w:szCs w:val="36"/>
          <w:shd w:val="clear" w:color="auto" w:fill="FFFFFF"/>
        </w:rPr>
        <w:t>元）。</w:t>
      </w:r>
    </w:p>
    <w:p w14:paraId="59DB889F">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p>
    <w:p w14:paraId="38062185">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（2）专项资金使用情况分析</w:t>
      </w:r>
    </w:p>
    <w:p w14:paraId="095DCA04">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w:t>
      </w:r>
      <w:r>
        <w:rPr>
          <w:rFonts w:hint="eastAsia" w:ascii="仿宋" w:hAnsi="仿宋" w:eastAsia="仿宋"/>
          <w:color w:val="000000"/>
          <w:sz w:val="36"/>
          <w:szCs w:val="36"/>
          <w:shd w:val="clear" w:color="auto" w:fill="FFFFFF"/>
        </w:rPr>
        <w:t>年度我</w:t>
      </w:r>
      <w:r>
        <w:rPr>
          <w:rFonts w:hint="eastAsia" w:ascii="仿宋" w:hAnsi="仿宋" w:eastAsia="仿宋"/>
          <w:color w:val="000000"/>
          <w:sz w:val="36"/>
          <w:szCs w:val="36"/>
          <w:shd w:val="clear" w:color="auto" w:fill="FFFFFF"/>
          <w:lang w:eastAsia="zh-CN"/>
        </w:rPr>
        <w:t>站</w:t>
      </w:r>
      <w:r>
        <w:rPr>
          <w:rFonts w:hint="eastAsia" w:ascii="仿宋" w:hAnsi="仿宋" w:eastAsia="仿宋"/>
          <w:color w:val="000000"/>
          <w:sz w:val="36"/>
          <w:szCs w:val="36"/>
          <w:shd w:val="clear" w:color="auto" w:fill="FFFFFF"/>
        </w:rPr>
        <w:t>专项资金年初预算共计</w:t>
      </w:r>
      <w:r>
        <w:rPr>
          <w:rFonts w:hint="eastAsia" w:ascii="仿宋" w:hAnsi="仿宋" w:eastAsia="仿宋"/>
          <w:color w:val="000000"/>
          <w:sz w:val="36"/>
          <w:szCs w:val="36"/>
          <w:shd w:val="clear" w:color="auto" w:fill="FFFFFF"/>
          <w:lang w:val="en-US" w:eastAsia="zh-CN"/>
        </w:rPr>
        <w:t>53.4</w:t>
      </w:r>
      <w:r>
        <w:rPr>
          <w:rFonts w:hint="eastAsia" w:ascii="仿宋" w:hAnsi="仿宋" w:eastAsia="仿宋"/>
          <w:color w:val="000000"/>
          <w:sz w:val="36"/>
          <w:szCs w:val="36"/>
          <w:shd w:val="clear" w:color="auto" w:fill="FFFFFF"/>
        </w:rPr>
        <w:t>万元，实际财政拨款预算收入共计</w:t>
      </w:r>
      <w:r>
        <w:rPr>
          <w:rFonts w:hint="eastAsia" w:ascii="仿宋" w:hAnsi="仿宋" w:eastAsia="仿宋"/>
          <w:color w:val="000000"/>
          <w:sz w:val="36"/>
          <w:szCs w:val="36"/>
          <w:shd w:val="clear" w:color="auto" w:fill="FFFFFF"/>
          <w:lang w:val="en-US" w:eastAsia="zh-CN"/>
        </w:rPr>
        <w:t>53.4</w:t>
      </w:r>
      <w:r>
        <w:rPr>
          <w:rFonts w:hint="eastAsia" w:ascii="仿宋" w:hAnsi="仿宋" w:eastAsia="仿宋"/>
          <w:color w:val="000000"/>
          <w:sz w:val="36"/>
          <w:szCs w:val="36"/>
          <w:shd w:val="clear" w:color="auto" w:fill="FFFFFF"/>
        </w:rPr>
        <w:t>万元，财政拨款预算支出共计</w:t>
      </w:r>
      <w:r>
        <w:rPr>
          <w:rFonts w:hint="eastAsia" w:ascii="仿宋" w:hAnsi="仿宋" w:eastAsia="仿宋"/>
          <w:color w:val="000000"/>
          <w:sz w:val="36"/>
          <w:szCs w:val="36"/>
          <w:shd w:val="clear" w:color="auto" w:fill="FFFFFF"/>
          <w:lang w:val="en-US" w:eastAsia="zh-CN"/>
        </w:rPr>
        <w:t>53.4</w:t>
      </w:r>
      <w:r>
        <w:rPr>
          <w:rFonts w:hint="eastAsia" w:ascii="仿宋" w:hAnsi="仿宋" w:eastAsia="仿宋"/>
          <w:color w:val="000000"/>
          <w:sz w:val="36"/>
          <w:szCs w:val="36"/>
          <w:shd w:val="clear" w:color="auto" w:fill="FFFFFF"/>
        </w:rPr>
        <w:t>万元，预算执行率100%，具体是：</w:t>
      </w:r>
    </w:p>
    <w:p w14:paraId="64C79758">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p>
    <w:p w14:paraId="287D527B">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lang w:val="en-US" w:eastAsia="zh-CN"/>
        </w:rPr>
        <w:t>1、</w:t>
      </w:r>
      <w:r>
        <w:rPr>
          <w:rFonts w:hint="eastAsia" w:ascii="仿宋" w:hAnsi="仿宋" w:eastAsia="仿宋"/>
          <w:color w:val="000000"/>
          <w:sz w:val="36"/>
          <w:szCs w:val="36"/>
          <w:shd w:val="clear" w:color="auto" w:fill="FFFFFF"/>
        </w:rPr>
        <w:t xml:space="preserve">农村财务及三资管理经费资金财政拨款收入 </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万元，支出</w:t>
      </w:r>
      <w:r>
        <w:rPr>
          <w:rFonts w:hint="eastAsia" w:ascii="仿宋" w:hAnsi="仿宋" w:eastAsia="仿宋"/>
          <w:color w:val="000000"/>
          <w:sz w:val="36"/>
          <w:szCs w:val="36"/>
          <w:shd w:val="clear" w:color="auto" w:fill="FFFFFF"/>
          <w:lang w:val="en-US" w:eastAsia="zh-CN"/>
        </w:rPr>
        <w:t>1.6</w:t>
      </w:r>
      <w:r>
        <w:rPr>
          <w:rFonts w:hint="eastAsia" w:ascii="仿宋" w:hAnsi="仿宋" w:eastAsia="仿宋"/>
          <w:color w:val="000000"/>
          <w:sz w:val="36"/>
          <w:szCs w:val="36"/>
          <w:shd w:val="clear" w:color="auto" w:fill="FFFFFF"/>
        </w:rPr>
        <w:t>万元，预算执行率100%；</w:t>
      </w:r>
    </w:p>
    <w:p w14:paraId="33A3B623">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p>
    <w:p w14:paraId="3E733012">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2、农村集体经济产权制度改革财政拨款收入1.6万元，支出1.6万元，预算执行率100%；</w:t>
      </w:r>
    </w:p>
    <w:p w14:paraId="55FC4D97">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3、农村土地承包经营纠纷仲裁财政拨款收入0.8万元，支出0.8万元，预算执行率100%；</w:t>
      </w:r>
    </w:p>
    <w:p w14:paraId="03650F0D">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4、农村土地经营权流转经费财政拨款收入0.8万元，支出0.8万元，预算执行率100%；</w:t>
      </w:r>
    </w:p>
    <w:p w14:paraId="23189A6B">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5、农村新型经营主体建设经费财政拨款收入0.8万元，支出0.8万元，预算执行率100%；</w:t>
      </w:r>
    </w:p>
    <w:p w14:paraId="0C69B5C7">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6、农村宅基地管理与改革经费财政拨款收入6.4万元，支出6.4万元，预算执行率100%；；</w:t>
      </w:r>
    </w:p>
    <w:p w14:paraId="62D5500C">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7、农民负担监督管理经费财政拨款收入2.4万元，支出2.4万元，预算执行率100%；</w:t>
      </w:r>
    </w:p>
    <w:p w14:paraId="171FC809">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r>
        <w:rPr>
          <w:rFonts w:hint="eastAsia" w:ascii="仿宋" w:hAnsi="仿宋" w:eastAsia="仿宋"/>
          <w:color w:val="000000"/>
          <w:sz w:val="36"/>
          <w:szCs w:val="36"/>
          <w:shd w:val="clear" w:color="auto" w:fill="FFFFFF"/>
          <w:lang w:val="en-US" w:eastAsia="zh-CN"/>
        </w:rPr>
        <w:t>8、湖南省财政厅关于下达2024年中央农业经营主体能力提升资金经费财政拨款收入39万元，支出39万元，预算执行率100%；</w:t>
      </w:r>
    </w:p>
    <w:p w14:paraId="57033C57">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lang w:val="en-US" w:eastAsia="zh-CN"/>
        </w:rPr>
      </w:pPr>
    </w:p>
    <w:p w14:paraId="095D8F24">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6"/>
          <w:szCs w:val="36"/>
          <w:shd w:val="clear" w:color="auto" w:fill="FFFFFF"/>
        </w:rPr>
      </w:pPr>
    </w:p>
    <w:p w14:paraId="1CCB6D5D">
      <w:pPr>
        <w:pStyle w:val="10"/>
        <w:widowControl/>
        <w:shd w:val="clear" w:color="auto" w:fill="FFFFFF"/>
        <w:autoSpaceDE w:val="0"/>
        <w:snapToGrid w:val="0"/>
        <w:spacing w:before="0" w:beforeAutospacing="0" w:after="0" w:afterAutospacing="0" w:line="520" w:lineRule="exact"/>
        <w:ind w:firstLine="628" w:firstLineChars="200"/>
        <w:rPr>
          <w:rFonts w:hint="eastAsia"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（三）</w:t>
      </w:r>
      <w:r>
        <w:rPr>
          <w:rFonts w:ascii="仿宋" w:hAnsi="仿宋" w:eastAsia="仿宋"/>
          <w:color w:val="000000"/>
          <w:sz w:val="36"/>
          <w:szCs w:val="36"/>
          <w:shd w:val="clear" w:color="auto" w:fill="FFFFFF"/>
        </w:rPr>
        <w:t>"三公"经费使用和管理情况</w:t>
      </w:r>
    </w:p>
    <w:p w14:paraId="4CA947C5">
      <w:pPr>
        <w:pStyle w:val="10"/>
        <w:widowControl/>
        <w:shd w:val="clear" w:color="auto" w:fill="FFFFFF"/>
        <w:autoSpaceDE w:val="0"/>
        <w:snapToGrid w:val="0"/>
        <w:spacing w:before="0" w:beforeAutospacing="0" w:after="0" w:afterAutospacing="0" w:line="520" w:lineRule="exact"/>
        <w:rPr>
          <w:rFonts w:ascii="仿宋" w:hAnsi="仿宋" w:eastAsia="仿宋"/>
          <w:color w:val="000000"/>
          <w:sz w:val="36"/>
          <w:szCs w:val="36"/>
        </w:rPr>
      </w:pPr>
      <w:r>
        <w:rPr>
          <w:rFonts w:hint="eastAsia" w:ascii="仿宋" w:hAnsi="仿宋" w:eastAsia="仿宋"/>
          <w:color w:val="000000"/>
          <w:sz w:val="36"/>
          <w:szCs w:val="36"/>
          <w:shd w:val="clear" w:color="auto" w:fill="FFFFFF"/>
        </w:rPr>
        <w:t>202</w:t>
      </w:r>
      <w:r>
        <w:rPr>
          <w:rFonts w:hint="eastAsia" w:ascii="仿宋" w:hAnsi="仿宋" w:eastAsia="仿宋"/>
          <w:color w:val="000000"/>
          <w:sz w:val="36"/>
          <w:szCs w:val="36"/>
          <w:shd w:val="clear" w:color="auto" w:fill="FFFFFF"/>
          <w:lang w:val="en-US" w:eastAsia="zh-CN"/>
        </w:rPr>
        <w:t>4年部门年初预算“三公”经费0.6万元，其中公务用车运行费0万元，公务接待费0.6万元，实际支出0.568万元，其中公务用车运行费0万元，公务接待费0.568万元。按照“三公”经费“只减不增”原则，从严控制“三公”经费预算。</w:t>
      </w:r>
    </w:p>
    <w:p w14:paraId="3307B0E6">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三、政府性基金预算支出情况</w:t>
      </w:r>
    </w:p>
    <w:p w14:paraId="76A3026F">
      <w:pPr>
        <w:pStyle w:val="10"/>
        <w:widowControl/>
        <w:shd w:val="clear" w:color="auto" w:fill="FFFFFF"/>
        <w:autoSpaceDE w:val="0"/>
        <w:snapToGrid w:val="0"/>
        <w:spacing w:before="0" w:beforeAutospacing="0" w:after="0" w:afterAutospacing="0" w:line="520" w:lineRule="exact"/>
        <w:ind w:firstLine="1800" w:firstLineChars="500"/>
        <w:rPr>
          <w:rFonts w:hint="eastAsia" w:ascii="仿宋" w:hAnsi="仿宋" w:eastAsia="仿宋"/>
          <w:color w:val="000000"/>
          <w:sz w:val="36"/>
          <w:szCs w:val="36"/>
          <w:lang w:eastAsia="zh-CN"/>
        </w:rPr>
      </w:pPr>
      <w:r>
        <w:rPr>
          <w:rFonts w:hint="eastAsia" w:ascii="仿宋" w:hAnsi="仿宋" w:eastAsia="仿宋"/>
          <w:color w:val="000000"/>
          <w:sz w:val="36"/>
          <w:szCs w:val="36"/>
          <w:lang w:eastAsia="zh-CN"/>
        </w:rPr>
        <w:t>无</w:t>
      </w:r>
    </w:p>
    <w:p w14:paraId="6DF448E8">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四、国有资本经营预算支出情况</w:t>
      </w:r>
    </w:p>
    <w:p w14:paraId="09DFCF5B">
      <w:pPr>
        <w:pStyle w:val="10"/>
        <w:widowControl/>
        <w:shd w:val="clear" w:color="auto" w:fill="FFFFFF"/>
        <w:autoSpaceDE w:val="0"/>
        <w:snapToGrid w:val="0"/>
        <w:spacing w:before="0" w:beforeAutospacing="0" w:after="0" w:afterAutospacing="0" w:line="520" w:lineRule="exact"/>
        <w:ind w:firstLine="720" w:firstLineChars="200"/>
        <w:rPr>
          <w:rFonts w:hint="default" w:ascii="仿宋" w:hAnsi="仿宋" w:eastAsia="仿宋"/>
          <w:color w:val="000000"/>
          <w:sz w:val="36"/>
          <w:szCs w:val="36"/>
          <w:lang w:val="en-US" w:eastAsia="zh-CN"/>
        </w:rPr>
      </w:pPr>
      <w:r>
        <w:rPr>
          <w:rFonts w:hint="eastAsia" w:ascii="仿宋" w:hAnsi="仿宋" w:eastAsia="仿宋"/>
          <w:color w:val="000000"/>
          <w:sz w:val="36"/>
          <w:szCs w:val="36"/>
        </w:rPr>
        <w:t xml:space="preserve">    </w:t>
      </w:r>
      <w:r>
        <w:rPr>
          <w:rFonts w:hint="eastAsia" w:ascii="仿宋" w:hAnsi="仿宋" w:eastAsia="仿宋"/>
          <w:color w:val="000000"/>
          <w:sz w:val="36"/>
          <w:szCs w:val="36"/>
          <w:lang w:val="en-US" w:eastAsia="zh-CN"/>
        </w:rPr>
        <w:t xml:space="preserve">  无</w:t>
      </w:r>
    </w:p>
    <w:p w14:paraId="3FCD7D91">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shd w:val="clear" w:color="auto" w:fill="FFFFFF"/>
        </w:rPr>
      </w:pPr>
      <w:r>
        <w:rPr>
          <w:rFonts w:hint="eastAsia" w:ascii="仿宋" w:hAnsi="仿宋" w:eastAsia="仿宋"/>
          <w:color w:val="000000"/>
          <w:sz w:val="36"/>
          <w:szCs w:val="36"/>
          <w:shd w:val="clear" w:color="auto" w:fill="FFFFFF"/>
        </w:rPr>
        <w:t>五、</w:t>
      </w:r>
      <w:bookmarkStart w:id="5" w:name="OLE_LINK4"/>
      <w:bookmarkStart w:id="6" w:name="OLE_LINK3"/>
      <w:r>
        <w:rPr>
          <w:rFonts w:hint="eastAsia" w:ascii="仿宋" w:hAnsi="仿宋" w:eastAsia="仿宋"/>
          <w:color w:val="000000"/>
          <w:sz w:val="36"/>
          <w:szCs w:val="36"/>
          <w:shd w:val="clear" w:color="auto" w:fill="FFFFFF"/>
        </w:rPr>
        <w:t>社会保险基金预算支出</w:t>
      </w:r>
      <w:bookmarkEnd w:id="5"/>
      <w:bookmarkEnd w:id="6"/>
      <w:r>
        <w:rPr>
          <w:rFonts w:hint="eastAsia" w:ascii="仿宋" w:hAnsi="仿宋" w:eastAsia="仿宋"/>
          <w:color w:val="000000"/>
          <w:sz w:val="36"/>
          <w:szCs w:val="36"/>
          <w:shd w:val="clear" w:color="auto" w:fill="FFFFFF"/>
        </w:rPr>
        <w:t>情况</w:t>
      </w:r>
    </w:p>
    <w:p w14:paraId="291450A0">
      <w:pPr>
        <w:pStyle w:val="10"/>
        <w:widowControl/>
        <w:shd w:val="clear" w:color="auto" w:fill="FFFFFF"/>
        <w:autoSpaceDE w:val="0"/>
        <w:snapToGrid w:val="0"/>
        <w:spacing w:before="0" w:beforeAutospacing="0" w:after="0" w:afterAutospacing="0" w:line="520" w:lineRule="exact"/>
        <w:ind w:firstLine="720" w:firstLineChars="200"/>
        <w:rPr>
          <w:rFonts w:hint="default" w:ascii="仿宋" w:hAnsi="仿宋" w:eastAsia="仿宋"/>
          <w:color w:val="000000"/>
          <w:sz w:val="36"/>
          <w:szCs w:val="36"/>
          <w:lang w:val="en-US" w:eastAsia="zh-CN"/>
        </w:rPr>
      </w:pPr>
      <w:r>
        <w:rPr>
          <w:rFonts w:hint="eastAsia" w:ascii="仿宋" w:hAnsi="仿宋" w:eastAsia="仿宋"/>
          <w:color w:val="000000"/>
          <w:sz w:val="36"/>
          <w:szCs w:val="36"/>
          <w:shd w:val="clear" w:color="auto" w:fill="FFFFFF"/>
        </w:rPr>
        <w:t xml:space="preserve">    </w:t>
      </w:r>
      <w:r>
        <w:rPr>
          <w:rFonts w:hint="eastAsia" w:ascii="仿宋" w:hAnsi="仿宋" w:eastAsia="仿宋"/>
          <w:color w:val="000000"/>
          <w:sz w:val="36"/>
          <w:szCs w:val="36"/>
          <w:shd w:val="clear" w:color="auto" w:fill="FFFFFF"/>
          <w:lang w:val="en-US" w:eastAsia="zh-CN"/>
        </w:rPr>
        <w:t xml:space="preserve">  无</w:t>
      </w:r>
    </w:p>
    <w:p w14:paraId="29696881">
      <w:pPr>
        <w:pStyle w:val="10"/>
        <w:widowControl/>
        <w:shd w:val="clear" w:color="auto" w:fill="FFFFFF"/>
        <w:autoSpaceDE w:val="0"/>
        <w:snapToGrid w:val="0"/>
        <w:spacing w:before="0" w:beforeAutospacing="0" w:after="0" w:afterAutospacing="0" w:line="520" w:lineRule="exact"/>
        <w:ind w:firstLine="720" w:firstLineChars="200"/>
        <w:rPr>
          <w:rFonts w:hint="eastAsia" w:ascii="仿宋" w:hAnsi="仿宋" w:eastAsia="仿宋"/>
          <w:color w:val="000000"/>
          <w:sz w:val="36"/>
          <w:szCs w:val="36"/>
        </w:rPr>
      </w:pPr>
      <w:r>
        <w:rPr>
          <w:rFonts w:hint="eastAsia" w:ascii="仿宋" w:hAnsi="仿宋" w:eastAsia="仿宋"/>
          <w:color w:val="000000"/>
          <w:sz w:val="36"/>
          <w:szCs w:val="36"/>
          <w:shd w:val="clear" w:color="auto" w:fill="FFFFFF"/>
        </w:rPr>
        <w:t>六、部门整体支出绩效情况</w:t>
      </w:r>
    </w:p>
    <w:p w14:paraId="648CC40C">
      <w:pPr>
        <w:pStyle w:val="10"/>
        <w:widowControl/>
        <w:shd w:val="clear" w:color="auto" w:fill="FFFFFF"/>
        <w:autoSpaceDE w:val="0"/>
        <w:snapToGrid w:val="0"/>
        <w:spacing w:before="0" w:beforeAutospacing="0" w:after="0" w:afterAutospacing="0" w:line="520" w:lineRule="exact"/>
        <w:ind w:firstLine="628" w:firstLineChars="200"/>
        <w:rPr>
          <w:rFonts w:hint="eastAsia" w:ascii="仿宋" w:hAnsi="仿宋" w:eastAsia="仿宋"/>
          <w:color w:val="000000"/>
          <w:sz w:val="36"/>
          <w:szCs w:val="36"/>
          <w:shd w:val="clear" w:color="auto" w:fill="FFFFFF"/>
        </w:rPr>
      </w:pPr>
      <w:r>
        <w:rPr>
          <w:rFonts w:ascii="仿宋" w:hAnsi="仿宋" w:eastAsia="仿宋"/>
          <w:color w:val="000000"/>
          <w:spacing w:val="-23"/>
          <w:sz w:val="36"/>
          <w:szCs w:val="36"/>
          <w:shd w:val="clear" w:color="auto" w:fill="FFFFFF"/>
        </w:rPr>
        <w:t>（一）</w:t>
      </w:r>
      <w:r>
        <w:rPr>
          <w:rFonts w:ascii="仿宋" w:hAnsi="仿宋" w:eastAsia="仿宋"/>
          <w:color w:val="000000"/>
          <w:sz w:val="36"/>
          <w:szCs w:val="36"/>
          <w:shd w:val="clear" w:color="auto" w:fill="FFFFFF"/>
        </w:rPr>
        <w:t>综合评价结论。反映自评得分及评价等级。</w:t>
      </w:r>
    </w:p>
    <w:p w14:paraId="79C6BEA6">
      <w:pPr>
        <w:pStyle w:val="3"/>
        <w:keepNext w:val="0"/>
        <w:keepLines w:val="0"/>
        <w:pageBreakBefore w:val="0"/>
        <w:widowControl w:val="0"/>
        <w:kinsoku/>
        <w:wordWrap/>
        <w:overflowPunct/>
        <w:topLinePunct w:val="0"/>
        <w:autoSpaceDE/>
        <w:autoSpaceDN/>
        <w:bidi w:val="0"/>
        <w:adjustRightInd/>
        <w:snapToGrid/>
        <w:spacing w:line="540" w:lineRule="exact"/>
        <w:ind w:left="0" w:firstLine="540" w:firstLineChars="150"/>
        <w:textAlignment w:val="auto"/>
        <w:rPr>
          <w:rFonts w:hint="eastAsia" w:ascii="仿宋" w:hAnsi="仿宋" w:eastAsia="仿宋" w:cs="仿宋"/>
          <w:b w:val="0"/>
          <w:bCs w:val="0"/>
          <w:sz w:val="32"/>
          <w:szCs w:val="32"/>
        </w:rPr>
      </w:pPr>
      <w:r>
        <w:rPr>
          <w:rFonts w:hint="eastAsia" w:ascii="仿宋" w:hAnsi="仿宋" w:eastAsia="仿宋"/>
          <w:color w:val="000000"/>
          <w:sz w:val="36"/>
          <w:szCs w:val="36"/>
          <w:shd w:val="clear" w:color="auto" w:fill="FFFFFF"/>
        </w:rPr>
        <w:t xml:space="preserve">  </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持续推进宅基地管理与改革</w:t>
      </w:r>
      <w:r>
        <w:rPr>
          <w:rFonts w:hint="eastAsia" w:ascii="仿宋" w:hAnsi="仿宋" w:eastAsia="仿宋" w:cs="仿宋"/>
          <w:b w:val="0"/>
          <w:bCs w:val="0"/>
          <w:sz w:val="32"/>
          <w:szCs w:val="32"/>
        </w:rPr>
        <w:t>。</w:t>
      </w:r>
    </w:p>
    <w:p w14:paraId="1A80E3D5">
      <w:pPr>
        <w:pStyle w:val="3"/>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坚持把农村宅基地制度改革管理作为事关发展大局的重点工作来抓，通过</w:t>
      </w:r>
      <w:r>
        <w:rPr>
          <w:rFonts w:hint="eastAsia" w:ascii="仿宋" w:hAnsi="仿宋" w:eastAsia="仿宋" w:cs="仿宋"/>
          <w:b w:val="0"/>
          <w:bCs w:val="0"/>
          <w:sz w:val="32"/>
          <w:szCs w:val="32"/>
          <w:lang w:val="en-US" w:eastAsia="zh-CN"/>
        </w:rPr>
        <w:t>加强</w:t>
      </w:r>
      <w:r>
        <w:rPr>
          <w:rFonts w:hint="eastAsia" w:ascii="仿宋" w:hAnsi="仿宋" w:eastAsia="仿宋" w:cs="仿宋"/>
          <w:b w:val="0"/>
          <w:bCs w:val="0"/>
          <w:sz w:val="32"/>
          <w:szCs w:val="32"/>
        </w:rPr>
        <w:t>组织保障、</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rPr>
        <w:t>责任体系、</w:t>
      </w:r>
      <w:r>
        <w:rPr>
          <w:rFonts w:hint="eastAsia" w:ascii="仿宋" w:hAnsi="仿宋" w:eastAsia="仿宋" w:cs="仿宋"/>
          <w:b w:val="0"/>
          <w:bCs w:val="0"/>
          <w:sz w:val="32"/>
          <w:szCs w:val="32"/>
          <w:lang w:eastAsia="zh-CN"/>
        </w:rPr>
        <w:t>规范审批</w:t>
      </w:r>
      <w:r>
        <w:rPr>
          <w:rFonts w:hint="eastAsia" w:ascii="仿宋" w:hAnsi="仿宋" w:eastAsia="仿宋" w:cs="仿宋"/>
          <w:b w:val="0"/>
          <w:bCs w:val="0"/>
          <w:sz w:val="32"/>
          <w:szCs w:val="32"/>
        </w:rPr>
        <w:t>流程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提升</w:t>
      </w:r>
      <w:r>
        <w:rPr>
          <w:rFonts w:hint="eastAsia" w:ascii="仿宋" w:hAnsi="仿宋" w:eastAsia="仿宋" w:cs="仿宋"/>
          <w:b w:val="0"/>
          <w:bCs w:val="0"/>
          <w:sz w:val="32"/>
          <w:szCs w:val="32"/>
        </w:rPr>
        <w:t>业务培训、</w:t>
      </w:r>
      <w:r>
        <w:rPr>
          <w:rFonts w:hint="eastAsia" w:ascii="仿宋" w:hAnsi="仿宋" w:eastAsia="仿宋" w:cs="仿宋"/>
          <w:b w:val="0"/>
          <w:bCs w:val="0"/>
          <w:sz w:val="32"/>
          <w:szCs w:val="32"/>
          <w:lang w:val="en-US" w:eastAsia="zh-CN"/>
        </w:rPr>
        <w:t>强化</w:t>
      </w:r>
      <w:r>
        <w:rPr>
          <w:rFonts w:hint="eastAsia" w:ascii="仿宋" w:hAnsi="仿宋" w:eastAsia="仿宋" w:cs="仿宋"/>
          <w:b w:val="0"/>
          <w:bCs w:val="0"/>
          <w:sz w:val="32"/>
          <w:szCs w:val="32"/>
        </w:rPr>
        <w:t>法规宣传、</w:t>
      </w:r>
      <w:r>
        <w:rPr>
          <w:rFonts w:hint="eastAsia" w:ascii="仿宋" w:hAnsi="仿宋" w:eastAsia="仿宋" w:cs="仿宋"/>
          <w:b w:val="0"/>
          <w:bCs w:val="0"/>
          <w:sz w:val="32"/>
          <w:szCs w:val="32"/>
          <w:lang w:val="en-US" w:eastAsia="zh-CN"/>
        </w:rPr>
        <w:t>加大</w:t>
      </w:r>
      <w:r>
        <w:rPr>
          <w:rFonts w:hint="eastAsia" w:ascii="仿宋" w:hAnsi="仿宋" w:eastAsia="仿宋" w:cs="仿宋"/>
          <w:b w:val="0"/>
          <w:bCs w:val="0"/>
          <w:sz w:val="32"/>
          <w:szCs w:val="32"/>
        </w:rPr>
        <w:t>巡查监管、</w:t>
      </w:r>
      <w:r>
        <w:rPr>
          <w:rFonts w:hint="eastAsia" w:ascii="仿宋" w:hAnsi="仿宋" w:eastAsia="仿宋" w:cs="仿宋"/>
          <w:b w:val="0"/>
          <w:bCs w:val="0"/>
          <w:sz w:val="32"/>
          <w:szCs w:val="32"/>
          <w:lang w:eastAsia="zh-CN"/>
        </w:rPr>
        <w:t>强化</w:t>
      </w:r>
      <w:r>
        <w:rPr>
          <w:rFonts w:hint="eastAsia" w:ascii="仿宋" w:hAnsi="仿宋" w:eastAsia="仿宋" w:cs="仿宋"/>
          <w:b w:val="0"/>
          <w:bCs w:val="0"/>
          <w:sz w:val="32"/>
          <w:szCs w:val="32"/>
          <w:lang w:val="zh-CN"/>
        </w:rPr>
        <w:t>齐抓共管</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加大</w:t>
      </w:r>
      <w:r>
        <w:rPr>
          <w:rFonts w:hint="eastAsia" w:ascii="仿宋" w:hAnsi="仿宋" w:eastAsia="仿宋" w:cs="仿宋"/>
          <w:b w:val="0"/>
          <w:bCs w:val="0"/>
          <w:sz w:val="32"/>
          <w:szCs w:val="32"/>
        </w:rPr>
        <w:t>处罚</w:t>
      </w:r>
      <w:r>
        <w:rPr>
          <w:rFonts w:hint="eastAsia" w:ascii="仿宋" w:hAnsi="仿宋" w:eastAsia="仿宋" w:cs="仿宋"/>
          <w:b w:val="0"/>
          <w:bCs w:val="0"/>
          <w:sz w:val="32"/>
          <w:szCs w:val="32"/>
          <w:lang w:val="en-US" w:eastAsia="zh-CN"/>
        </w:rPr>
        <w:t>力度</w:t>
      </w:r>
      <w:r>
        <w:rPr>
          <w:rFonts w:hint="eastAsia" w:ascii="仿宋" w:hAnsi="仿宋" w:eastAsia="仿宋" w:cs="仿宋"/>
          <w:b w:val="0"/>
          <w:bCs w:val="0"/>
          <w:sz w:val="32"/>
          <w:szCs w:val="32"/>
        </w:rPr>
        <w:t>八个工作机制，依法依规稳妥推进农村宅基地改革与管理工作，实现农村村民建房规范有序、一户一宅、户有所居，助力乡村振兴战略实施。</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2024年1月至2024年11月底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我县共计受理农村宅基地申请680宗，其中审批宅基地625宗。</w:t>
      </w:r>
      <w:r>
        <w:rPr>
          <w:rFonts w:hint="eastAsia" w:ascii="仿宋" w:hAnsi="仿宋" w:eastAsia="仿宋" w:cs="仿宋"/>
          <w:b w:val="0"/>
          <w:bCs w:val="0"/>
          <w:sz w:val="32"/>
          <w:szCs w:val="32"/>
        </w:rPr>
        <w:t>确保“户有所居”。</w:t>
      </w:r>
    </w:p>
    <w:p w14:paraId="69998A6E">
      <w:pPr>
        <w:pStyle w:val="3"/>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二是</w:t>
      </w:r>
      <w:r>
        <w:rPr>
          <w:rFonts w:hint="eastAsia" w:ascii="仿宋" w:hAnsi="仿宋" w:eastAsia="仿宋" w:cs="仿宋"/>
          <w:b w:val="0"/>
          <w:bCs w:val="0"/>
          <w:sz w:val="32"/>
          <w:szCs w:val="32"/>
        </w:rPr>
        <w:t>着力加大源头管理，充分发挥村级协管员作用，做到“早发现，早报告，早制止”。严格执行农宅基地管理与改革相关法规政策，坚决贯彻落实中央和省、市关于农村乱占耕地建房“八不准”要求, 严惩农村乱占耕地建房行为，坚持露头就打，坚决守住保护耕地红线，以零容忍态度严控违法建房，</w:t>
      </w:r>
      <w:r>
        <w:rPr>
          <w:rFonts w:hint="eastAsia" w:ascii="仿宋" w:hAnsi="仿宋" w:eastAsia="仿宋" w:cs="仿宋"/>
          <w:sz w:val="32"/>
          <w:szCs w:val="32"/>
          <w:lang w:val="en-US" w:eastAsia="zh-CN"/>
        </w:rPr>
        <w:t>1-11月，共查处违法建房8起，其中拆除2起</w:t>
      </w:r>
      <w:r>
        <w:rPr>
          <w:rFonts w:hint="eastAsia" w:ascii="仿宋" w:hAnsi="仿宋" w:eastAsia="仿宋" w:cs="仿宋"/>
          <w:b w:val="0"/>
          <w:bCs w:val="0"/>
          <w:sz w:val="32"/>
          <w:szCs w:val="32"/>
        </w:rPr>
        <w:t>。</w:t>
      </w:r>
    </w:p>
    <w:p w14:paraId="29BE2BFA">
      <w:pPr>
        <w:pStyle w:val="3"/>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三是成功举办了一期培训班，及时传达上级最新政策。</w:t>
      </w:r>
    </w:p>
    <w:p w14:paraId="0D8144E4">
      <w:pPr>
        <w:pStyle w:val="3"/>
        <w:keepNext w:val="0"/>
        <w:keepLines w:val="0"/>
        <w:pageBreakBefore w:val="0"/>
        <w:widowControl w:val="0"/>
        <w:kinsoku/>
        <w:wordWrap/>
        <w:overflowPunct/>
        <w:topLinePunct w:val="0"/>
        <w:autoSpaceDE/>
        <w:autoSpaceDN/>
        <w:bidi w:val="0"/>
        <w:adjustRightInd/>
        <w:snapToGrid/>
        <w:spacing w:line="540" w:lineRule="exact"/>
        <w:ind w:left="0" w:firstLine="480" w:firstLineChars="1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四是及时化解农村</w:t>
      </w:r>
      <w:r>
        <w:rPr>
          <w:rFonts w:hint="eastAsia" w:ascii="仿宋" w:hAnsi="仿宋" w:eastAsia="仿宋" w:cs="仿宋"/>
          <w:sz w:val="32"/>
          <w:szCs w:val="32"/>
          <w:lang w:val="en-US"/>
        </w:rPr>
        <w:t>宅基地管理</w:t>
      </w:r>
      <w:r>
        <w:rPr>
          <w:rFonts w:hint="eastAsia" w:ascii="仿宋" w:hAnsi="仿宋" w:eastAsia="仿宋" w:cs="仿宋"/>
          <w:sz w:val="32"/>
          <w:szCs w:val="32"/>
          <w:lang w:val="en-US" w:eastAsia="zh-CN"/>
        </w:rPr>
        <w:t>领域的信访问题和图斑核实，收到武汉督查局要求整改图斑4宗，现已整改到位2宗，1宗永农已调出,正在办理农用地转用手续，1宗已立案查处现正在申请县人民法院强制执行。收到省自然资源厅图斑13宗，现已销号12宗，1宗正在补办相关手续。</w:t>
      </w:r>
    </w:p>
    <w:p w14:paraId="2322ACD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五是审核村支两委候选人资格和村支书招考人员350余人。</w:t>
      </w:r>
    </w:p>
    <w:p w14:paraId="41EC2E21">
      <w:pPr>
        <w:pStyle w:val="2"/>
        <w:keepNext w:val="0"/>
        <w:keepLines w:val="0"/>
        <w:pageBreakBefore w:val="0"/>
        <w:kinsoku/>
        <w:wordWrap/>
        <w:overflowPunct/>
        <w:topLinePunct w:val="0"/>
        <w:autoSpaceDN/>
        <w:bidi w:val="0"/>
        <w:spacing w:line="560" w:lineRule="exact"/>
        <w:jc w:val="both"/>
        <w:textAlignment w:val="auto"/>
        <w:rPr>
          <w:rFonts w:hint="default"/>
          <w:b/>
          <w:bCs/>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）深入推进农村</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三资管理”突出问题专项治理</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严格</w:t>
      </w:r>
      <w:r>
        <w:rPr>
          <w:rFonts w:hint="eastAsia" w:ascii="仿宋" w:hAnsi="仿宋" w:eastAsia="仿宋" w:cs="仿宋"/>
          <w:b w:val="0"/>
          <w:bCs w:val="0"/>
          <w:sz w:val="32"/>
          <w:szCs w:val="32"/>
          <w:lang w:eastAsia="zh-CN"/>
        </w:rPr>
        <w:t>按照</w:t>
      </w:r>
      <w:r>
        <w:rPr>
          <w:rFonts w:hint="eastAsia" w:ascii="仿宋" w:hAnsi="仿宋" w:eastAsia="仿宋" w:cs="仿宋"/>
          <w:b w:val="0"/>
          <w:bCs w:val="0"/>
          <w:sz w:val="32"/>
          <w:szCs w:val="32"/>
        </w:rPr>
        <w:t>省、市关于</w:t>
      </w:r>
      <w:r>
        <w:rPr>
          <w:rFonts w:hint="eastAsia" w:ascii="仿宋" w:hAnsi="仿宋" w:eastAsia="仿宋" w:cs="仿宋"/>
          <w:b w:val="0"/>
          <w:bCs w:val="0"/>
          <w:sz w:val="32"/>
          <w:szCs w:val="32"/>
          <w:lang w:eastAsia="zh-CN"/>
        </w:rPr>
        <w:t>深化</w:t>
      </w:r>
      <w:r>
        <w:rPr>
          <w:rFonts w:hint="eastAsia" w:ascii="仿宋" w:hAnsi="仿宋" w:eastAsia="仿宋" w:cs="仿宋"/>
          <w:b w:val="0"/>
          <w:bCs w:val="0"/>
          <w:sz w:val="32"/>
          <w:szCs w:val="32"/>
        </w:rPr>
        <w:t>农村集体“三资”管理突出问题整治工作要求，</w:t>
      </w:r>
      <w:r>
        <w:rPr>
          <w:rFonts w:hint="eastAsia" w:ascii="仿宋" w:hAnsi="仿宋" w:cs="仿宋"/>
          <w:b w:val="0"/>
          <w:bCs w:val="0"/>
          <w:sz w:val="32"/>
          <w:szCs w:val="32"/>
          <w:lang w:val="en-US" w:eastAsia="zh-CN"/>
        </w:rPr>
        <w:t>通过</w:t>
      </w:r>
      <w:r>
        <w:rPr>
          <w:rFonts w:hint="eastAsia" w:ascii="仿宋" w:hAnsi="仿宋" w:eastAsia="仿宋" w:cs="仿宋"/>
          <w:b w:val="0"/>
          <w:bCs w:val="0"/>
          <w:sz w:val="32"/>
          <w:szCs w:val="32"/>
          <w:lang w:val="en-US" w:eastAsia="zh-CN"/>
        </w:rPr>
        <w:t>高位推动强部署、大力宣传浓氛围、“三级”联动促整治、</w:t>
      </w:r>
      <w:r>
        <w:rPr>
          <w:rFonts w:hint="eastAsia" w:ascii="仿宋" w:hAnsi="仿宋" w:eastAsia="仿宋" w:cs="仿宋"/>
          <w:b w:val="0"/>
          <w:bCs w:val="0"/>
          <w:sz w:val="32"/>
          <w:szCs w:val="32"/>
          <w:lang w:val="en-US" w:eastAsia="zh-CN" w:bidi="ar-SA"/>
        </w:rPr>
        <w:t>盘活资产强筋骨、</w:t>
      </w:r>
      <w:r>
        <w:rPr>
          <w:rFonts w:hint="eastAsia" w:ascii="仿宋" w:hAnsi="仿宋" w:eastAsia="仿宋" w:cs="仿宋"/>
          <w:b w:val="0"/>
          <w:bCs w:val="0"/>
          <w:kern w:val="2"/>
          <w:sz w:val="32"/>
          <w:szCs w:val="32"/>
          <w:lang w:val="en-US" w:eastAsia="zh-CN" w:bidi="ar-SA"/>
        </w:rPr>
        <w:t>建章立制抓管理</w:t>
      </w:r>
      <w:r>
        <w:rPr>
          <w:rFonts w:hint="eastAsia" w:ascii="仿宋" w:hAnsi="仿宋" w:eastAsia="仿宋" w:cs="仿宋"/>
          <w:b w:val="0"/>
          <w:bCs w:val="0"/>
          <w:sz w:val="32"/>
          <w:szCs w:val="32"/>
          <w:lang w:eastAsia="zh-CN"/>
        </w:rPr>
        <w:t>，</w:t>
      </w:r>
      <w:r>
        <w:rPr>
          <w:rFonts w:hint="eastAsia" w:ascii="仿宋" w:hAnsi="仿宋" w:eastAsia="仿宋" w:cs="仿宋"/>
          <w:sz w:val="32"/>
          <w:szCs w:val="32"/>
          <w:lang w:eastAsia="zh-CN"/>
        </w:rPr>
        <w:t>抓实整改</w:t>
      </w:r>
      <w:r>
        <w:rPr>
          <w:rFonts w:hint="eastAsia" w:ascii="仿宋" w:hAnsi="仿宋" w:cs="仿宋"/>
          <w:sz w:val="32"/>
          <w:szCs w:val="32"/>
          <w:lang w:eastAsia="zh-CN"/>
        </w:rPr>
        <w:t>。</w:t>
      </w:r>
      <w:r>
        <w:rPr>
          <w:rFonts w:hint="eastAsia" w:ascii="仿宋_GB2312" w:hAnsi="仿宋_GB2312" w:eastAsia="仿宋_GB2312" w:cs="仿宋_GB2312"/>
          <w:b w:val="0"/>
          <w:bCs w:val="0"/>
          <w:sz w:val="32"/>
          <w:szCs w:val="32"/>
          <w:lang w:val="en-US" w:eastAsia="zh-CN"/>
        </w:rPr>
        <w:t>共</w:t>
      </w:r>
      <w:r>
        <w:rPr>
          <w:rFonts w:hint="eastAsia" w:ascii="仿宋" w:hAnsi="仿宋" w:eastAsia="仿宋" w:cs="仿宋"/>
          <w:sz w:val="32"/>
          <w:szCs w:val="32"/>
          <w:lang w:val="en-US" w:eastAsia="zh-CN" w:bidi="ar-SA"/>
        </w:rPr>
        <w:t>督查</w:t>
      </w:r>
      <w:r>
        <w:rPr>
          <w:rFonts w:hint="eastAsia" w:ascii="仿宋" w:hAnsi="仿宋" w:cs="仿宋"/>
          <w:sz w:val="32"/>
          <w:szCs w:val="32"/>
          <w:lang w:val="en-US" w:eastAsia="zh-CN" w:bidi="ar-SA"/>
        </w:rPr>
        <w:t>发现问题</w:t>
      </w:r>
      <w:r>
        <w:rPr>
          <w:rFonts w:hint="eastAsia" w:ascii="仿宋" w:hAnsi="仿宋" w:eastAsia="仿宋" w:cs="仿宋"/>
          <w:sz w:val="32"/>
          <w:szCs w:val="32"/>
          <w:lang w:val="en-US" w:eastAsia="zh-CN" w:bidi="ar-SA"/>
        </w:rPr>
        <w:t>2250</w:t>
      </w:r>
      <w:r>
        <w:rPr>
          <w:rFonts w:hint="eastAsia" w:ascii="仿宋" w:hAnsi="仿宋" w:cs="仿宋"/>
          <w:sz w:val="32"/>
          <w:szCs w:val="32"/>
          <w:lang w:val="en-US" w:eastAsia="zh-CN" w:bidi="ar-SA"/>
        </w:rPr>
        <w:t>个</w:t>
      </w:r>
      <w:r>
        <w:rPr>
          <w:rFonts w:hint="eastAsia" w:ascii="仿宋" w:hAnsi="仿宋" w:eastAsia="仿宋" w:cs="仿宋"/>
          <w:sz w:val="32"/>
          <w:szCs w:val="32"/>
          <w:lang w:val="en-US" w:eastAsia="zh-CN" w:bidi="ar-SA"/>
        </w:rPr>
        <w:t>，</w:t>
      </w:r>
      <w:r>
        <w:rPr>
          <w:rFonts w:hint="eastAsia" w:ascii="仿宋" w:hAnsi="仿宋" w:cs="仿宋"/>
          <w:sz w:val="32"/>
          <w:szCs w:val="32"/>
          <w:lang w:val="en-US" w:eastAsia="zh-CN" w:bidi="ar-SA"/>
        </w:rPr>
        <w:t>已整改</w:t>
      </w:r>
      <w:r>
        <w:rPr>
          <w:rFonts w:hint="eastAsia" w:ascii="仿宋" w:hAnsi="仿宋" w:eastAsia="仿宋" w:cs="仿宋"/>
          <w:sz w:val="32"/>
          <w:szCs w:val="32"/>
          <w:lang w:val="en-US" w:eastAsia="zh-CN" w:bidi="ar-SA"/>
        </w:rPr>
        <w:t>2172个，整改率96.53%。</w:t>
      </w:r>
      <w:r>
        <w:rPr>
          <w:rFonts w:hint="eastAsia" w:ascii="仿宋" w:hAnsi="仿宋" w:cs="仿宋"/>
          <w:sz w:val="32"/>
          <w:szCs w:val="32"/>
          <w:lang w:val="en-US" w:eastAsia="zh-CN" w:bidi="ar-SA"/>
        </w:rPr>
        <w:t>其中归类上报省、市问题231个，已整改到位226个，整改率</w:t>
      </w:r>
      <w:r>
        <w:rPr>
          <w:rFonts w:hint="eastAsia" w:ascii="仿宋" w:hAnsi="仿宋" w:eastAsia="仿宋" w:cs="仿宋"/>
          <w:sz w:val="32"/>
          <w:szCs w:val="32"/>
          <w:lang w:val="en-US" w:eastAsia="zh-CN" w:bidi="ar-SA"/>
        </w:rPr>
        <w:t>97.83%</w:t>
      </w:r>
      <w:r>
        <w:rPr>
          <w:rFonts w:hint="eastAsia" w:ascii="仿宋" w:hAnsi="仿宋" w:cs="仿宋"/>
          <w:sz w:val="32"/>
          <w:szCs w:val="32"/>
          <w:lang w:val="en-US" w:eastAsia="zh-CN" w:bidi="ar-SA"/>
        </w:rPr>
        <w:t>。</w:t>
      </w:r>
      <w:r>
        <w:rPr>
          <w:rFonts w:hint="eastAsia" w:ascii="仿宋_GB2312" w:hAnsi="仿宋_GB2312" w:eastAsia="仿宋_GB2312" w:cs="仿宋_GB2312"/>
          <w:sz w:val="32"/>
          <w:szCs w:val="32"/>
          <w:lang w:eastAsia="zh-CN"/>
        </w:rPr>
        <w:t>共清理各类文书合同</w:t>
      </w:r>
      <w:r>
        <w:rPr>
          <w:rFonts w:hint="eastAsia" w:ascii="仿宋_GB2312" w:hAnsi="仿宋_GB2312" w:eastAsia="仿宋_GB2312" w:cs="仿宋_GB2312"/>
          <w:sz w:val="32"/>
          <w:szCs w:val="32"/>
          <w:lang w:val="en-US" w:eastAsia="zh-CN"/>
        </w:rPr>
        <w:t>996个，</w:t>
      </w:r>
      <w:r>
        <w:rPr>
          <w:rFonts w:hint="eastAsia" w:ascii="仿宋" w:hAnsi="仿宋" w:eastAsia="仿宋" w:cs="仿宋"/>
          <w:sz w:val="32"/>
          <w:szCs w:val="32"/>
          <w:lang w:val="en-US" w:eastAsia="zh-CN"/>
        </w:rPr>
        <w:t>其中清理</w:t>
      </w:r>
      <w:r>
        <w:rPr>
          <w:rFonts w:hint="eastAsia" w:ascii="仿宋" w:hAnsi="仿宋" w:eastAsia="仿宋" w:cs="仿宋"/>
          <w:sz w:val="32"/>
          <w:szCs w:val="32"/>
          <w:lang w:eastAsia="zh-CN"/>
        </w:rPr>
        <w:t>不规范合同</w:t>
      </w:r>
      <w:r>
        <w:rPr>
          <w:rFonts w:hint="eastAsia" w:ascii="仿宋" w:hAnsi="仿宋" w:eastAsia="仿宋" w:cs="仿宋"/>
          <w:i w:val="0"/>
          <w:iCs w:val="0"/>
          <w:color w:val="000000"/>
          <w:kern w:val="0"/>
          <w:sz w:val="32"/>
          <w:szCs w:val="32"/>
          <w:u w:val="none"/>
          <w:lang w:val="en-US" w:eastAsia="zh-CN" w:bidi="ar"/>
        </w:rPr>
        <w:t>333个，涉及</w:t>
      </w:r>
      <w:r>
        <w:rPr>
          <w:rFonts w:hint="eastAsia" w:ascii="仿宋_GB2312" w:hAnsi="仿宋_GB2312" w:eastAsia="仿宋_GB2312" w:cs="仿宋_GB2312"/>
          <w:sz w:val="32"/>
          <w:szCs w:val="32"/>
          <w:lang w:val="en-US" w:eastAsia="zh-CN"/>
        </w:rPr>
        <w:t>金额1268.87万元；</w:t>
      </w:r>
      <w:r>
        <w:rPr>
          <w:rFonts w:hint="eastAsia" w:ascii="仿宋_GB2312" w:hAnsi="仿宋_GB2312" w:eastAsia="仿宋_GB2312" w:cs="仿宋_GB2312"/>
          <w:b w:val="0"/>
          <w:bCs w:val="0"/>
          <w:sz w:val="32"/>
          <w:szCs w:val="32"/>
          <w:lang w:eastAsia="zh-CN"/>
        </w:rPr>
        <w:t>清理</w:t>
      </w:r>
      <w:r>
        <w:rPr>
          <w:rFonts w:hint="eastAsia" w:ascii="仿宋_GB2312" w:hAnsi="仿宋_GB2312" w:eastAsia="仿宋_GB2312" w:cs="仿宋_GB2312"/>
          <w:b w:val="0"/>
          <w:bCs w:val="0"/>
          <w:sz w:val="32"/>
          <w:szCs w:val="32"/>
          <w:lang w:val="en-US" w:eastAsia="zh-CN"/>
        </w:rPr>
        <w:t>农村集体资产</w:t>
      </w:r>
      <w:r>
        <w:rPr>
          <w:rFonts w:hint="eastAsia" w:ascii="仿宋_GB2312" w:hAnsi="仿宋_GB2312" w:eastAsia="仿宋_GB2312" w:cs="仿宋_GB2312"/>
          <w:b w:val="0"/>
          <w:bCs w:val="0"/>
          <w:spacing w:val="-6"/>
          <w:sz w:val="32"/>
          <w:szCs w:val="32"/>
          <w:lang w:val="en-US" w:eastAsia="zh-CN"/>
        </w:rPr>
        <w:t>337568.01</w:t>
      </w:r>
      <w:r>
        <w:rPr>
          <w:rFonts w:hint="eastAsia" w:ascii="仿宋_GB2312" w:hAnsi="仿宋_GB2312" w:eastAsia="仿宋_GB2312" w:cs="仿宋_GB2312"/>
          <w:b w:val="0"/>
          <w:bCs w:val="0"/>
          <w:sz w:val="32"/>
          <w:szCs w:val="32"/>
          <w:lang w:val="en-US" w:eastAsia="zh-CN"/>
        </w:rPr>
        <w:t>万元，其中经营性资产113750.17万元；清理村级债务7605.54万元，核销、化解各类债务</w:t>
      </w:r>
      <w:r>
        <w:rPr>
          <w:rFonts w:hint="eastAsia" w:ascii="仿宋_GB2312" w:eastAsia="仿宋_GB2312" w:cs="仿宋"/>
          <w:sz w:val="32"/>
          <w:szCs w:val="32"/>
        </w:rPr>
        <w:t>578.44</w:t>
      </w:r>
      <w:r>
        <w:rPr>
          <w:rFonts w:hint="eastAsia" w:ascii="仿宋_GB2312" w:eastAsia="仿宋_GB2312" w:cs="仿宋"/>
          <w:sz w:val="32"/>
          <w:szCs w:val="32"/>
          <w:lang w:eastAsia="zh-CN"/>
        </w:rPr>
        <w:t>万元；</w:t>
      </w:r>
      <w:r>
        <w:rPr>
          <w:rFonts w:hint="eastAsia" w:ascii="仿宋_GB2312" w:hAnsi="仿宋_GB2312" w:eastAsia="仿宋_GB2312" w:cs="仿宋_GB2312"/>
          <w:b w:val="0"/>
          <w:bCs w:val="0"/>
          <w:sz w:val="32"/>
          <w:szCs w:val="32"/>
          <w:lang w:val="en-US" w:eastAsia="zh-CN"/>
        </w:rPr>
        <w:t>村级集体经济总收入9607.13万元，其中经营性收入1910.32万元。</w:t>
      </w:r>
    </w:p>
    <w:p w14:paraId="2DC0F6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）新型农业经营主体建设进一步发展。</w:t>
      </w:r>
      <w:r>
        <w:rPr>
          <w:rFonts w:hint="eastAsia" w:ascii="仿宋" w:hAnsi="仿宋" w:eastAsia="仿宋" w:cs="仿宋"/>
          <w:b w:val="0"/>
          <w:bCs w:val="0"/>
          <w:sz w:val="32"/>
          <w:szCs w:val="32"/>
        </w:rPr>
        <w:t>目前我县在市场监管部门依法注册登记的农民专业合作社463家，家庭农场519家。</w:t>
      </w:r>
      <w:r>
        <w:rPr>
          <w:rFonts w:hint="eastAsia" w:ascii="仿宋" w:hAnsi="仿宋" w:eastAsia="仿宋" w:cs="仿宋"/>
          <w:b w:val="0"/>
          <w:bCs w:val="0"/>
          <w:sz w:val="32"/>
          <w:szCs w:val="32"/>
          <w:lang w:val="en-US" w:eastAsia="zh-CN"/>
        </w:rPr>
        <w:t xml:space="preserve">    </w:t>
      </w:r>
    </w:p>
    <w:p w14:paraId="121F30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一是开展了2024年度农民专业合作社示范社、家庭农场示范场创建活动，以示范引领新型农业经营主体高质量发展。申报省级示范农民合作社2家，省级示范家庭农场2家。</w:t>
      </w:r>
    </w:p>
    <w:p w14:paraId="354F61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是新培育农民专业合作社10家，家庭农场38家。但受自建房证明的影响，导致注册新型经营主体积极性不高。同时对国家级示范合作社、省级示范合作社、示范家庭农场进行了监测和绩效评价，推动新型经营主体规范化健康发展，为做大做强我县的现代农业打下了基础。</w:t>
      </w:r>
    </w:p>
    <w:p w14:paraId="2E9720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b w:val="0"/>
          <w:bCs w:val="0"/>
          <w:sz w:val="32"/>
          <w:szCs w:val="32"/>
        </w:rPr>
        <w:t>三是我县纳入全国家庭农场名录系统中的家庭农场共381家，家庭农场“一码通”赋码率为100%”。家庭农场随手记app下载共完成16家。</w:t>
      </w:r>
    </w:p>
    <w:p w14:paraId="03F127EF">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村级集体经济发展进一步加强。</w:t>
      </w:r>
    </w:p>
    <w:p w14:paraId="647A3E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是抓发展促增收。大力推行适合本地集体经济发展新模式，鼓励村集体经济组织开展农资集采，以产业发展带动集体经济壮大。积极申报扶持壮大村级集体经济项目，2024年争取上级扶持壮大村级集体经济项目11个，专项补助资金550万元。</w:t>
      </w:r>
    </w:p>
    <w:p w14:paraId="1CF65B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是抓防范保稳定。认真落实怀组〔2024〕6号《关于印发&lt;怀化市发展村级集体经济风险防范若干措施&gt;的通知》文件精神，督促各村对近年来正在实施的集体经济建设项目（包括其它部门扶持的村集体经济项目、贷款投资经营的村集体经济项目）进行自查，组织乡镇农业（农经）、财政、司法等站所工作人员进行指导，特别是对投资经营合同方面，加强对其规范性、合理合法性进行全面审核，并进行规范、修改，对于项目经营不善，继续经营将造成更大损失的坚决予以整改、终止。</w:t>
      </w:r>
    </w:p>
    <w:p w14:paraId="11CEEA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rPr>
        <w:t>三是严调度压责任。年初，要求全县230个村级集体经济组织严格按照“一村一策”制订年度村级集体经济发展计划，乡镇制定年度集体经济发展工作计划。年中，认真执行“一月一调度，一季一通报”和收入核实制度，压实乡（镇）、村二级主体责任，每季度对村级集体经济收入情况进行全面通报。</w:t>
      </w:r>
    </w:p>
    <w:p w14:paraId="4A734886">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稳步推进农村土地承包管理工作。</w:t>
      </w:r>
    </w:p>
    <w:p w14:paraId="329393BD">
      <w:pPr>
        <w:numPr>
          <w:ilvl w:val="0"/>
          <w:numId w:val="0"/>
        </w:numPr>
        <w:ind w:firstLine="640" w:firstLineChars="200"/>
        <w:jc w:val="both"/>
        <w:rPr>
          <w:rFonts w:hint="default" w:ascii="仿宋" w:hAnsi="仿宋" w:eastAsia="仿宋" w:cs="仿宋"/>
          <w:color w:val="FF0000"/>
          <w:sz w:val="32"/>
          <w:szCs w:val="32"/>
          <w:lang w:val="en-US" w:eastAsia="zh-CN"/>
        </w:rPr>
      </w:pPr>
      <w:r>
        <w:rPr>
          <w:rFonts w:hint="eastAsia" w:ascii="仿宋" w:hAnsi="仿宋" w:eastAsia="仿宋" w:cs="仿宋"/>
          <w:b w:val="0"/>
          <w:bCs w:val="0"/>
          <w:color w:val="auto"/>
          <w:sz w:val="32"/>
          <w:szCs w:val="32"/>
          <w:lang w:val="en-US" w:eastAsia="zh-CN"/>
        </w:rPr>
        <w:t>2024年我县的土地延包整乡试点乡镇为地灵乡，辖7个建制村、77个村民小组，土地确权面积15213.8万亩，确权农户2559户。</w:t>
      </w:r>
      <w:r>
        <w:rPr>
          <w:rFonts w:hint="eastAsia" w:ascii="国标仿宋-GB/T 2312" w:hAnsi="国标仿宋-GB/T 2312" w:eastAsia="国标仿宋-GB/T 2312" w:cs="国标仿宋-GB/T 2312"/>
          <w:sz w:val="32"/>
          <w:szCs w:val="32"/>
          <w:lang w:val="en-US" w:eastAsia="zh-CN"/>
        </w:rPr>
        <w:t>通过前期走访调查，已完成了2559户农户承包情况的调查摸底，对每户家庭成员情况、承包地现状、农户诉求、矛盾纠纷、确权信息错误情况等进行了全面摸底，并对各类问题情况进行了汇总，11月15日前已完成公示。</w:t>
      </w:r>
    </w:p>
    <w:p w14:paraId="7452B665">
      <w:pPr>
        <w:pStyle w:val="10"/>
        <w:widowControl/>
        <w:shd w:val="clear" w:color="auto" w:fill="FFFFFF"/>
        <w:autoSpaceDE w:val="0"/>
        <w:snapToGrid w:val="0"/>
        <w:spacing w:before="0" w:beforeAutospacing="0" w:after="0" w:afterAutospacing="0"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shd w:val="clear" w:color="auto" w:fill="FFFFFF"/>
        </w:rPr>
        <w:t>七、存在的问题及原因分析</w:t>
      </w:r>
    </w:p>
    <w:p w14:paraId="42792AB3">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p>
    <w:p w14:paraId="5DA6A9B1">
      <w:pPr>
        <w:pStyle w:val="10"/>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八、下一步改进措施</w:t>
      </w:r>
    </w:p>
    <w:p w14:paraId="192B5CF0">
      <w:pPr>
        <w:pStyle w:val="10"/>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olor w:val="000000"/>
          <w:sz w:val="32"/>
          <w:szCs w:val="32"/>
          <w:shd w:val="clear" w:color="auto" w:fill="FFFFFF"/>
        </w:rPr>
      </w:pPr>
      <w:bookmarkStart w:id="7" w:name="OLE_LINK9"/>
      <w:r>
        <w:rPr>
          <w:rFonts w:hint="eastAsia" w:ascii="仿宋" w:hAnsi="仿宋" w:eastAsia="仿宋"/>
          <w:color w:val="000000"/>
          <w:sz w:val="32"/>
          <w:szCs w:val="32"/>
          <w:shd w:val="clear" w:color="auto" w:fill="FFFFFF"/>
        </w:rPr>
        <w:t>为保证专项资金规范使用，我</w:t>
      </w:r>
      <w:r>
        <w:rPr>
          <w:rFonts w:hint="eastAsia" w:ascii="仿宋" w:hAnsi="仿宋" w:eastAsia="仿宋"/>
          <w:color w:val="000000"/>
          <w:sz w:val="32"/>
          <w:szCs w:val="32"/>
          <w:shd w:val="clear" w:color="auto" w:fill="FFFFFF"/>
          <w:lang w:eastAsia="zh-CN"/>
        </w:rPr>
        <w:t>单们</w:t>
      </w:r>
      <w:r>
        <w:rPr>
          <w:rFonts w:hint="eastAsia" w:ascii="仿宋" w:hAnsi="仿宋" w:eastAsia="仿宋"/>
          <w:color w:val="000000"/>
          <w:sz w:val="32"/>
          <w:szCs w:val="32"/>
          <w:shd w:val="clear" w:color="auto" w:fill="FFFFFF"/>
        </w:rPr>
        <w:t>将根据预算资金的总量、方向及实际专项工作情况，对批复到位的专项资金做好精细核算，切实做到专款专用，实现资金使用效率最优化，具体做到：一是强化制度保障。完善单位《财务管理制度》及《经费管理办法》，将</w:t>
      </w:r>
      <w:r>
        <w:rPr>
          <w:rFonts w:hint="eastAsia" w:ascii="仿宋" w:hAnsi="仿宋" w:eastAsia="仿宋"/>
          <w:color w:val="000000"/>
          <w:sz w:val="32"/>
          <w:szCs w:val="32"/>
          <w:shd w:val="clear" w:color="auto" w:fill="FFFFFF"/>
          <w:lang w:eastAsia="zh-CN"/>
        </w:rPr>
        <w:t>农村宅基地</w:t>
      </w:r>
      <w:r>
        <w:rPr>
          <w:rFonts w:hint="eastAsia" w:ascii="仿宋" w:hAnsi="仿宋" w:eastAsia="仿宋"/>
          <w:color w:val="000000"/>
          <w:sz w:val="32"/>
          <w:szCs w:val="32"/>
          <w:shd w:val="clear" w:color="auto" w:fill="FFFFFF"/>
        </w:rPr>
        <w:t>经费、</w:t>
      </w:r>
      <w:r>
        <w:rPr>
          <w:rFonts w:hint="eastAsia" w:ascii="仿宋" w:hAnsi="仿宋" w:eastAsia="仿宋"/>
          <w:color w:val="000000"/>
          <w:sz w:val="32"/>
          <w:szCs w:val="32"/>
          <w:shd w:val="clear" w:color="auto" w:fill="FFFFFF"/>
          <w:lang w:eastAsia="zh-CN"/>
        </w:rPr>
        <w:t>农村“三资”管理</w:t>
      </w:r>
      <w:r>
        <w:rPr>
          <w:rFonts w:hint="eastAsia" w:ascii="仿宋" w:hAnsi="仿宋" w:eastAsia="仿宋"/>
          <w:color w:val="000000"/>
          <w:sz w:val="32"/>
          <w:szCs w:val="32"/>
          <w:shd w:val="clear" w:color="auto" w:fill="FFFFFF"/>
        </w:rPr>
        <w:t>经费、</w:t>
      </w:r>
      <w:r>
        <w:rPr>
          <w:rFonts w:hint="eastAsia" w:ascii="仿宋" w:hAnsi="仿宋" w:eastAsia="仿宋"/>
          <w:color w:val="000000"/>
          <w:sz w:val="32"/>
          <w:szCs w:val="32"/>
          <w:shd w:val="clear" w:color="auto" w:fill="FFFFFF"/>
          <w:lang w:eastAsia="zh-CN"/>
        </w:rPr>
        <w:t>农民负担与监督</w:t>
      </w:r>
      <w:r>
        <w:rPr>
          <w:rFonts w:hint="eastAsia" w:ascii="仿宋" w:hAnsi="仿宋" w:eastAsia="仿宋"/>
          <w:color w:val="000000"/>
          <w:sz w:val="32"/>
          <w:szCs w:val="32"/>
          <w:shd w:val="clear" w:color="auto" w:fill="FFFFFF"/>
        </w:rPr>
        <w:t>经费等专项经费单列出来并要求足额拨付，为专项资金的使用管理提供制度保障。二是强化绩效与经费挂钩。为保障专项资金用到实处，实行专项绩效与经费挂钩办法，除了拨付基本的专项经费外，对绩效目标明确、完成情况好的单位实行专项经费的再倾斜。</w:t>
      </w:r>
    </w:p>
    <w:bookmarkEnd w:id="7"/>
    <w:p w14:paraId="5CE2E6FD">
      <w:pPr>
        <w:pStyle w:val="10"/>
        <w:widowControl/>
        <w:shd w:val="clear" w:color="auto" w:fill="FFFFFF"/>
        <w:autoSpaceDE w:val="0"/>
        <w:snapToGrid w:val="0"/>
        <w:spacing w:before="0" w:beforeAutospacing="0" w:after="0" w:afterAutospacing="0"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14:paraId="4ED16510">
      <w:pPr>
        <w:pStyle w:val="10"/>
        <w:widowControl/>
        <w:shd w:val="clear" w:color="auto" w:fill="FFFFFF"/>
        <w:autoSpaceDE w:val="0"/>
        <w:snapToGrid w:val="0"/>
        <w:spacing w:before="0" w:beforeAutospacing="0" w:after="0" w:afterAutospacing="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shd w:val="clear" w:color="auto" w:fill="FFFFFF"/>
        </w:rPr>
        <w:t>九、其他需要说明的情况</w:t>
      </w:r>
    </w:p>
    <w:p w14:paraId="4A056170">
      <w:pPr>
        <w:pStyle w:val="10"/>
        <w:widowControl/>
        <w:shd w:val="clear" w:color="auto" w:fill="FFFFFF"/>
        <w:autoSpaceDE w:val="0"/>
        <w:snapToGrid w:val="0"/>
        <w:spacing w:before="0" w:beforeAutospacing="0" w:after="0" w:afterAutospacing="0" w:line="520" w:lineRule="exact"/>
        <w:rPr>
          <w:rFonts w:hint="eastAsia"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 xml:space="preserve">          无</w:t>
      </w:r>
    </w:p>
    <w:p w14:paraId="7D4404B3">
      <w:pPr>
        <w:pStyle w:val="10"/>
        <w:widowControl/>
        <w:shd w:val="clear" w:color="auto" w:fill="FFFFFF"/>
        <w:autoSpaceDE w:val="0"/>
        <w:snapToGrid w:val="0"/>
        <w:spacing w:before="0" w:beforeAutospacing="0" w:after="0" w:afterAutospacing="0" w:line="52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报告应包括以下附件：</w:t>
      </w:r>
    </w:p>
    <w:p w14:paraId="4BF2D12D">
      <w:pPr>
        <w:pStyle w:val="10"/>
        <w:widowControl/>
        <w:shd w:val="clear" w:color="auto" w:fill="FFFFFF"/>
        <w:autoSpaceDE w:val="0"/>
        <w:snapToGrid w:val="0"/>
        <w:spacing w:before="0" w:beforeAutospacing="0" w:after="0" w:afterAutospacing="0" w:line="52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 xml:space="preserve">1.部门整体支出绩效评价基础数据表  </w:t>
      </w:r>
    </w:p>
    <w:p w14:paraId="5FC4A787">
      <w:pPr>
        <w:pStyle w:val="10"/>
        <w:widowControl/>
        <w:shd w:val="clear" w:color="auto" w:fill="FFFFFF"/>
        <w:autoSpaceDE w:val="0"/>
        <w:snapToGrid w:val="0"/>
        <w:spacing w:before="0" w:beforeAutospacing="0" w:after="0" w:afterAutospacing="0" w:line="520" w:lineRule="exact"/>
        <w:ind w:firstLine="640" w:firstLineChars="200"/>
        <w:rPr>
          <w:rFonts w:ascii="仿宋" w:hAnsi="仿宋" w:eastAsia="仿宋"/>
          <w:color w:val="000000"/>
          <w:sz w:val="32"/>
          <w:szCs w:val="32"/>
          <w:shd w:val="clear" w:color="auto" w:fill="FFFFFF"/>
        </w:rPr>
      </w:pPr>
      <w:r>
        <w:rPr>
          <w:rFonts w:ascii="仿宋" w:hAnsi="仿宋" w:eastAsia="仿宋"/>
          <w:color w:val="000000"/>
          <w:sz w:val="32"/>
          <w:szCs w:val="32"/>
          <w:shd w:val="clear" w:color="auto" w:fill="FFFFFF"/>
        </w:rPr>
        <w:t>2.部门整体支出绩效自评表</w:t>
      </w:r>
    </w:p>
    <w:p w14:paraId="3EA75CE3">
      <w:pPr>
        <w:pStyle w:val="10"/>
        <w:widowControl/>
        <w:shd w:val="clear" w:color="auto" w:fill="FFFFFF"/>
        <w:spacing w:before="0" w:beforeAutospacing="0" w:after="0" w:afterAutospacing="0" w:line="480" w:lineRule="atLeast"/>
        <w:jc w:val="both"/>
        <w:rPr>
          <w:rFonts w:ascii="仿宋" w:hAnsi="仿宋" w:eastAsia="仿宋"/>
          <w:color w:val="000000"/>
          <w:sz w:val="32"/>
          <w:szCs w:val="32"/>
        </w:rPr>
      </w:pPr>
      <w:r>
        <w:rPr>
          <w:rFonts w:ascii="仿宋" w:hAnsi="仿宋" w:eastAsia="仿宋"/>
          <w:color w:val="000000"/>
          <w:sz w:val="32"/>
          <w:szCs w:val="32"/>
        </w:rPr>
        <w:t xml:space="preserve"> </w:t>
      </w:r>
    </w:p>
    <w:p w14:paraId="7C7895AF">
      <w:pPr>
        <w:pStyle w:val="10"/>
        <w:widowControl/>
        <w:shd w:val="clear" w:color="auto" w:fill="FFFFFF"/>
        <w:spacing w:before="0" w:beforeAutospacing="0" w:after="0" w:afterAutospacing="0" w:line="480" w:lineRule="atLeast"/>
        <w:jc w:val="both"/>
        <w:rPr>
          <w:rFonts w:ascii="仿宋" w:hAnsi="仿宋" w:eastAsia="仿宋"/>
          <w:color w:val="000000"/>
          <w:sz w:val="32"/>
          <w:szCs w:val="32"/>
        </w:rPr>
      </w:pPr>
      <w:r>
        <w:rPr>
          <w:rFonts w:ascii="仿宋" w:hAnsi="仿宋" w:eastAsia="仿宋"/>
          <w:color w:val="000000"/>
          <w:sz w:val="32"/>
          <w:szCs w:val="32"/>
        </w:rPr>
        <w:t xml:space="preserve"> </w:t>
      </w:r>
    </w:p>
    <w:p w14:paraId="05E08D3D">
      <w:pPr>
        <w:pStyle w:val="10"/>
        <w:widowControl/>
        <w:shd w:val="clear" w:color="auto" w:fill="FFFFFF"/>
        <w:spacing w:before="0" w:beforeAutospacing="0" w:after="0" w:afterAutospacing="0" w:line="480" w:lineRule="atLeast"/>
        <w:jc w:val="both"/>
        <w:rPr>
          <w:rFonts w:ascii="仿宋" w:hAnsi="仿宋" w:eastAsia="仿宋"/>
          <w:color w:val="000000"/>
          <w:sz w:val="32"/>
          <w:szCs w:val="32"/>
        </w:rPr>
      </w:pPr>
      <w:r>
        <w:rPr>
          <w:rFonts w:ascii="仿宋" w:hAnsi="仿宋" w:eastAsia="仿宋"/>
          <w:color w:val="000000"/>
          <w:sz w:val="32"/>
          <w:szCs w:val="32"/>
        </w:rPr>
        <w:t xml:space="preserve"> </w:t>
      </w:r>
    </w:p>
    <w:p w14:paraId="5C73D117">
      <w:pPr>
        <w:pStyle w:val="10"/>
        <w:widowControl/>
        <w:shd w:val="clear" w:color="auto" w:fill="FFFFFF"/>
        <w:autoSpaceDE w:val="0"/>
        <w:snapToGrid w:val="0"/>
        <w:spacing w:line="520" w:lineRule="exact"/>
        <w:ind w:firstLine="3562" w:firstLineChars="1300"/>
        <w:rPr>
          <w:rFonts w:hint="eastAsia" w:ascii="仿宋" w:hAnsi="仿宋" w:eastAsia="仿宋"/>
          <w:color w:val="000000"/>
          <w:spacing w:val="-23"/>
          <w:sz w:val="32"/>
          <w:szCs w:val="32"/>
          <w:shd w:val="clear" w:color="auto" w:fill="FFFFFF"/>
        </w:rPr>
      </w:pPr>
      <w:r>
        <w:rPr>
          <w:rFonts w:hint="eastAsia" w:ascii="仿宋" w:hAnsi="仿宋" w:eastAsia="仿宋"/>
          <w:color w:val="000000"/>
          <w:spacing w:val="-23"/>
          <w:sz w:val="32"/>
          <w:szCs w:val="32"/>
          <w:shd w:val="clear" w:color="auto" w:fill="FFFFFF"/>
        </w:rPr>
        <w:t>会同县农村经营服务站</w:t>
      </w:r>
    </w:p>
    <w:p w14:paraId="1373299B">
      <w:pPr>
        <w:pStyle w:val="10"/>
        <w:widowControl/>
        <w:shd w:val="clear" w:color="auto" w:fill="FFFFFF"/>
        <w:autoSpaceDE w:val="0"/>
        <w:snapToGrid w:val="0"/>
        <w:spacing w:line="520" w:lineRule="exact"/>
        <w:ind w:firstLine="3699" w:firstLineChars="1350"/>
        <w:rPr>
          <w:rFonts w:hint="eastAsia" w:ascii="仿宋" w:hAnsi="仿宋" w:eastAsia="仿宋"/>
          <w:color w:val="000000"/>
          <w:spacing w:val="-23"/>
          <w:sz w:val="32"/>
          <w:szCs w:val="32"/>
          <w:shd w:val="clear" w:color="auto" w:fill="FFFFFF"/>
        </w:rPr>
      </w:pPr>
      <w:r>
        <w:rPr>
          <w:rFonts w:hint="eastAsia" w:ascii="仿宋" w:hAnsi="仿宋" w:eastAsia="仿宋"/>
          <w:color w:val="000000"/>
          <w:spacing w:val="-23"/>
          <w:sz w:val="32"/>
          <w:szCs w:val="32"/>
          <w:shd w:val="clear" w:color="auto" w:fill="FFFFFF"/>
        </w:rPr>
        <w:t>202</w:t>
      </w:r>
      <w:r>
        <w:rPr>
          <w:rFonts w:hint="eastAsia" w:ascii="仿宋" w:hAnsi="仿宋" w:eastAsia="仿宋"/>
          <w:color w:val="000000"/>
          <w:spacing w:val="-23"/>
          <w:sz w:val="32"/>
          <w:szCs w:val="32"/>
          <w:shd w:val="clear" w:color="auto" w:fill="FFFFFF"/>
          <w:lang w:val="en-US" w:eastAsia="zh-CN"/>
        </w:rPr>
        <w:t>5</w:t>
      </w:r>
      <w:r>
        <w:rPr>
          <w:rFonts w:hint="eastAsia" w:ascii="仿宋" w:hAnsi="仿宋" w:eastAsia="仿宋"/>
          <w:color w:val="000000"/>
          <w:spacing w:val="-23"/>
          <w:sz w:val="32"/>
          <w:szCs w:val="32"/>
          <w:shd w:val="clear" w:color="auto" w:fill="FFFFFF"/>
        </w:rPr>
        <w:t>年</w:t>
      </w:r>
      <w:r>
        <w:rPr>
          <w:rFonts w:hint="eastAsia" w:ascii="仿宋" w:hAnsi="仿宋" w:eastAsia="仿宋"/>
          <w:color w:val="000000"/>
          <w:spacing w:val="-23"/>
          <w:sz w:val="32"/>
          <w:szCs w:val="32"/>
          <w:shd w:val="clear" w:color="auto" w:fill="FFFFFF"/>
          <w:lang w:val="en-US" w:eastAsia="zh-CN"/>
        </w:rPr>
        <w:t>5</w:t>
      </w:r>
      <w:r>
        <w:rPr>
          <w:rFonts w:hint="eastAsia" w:ascii="仿宋" w:hAnsi="仿宋" w:eastAsia="仿宋"/>
          <w:color w:val="000000"/>
          <w:spacing w:val="-23"/>
          <w:sz w:val="32"/>
          <w:szCs w:val="32"/>
          <w:shd w:val="clear" w:color="auto" w:fill="FFFFFF"/>
        </w:rPr>
        <w:t>月2</w:t>
      </w:r>
      <w:r>
        <w:rPr>
          <w:rFonts w:hint="eastAsia" w:ascii="仿宋" w:hAnsi="仿宋" w:eastAsia="仿宋"/>
          <w:color w:val="000000"/>
          <w:spacing w:val="-23"/>
          <w:sz w:val="32"/>
          <w:szCs w:val="32"/>
          <w:shd w:val="clear" w:color="auto" w:fill="FFFFFF"/>
          <w:lang w:val="en-US" w:eastAsia="zh-CN"/>
        </w:rPr>
        <w:t>6</w:t>
      </w:r>
      <w:r>
        <w:rPr>
          <w:rFonts w:hint="eastAsia" w:ascii="仿宋" w:hAnsi="仿宋" w:eastAsia="仿宋"/>
          <w:color w:val="000000"/>
          <w:spacing w:val="-23"/>
          <w:sz w:val="32"/>
          <w:szCs w:val="32"/>
          <w:shd w:val="clear" w:color="auto" w:fill="FFFFFF"/>
        </w:rPr>
        <w:t>日</w:t>
      </w:r>
      <w:r>
        <w:rPr>
          <w:rFonts w:hint="eastAsia" w:ascii="仿宋" w:hAnsi="仿宋" w:eastAsia="仿宋"/>
          <w:color w:val="000000"/>
          <w:spacing w:val="-23"/>
          <w:sz w:val="32"/>
          <w:szCs w:val="32"/>
          <w:shd w:val="clear" w:color="auto" w:fill="FFFFFF"/>
        </w:rPr>
        <w:tab/>
      </w:r>
      <w:r>
        <w:rPr>
          <w:rFonts w:hint="eastAsia" w:ascii="仿宋" w:hAnsi="仿宋" w:eastAsia="仿宋"/>
          <w:color w:val="000000"/>
          <w:spacing w:val="-23"/>
          <w:sz w:val="32"/>
          <w:szCs w:val="32"/>
          <w:shd w:val="clear" w:color="auto" w:fill="FFFFFF"/>
        </w:rPr>
        <w:t xml:space="preserve"> </w:t>
      </w:r>
    </w:p>
    <w:p w14:paraId="46AF7926">
      <w:pPr>
        <w:pStyle w:val="10"/>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olor w:val="000000"/>
          <w:spacing w:val="-23"/>
          <w:sz w:val="32"/>
          <w:szCs w:val="32"/>
          <w:shd w:val="clear" w:color="auto" w:fill="FFFFFF"/>
        </w:rPr>
      </w:pPr>
      <w:r>
        <w:rPr>
          <w:rFonts w:ascii="仿宋" w:hAnsi="仿宋" w:eastAsia="仿宋"/>
          <w:color w:val="000000"/>
          <w:spacing w:val="-23"/>
          <w:sz w:val="32"/>
          <w:szCs w:val="32"/>
          <w:shd w:val="clear" w:color="auto" w:fill="FFFFFF"/>
        </w:rPr>
        <w:t xml:space="preserve">       </w:t>
      </w:r>
    </w:p>
    <w:p w14:paraId="1265EBC8">
      <w:pPr>
        <w:pStyle w:val="10"/>
        <w:widowControl/>
        <w:shd w:val="clear" w:color="auto" w:fill="FFFFFF"/>
        <w:autoSpaceDE w:val="0"/>
        <w:snapToGrid w:val="0"/>
        <w:spacing w:before="0" w:beforeAutospacing="0" w:after="0" w:afterAutospacing="0" w:line="520" w:lineRule="exact"/>
        <w:ind w:firstLine="548" w:firstLineChars="200"/>
        <w:rPr>
          <w:rFonts w:hint="eastAsia" w:ascii="仿宋" w:hAnsi="仿宋" w:eastAsia="仿宋"/>
          <w:color w:val="000000"/>
          <w:spacing w:val="-23"/>
          <w:sz w:val="32"/>
          <w:szCs w:val="32"/>
          <w:shd w:val="clear" w:color="auto" w:fill="FFFFFF"/>
        </w:rPr>
      </w:pPr>
    </w:p>
    <w:p w14:paraId="7AD83F6D">
      <w:pPr>
        <w:pStyle w:val="10"/>
        <w:widowControl/>
        <w:shd w:val="clear" w:color="auto" w:fill="FFFFFF"/>
        <w:spacing w:before="0" w:beforeAutospacing="0" w:after="0" w:afterAutospacing="0" w:line="480" w:lineRule="atLeast"/>
        <w:jc w:val="both"/>
        <w:rPr>
          <w:rFonts w:ascii="仿宋" w:hAnsi="仿宋" w:eastAsia="仿宋"/>
          <w:color w:val="000000"/>
          <w:sz w:val="32"/>
          <w:szCs w:val="32"/>
        </w:rPr>
      </w:pPr>
    </w:p>
    <w:p w14:paraId="0170FCAF">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32206406">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44BA9E0A">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1497BB4D">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57A96C2A">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29C52A62">
      <w:pPr>
        <w:pStyle w:val="10"/>
        <w:widowControl/>
        <w:shd w:val="clear" w:color="auto" w:fill="FFFFFF"/>
        <w:spacing w:before="0" w:beforeAutospacing="0" w:after="0" w:afterAutospacing="0" w:line="480" w:lineRule="atLeast"/>
        <w:jc w:val="both"/>
        <w:rPr>
          <w:rFonts w:ascii="仿宋" w:hAnsi="仿宋" w:eastAsia="仿宋"/>
          <w:color w:val="000000"/>
          <w:sz w:val="36"/>
          <w:szCs w:val="36"/>
        </w:rPr>
      </w:pPr>
      <w:r>
        <w:rPr>
          <w:rFonts w:ascii="仿宋" w:hAnsi="仿宋" w:eastAsia="仿宋"/>
          <w:color w:val="000000"/>
          <w:sz w:val="36"/>
          <w:szCs w:val="36"/>
        </w:rPr>
        <w:t xml:space="preserve"> </w:t>
      </w:r>
    </w:p>
    <w:p w14:paraId="3ADE0ECA">
      <w:pPr>
        <w:pStyle w:val="15"/>
        <w:ind w:firstLine="1280" w:firstLineChars="400"/>
        <w:rPr>
          <w:rFonts w:ascii="Times New Roman" w:hAnsi="Times New Roman" w:eastAsia="仿宋_GB2312" w:cs="Times New Roman"/>
          <w:sz w:val="32"/>
          <w:szCs w:val="32"/>
        </w:rPr>
      </w:pPr>
    </w:p>
    <w:p w14:paraId="017BCC9D">
      <w:pPr>
        <w:pStyle w:val="15"/>
        <w:spacing w:line="600" w:lineRule="exact"/>
        <w:ind w:firstLine="640" w:firstLineChars="200"/>
        <w:rPr>
          <w:rFonts w:ascii="Times New Roman" w:hAnsi="Times New Roman" w:eastAsia="仿宋_GB2312" w:cs="Times New Roman"/>
          <w:sz w:val="32"/>
          <w:szCs w:val="32"/>
        </w:rPr>
      </w:pPr>
    </w:p>
    <w:p w14:paraId="0E30ABBE">
      <w:pPr>
        <w:pStyle w:val="15"/>
        <w:jc w:val="center"/>
        <w:rPr>
          <w:rFonts w:ascii="Times New Roman" w:hAnsi="Times New Roman" w:cs="Times New Roman"/>
          <w:sz w:val="72"/>
          <w:szCs w:val="72"/>
        </w:rPr>
      </w:pPr>
    </w:p>
    <w:p w14:paraId="5B291FF6">
      <w:pPr>
        <w:pStyle w:val="15"/>
        <w:jc w:val="center"/>
        <w:rPr>
          <w:rFonts w:ascii="Times New Roman" w:hAnsi="Times New Roman" w:cs="Times New Roman"/>
          <w:sz w:val="72"/>
          <w:szCs w:val="72"/>
        </w:rPr>
      </w:pPr>
    </w:p>
    <w:p w14:paraId="6CA8237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国标仿宋-GB/T 2312">
    <w:altName w:val="仿宋"/>
    <w:panose1 w:val="020005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9FB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8831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FF3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9E75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549E75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9C37"/>
    <w:multiLevelType w:val="singleLevel"/>
    <w:tmpl w:val="8AFF9C37"/>
    <w:lvl w:ilvl="0" w:tentative="0">
      <w:start w:val="4"/>
      <w:numFmt w:val="chineseCounting"/>
      <w:suff w:val="nothing"/>
      <w:lvlText w:val="（%1）"/>
      <w:lvlJc w:val="left"/>
      <w:rPr>
        <w:rFonts w:hint="eastAsia"/>
      </w:rPr>
    </w:lvl>
  </w:abstractNum>
  <w:abstractNum w:abstractNumId="1">
    <w:nsid w:val="996C3604"/>
    <w:multiLevelType w:val="singleLevel"/>
    <w:tmpl w:val="996C3604"/>
    <w:lvl w:ilvl="0" w:tentative="0">
      <w:start w:val="2"/>
      <w:numFmt w:val="decimal"/>
      <w:lvlText w:val="%1."/>
      <w:lvlJc w:val="left"/>
      <w:pPr>
        <w:tabs>
          <w:tab w:val="left" w:pos="312"/>
        </w:tabs>
      </w:pPr>
    </w:lvl>
  </w:abstractNum>
  <w:abstractNum w:abstractNumId="2">
    <w:nsid w:val="06F8A89F"/>
    <w:multiLevelType w:val="singleLevel"/>
    <w:tmpl w:val="06F8A89F"/>
    <w:lvl w:ilvl="0" w:tentative="0">
      <w:start w:val="10"/>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707"/>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9702A0"/>
    <w:rsid w:val="02CB7F49"/>
    <w:rsid w:val="03D7156E"/>
    <w:rsid w:val="04425FE9"/>
    <w:rsid w:val="04D806FC"/>
    <w:rsid w:val="0580326D"/>
    <w:rsid w:val="05D95918"/>
    <w:rsid w:val="06D53145"/>
    <w:rsid w:val="07226844"/>
    <w:rsid w:val="07E51AAD"/>
    <w:rsid w:val="08A454C4"/>
    <w:rsid w:val="0960117C"/>
    <w:rsid w:val="0965025A"/>
    <w:rsid w:val="099C43EE"/>
    <w:rsid w:val="0A4369C8"/>
    <w:rsid w:val="0B1B1342"/>
    <w:rsid w:val="0B8E5FB8"/>
    <w:rsid w:val="0C0B13B7"/>
    <w:rsid w:val="0CB33F28"/>
    <w:rsid w:val="0CF956B3"/>
    <w:rsid w:val="0E3F3599"/>
    <w:rsid w:val="0E6B4962"/>
    <w:rsid w:val="0ED14B39"/>
    <w:rsid w:val="0F73174D"/>
    <w:rsid w:val="10262C63"/>
    <w:rsid w:val="10EA4DE5"/>
    <w:rsid w:val="11551A52"/>
    <w:rsid w:val="11E943DC"/>
    <w:rsid w:val="13651CF4"/>
    <w:rsid w:val="138A3509"/>
    <w:rsid w:val="13E23345"/>
    <w:rsid w:val="13F76DF0"/>
    <w:rsid w:val="141554C8"/>
    <w:rsid w:val="14543993"/>
    <w:rsid w:val="14D53DA4"/>
    <w:rsid w:val="14F055ED"/>
    <w:rsid w:val="15284D87"/>
    <w:rsid w:val="16DC68D0"/>
    <w:rsid w:val="17190E2C"/>
    <w:rsid w:val="171D5DA3"/>
    <w:rsid w:val="17293398"/>
    <w:rsid w:val="17EE312D"/>
    <w:rsid w:val="17FD24FB"/>
    <w:rsid w:val="18000E3D"/>
    <w:rsid w:val="1A126CDA"/>
    <w:rsid w:val="1AEB6F83"/>
    <w:rsid w:val="1B222279"/>
    <w:rsid w:val="1C354D32"/>
    <w:rsid w:val="1C4F3BD1"/>
    <w:rsid w:val="1C511106"/>
    <w:rsid w:val="1D694810"/>
    <w:rsid w:val="1D97DEFF"/>
    <w:rsid w:val="1DD65CC8"/>
    <w:rsid w:val="1DFF72E5"/>
    <w:rsid w:val="1E3E73CA"/>
    <w:rsid w:val="1EFC6F07"/>
    <w:rsid w:val="201900EE"/>
    <w:rsid w:val="20254CE5"/>
    <w:rsid w:val="203E2F73"/>
    <w:rsid w:val="20B41BC5"/>
    <w:rsid w:val="21997739"/>
    <w:rsid w:val="21EF55AB"/>
    <w:rsid w:val="22462CF1"/>
    <w:rsid w:val="230C3F3A"/>
    <w:rsid w:val="2318643B"/>
    <w:rsid w:val="241C01AD"/>
    <w:rsid w:val="252E1F46"/>
    <w:rsid w:val="25843179"/>
    <w:rsid w:val="25E35426"/>
    <w:rsid w:val="261E645E"/>
    <w:rsid w:val="26E31456"/>
    <w:rsid w:val="27410213"/>
    <w:rsid w:val="27EA5D50"/>
    <w:rsid w:val="293E0BC6"/>
    <w:rsid w:val="297F32F8"/>
    <w:rsid w:val="2A30050E"/>
    <w:rsid w:val="2A9071FF"/>
    <w:rsid w:val="2CA156F3"/>
    <w:rsid w:val="2DF126AA"/>
    <w:rsid w:val="2E255EB0"/>
    <w:rsid w:val="2F063F34"/>
    <w:rsid w:val="2FDF85B8"/>
    <w:rsid w:val="2FF34C94"/>
    <w:rsid w:val="2FFFEE04"/>
    <w:rsid w:val="303F594F"/>
    <w:rsid w:val="318C4BC4"/>
    <w:rsid w:val="322748ED"/>
    <w:rsid w:val="32677907"/>
    <w:rsid w:val="326C67A3"/>
    <w:rsid w:val="327B0795"/>
    <w:rsid w:val="32D3412D"/>
    <w:rsid w:val="340F388A"/>
    <w:rsid w:val="34DF85B0"/>
    <w:rsid w:val="356E62C2"/>
    <w:rsid w:val="37216C33"/>
    <w:rsid w:val="37F7266B"/>
    <w:rsid w:val="3A103EB8"/>
    <w:rsid w:val="3A354F37"/>
    <w:rsid w:val="3AF363C7"/>
    <w:rsid w:val="3B8F36BC"/>
    <w:rsid w:val="3BC907C3"/>
    <w:rsid w:val="3E546A69"/>
    <w:rsid w:val="3EDF3E59"/>
    <w:rsid w:val="3F255D10"/>
    <w:rsid w:val="3FBF6165"/>
    <w:rsid w:val="40750F19"/>
    <w:rsid w:val="40835205"/>
    <w:rsid w:val="40925627"/>
    <w:rsid w:val="40EC2F74"/>
    <w:rsid w:val="41642C35"/>
    <w:rsid w:val="418C2076"/>
    <w:rsid w:val="41A76EB0"/>
    <w:rsid w:val="41C2018E"/>
    <w:rsid w:val="41E9396D"/>
    <w:rsid w:val="42957651"/>
    <w:rsid w:val="42C07826"/>
    <w:rsid w:val="430053B9"/>
    <w:rsid w:val="4368266F"/>
    <w:rsid w:val="437D25BE"/>
    <w:rsid w:val="43814A85"/>
    <w:rsid w:val="43F263DD"/>
    <w:rsid w:val="45941E41"/>
    <w:rsid w:val="45B61DB8"/>
    <w:rsid w:val="46674E60"/>
    <w:rsid w:val="46FA0F49"/>
    <w:rsid w:val="47C06F1E"/>
    <w:rsid w:val="47D9056B"/>
    <w:rsid w:val="483416BA"/>
    <w:rsid w:val="490A47FD"/>
    <w:rsid w:val="491FF225"/>
    <w:rsid w:val="4A45195C"/>
    <w:rsid w:val="4A6A13C3"/>
    <w:rsid w:val="4A7933B4"/>
    <w:rsid w:val="4B013AD5"/>
    <w:rsid w:val="4B6E0A3F"/>
    <w:rsid w:val="4B771FE9"/>
    <w:rsid w:val="4C2D529B"/>
    <w:rsid w:val="4C860ED0"/>
    <w:rsid w:val="4CC12E4D"/>
    <w:rsid w:val="4E7D7917"/>
    <w:rsid w:val="4E915170"/>
    <w:rsid w:val="4EC93FCD"/>
    <w:rsid w:val="4EF65560"/>
    <w:rsid w:val="4FF258A7"/>
    <w:rsid w:val="4FFD214C"/>
    <w:rsid w:val="507C3BFE"/>
    <w:rsid w:val="51112598"/>
    <w:rsid w:val="51752093"/>
    <w:rsid w:val="51FF23B2"/>
    <w:rsid w:val="52546BE0"/>
    <w:rsid w:val="53FF492A"/>
    <w:rsid w:val="557E7B14"/>
    <w:rsid w:val="561346BC"/>
    <w:rsid w:val="56D96687"/>
    <w:rsid w:val="56E46059"/>
    <w:rsid w:val="572E5FD7"/>
    <w:rsid w:val="5777D4F5"/>
    <w:rsid w:val="57D83E10"/>
    <w:rsid w:val="57E83927"/>
    <w:rsid w:val="58C47EF0"/>
    <w:rsid w:val="58E61FA1"/>
    <w:rsid w:val="58FA7DB6"/>
    <w:rsid w:val="59D93E6F"/>
    <w:rsid w:val="59DD8326"/>
    <w:rsid w:val="5A3106E4"/>
    <w:rsid w:val="5A643739"/>
    <w:rsid w:val="5B3C2907"/>
    <w:rsid w:val="5BF154A0"/>
    <w:rsid w:val="5C4C26D6"/>
    <w:rsid w:val="5C7E485A"/>
    <w:rsid w:val="5DEF592A"/>
    <w:rsid w:val="5E055233"/>
    <w:rsid w:val="5E824AD5"/>
    <w:rsid w:val="5E8A5738"/>
    <w:rsid w:val="5EF05EE3"/>
    <w:rsid w:val="5F697A43"/>
    <w:rsid w:val="5FC6BB1E"/>
    <w:rsid w:val="5FF720F1"/>
    <w:rsid w:val="612754C0"/>
    <w:rsid w:val="61D5431A"/>
    <w:rsid w:val="62726C0F"/>
    <w:rsid w:val="62D172D1"/>
    <w:rsid w:val="63065CD5"/>
    <w:rsid w:val="636E73D6"/>
    <w:rsid w:val="64833355"/>
    <w:rsid w:val="64994759"/>
    <w:rsid w:val="65273CE0"/>
    <w:rsid w:val="655805A0"/>
    <w:rsid w:val="65E63B9C"/>
    <w:rsid w:val="66F95B50"/>
    <w:rsid w:val="670A7882"/>
    <w:rsid w:val="67FF5C0B"/>
    <w:rsid w:val="680447AD"/>
    <w:rsid w:val="68124222"/>
    <w:rsid w:val="68420E31"/>
    <w:rsid w:val="68670791"/>
    <w:rsid w:val="68E85E7D"/>
    <w:rsid w:val="698A0B27"/>
    <w:rsid w:val="6A2F04BA"/>
    <w:rsid w:val="6AB57FE0"/>
    <w:rsid w:val="6AE61F48"/>
    <w:rsid w:val="6B0C5E52"/>
    <w:rsid w:val="6B8359E9"/>
    <w:rsid w:val="6BDA5F51"/>
    <w:rsid w:val="6C1B3FB0"/>
    <w:rsid w:val="6C3413BA"/>
    <w:rsid w:val="6C375151"/>
    <w:rsid w:val="6C555EA7"/>
    <w:rsid w:val="6C9A65C1"/>
    <w:rsid w:val="6D594C53"/>
    <w:rsid w:val="6EA53A22"/>
    <w:rsid w:val="6EFC0924"/>
    <w:rsid w:val="6F5B1156"/>
    <w:rsid w:val="6FB74722"/>
    <w:rsid w:val="6FEF8B7E"/>
    <w:rsid w:val="6FF173C5"/>
    <w:rsid w:val="70357BF9"/>
    <w:rsid w:val="70384FF4"/>
    <w:rsid w:val="705362D1"/>
    <w:rsid w:val="711F4406"/>
    <w:rsid w:val="71306613"/>
    <w:rsid w:val="71461992"/>
    <w:rsid w:val="71902C0D"/>
    <w:rsid w:val="71A6591B"/>
    <w:rsid w:val="72113D4E"/>
    <w:rsid w:val="731A6C33"/>
    <w:rsid w:val="737D59BA"/>
    <w:rsid w:val="742848AA"/>
    <w:rsid w:val="749D3FBF"/>
    <w:rsid w:val="75473406"/>
    <w:rsid w:val="757545F4"/>
    <w:rsid w:val="75E00A94"/>
    <w:rsid w:val="77790E49"/>
    <w:rsid w:val="77C37683"/>
    <w:rsid w:val="78FB3062"/>
    <w:rsid w:val="794D198E"/>
    <w:rsid w:val="79D19834"/>
    <w:rsid w:val="79FF515B"/>
    <w:rsid w:val="7A811C8D"/>
    <w:rsid w:val="7B6C0247"/>
    <w:rsid w:val="7BC02341"/>
    <w:rsid w:val="7BC167E5"/>
    <w:rsid w:val="7BFA3AA5"/>
    <w:rsid w:val="7E9E1962"/>
    <w:rsid w:val="7E9F11B4"/>
    <w:rsid w:val="7EDE76AE"/>
    <w:rsid w:val="7F37EC1E"/>
    <w:rsid w:val="7F3D43D5"/>
    <w:rsid w:val="7F7DCD9D"/>
    <w:rsid w:val="7F970A6F"/>
    <w:rsid w:val="7FC1FFF3"/>
    <w:rsid w:val="7FC69637"/>
    <w:rsid w:val="7FDF8620"/>
    <w:rsid w:val="7FE8C8F7"/>
    <w:rsid w:val="7FF94C11"/>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eastAsia="仿宋"/>
    </w:rPr>
  </w:style>
  <w:style w:type="paragraph" w:styleId="3">
    <w:name w:val="Body Text"/>
    <w:basedOn w:val="1"/>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Text1I2"/>
    <w:basedOn w:val="22"/>
    <w:next w:val="1"/>
    <w:unhideWhenUsed/>
    <w:qFormat/>
    <w:uiPriority w:val="0"/>
    <w:pPr>
      <w:ind w:firstLine="200" w:firstLineChars="200"/>
    </w:pPr>
    <w:rPr>
      <w:rFonts w:hint="default" w:ascii="Calibri" w:hAnsi="Calibri" w:eastAsia="仿宋_GB2312"/>
      <w:sz w:val="36"/>
    </w:rPr>
  </w:style>
  <w:style w:type="paragraph" w:customStyle="1" w:styleId="22">
    <w:name w:val="BodyTextIndent"/>
    <w:basedOn w:val="1"/>
    <w:unhideWhenUsed/>
    <w:qFormat/>
    <w:uiPriority w:val="0"/>
    <w:pPr>
      <w:spacing w:after="120"/>
      <w:ind w:left="420" w:leftChars="200"/>
      <w:textAlignment w:val="baseline"/>
    </w:pPr>
    <w:rPr>
      <w:rFonts w:hint="eastAsia"/>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2105</Words>
  <Characters>2793</Characters>
  <Lines>69</Lines>
  <Paragraphs>19</Paragraphs>
  <TotalTime>0</TotalTime>
  <ScaleCrop>false</ScaleCrop>
  <LinksUpToDate>false</LinksUpToDate>
  <CharactersWithSpaces>2958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