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100" w:line="60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会同县第七次全国人口普查公报</w:t>
      </w:r>
      <w:r>
        <w:rPr>
          <w:rFonts w:hint="eastAsia" w:ascii="楷体_GB2312" w:hAnsi="仿宋" w:eastAsia="楷体_GB2312" w:cs="Times New Roman"/>
          <w:bCs/>
          <w:kern w:val="0"/>
          <w:sz w:val="44"/>
          <w:szCs w:val="44"/>
          <w:vertAlign w:val="superscript"/>
        </w:rPr>
        <w:t>[1]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（第二号）</w:t>
      </w:r>
    </w:p>
    <w:p>
      <w:pPr>
        <w:widowControl/>
        <w:adjustRightInd w:val="0"/>
        <w:snapToGrid w:val="0"/>
        <w:spacing w:line="600" w:lineRule="exact"/>
        <w:jc w:val="center"/>
        <w:rPr>
          <w:rFonts w:ascii="Times New Roman" w:hAnsi="Times New Roman" w:eastAsia="楷体" w:cs="Times New Roman"/>
          <w:bCs/>
          <w:kern w:val="0"/>
          <w:sz w:val="36"/>
          <w:szCs w:val="36"/>
        </w:rPr>
      </w:pPr>
      <w:r>
        <w:rPr>
          <w:rFonts w:hint="eastAsia" w:ascii="Times New Roman" w:hAnsi="Times New Roman" w:eastAsia="楷体" w:cs="Times New Roman"/>
          <w:bCs/>
          <w:kern w:val="0"/>
          <w:sz w:val="36"/>
          <w:szCs w:val="36"/>
        </w:rPr>
        <w:t>——人口性别构成情况</w:t>
      </w:r>
    </w:p>
    <w:p>
      <w:pPr>
        <w:widowControl/>
        <w:spacing w:line="600" w:lineRule="exact"/>
        <w:ind w:firstLine="594" w:firstLineChars="200"/>
        <w:jc w:val="center"/>
        <w:rPr>
          <w:rFonts w:ascii="楷体_GB2312" w:hAnsi="楷体_GB2312" w:eastAsia="楷体_GB2312" w:cs="楷体_GB2312"/>
          <w:szCs w:val="32"/>
        </w:rPr>
      </w:pPr>
      <w:r>
        <w:rPr>
          <w:rFonts w:hint="eastAsia" w:ascii="楷体_GB2312" w:hAnsi="楷体_GB2312" w:eastAsia="楷体_GB2312" w:cs="楷体_GB2312"/>
          <w:szCs w:val="32"/>
        </w:rPr>
        <w:t>会同县统计局</w:t>
      </w:r>
    </w:p>
    <w:p>
      <w:pPr>
        <w:widowControl/>
        <w:spacing w:line="600" w:lineRule="exact"/>
        <w:ind w:firstLine="594" w:firstLineChars="200"/>
        <w:jc w:val="center"/>
        <w:rPr>
          <w:rFonts w:ascii="楷体_GB2312" w:hAnsi="楷体_GB2312" w:eastAsia="楷体_GB2312" w:cs="楷体_GB2312"/>
          <w:szCs w:val="32"/>
        </w:rPr>
      </w:pPr>
      <w:r>
        <w:rPr>
          <w:rFonts w:hint="eastAsia" w:ascii="楷体_GB2312" w:hAnsi="楷体_GB2312" w:eastAsia="楷体_GB2312" w:cs="楷体_GB2312"/>
          <w:szCs w:val="32"/>
        </w:rPr>
        <w:t>会同县第七次全国人口普查领导小组办公室</w:t>
      </w:r>
    </w:p>
    <w:p>
      <w:pPr>
        <w:widowControl/>
        <w:spacing w:line="600" w:lineRule="exact"/>
        <w:ind w:firstLine="594" w:firstLineChars="200"/>
        <w:jc w:val="center"/>
        <w:rPr>
          <w:rFonts w:ascii="楷体_GB2312" w:hAnsi="楷体_GB2312" w:eastAsia="楷体_GB2312" w:cs="楷体_GB2312"/>
          <w:szCs w:val="32"/>
        </w:rPr>
      </w:pPr>
      <w:r>
        <w:rPr>
          <w:rFonts w:hint="eastAsia" w:ascii="楷体_GB2312" w:hAnsi="楷体_GB2312" w:eastAsia="楷体_GB2312" w:cs="楷体_GB2312"/>
          <w:szCs w:val="32"/>
        </w:rPr>
        <w:t>2021年</w:t>
      </w:r>
      <w:r>
        <w:rPr>
          <w:rFonts w:hint="eastAsia" w:ascii="楷体_GB2312" w:hAnsi="楷体_GB2312" w:eastAsia="楷体_GB2312" w:cs="楷体_GB2312"/>
          <w:szCs w:val="32"/>
          <w:lang w:val="en-US" w:eastAsia="zh-CN"/>
        </w:rPr>
        <w:t>7</w:t>
      </w:r>
      <w:r>
        <w:rPr>
          <w:rFonts w:hint="eastAsia" w:ascii="楷体_GB2312" w:hAnsi="楷体_GB2312" w:eastAsia="楷体_GB2312" w:cs="楷体_GB2312"/>
          <w:szCs w:val="32"/>
        </w:rPr>
        <w:t>月</w:t>
      </w:r>
      <w:r>
        <w:rPr>
          <w:rFonts w:hint="eastAsia" w:ascii="楷体_GB2312" w:hAnsi="楷体_GB2312" w:eastAsia="楷体_GB2312" w:cs="楷体_GB2312"/>
          <w:szCs w:val="32"/>
          <w:lang w:val="en-US" w:eastAsia="zh-CN"/>
        </w:rPr>
        <w:t>28</w:t>
      </w:r>
      <w:r>
        <w:rPr>
          <w:rFonts w:hint="eastAsia" w:ascii="楷体_GB2312" w:hAnsi="楷体_GB2312" w:eastAsia="楷体_GB2312" w:cs="楷体_GB2312"/>
          <w:szCs w:val="32"/>
        </w:rPr>
        <w:t>日</w:t>
      </w:r>
    </w:p>
    <w:p>
      <w:pPr>
        <w:widowControl/>
        <w:spacing w:line="600" w:lineRule="exact"/>
        <w:ind w:firstLine="594" w:firstLineChars="200"/>
        <w:rPr>
          <w:rFonts w:ascii="仿宋_GB2312" w:hAnsi="仿宋" w:eastAsia="仿宋_GB2312" w:cs="仿宋"/>
          <w:kern w:val="0"/>
        </w:rPr>
      </w:pPr>
    </w:p>
    <w:p>
      <w:pPr>
        <w:widowControl/>
        <w:spacing w:line="600" w:lineRule="exact"/>
        <w:ind w:firstLine="594" w:firstLineChars="200"/>
        <w:rPr>
          <w:rFonts w:ascii="仿宋_GB2312" w:hAnsi="仿宋" w:eastAsia="仿宋_GB2312" w:cs="仿宋"/>
          <w:kern w:val="0"/>
        </w:rPr>
      </w:pPr>
      <w:r>
        <w:rPr>
          <w:rFonts w:hint="eastAsia" w:ascii="仿宋_GB2312" w:hAnsi="仿宋" w:eastAsia="仿宋_GB2312" w:cs="仿宋"/>
          <w:kern w:val="0"/>
        </w:rPr>
        <w:t>根据第七次全国人口普查结果，现将2020年11月1日零时会同县18个乡镇的常住人</w:t>
      </w:r>
      <w:bookmarkStart w:id="0" w:name="_GoBack"/>
      <w:bookmarkEnd w:id="0"/>
      <w:r>
        <w:rPr>
          <w:rFonts w:hint="eastAsia" w:ascii="仿宋_GB2312" w:hAnsi="仿宋" w:eastAsia="仿宋_GB2312" w:cs="仿宋"/>
          <w:kern w:val="0"/>
        </w:rPr>
        <w:t>口性别构成情况公布如下：</w:t>
      </w:r>
    </w:p>
    <w:p>
      <w:pPr>
        <w:widowControl/>
        <w:spacing w:line="600" w:lineRule="exact"/>
        <w:ind w:firstLine="640"/>
        <w:rPr>
          <w:rFonts w:ascii="黑体" w:hAnsi="黑体" w:eastAsia="黑体" w:cs="黑体"/>
          <w:kern w:val="0"/>
          <w:szCs w:val="32"/>
        </w:rPr>
      </w:pPr>
      <w:r>
        <w:rPr>
          <w:rFonts w:hint="eastAsia" w:ascii="黑体" w:hAnsi="黑体" w:eastAsia="黑体" w:cs="黑体"/>
          <w:kern w:val="0"/>
          <w:szCs w:val="32"/>
        </w:rPr>
        <w:t>一、全县人口性别构成</w:t>
      </w:r>
    </w:p>
    <w:p>
      <w:pPr>
        <w:widowControl/>
        <w:spacing w:line="600" w:lineRule="exact"/>
        <w:ind w:firstLine="640"/>
        <w:rPr>
          <w:rFonts w:ascii="仿宋_GB2312" w:hAnsi="仿宋" w:eastAsia="仿宋_GB2312" w:cs="仿宋"/>
          <w:kern w:val="0"/>
        </w:rPr>
      </w:pPr>
      <w:r>
        <w:rPr>
          <w:rFonts w:hint="eastAsia" w:ascii="仿宋_GB2312" w:hAnsi="仿宋" w:eastAsia="仿宋_GB2312" w:cs="仿宋"/>
          <w:kern w:val="0"/>
        </w:rPr>
        <w:t>全县常住人口中，男性人口为</w:t>
      </w:r>
      <w:r>
        <w:rPr>
          <w:rFonts w:ascii="仿宋_GB2312" w:hAnsi="仿宋" w:eastAsia="仿宋_GB2312" w:cs="仿宋"/>
          <w:kern w:val="0"/>
        </w:rPr>
        <w:t>150081</w:t>
      </w:r>
      <w:r>
        <w:rPr>
          <w:rFonts w:hint="eastAsia" w:ascii="仿宋_GB2312" w:hAnsi="仿宋" w:eastAsia="仿宋_GB2312" w:cs="仿宋"/>
          <w:kern w:val="0"/>
        </w:rPr>
        <w:t>人，占51.56%；女性人口为</w:t>
      </w:r>
      <w:r>
        <w:rPr>
          <w:rFonts w:ascii="仿宋_GB2312" w:hAnsi="仿宋" w:eastAsia="仿宋_GB2312" w:cs="仿宋"/>
          <w:kern w:val="0"/>
        </w:rPr>
        <w:t>140986</w:t>
      </w:r>
      <w:r>
        <w:rPr>
          <w:rFonts w:hint="eastAsia" w:ascii="仿宋_GB2312" w:hAnsi="仿宋" w:eastAsia="仿宋_GB2312" w:cs="仿宋"/>
          <w:kern w:val="0"/>
        </w:rPr>
        <w:t xml:space="preserve">人，占48.44%。总人口性别比（以女性为100，男性对女性的比例）为106.45%，比2010年第六次全国人口普查下降0.94个百分点。  </w:t>
      </w:r>
    </w:p>
    <w:p>
      <w:pPr>
        <w:widowControl/>
        <w:spacing w:line="600" w:lineRule="exact"/>
        <w:ind w:firstLine="640"/>
        <w:rPr>
          <w:rFonts w:ascii="黑体" w:hAnsi="黑体" w:eastAsia="黑体" w:cs="黑体"/>
          <w:kern w:val="0"/>
          <w:szCs w:val="32"/>
        </w:rPr>
      </w:pPr>
      <w:r>
        <w:rPr>
          <w:rFonts w:hint="eastAsia" w:ascii="黑体" w:hAnsi="黑体" w:eastAsia="黑体" w:cs="黑体"/>
          <w:kern w:val="0"/>
          <w:szCs w:val="32"/>
        </w:rPr>
        <w:t>二、乡镇人口性别构成</w:t>
      </w:r>
    </w:p>
    <w:p>
      <w:pPr>
        <w:widowControl/>
        <w:spacing w:line="600" w:lineRule="exact"/>
        <w:ind w:firstLine="640"/>
        <w:rPr>
          <w:rFonts w:ascii="黑体" w:hAnsi="黑体" w:eastAsia="黑体" w:cs="仿宋"/>
          <w:kern w:val="0"/>
          <w:sz w:val="24"/>
          <w:szCs w:val="28"/>
        </w:rPr>
      </w:pPr>
      <w:r>
        <w:rPr>
          <w:rFonts w:ascii="仿宋_GB2312" w:hAnsi="仿宋_GB2312" w:eastAsia="仿宋_GB2312" w:cs="仿宋_GB2312"/>
          <w:szCs w:val="40"/>
        </w:rPr>
        <w:t>1</w:t>
      </w:r>
      <w:r>
        <w:rPr>
          <w:rFonts w:hint="eastAsia" w:ascii="仿宋_GB2312" w:hAnsi="仿宋_GB2312" w:eastAsia="仿宋_GB2312" w:cs="仿宋_GB2312"/>
          <w:szCs w:val="40"/>
        </w:rPr>
        <w:t>8个乡镇中，常住人口性别比主要集中在100 至115之间。</w:t>
      </w:r>
    </w:p>
    <w:p>
      <w:pPr>
        <w:widowControl/>
        <w:spacing w:beforeLines="100" w:line="375" w:lineRule="atLeast"/>
        <w:jc w:val="center"/>
        <w:rPr>
          <w:rFonts w:ascii="黑体" w:hAnsi="黑体" w:eastAsia="黑体" w:cs="仿宋"/>
          <w:b/>
          <w:kern w:val="0"/>
          <w:sz w:val="24"/>
          <w:szCs w:val="28"/>
        </w:rPr>
      </w:pPr>
    </w:p>
    <w:p>
      <w:pPr>
        <w:widowControl/>
        <w:spacing w:beforeLines="100" w:line="375" w:lineRule="atLeast"/>
        <w:jc w:val="center"/>
        <w:rPr>
          <w:rFonts w:ascii="黑体" w:hAnsi="黑体" w:eastAsia="黑体" w:cs="仿宋"/>
          <w:b/>
          <w:kern w:val="0"/>
          <w:sz w:val="24"/>
          <w:szCs w:val="28"/>
        </w:rPr>
      </w:pPr>
    </w:p>
    <w:p>
      <w:pPr>
        <w:widowControl/>
        <w:spacing w:beforeLines="100" w:line="375" w:lineRule="atLeast"/>
        <w:jc w:val="center"/>
        <w:rPr>
          <w:rFonts w:ascii="黑体" w:hAnsi="黑体" w:eastAsia="黑体" w:cs="仿宋"/>
          <w:b/>
          <w:kern w:val="0"/>
          <w:sz w:val="24"/>
          <w:szCs w:val="28"/>
        </w:rPr>
      </w:pPr>
    </w:p>
    <w:p>
      <w:pPr>
        <w:widowControl/>
        <w:spacing w:beforeLines="100" w:line="375" w:lineRule="atLeast"/>
        <w:jc w:val="center"/>
        <w:rPr>
          <w:rFonts w:ascii="黑体" w:hAnsi="黑体" w:eastAsia="黑体" w:cs="仿宋"/>
          <w:b/>
          <w:kern w:val="0"/>
          <w:sz w:val="24"/>
          <w:szCs w:val="28"/>
        </w:rPr>
      </w:pPr>
    </w:p>
    <w:p>
      <w:pPr>
        <w:widowControl/>
        <w:spacing w:beforeLines="100" w:line="375" w:lineRule="atLeast"/>
        <w:jc w:val="center"/>
        <w:rPr>
          <w:rFonts w:ascii="仿宋" w:hAnsi="仿宋" w:cs="仿宋"/>
          <w:b/>
          <w:bCs/>
          <w:kern w:val="0"/>
          <w:sz w:val="22"/>
          <w:szCs w:val="30"/>
          <w:vertAlign w:val="superscript"/>
        </w:rPr>
      </w:pPr>
      <w:r>
        <w:rPr>
          <w:rFonts w:ascii="黑体" w:hAnsi="黑体" w:eastAsia="黑体" w:cs="仿宋"/>
          <w:b/>
          <w:kern w:val="0"/>
          <w:sz w:val="24"/>
          <w:szCs w:val="28"/>
        </w:rPr>
        <w:t>表</w:t>
      </w:r>
      <w:r>
        <w:rPr>
          <w:rFonts w:hint="eastAsia" w:ascii="黑体" w:hAnsi="黑体" w:eastAsia="黑体" w:cs="仿宋"/>
          <w:b/>
          <w:kern w:val="0"/>
          <w:sz w:val="24"/>
          <w:szCs w:val="28"/>
        </w:rPr>
        <w:t>2-</w:t>
      </w:r>
      <w:r>
        <w:rPr>
          <w:rFonts w:ascii="黑体" w:hAnsi="黑体" w:eastAsia="黑体" w:cs="仿宋"/>
          <w:b/>
          <w:kern w:val="0"/>
          <w:sz w:val="24"/>
          <w:szCs w:val="28"/>
        </w:rPr>
        <w:t xml:space="preserve">1 </w:t>
      </w:r>
      <w:r>
        <w:rPr>
          <w:rFonts w:hint="eastAsia" w:ascii="黑体" w:hAnsi="黑体" w:eastAsia="黑体" w:cs="仿宋"/>
          <w:b/>
          <w:kern w:val="0"/>
          <w:sz w:val="24"/>
          <w:szCs w:val="28"/>
        </w:rPr>
        <w:t>各乡镇人口性别构成</w:t>
      </w:r>
    </w:p>
    <w:p>
      <w:pPr>
        <w:widowControl/>
        <w:spacing w:line="375" w:lineRule="atLeast"/>
        <w:jc w:val="right"/>
        <w:rPr>
          <w:rFonts w:ascii="仿宋_GB2312" w:hAnsi="仿宋" w:eastAsia="仿宋_GB2312" w:cs="仿宋"/>
          <w:sz w:val="24"/>
          <w:szCs w:val="24"/>
        </w:rPr>
      </w:pPr>
      <w:r>
        <w:rPr>
          <w:rFonts w:hint="eastAsia" w:ascii="仿宋_GB2312" w:hAnsi="仿宋" w:eastAsia="仿宋_GB2312" w:cs="仿宋"/>
          <w:bCs/>
          <w:kern w:val="0"/>
          <w:sz w:val="24"/>
          <w:szCs w:val="24"/>
        </w:rPr>
        <w:t>单位：%</w:t>
      </w:r>
    </w:p>
    <w:tbl>
      <w:tblPr>
        <w:tblStyle w:val="4"/>
        <w:tblW w:w="4883" w:type="pct"/>
        <w:tblInd w:w="0" w:type="dxa"/>
        <w:tblBorders>
          <w:top w:val="single" w:color="000000" w:sz="4" w:space="0"/>
          <w:left w:val="none" w:color="auto" w:sz="0" w:space="0"/>
          <w:bottom w:val="single" w:color="000000" w:sz="4" w:space="0"/>
          <w:right w:val="none" w:color="auto" w:sz="0" w:space="0"/>
          <w:insideH w:val="none" w:color="auto" w:sz="0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78"/>
        <w:gridCol w:w="1974"/>
        <w:gridCol w:w="1787"/>
        <w:gridCol w:w="1789"/>
      </w:tblGrid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1668" w:type="pct"/>
            <w:vMerge w:val="restart"/>
            <w:tcBorders>
              <w:top w:val="single" w:color="000000" w:sz="12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地区</w:t>
            </w:r>
          </w:p>
        </w:tc>
        <w:tc>
          <w:tcPr>
            <w:tcW w:w="2258" w:type="pct"/>
            <w:gridSpan w:val="2"/>
            <w:tcBorders>
              <w:top w:val="single" w:color="000000" w:sz="12" w:space="0"/>
              <w:bottom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占总人口比重</w:t>
            </w:r>
          </w:p>
        </w:tc>
        <w:tc>
          <w:tcPr>
            <w:tcW w:w="1074" w:type="pct"/>
            <w:vMerge w:val="restart"/>
            <w:tcBorders>
              <w:top w:val="single" w:color="000000" w:sz="12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性别比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668" w:type="pct"/>
            <w:vMerge w:val="continue"/>
            <w:tcBorders>
              <w:bottom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185" w:type="pct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073" w:type="pct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074" w:type="pct"/>
            <w:vMerge w:val="continue"/>
            <w:tcBorders>
              <w:bottom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68" w:type="pct"/>
            <w:tcBorders>
              <w:top w:val="single" w:color="000000" w:sz="4" w:space="0"/>
              <w:bottom w:val="nil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szCs w:val="24"/>
              </w:rPr>
              <w:t>全  县</w:t>
            </w:r>
          </w:p>
        </w:tc>
        <w:tc>
          <w:tcPr>
            <w:tcW w:w="1185" w:type="pct"/>
            <w:tcBorders>
              <w:top w:val="single" w:color="000000" w:sz="4" w:space="0"/>
              <w:bottom w:val="nil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51.56</w:t>
            </w:r>
          </w:p>
        </w:tc>
        <w:tc>
          <w:tcPr>
            <w:tcW w:w="1073" w:type="pct"/>
            <w:tcBorders>
              <w:top w:val="single" w:color="000000" w:sz="4" w:space="0"/>
              <w:bottom w:val="nil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48.44</w:t>
            </w:r>
          </w:p>
        </w:tc>
        <w:tc>
          <w:tcPr>
            <w:tcW w:w="1074" w:type="pct"/>
            <w:tcBorders>
              <w:top w:val="single" w:color="000000" w:sz="4" w:space="0"/>
              <w:bottom w:val="nil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106.45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68" w:type="pct"/>
            <w:tcBorders>
              <w:top w:val="nil"/>
              <w:bottom w:val="nil"/>
              <w:tl2br w:val="nil"/>
              <w:tr2bl w:val="nil"/>
            </w:tcBorders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林城镇</w:t>
            </w:r>
          </w:p>
        </w:tc>
        <w:tc>
          <w:tcPr>
            <w:tcW w:w="1185" w:type="pct"/>
            <w:tcBorders>
              <w:top w:val="nil"/>
              <w:bottom w:val="nil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50.52</w:t>
            </w:r>
          </w:p>
        </w:tc>
        <w:tc>
          <w:tcPr>
            <w:tcW w:w="1073" w:type="pct"/>
            <w:tcBorders>
              <w:top w:val="nil"/>
              <w:bottom w:val="nil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49.48</w:t>
            </w:r>
          </w:p>
        </w:tc>
        <w:tc>
          <w:tcPr>
            <w:tcW w:w="1074" w:type="pct"/>
            <w:tcBorders>
              <w:top w:val="nil"/>
              <w:bottom w:val="nil"/>
              <w:tl2br w:val="nil"/>
              <w:tr2bl w:val="nil"/>
            </w:tcBorders>
            <w:vAlign w:val="bottom"/>
          </w:tcPr>
          <w:p>
            <w:pPr>
              <w:jc w:val="center"/>
              <w:rPr>
                <w:rFonts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102.09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68" w:type="pct"/>
            <w:tcBorders>
              <w:top w:val="nil"/>
              <w:bottom w:val="nil"/>
              <w:tl2br w:val="nil"/>
              <w:tr2bl w:val="nil"/>
            </w:tcBorders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坪村镇</w:t>
            </w:r>
          </w:p>
        </w:tc>
        <w:tc>
          <w:tcPr>
            <w:tcW w:w="1185" w:type="pct"/>
            <w:tcBorders>
              <w:top w:val="nil"/>
              <w:bottom w:val="nil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50.97</w:t>
            </w:r>
          </w:p>
        </w:tc>
        <w:tc>
          <w:tcPr>
            <w:tcW w:w="1073" w:type="pct"/>
            <w:tcBorders>
              <w:top w:val="nil"/>
              <w:bottom w:val="nil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49.03</w:t>
            </w:r>
          </w:p>
        </w:tc>
        <w:tc>
          <w:tcPr>
            <w:tcW w:w="1074" w:type="pct"/>
            <w:tcBorders>
              <w:top w:val="nil"/>
              <w:bottom w:val="nil"/>
              <w:tl2br w:val="nil"/>
              <w:tr2bl w:val="nil"/>
            </w:tcBorders>
            <w:vAlign w:val="bottom"/>
          </w:tcPr>
          <w:p>
            <w:pPr>
              <w:jc w:val="center"/>
              <w:rPr>
                <w:rFonts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103.94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68" w:type="pct"/>
            <w:tcBorders>
              <w:top w:val="nil"/>
              <w:bottom w:val="nil"/>
              <w:tl2br w:val="nil"/>
              <w:tr2bl w:val="nil"/>
            </w:tcBorders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堡子镇</w:t>
            </w:r>
          </w:p>
        </w:tc>
        <w:tc>
          <w:tcPr>
            <w:tcW w:w="1185" w:type="pct"/>
            <w:tcBorders>
              <w:top w:val="nil"/>
              <w:bottom w:val="nil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51.17</w:t>
            </w:r>
          </w:p>
        </w:tc>
        <w:tc>
          <w:tcPr>
            <w:tcW w:w="1073" w:type="pct"/>
            <w:tcBorders>
              <w:top w:val="nil"/>
              <w:bottom w:val="nil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48.83</w:t>
            </w:r>
          </w:p>
        </w:tc>
        <w:tc>
          <w:tcPr>
            <w:tcW w:w="1074" w:type="pct"/>
            <w:tcBorders>
              <w:top w:val="nil"/>
              <w:bottom w:val="nil"/>
              <w:tl2br w:val="nil"/>
              <w:tr2bl w:val="nil"/>
            </w:tcBorders>
            <w:vAlign w:val="bottom"/>
          </w:tcPr>
          <w:p>
            <w:pPr>
              <w:jc w:val="center"/>
              <w:rPr>
                <w:rFonts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104.8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68" w:type="pct"/>
            <w:tcBorders>
              <w:top w:val="nil"/>
              <w:bottom w:val="nil"/>
              <w:tl2br w:val="nil"/>
              <w:tr2bl w:val="nil"/>
            </w:tcBorders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团河镇</w:t>
            </w:r>
          </w:p>
        </w:tc>
        <w:tc>
          <w:tcPr>
            <w:tcW w:w="1185" w:type="pct"/>
            <w:tcBorders>
              <w:top w:val="nil"/>
              <w:bottom w:val="nil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51.95</w:t>
            </w:r>
          </w:p>
        </w:tc>
        <w:tc>
          <w:tcPr>
            <w:tcW w:w="1073" w:type="pct"/>
            <w:tcBorders>
              <w:top w:val="nil"/>
              <w:bottom w:val="nil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48.05</w:t>
            </w:r>
          </w:p>
        </w:tc>
        <w:tc>
          <w:tcPr>
            <w:tcW w:w="1074" w:type="pct"/>
            <w:tcBorders>
              <w:top w:val="nil"/>
              <w:bottom w:val="nil"/>
              <w:tl2br w:val="nil"/>
              <w:tr2bl w:val="nil"/>
            </w:tcBorders>
            <w:vAlign w:val="bottom"/>
          </w:tcPr>
          <w:p>
            <w:pPr>
              <w:jc w:val="center"/>
              <w:rPr>
                <w:rFonts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108.13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68" w:type="pct"/>
            <w:tcBorders>
              <w:top w:val="nil"/>
              <w:tl2br w:val="nil"/>
              <w:tr2bl w:val="nil"/>
            </w:tcBorders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若水镇</w:t>
            </w:r>
          </w:p>
        </w:tc>
        <w:tc>
          <w:tcPr>
            <w:tcW w:w="1185" w:type="pct"/>
            <w:tcBorders>
              <w:top w:val="nil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51.85</w:t>
            </w:r>
          </w:p>
        </w:tc>
        <w:tc>
          <w:tcPr>
            <w:tcW w:w="1073" w:type="pct"/>
            <w:tcBorders>
              <w:top w:val="nil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48.15</w:t>
            </w:r>
          </w:p>
        </w:tc>
        <w:tc>
          <w:tcPr>
            <w:tcW w:w="1074" w:type="pct"/>
            <w:tcBorders>
              <w:top w:val="nil"/>
              <w:tl2br w:val="nil"/>
              <w:tr2bl w:val="nil"/>
            </w:tcBorders>
            <w:vAlign w:val="bottom"/>
          </w:tcPr>
          <w:p>
            <w:pPr>
              <w:jc w:val="center"/>
              <w:rPr>
                <w:rFonts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107.7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68" w:type="pct"/>
            <w:tcBorders>
              <w:tl2br w:val="nil"/>
              <w:tr2bl w:val="nil"/>
            </w:tcBorders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广坪镇</w:t>
            </w:r>
          </w:p>
        </w:tc>
        <w:tc>
          <w:tcPr>
            <w:tcW w:w="1185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52.19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47.81</w:t>
            </w:r>
          </w:p>
        </w:tc>
        <w:tc>
          <w:tcPr>
            <w:tcW w:w="1074" w:type="pct"/>
            <w:tcBorders>
              <w:tl2br w:val="nil"/>
              <w:tr2bl w:val="nil"/>
            </w:tcBorders>
            <w:vAlign w:val="bottom"/>
          </w:tcPr>
          <w:p>
            <w:pPr>
              <w:jc w:val="center"/>
              <w:rPr>
                <w:rFonts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109.15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68" w:type="pct"/>
            <w:tcBorders>
              <w:tl2br w:val="nil"/>
              <w:tr2bl w:val="nil"/>
            </w:tcBorders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马鞍镇</w:t>
            </w:r>
          </w:p>
        </w:tc>
        <w:tc>
          <w:tcPr>
            <w:tcW w:w="1185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51.84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48.16</w:t>
            </w:r>
          </w:p>
        </w:tc>
        <w:tc>
          <w:tcPr>
            <w:tcW w:w="1074" w:type="pct"/>
            <w:tcBorders>
              <w:tl2br w:val="nil"/>
              <w:tr2bl w:val="nil"/>
            </w:tcBorders>
            <w:vAlign w:val="bottom"/>
          </w:tcPr>
          <w:p>
            <w:pPr>
              <w:jc w:val="center"/>
              <w:rPr>
                <w:rFonts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107.65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68" w:type="pct"/>
            <w:tcBorders>
              <w:tl2br w:val="nil"/>
              <w:tr2bl w:val="nil"/>
            </w:tcBorders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金竹镇</w:t>
            </w:r>
          </w:p>
        </w:tc>
        <w:tc>
          <w:tcPr>
            <w:tcW w:w="1185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52.87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47.13</w:t>
            </w:r>
          </w:p>
        </w:tc>
        <w:tc>
          <w:tcPr>
            <w:tcW w:w="1074" w:type="pct"/>
            <w:tcBorders>
              <w:tl2br w:val="nil"/>
              <w:tr2bl w:val="nil"/>
            </w:tcBorders>
            <w:vAlign w:val="bottom"/>
          </w:tcPr>
          <w:p>
            <w:pPr>
              <w:jc w:val="center"/>
              <w:rPr>
                <w:rFonts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112.16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68" w:type="pct"/>
            <w:tcBorders>
              <w:tl2br w:val="nil"/>
              <w:tr2bl w:val="nil"/>
            </w:tcBorders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沙溪乡</w:t>
            </w:r>
          </w:p>
        </w:tc>
        <w:tc>
          <w:tcPr>
            <w:tcW w:w="1185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52.39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47.61</w:t>
            </w:r>
          </w:p>
        </w:tc>
        <w:tc>
          <w:tcPr>
            <w:tcW w:w="1074" w:type="pct"/>
            <w:tcBorders>
              <w:tl2br w:val="nil"/>
              <w:tr2bl w:val="nil"/>
            </w:tcBorders>
            <w:vAlign w:val="bottom"/>
          </w:tcPr>
          <w:p>
            <w:pPr>
              <w:jc w:val="center"/>
              <w:rPr>
                <w:rFonts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110.02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68" w:type="pct"/>
            <w:tcBorders>
              <w:tl2br w:val="nil"/>
              <w:tr2bl w:val="nil"/>
            </w:tcBorders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金子岩侗族苗族乡</w:t>
            </w:r>
          </w:p>
        </w:tc>
        <w:tc>
          <w:tcPr>
            <w:tcW w:w="1185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52.71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47.29</w:t>
            </w:r>
          </w:p>
        </w:tc>
        <w:tc>
          <w:tcPr>
            <w:tcW w:w="1074" w:type="pct"/>
            <w:tcBorders>
              <w:tl2br w:val="nil"/>
              <w:tr2bl w:val="nil"/>
            </w:tcBorders>
            <w:vAlign w:val="bottom"/>
          </w:tcPr>
          <w:p>
            <w:pPr>
              <w:jc w:val="center"/>
              <w:rPr>
                <w:rFonts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111.45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68" w:type="pct"/>
            <w:tcBorders>
              <w:tl2br w:val="nil"/>
              <w:tr2bl w:val="nil"/>
            </w:tcBorders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高椅乡</w:t>
            </w:r>
          </w:p>
        </w:tc>
        <w:tc>
          <w:tcPr>
            <w:tcW w:w="1185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51.94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48.06</w:t>
            </w:r>
          </w:p>
        </w:tc>
        <w:tc>
          <w:tcPr>
            <w:tcW w:w="1074" w:type="pct"/>
            <w:tcBorders>
              <w:tl2br w:val="nil"/>
              <w:tr2bl w:val="nil"/>
            </w:tcBorders>
            <w:vAlign w:val="bottom"/>
          </w:tcPr>
          <w:p>
            <w:pPr>
              <w:jc w:val="center"/>
              <w:rPr>
                <w:rFonts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108.08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68" w:type="pct"/>
            <w:tcBorders>
              <w:tl2br w:val="nil"/>
              <w:tr2bl w:val="nil"/>
            </w:tcBorders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宝田侗族苗族乡</w:t>
            </w:r>
          </w:p>
        </w:tc>
        <w:tc>
          <w:tcPr>
            <w:tcW w:w="1185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52.66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47.34</w:t>
            </w:r>
          </w:p>
        </w:tc>
        <w:tc>
          <w:tcPr>
            <w:tcW w:w="1074" w:type="pct"/>
            <w:tcBorders>
              <w:tl2br w:val="nil"/>
              <w:tr2bl w:val="nil"/>
            </w:tcBorders>
            <w:vAlign w:val="bottom"/>
          </w:tcPr>
          <w:p>
            <w:pPr>
              <w:jc w:val="center"/>
              <w:rPr>
                <w:rFonts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111.25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68" w:type="pct"/>
            <w:tcBorders>
              <w:tl2br w:val="nil"/>
              <w:tr2bl w:val="nil"/>
            </w:tcBorders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漠滨侗族苗族乡</w:t>
            </w:r>
          </w:p>
        </w:tc>
        <w:tc>
          <w:tcPr>
            <w:tcW w:w="1185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51.24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48.76</w:t>
            </w:r>
          </w:p>
        </w:tc>
        <w:tc>
          <w:tcPr>
            <w:tcW w:w="1074" w:type="pct"/>
            <w:tcBorders>
              <w:tl2br w:val="nil"/>
              <w:tr2bl w:val="nil"/>
            </w:tcBorders>
            <w:vAlign w:val="bottom"/>
          </w:tcPr>
          <w:p>
            <w:pPr>
              <w:jc w:val="center"/>
              <w:rPr>
                <w:rFonts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105.07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68" w:type="pct"/>
            <w:tcBorders>
              <w:tl2br w:val="nil"/>
              <w:tr2bl w:val="nil"/>
            </w:tcBorders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蒲稳侗族苗族乡</w:t>
            </w:r>
          </w:p>
        </w:tc>
        <w:tc>
          <w:tcPr>
            <w:tcW w:w="1185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52.67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47.33</w:t>
            </w:r>
          </w:p>
        </w:tc>
        <w:tc>
          <w:tcPr>
            <w:tcW w:w="1074" w:type="pct"/>
            <w:tcBorders>
              <w:tl2br w:val="nil"/>
              <w:tr2bl w:val="nil"/>
            </w:tcBorders>
            <w:vAlign w:val="bottom"/>
          </w:tcPr>
          <w:p>
            <w:pPr>
              <w:jc w:val="center"/>
              <w:rPr>
                <w:rFonts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111.29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68" w:type="pct"/>
            <w:tcBorders>
              <w:tl2br w:val="nil"/>
              <w:tr2bl w:val="nil"/>
            </w:tcBorders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青朗侗族苗族乡</w:t>
            </w:r>
          </w:p>
        </w:tc>
        <w:tc>
          <w:tcPr>
            <w:tcW w:w="1185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51.97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48.03</w:t>
            </w:r>
          </w:p>
        </w:tc>
        <w:tc>
          <w:tcPr>
            <w:tcW w:w="1074" w:type="pct"/>
            <w:tcBorders>
              <w:tl2br w:val="nil"/>
              <w:tr2bl w:val="nil"/>
            </w:tcBorders>
            <w:vAlign w:val="bottom"/>
          </w:tcPr>
          <w:p>
            <w:pPr>
              <w:jc w:val="center"/>
              <w:rPr>
                <w:rFonts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108.2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68" w:type="pct"/>
            <w:tcBorders>
              <w:tl2br w:val="nil"/>
              <w:tr2bl w:val="nil"/>
            </w:tcBorders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炮团侗族苗族乡</w:t>
            </w:r>
          </w:p>
        </w:tc>
        <w:tc>
          <w:tcPr>
            <w:tcW w:w="1185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53.45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46.55</w:t>
            </w:r>
          </w:p>
        </w:tc>
        <w:tc>
          <w:tcPr>
            <w:tcW w:w="1074" w:type="pct"/>
            <w:tcBorders>
              <w:tl2br w:val="nil"/>
              <w:tr2bl w:val="nil"/>
            </w:tcBorders>
            <w:vAlign w:val="bottom"/>
          </w:tcPr>
          <w:p>
            <w:pPr>
              <w:jc w:val="center"/>
              <w:rPr>
                <w:rFonts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114.84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68" w:type="pct"/>
            <w:tcBorders>
              <w:tl2br w:val="nil"/>
              <w:tr2bl w:val="nil"/>
            </w:tcBorders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地灵乡</w:t>
            </w:r>
          </w:p>
        </w:tc>
        <w:tc>
          <w:tcPr>
            <w:tcW w:w="1185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52.63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47.37</w:t>
            </w:r>
          </w:p>
        </w:tc>
        <w:tc>
          <w:tcPr>
            <w:tcW w:w="1074" w:type="pct"/>
            <w:tcBorders>
              <w:tl2br w:val="nil"/>
              <w:tr2bl w:val="nil"/>
            </w:tcBorders>
            <w:vAlign w:val="bottom"/>
          </w:tcPr>
          <w:p>
            <w:pPr>
              <w:jc w:val="center"/>
              <w:rPr>
                <w:rFonts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111.12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68" w:type="pct"/>
            <w:tcBorders>
              <w:tl2br w:val="nil"/>
              <w:tr2bl w:val="nil"/>
            </w:tcBorders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连山乡</w:t>
            </w:r>
          </w:p>
        </w:tc>
        <w:tc>
          <w:tcPr>
            <w:tcW w:w="1185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52.02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47.98</w:t>
            </w:r>
          </w:p>
        </w:tc>
        <w:tc>
          <w:tcPr>
            <w:tcW w:w="1074" w:type="pct"/>
            <w:tcBorders>
              <w:tl2br w:val="nil"/>
              <w:tr2bl w:val="nil"/>
            </w:tcBorders>
            <w:vAlign w:val="bottom"/>
          </w:tcPr>
          <w:p>
            <w:pPr>
              <w:jc w:val="center"/>
              <w:rPr>
                <w:rFonts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108.42</w:t>
            </w:r>
          </w:p>
        </w:tc>
      </w:tr>
    </w:tbl>
    <w:p>
      <w:pPr>
        <w:widowControl/>
        <w:ind w:firstLine="434" w:firstLineChars="200"/>
        <w:rPr>
          <w:rFonts w:ascii="楷体" w:hAnsi="楷体" w:eastAsia="楷体" w:cs="楷体_GB2312"/>
          <w:kern w:val="0"/>
          <w:sz w:val="24"/>
          <w:szCs w:val="20"/>
        </w:rPr>
      </w:pPr>
    </w:p>
    <w:p>
      <w:pPr>
        <w:widowControl/>
        <w:spacing w:line="360" w:lineRule="auto"/>
        <w:ind w:firstLine="434" w:firstLineChars="200"/>
      </w:pPr>
      <w:r>
        <w:rPr>
          <w:rFonts w:ascii="楷体" w:hAnsi="楷体" w:eastAsia="楷体" w:cs="楷体_GB2312"/>
          <w:kern w:val="0"/>
          <w:sz w:val="24"/>
          <w:szCs w:val="20"/>
        </w:rPr>
        <w:t>注</w:t>
      </w:r>
      <w:r>
        <w:rPr>
          <w:rFonts w:hint="eastAsia" w:ascii="楷体" w:hAnsi="楷体" w:eastAsia="楷体" w:cs="楷体_GB2312"/>
          <w:kern w:val="0"/>
          <w:sz w:val="24"/>
          <w:szCs w:val="20"/>
        </w:rPr>
        <w:t xml:space="preserve"> </w:t>
      </w:r>
      <w:r>
        <w:rPr>
          <w:rFonts w:ascii="楷体" w:hAnsi="楷体" w:eastAsia="楷体" w:cs="楷体_GB2312"/>
          <w:kern w:val="0"/>
          <w:sz w:val="24"/>
          <w:szCs w:val="20"/>
        </w:rPr>
        <w:t>释</w:t>
      </w:r>
      <w:r>
        <w:rPr>
          <w:rFonts w:hint="eastAsia" w:ascii="楷体" w:hAnsi="楷体" w:eastAsia="楷体" w:cs="楷体_GB2312"/>
          <w:kern w:val="0"/>
          <w:sz w:val="24"/>
          <w:szCs w:val="20"/>
        </w:rPr>
        <w:t>：</w:t>
      </w:r>
      <w:r>
        <w:rPr>
          <w:rFonts w:eastAsia="楷体"/>
          <w:color w:val="000000"/>
          <w:kern w:val="0"/>
          <w:sz w:val="24"/>
          <w:lang w:val="zh-CN"/>
        </w:rPr>
        <w:t>[1]</w:t>
      </w:r>
      <w:r>
        <w:rPr>
          <w:rFonts w:hint="eastAsia" w:eastAsia="楷体"/>
          <w:kern w:val="0"/>
          <w:sz w:val="24"/>
          <w:lang w:val="zh-CN"/>
        </w:rPr>
        <w:t>本公报数据为初步汇总数据</w:t>
      </w:r>
      <w:r>
        <w:rPr>
          <w:rFonts w:eastAsia="楷体"/>
          <w:kern w:val="0"/>
          <w:sz w:val="24"/>
          <w:lang w:val="zh-CN"/>
        </w:rPr>
        <w:t>。</w:t>
      </w:r>
    </w:p>
    <w:sectPr>
      <w:pgSz w:w="11906" w:h="16838"/>
      <w:pgMar w:top="1440" w:right="1797" w:bottom="1440" w:left="1797" w:header="851" w:footer="992" w:gutter="0"/>
      <w:cols w:space="425" w:num="1"/>
      <w:docGrid w:type="linesAndChars" w:linePitch="536" w:charSpace="-47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297"/>
  <w:drawingGridVerticalSpacing w:val="26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B54B4"/>
    <w:rsid w:val="000934C1"/>
    <w:rsid w:val="0010523F"/>
    <w:rsid w:val="00285A5B"/>
    <w:rsid w:val="003C5741"/>
    <w:rsid w:val="004F4241"/>
    <w:rsid w:val="00615D21"/>
    <w:rsid w:val="006C75FE"/>
    <w:rsid w:val="009B4EEE"/>
    <w:rsid w:val="009B54B4"/>
    <w:rsid w:val="009D54E5"/>
    <w:rsid w:val="00A861C4"/>
    <w:rsid w:val="00AB2E9A"/>
    <w:rsid w:val="00AE33A4"/>
    <w:rsid w:val="00B225C8"/>
    <w:rsid w:val="00B338BB"/>
    <w:rsid w:val="00B537CD"/>
    <w:rsid w:val="00BC5F58"/>
    <w:rsid w:val="00E0344C"/>
    <w:rsid w:val="00E0393A"/>
    <w:rsid w:val="00EA1B46"/>
    <w:rsid w:val="00F43565"/>
    <w:rsid w:val="00F6344D"/>
    <w:rsid w:val="156F70F3"/>
    <w:rsid w:val="4BF42CE7"/>
    <w:rsid w:val="50EF0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eastAsia="仿宋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eastAsia="仿宋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125</Words>
  <Characters>714</Characters>
  <Lines>5</Lines>
  <Paragraphs>1</Paragraphs>
  <TotalTime>4</TotalTime>
  <ScaleCrop>false</ScaleCrop>
  <LinksUpToDate>false</LinksUpToDate>
  <CharactersWithSpaces>838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2021-06-18T08:31:00Z</dcterms:created>
  <dc:creator>Microsoft</dc:creator>
  <cp:lastModifiedBy>Administrator</cp:lastModifiedBy>
  <dcterms:modified xsi:type="dcterms:W3CDTF">2021-08-05T06:58:14Z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6C18007371A64AD3A58B3CA875E000A4</vt:lpwstr>
  </property>
</Properties>
</file>