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人民陪审员候选人单位推荐表</w:t>
      </w:r>
    </w:p>
    <w:bookmarkEnd w:id="0"/>
    <w:tbl>
      <w:tblPr>
        <w:tblStyle w:val="2"/>
        <w:tblW w:w="9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7"/>
        <w:gridCol w:w="1297"/>
        <w:gridCol w:w="1296"/>
        <w:gridCol w:w="1221"/>
        <w:gridCol w:w="1820"/>
        <w:gridCol w:w="1144"/>
        <w:gridCol w:w="1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 人</w:t>
            </w:r>
            <w:r>
              <w:rPr>
                <w:rStyle w:val="8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岁）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（1寸免冠）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貌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姻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状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（公务员/工人/职员/其他）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术职务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6"/>
                <w:lang w:val="en-US" w:eastAsia="zh-CN" w:bidi="ar"/>
              </w:rPr>
              <w:t>有何特长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Style w:val="6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职务、职级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家庭住址、</w:t>
            </w:r>
            <w:r>
              <w:rPr>
                <w:rStyle w:val="6"/>
                <w:lang w:val="en-US" w:eastAsia="zh-CN" w:bidi="ar"/>
              </w:rPr>
              <w:t>联系电话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推荐单位地址、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人履历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 员及社</w:t>
            </w:r>
            <w:r>
              <w:rPr>
                <w:rStyle w:val="6"/>
                <w:lang w:val="en-US" w:eastAsia="zh-CN" w:bidi="ar"/>
              </w:rPr>
              <w:t xml:space="preserve"> 会关系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政治历 史及奖 惩情况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推荐单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位意见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被推荐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人意见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县（市、区）公安局资格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县（市、区）人民法院资格审查意见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县（市、区）司法局资格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954" w:type="dxa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wordWrap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DYxOTFiNGQ0ZDhjOTkzNmQ5MDAwODMwZTBjNTgifQ=="/>
    <w:docVar w:name="KSO_WPS_MARK_KEY" w:val="424b1aa3-7e5a-491d-9090-0b55e75351ad"/>
  </w:docVars>
  <w:rsids>
    <w:rsidRoot w:val="7F49074A"/>
    <w:rsid w:val="10980D24"/>
    <w:rsid w:val="136D451B"/>
    <w:rsid w:val="7F4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248</Characters>
  <Lines>0</Lines>
  <Paragraphs>0</Paragraphs>
  <TotalTime>0</TotalTime>
  <ScaleCrop>false</ScaleCrop>
  <LinksUpToDate>false</LinksUpToDate>
  <CharactersWithSpaces>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2024-07-01T08:44:00Z</dcterms:created>
  <dc:creator>Administrator</dc:creator>
  <cp:lastModifiedBy>Administrator</cp:lastModifiedBy>
  <dcterms:modified xsi:type="dcterms:W3CDTF">2024-07-01T08:45:11Z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3DEFED222FE14B2C9B157E27FEEDC0F6</vt:lpwstr>
  </property>
</Properties>
</file>