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C57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i w:val="0"/>
          <w:iCs w:val="0"/>
          <w:caps w:val="0"/>
          <w:color w:val="3D3D3D"/>
          <w:spacing w:val="0"/>
          <w:sz w:val="44"/>
          <w:szCs w:val="44"/>
          <w:u w:val="none"/>
          <w:shd w:val="clear" w:fill="FFFFFF"/>
        </w:rPr>
      </w:pPr>
      <w:bookmarkStart w:id="0" w:name="_GoBack"/>
      <w:bookmarkEnd w:id="0"/>
      <w:r>
        <w:rPr>
          <w:rFonts w:hint="eastAsia" w:ascii="方正小标宋简体" w:hAnsi="方正小标宋简体" w:eastAsia="方正小标宋简体" w:cs="方正小标宋简体"/>
          <w:b w:val="0"/>
          <w:bCs w:val="0"/>
          <w:i w:val="0"/>
          <w:iCs w:val="0"/>
          <w:caps w:val="0"/>
          <w:color w:val="3D3D3D"/>
          <w:spacing w:val="0"/>
          <w:sz w:val="44"/>
          <w:szCs w:val="44"/>
          <w:u w:val="none"/>
          <w:shd w:val="clear" w:fill="FFFFFF"/>
        </w:rPr>
        <w:t>会同县政府法律顾问工作规则</w:t>
      </w:r>
    </w:p>
    <w:p w14:paraId="0DB78B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方正小标宋简体" w:cs="仿宋_GB2312"/>
          <w:sz w:val="32"/>
          <w:szCs w:val="32"/>
          <w:u w:val="none"/>
          <w:lang w:eastAsia="zh-CN"/>
        </w:rPr>
      </w:pPr>
      <w:r>
        <w:rPr>
          <w:rFonts w:hint="eastAsia" w:ascii="楷体" w:hAnsi="楷体" w:eastAsia="楷体" w:cs="楷体"/>
          <w:i w:val="0"/>
          <w:iCs w:val="0"/>
          <w:caps w:val="0"/>
          <w:color w:val="3D3D3D"/>
          <w:spacing w:val="0"/>
          <w:sz w:val="32"/>
          <w:szCs w:val="32"/>
          <w:u w:val="none"/>
          <w:shd w:val="clear" w:fill="FFFFFF"/>
          <w:lang w:eastAsia="zh-CN"/>
        </w:rPr>
        <w:t>（征求意见稿）</w:t>
      </w:r>
    </w:p>
    <w:p w14:paraId="037374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u w:val="none"/>
        </w:rPr>
      </w:pPr>
    </w:p>
    <w:p w14:paraId="121D150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第一章  总则</w:t>
      </w:r>
    </w:p>
    <w:p w14:paraId="6702F9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b w:val="0"/>
          <w:bCs w:val="0"/>
          <w:sz w:val="32"/>
          <w:szCs w:val="32"/>
          <w:u w:val="none"/>
        </w:rPr>
        <w:t>第一条</w:t>
      </w:r>
      <w:r>
        <w:rPr>
          <w:rFonts w:hint="eastAsia" w:ascii="仿宋_GB2312" w:hAnsi="仿宋_GB2312" w:eastAsia="仿宋_GB2312" w:cs="仿宋_GB2312"/>
          <w:sz w:val="32"/>
          <w:szCs w:val="32"/>
          <w:u w:val="none"/>
        </w:rPr>
        <w:t>　为全面推进依法行政，加快法治政府建设，规范政府法律顾问工作，发挥政府法律顾问作用，根据</w:t>
      </w:r>
      <w:r>
        <w:rPr>
          <w:rFonts w:hint="eastAsia" w:ascii="仿宋_GB2312" w:hAnsi="仿宋_GB2312" w:eastAsia="仿宋_GB2312" w:cs="仿宋_GB2312"/>
          <w:sz w:val="32"/>
          <w:szCs w:val="32"/>
          <w:highlight w:val="none"/>
          <w:u w:val="none"/>
        </w:rPr>
        <w:t>《中共中央办公厅国务院办公厅关于推行法律顾问制度和公职律师公司律师制度的意见》（中办发〔2016〕30号）</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《湖南省政府法律顾问工作规定》（</w:t>
      </w:r>
      <w:r>
        <w:rPr>
          <w:rFonts w:hint="eastAsia" w:ascii="仿宋_GB2312" w:hAnsi="仿宋_GB2312" w:eastAsia="仿宋_GB2312" w:cs="仿宋_GB2312"/>
          <w:sz w:val="32"/>
          <w:szCs w:val="32"/>
          <w:highlight w:val="none"/>
          <w:u w:val="none"/>
          <w:lang w:val="en-US" w:eastAsia="zh-CN"/>
        </w:rPr>
        <w:t>2015年12月1日湖南省人民政府令</w:t>
      </w:r>
      <w:r>
        <w:rPr>
          <w:rFonts w:hint="eastAsia" w:ascii="仿宋_GB2312" w:hAnsi="仿宋_GB2312" w:eastAsia="仿宋_GB2312" w:cs="仿宋_GB2312"/>
          <w:sz w:val="32"/>
          <w:szCs w:val="32"/>
          <w:highlight w:val="none"/>
          <w:u w:val="none"/>
        </w:rPr>
        <w:t>第276号</w:t>
      </w:r>
      <w:r>
        <w:rPr>
          <w:rFonts w:hint="eastAsia" w:ascii="仿宋_GB2312" w:hAnsi="仿宋_GB2312" w:eastAsia="仿宋_GB2312" w:cs="仿宋_GB2312"/>
          <w:sz w:val="32"/>
          <w:szCs w:val="32"/>
          <w:highlight w:val="none"/>
          <w:u w:val="none"/>
          <w:lang w:eastAsia="zh-CN"/>
        </w:rPr>
        <w:t>公布</w:t>
      </w:r>
      <w:r>
        <w:rPr>
          <w:rFonts w:hint="eastAsia" w:ascii="仿宋_GB2312" w:hAnsi="仿宋_GB2312" w:eastAsia="仿宋_GB2312" w:cs="仿宋_GB2312"/>
          <w:sz w:val="32"/>
          <w:szCs w:val="32"/>
          <w:highlight w:val="none"/>
          <w:u w:val="none"/>
          <w:lang w:val="en-US" w:eastAsia="zh-CN"/>
        </w:rPr>
        <w:t xml:space="preserve"> 2022年10月8日湖南省人民政府令第310号修改</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的</w:t>
      </w:r>
      <w:r>
        <w:rPr>
          <w:rFonts w:hint="eastAsia" w:ascii="仿宋_GB2312" w:hAnsi="仿宋_GB2312" w:eastAsia="仿宋_GB2312" w:cs="仿宋_GB2312"/>
          <w:sz w:val="32"/>
          <w:szCs w:val="32"/>
          <w:highlight w:val="none"/>
          <w:u w:val="none"/>
        </w:rPr>
        <w:t>有</w:t>
      </w:r>
      <w:r>
        <w:rPr>
          <w:rFonts w:hint="eastAsia" w:ascii="仿宋_GB2312" w:hAnsi="仿宋_GB2312" w:eastAsia="仿宋_GB2312" w:cs="仿宋_GB2312"/>
          <w:sz w:val="32"/>
          <w:szCs w:val="32"/>
          <w:u w:val="none"/>
        </w:rPr>
        <w:t>关规定，结合我县实际，制定本规则。</w:t>
      </w:r>
    </w:p>
    <w:p w14:paraId="329FD1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b w:val="0"/>
          <w:bCs w:val="0"/>
          <w:sz w:val="32"/>
          <w:szCs w:val="32"/>
          <w:u w:val="none"/>
        </w:rPr>
        <w:t>第二条</w:t>
      </w:r>
      <w:r>
        <w:rPr>
          <w:rFonts w:hint="eastAsia" w:ascii="仿宋_GB2312" w:hAnsi="仿宋_GB2312" w:eastAsia="仿宋_GB2312" w:cs="仿宋_GB2312"/>
          <w:sz w:val="32"/>
          <w:szCs w:val="32"/>
          <w:u w:val="none"/>
        </w:rPr>
        <w:t>　县人民政府及县直各部门、各乡镇人民政府开展法律顾问工作，适用本规则。</w:t>
      </w:r>
    </w:p>
    <w:p w14:paraId="6112D7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b w:val="0"/>
          <w:bCs w:val="0"/>
          <w:sz w:val="32"/>
          <w:szCs w:val="32"/>
          <w:u w:val="none"/>
        </w:rPr>
        <w:t>第三条</w:t>
      </w:r>
      <w:r>
        <w:rPr>
          <w:rFonts w:hint="eastAsia" w:ascii="仿宋_GB2312" w:hAnsi="仿宋_GB2312" w:eastAsia="仿宋_GB2312" w:cs="仿宋_GB2312"/>
          <w:sz w:val="32"/>
          <w:szCs w:val="32"/>
          <w:u w:val="none"/>
        </w:rPr>
        <w:t>  各部门、各乡镇人民政府要积极推行法律顾问制度，建立以本单位法制</w:t>
      </w:r>
      <w:r>
        <w:rPr>
          <w:rFonts w:hint="eastAsia" w:ascii="仿宋_GB2312" w:hAnsi="仿宋_GB2312" w:eastAsia="仿宋_GB2312" w:cs="仿宋_GB2312"/>
          <w:sz w:val="32"/>
          <w:szCs w:val="32"/>
          <w:u w:val="none"/>
          <w:lang w:eastAsia="zh-CN"/>
        </w:rPr>
        <w:t>机构</w:t>
      </w:r>
      <w:r>
        <w:rPr>
          <w:rFonts w:hint="eastAsia" w:ascii="仿宋_GB2312" w:hAnsi="仿宋_GB2312" w:eastAsia="仿宋_GB2312" w:cs="仿宋_GB2312"/>
          <w:sz w:val="32"/>
          <w:szCs w:val="32"/>
          <w:u w:val="none"/>
        </w:rPr>
        <w:t>工作人员</w:t>
      </w:r>
      <w:r>
        <w:rPr>
          <w:rFonts w:hint="eastAsia" w:ascii="仿宋_GB2312" w:hAnsi="仿宋_GB2312" w:eastAsia="仿宋_GB2312" w:cs="仿宋_GB2312"/>
          <w:sz w:val="32"/>
          <w:szCs w:val="32"/>
          <w:u w:val="none"/>
          <w:lang w:eastAsia="zh-CN"/>
        </w:rPr>
        <w:t>、公职律师</w:t>
      </w:r>
      <w:r>
        <w:rPr>
          <w:rFonts w:hint="eastAsia" w:ascii="仿宋_GB2312" w:hAnsi="仿宋_GB2312" w:eastAsia="仿宋_GB2312" w:cs="仿宋_GB2312"/>
          <w:sz w:val="32"/>
          <w:szCs w:val="32"/>
          <w:u w:val="none"/>
        </w:rPr>
        <w:t>为主，</w:t>
      </w:r>
      <w:r>
        <w:rPr>
          <w:rFonts w:hint="eastAsia" w:ascii="仿宋_GB2312" w:hAnsi="仿宋_GB2312" w:eastAsia="仿宋_GB2312" w:cs="仿宋_GB2312"/>
          <w:sz w:val="32"/>
          <w:szCs w:val="32"/>
          <w:u w:val="none"/>
          <w:lang w:eastAsia="zh-CN"/>
        </w:rPr>
        <w:t>聘请</w:t>
      </w:r>
      <w:r>
        <w:rPr>
          <w:rFonts w:hint="eastAsia" w:ascii="仿宋_GB2312" w:hAnsi="仿宋_GB2312" w:eastAsia="仿宋_GB2312" w:cs="仿宋_GB2312"/>
          <w:sz w:val="32"/>
          <w:szCs w:val="32"/>
          <w:u w:val="none"/>
        </w:rPr>
        <w:t>法学专家</w:t>
      </w:r>
      <w:r>
        <w:rPr>
          <w:rFonts w:hint="eastAsia" w:ascii="仿宋_GB2312" w:hAnsi="仿宋_GB2312" w:eastAsia="仿宋_GB2312" w:cs="仿宋_GB2312"/>
          <w:sz w:val="32"/>
          <w:szCs w:val="32"/>
          <w:u w:val="none"/>
          <w:lang w:eastAsia="zh-CN"/>
        </w:rPr>
        <w:t>或</w:t>
      </w:r>
      <w:r>
        <w:rPr>
          <w:rFonts w:hint="eastAsia" w:ascii="仿宋_GB2312" w:hAnsi="仿宋_GB2312" w:eastAsia="仿宋_GB2312" w:cs="仿宋_GB2312"/>
          <w:sz w:val="32"/>
          <w:szCs w:val="32"/>
          <w:u w:val="none"/>
        </w:rPr>
        <w:t>执业律师参加的法律顾问队伍。 </w:t>
      </w:r>
    </w:p>
    <w:p w14:paraId="3FD3E9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u w:val="none"/>
        </w:rPr>
      </w:pPr>
      <w:r>
        <w:rPr>
          <w:rFonts w:hint="eastAsia" w:ascii="黑体" w:hAnsi="黑体" w:eastAsia="黑体" w:cs="黑体"/>
          <w:b w:val="0"/>
          <w:bCs w:val="0"/>
          <w:sz w:val="32"/>
          <w:szCs w:val="32"/>
          <w:u w:val="none"/>
        </w:rPr>
        <w:t>第四条</w:t>
      </w:r>
      <w:r>
        <w:rPr>
          <w:rFonts w:hint="eastAsia" w:ascii="仿宋_GB2312" w:hAnsi="仿宋_GB2312" w:eastAsia="仿宋_GB2312" w:cs="仿宋_GB2312"/>
          <w:sz w:val="32"/>
          <w:szCs w:val="32"/>
          <w:u w:val="none"/>
        </w:rPr>
        <w:t>　县司法局为县人民政府法律顾问工作管理部门，</w:t>
      </w:r>
      <w:r>
        <w:rPr>
          <w:rFonts w:hint="eastAsia" w:ascii="仿宋_GB2312" w:hAnsi="仿宋_GB2312" w:eastAsia="仿宋_GB2312" w:cs="仿宋_GB2312"/>
          <w:sz w:val="32"/>
          <w:szCs w:val="32"/>
          <w:highlight w:val="none"/>
          <w:u w:val="none"/>
        </w:rPr>
        <w:t>主管县</w:t>
      </w:r>
      <w:r>
        <w:rPr>
          <w:rFonts w:hint="eastAsia" w:ascii="仿宋_GB2312" w:hAnsi="仿宋_GB2312" w:eastAsia="仿宋_GB2312" w:cs="仿宋_GB2312"/>
          <w:sz w:val="32"/>
          <w:szCs w:val="32"/>
          <w:highlight w:val="none"/>
          <w:u w:val="none"/>
          <w:lang w:eastAsia="zh-CN"/>
        </w:rPr>
        <w:t>人民</w:t>
      </w:r>
      <w:r>
        <w:rPr>
          <w:rFonts w:hint="eastAsia" w:ascii="仿宋_GB2312" w:hAnsi="仿宋_GB2312" w:eastAsia="仿宋_GB2312" w:cs="仿宋_GB2312"/>
          <w:sz w:val="32"/>
          <w:szCs w:val="32"/>
          <w:highlight w:val="none"/>
          <w:u w:val="none"/>
        </w:rPr>
        <w:t>政府法律顾问工作，负责处理县人民政府法律事务，指导各部门、各乡镇人民政府开展法律顾问工作。</w:t>
      </w:r>
    </w:p>
    <w:p w14:paraId="7AB142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各部门、各乡镇人民政府应当优先安排公职律师、具有法律职业资格或法律专业知识的人员从事本单位法制工作。</w:t>
      </w:r>
    </w:p>
    <w:p w14:paraId="445C11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黑体" w:hAnsi="黑体" w:eastAsia="黑体" w:cs="黑体"/>
          <w:b w:val="0"/>
          <w:bCs w:val="0"/>
          <w:sz w:val="32"/>
          <w:szCs w:val="32"/>
          <w:u w:val="none"/>
        </w:rPr>
        <w:t>第五条</w:t>
      </w:r>
      <w:r>
        <w:rPr>
          <w:rFonts w:hint="eastAsia" w:ascii="仿宋_GB2312" w:hAnsi="仿宋_GB2312" w:eastAsia="仿宋_GB2312" w:cs="仿宋_GB2312"/>
          <w:sz w:val="32"/>
          <w:szCs w:val="32"/>
          <w:u w:val="none"/>
        </w:rPr>
        <w:t>　县</w:t>
      </w:r>
      <w:r>
        <w:rPr>
          <w:rFonts w:hint="eastAsia" w:ascii="仿宋_GB2312" w:hAnsi="仿宋_GB2312" w:eastAsia="仿宋_GB2312" w:cs="仿宋_GB2312"/>
          <w:sz w:val="32"/>
          <w:szCs w:val="32"/>
          <w:u w:val="none"/>
          <w:lang w:eastAsia="zh-CN"/>
        </w:rPr>
        <w:t>人民</w:t>
      </w:r>
      <w:r>
        <w:rPr>
          <w:rFonts w:hint="eastAsia" w:ascii="仿宋_GB2312" w:hAnsi="仿宋_GB2312" w:eastAsia="仿宋_GB2312" w:cs="仿宋_GB2312"/>
          <w:sz w:val="32"/>
          <w:szCs w:val="32"/>
          <w:u w:val="none"/>
        </w:rPr>
        <w:t>政府成立政府法律顾问团，</w:t>
      </w:r>
      <w:r>
        <w:rPr>
          <w:rFonts w:hint="eastAsia" w:ascii="仿宋_GB2312" w:hAnsi="仿宋_GB2312" w:eastAsia="仿宋_GB2312" w:cs="仿宋_GB2312"/>
          <w:sz w:val="32"/>
          <w:szCs w:val="32"/>
          <w:highlight w:val="none"/>
          <w:u w:val="none"/>
          <w:lang w:eastAsia="zh-CN"/>
        </w:rPr>
        <w:t>由专职法律顾问和兼职法律顾问组成，</w:t>
      </w:r>
      <w:r>
        <w:rPr>
          <w:rFonts w:hint="eastAsia" w:ascii="仿宋_GB2312" w:hAnsi="仿宋_GB2312" w:eastAsia="仿宋_GB2312" w:cs="仿宋_GB2312"/>
          <w:sz w:val="32"/>
          <w:szCs w:val="32"/>
          <w:highlight w:val="none"/>
          <w:u w:val="none"/>
        </w:rPr>
        <w:t>专职法律顾问</w:t>
      </w:r>
      <w:r>
        <w:rPr>
          <w:rFonts w:hint="eastAsia" w:ascii="仿宋_GB2312" w:hAnsi="仿宋_GB2312" w:eastAsia="仿宋_GB2312" w:cs="仿宋_GB2312"/>
          <w:sz w:val="32"/>
          <w:szCs w:val="32"/>
          <w:highlight w:val="none"/>
          <w:u w:val="none"/>
          <w:lang w:eastAsia="zh-CN"/>
        </w:rPr>
        <w:t>由</w:t>
      </w:r>
      <w:r>
        <w:rPr>
          <w:rFonts w:hint="eastAsia" w:ascii="仿宋_GB2312" w:hAnsi="仿宋_GB2312" w:eastAsia="仿宋_GB2312" w:cs="仿宋_GB2312"/>
          <w:sz w:val="32"/>
          <w:szCs w:val="32"/>
          <w:highlight w:val="none"/>
          <w:u w:val="none"/>
        </w:rPr>
        <w:t>县司法局从事相关专业工作人员</w:t>
      </w:r>
      <w:r>
        <w:rPr>
          <w:rFonts w:hint="eastAsia" w:ascii="仿宋_GB2312" w:hAnsi="仿宋_GB2312" w:eastAsia="仿宋_GB2312" w:cs="仿宋_GB2312"/>
          <w:sz w:val="32"/>
          <w:szCs w:val="32"/>
          <w:highlight w:val="none"/>
          <w:u w:val="none"/>
          <w:lang w:eastAsia="zh-CN"/>
        </w:rPr>
        <w:t>担任</w:t>
      </w:r>
      <w:r>
        <w:rPr>
          <w:rFonts w:hint="eastAsia" w:ascii="仿宋_GB2312" w:hAnsi="仿宋_GB2312" w:eastAsia="仿宋_GB2312" w:cs="仿宋_GB2312"/>
          <w:sz w:val="32"/>
          <w:szCs w:val="32"/>
          <w:highlight w:val="none"/>
          <w:u w:val="none"/>
        </w:rPr>
        <w:t>，兼职法律顾问</w:t>
      </w:r>
      <w:r>
        <w:rPr>
          <w:rFonts w:hint="eastAsia" w:ascii="仿宋_GB2312" w:hAnsi="仿宋_GB2312" w:eastAsia="仿宋_GB2312" w:cs="仿宋_GB2312"/>
          <w:sz w:val="32"/>
          <w:szCs w:val="32"/>
          <w:highlight w:val="none"/>
          <w:u w:val="none"/>
          <w:lang w:eastAsia="zh-CN"/>
        </w:rPr>
        <w:t>通过公开选聘</w:t>
      </w:r>
      <w:r>
        <w:rPr>
          <w:rFonts w:hint="eastAsia" w:ascii="仿宋_GB2312" w:hAnsi="仿宋_GB2312" w:eastAsia="仿宋_GB2312" w:cs="仿宋_GB2312"/>
          <w:sz w:val="32"/>
          <w:szCs w:val="32"/>
          <w:highlight w:val="none"/>
          <w:u w:val="none"/>
          <w:lang w:val="en-US" w:eastAsia="zh-CN"/>
        </w:rPr>
        <w:t>3名以上</w:t>
      </w:r>
      <w:r>
        <w:rPr>
          <w:rFonts w:hint="eastAsia" w:ascii="仿宋_GB2312" w:hAnsi="仿宋_GB2312" w:eastAsia="仿宋_GB2312" w:cs="仿宋_GB2312"/>
          <w:sz w:val="32"/>
          <w:szCs w:val="32"/>
          <w:highlight w:val="none"/>
          <w:u w:val="none"/>
        </w:rPr>
        <w:t>法学专家</w:t>
      </w:r>
      <w:r>
        <w:rPr>
          <w:rFonts w:hint="eastAsia" w:ascii="仿宋_GB2312" w:hAnsi="仿宋_GB2312" w:eastAsia="仿宋_GB2312" w:cs="仿宋_GB2312"/>
          <w:sz w:val="32"/>
          <w:szCs w:val="32"/>
          <w:highlight w:val="none"/>
          <w:u w:val="none"/>
          <w:lang w:eastAsia="zh-CN"/>
        </w:rPr>
        <w:t>或执业律师担任</w:t>
      </w:r>
      <w:r>
        <w:rPr>
          <w:rFonts w:hint="eastAsia" w:ascii="仿宋_GB2312" w:hAnsi="仿宋_GB2312" w:eastAsia="仿宋_GB2312" w:cs="仿宋_GB2312"/>
          <w:sz w:val="32"/>
          <w:szCs w:val="32"/>
          <w:highlight w:val="none"/>
          <w:u w:val="none"/>
        </w:rPr>
        <w:t>。法律顾问团下设办公室</w:t>
      </w:r>
      <w:r>
        <w:rPr>
          <w:rFonts w:hint="eastAsia" w:ascii="仿宋_GB2312" w:hAnsi="仿宋_GB2312" w:eastAsia="仿宋_GB2312" w:cs="仿宋_GB2312"/>
          <w:sz w:val="32"/>
          <w:szCs w:val="32"/>
          <w:highlight w:val="none"/>
          <w:u w:val="none"/>
          <w:lang w:eastAsia="zh-CN"/>
        </w:rPr>
        <w:t>（设县司法局）</w:t>
      </w:r>
      <w:r>
        <w:rPr>
          <w:rFonts w:hint="eastAsia" w:ascii="仿宋_GB2312" w:hAnsi="仿宋_GB2312" w:eastAsia="仿宋_GB2312" w:cs="仿宋_GB2312"/>
          <w:sz w:val="32"/>
          <w:szCs w:val="32"/>
          <w:highlight w:val="none"/>
          <w:u w:val="none"/>
        </w:rPr>
        <w:t>，办公室主任由县司法局局长兼任，负责法律顾问</w:t>
      </w:r>
      <w:r>
        <w:rPr>
          <w:rFonts w:hint="eastAsia" w:ascii="仿宋_GB2312" w:hAnsi="仿宋_GB2312" w:eastAsia="仿宋_GB2312" w:cs="仿宋_GB2312"/>
          <w:sz w:val="32"/>
          <w:szCs w:val="32"/>
          <w:highlight w:val="none"/>
          <w:u w:val="none"/>
          <w:lang w:eastAsia="zh-CN"/>
        </w:rPr>
        <w:t>日常管理</w:t>
      </w:r>
      <w:r>
        <w:rPr>
          <w:rFonts w:hint="eastAsia" w:ascii="仿宋_GB2312" w:hAnsi="仿宋_GB2312" w:eastAsia="仿宋_GB2312" w:cs="仿宋_GB2312"/>
          <w:sz w:val="32"/>
          <w:szCs w:val="32"/>
          <w:highlight w:val="none"/>
          <w:u w:val="none"/>
        </w:rPr>
        <w:t>工作。</w:t>
      </w:r>
    </w:p>
    <w:p w14:paraId="4E42A7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u w:val="none"/>
          <w:lang w:eastAsia="zh-CN"/>
        </w:rPr>
      </w:pPr>
      <w:r>
        <w:rPr>
          <w:rFonts w:hint="eastAsia" w:ascii="黑体" w:hAnsi="黑体" w:eastAsia="黑体" w:cs="黑体"/>
          <w:b w:val="0"/>
          <w:bCs w:val="0"/>
          <w:sz w:val="32"/>
          <w:szCs w:val="32"/>
          <w:u w:val="none"/>
        </w:rPr>
        <w:t>第六条</w:t>
      </w:r>
      <w:r>
        <w:rPr>
          <w:rFonts w:hint="eastAsia" w:ascii="仿宋_GB2312" w:hAnsi="仿宋_GB2312" w:eastAsia="仿宋_GB2312" w:cs="仿宋_GB2312"/>
          <w:sz w:val="32"/>
          <w:szCs w:val="32"/>
          <w:u w:val="none"/>
        </w:rPr>
        <w:t>　各部门、各乡镇人民政府</w:t>
      </w:r>
      <w:r>
        <w:rPr>
          <w:rFonts w:hint="eastAsia" w:ascii="仿宋_GB2312" w:hAnsi="仿宋_GB2312" w:eastAsia="仿宋_GB2312" w:cs="仿宋_GB2312"/>
          <w:sz w:val="32"/>
          <w:szCs w:val="32"/>
          <w:u w:val="none"/>
          <w:lang w:eastAsia="zh-CN"/>
        </w:rPr>
        <w:t>聘请法律顾问可以</w:t>
      </w:r>
      <w:r>
        <w:rPr>
          <w:rFonts w:hint="eastAsia" w:ascii="仿宋_GB2312" w:hAnsi="仿宋_GB2312" w:eastAsia="仿宋_GB2312" w:cs="仿宋_GB2312"/>
          <w:sz w:val="32"/>
          <w:szCs w:val="32"/>
          <w:u w:val="none"/>
        </w:rPr>
        <w:t>从县政府法律顾问团兼职法律顾问</w:t>
      </w:r>
      <w:r>
        <w:rPr>
          <w:rFonts w:hint="eastAsia" w:ascii="仿宋_GB2312" w:hAnsi="仿宋_GB2312" w:eastAsia="仿宋_GB2312" w:cs="仿宋_GB2312"/>
          <w:sz w:val="32"/>
          <w:szCs w:val="32"/>
          <w:highlight w:val="none"/>
          <w:u w:val="none"/>
        </w:rPr>
        <w:t>中选择</w:t>
      </w:r>
      <w:r>
        <w:rPr>
          <w:rFonts w:hint="eastAsia" w:ascii="仿宋_GB2312" w:hAnsi="仿宋_GB2312" w:eastAsia="仿宋_GB2312" w:cs="仿宋_GB2312"/>
          <w:sz w:val="32"/>
          <w:szCs w:val="32"/>
          <w:highlight w:val="none"/>
          <w:u w:val="none"/>
          <w:lang w:eastAsia="zh-CN"/>
        </w:rPr>
        <w:t>。</w:t>
      </w:r>
    </w:p>
    <w:p w14:paraId="78A5C3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highlight w:val="none"/>
          <w:u w:val="none"/>
        </w:rPr>
        <w:t>各部门、各乡镇人民政府</w:t>
      </w:r>
      <w:r>
        <w:rPr>
          <w:rFonts w:hint="eastAsia" w:ascii="仿宋_GB2312" w:hAnsi="仿宋_GB2312" w:eastAsia="仿宋_GB2312" w:cs="仿宋_GB2312"/>
          <w:sz w:val="32"/>
          <w:szCs w:val="32"/>
          <w:highlight w:val="none"/>
          <w:u w:val="none"/>
          <w:lang w:eastAsia="zh-CN"/>
        </w:rPr>
        <w:t>应在</w:t>
      </w:r>
      <w:r>
        <w:rPr>
          <w:rFonts w:hint="eastAsia" w:ascii="仿宋_GB2312" w:hAnsi="仿宋_GB2312" w:eastAsia="仿宋_GB2312" w:cs="仿宋_GB2312"/>
          <w:sz w:val="32"/>
          <w:szCs w:val="32"/>
          <w:highlight w:val="none"/>
          <w:u w:val="none"/>
        </w:rPr>
        <w:t>签</w:t>
      </w:r>
      <w:r>
        <w:rPr>
          <w:rFonts w:hint="eastAsia" w:ascii="仿宋_GB2312" w:hAnsi="仿宋_GB2312" w:eastAsia="仿宋_GB2312" w:cs="仿宋_GB2312"/>
          <w:sz w:val="32"/>
          <w:szCs w:val="32"/>
          <w:u w:val="none"/>
        </w:rPr>
        <w:t>订聘任合同之日起30日内</w:t>
      </w:r>
      <w:r>
        <w:rPr>
          <w:rFonts w:hint="eastAsia" w:ascii="仿宋_GB2312" w:hAnsi="仿宋_GB2312" w:eastAsia="仿宋_GB2312" w:cs="仿宋_GB2312"/>
          <w:sz w:val="32"/>
          <w:szCs w:val="32"/>
          <w:u w:val="none"/>
          <w:lang w:eastAsia="zh-CN"/>
        </w:rPr>
        <w:t>将法律顾问聘任情况</w:t>
      </w:r>
      <w:r>
        <w:rPr>
          <w:rFonts w:hint="eastAsia" w:ascii="仿宋_GB2312" w:hAnsi="仿宋_GB2312" w:eastAsia="仿宋_GB2312" w:cs="仿宋_GB2312"/>
          <w:sz w:val="32"/>
          <w:szCs w:val="32"/>
          <w:u w:val="none"/>
        </w:rPr>
        <w:t>抄送县司法局备案。</w:t>
      </w:r>
    </w:p>
    <w:p w14:paraId="38918B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w:t>
      </w:r>
    </w:p>
    <w:p w14:paraId="12725F0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u w:val="none"/>
        </w:rPr>
      </w:pPr>
      <w:r>
        <w:rPr>
          <w:rFonts w:hint="eastAsia" w:ascii="黑体" w:hAnsi="黑体" w:eastAsia="黑体" w:cs="黑体"/>
          <w:sz w:val="32"/>
          <w:szCs w:val="32"/>
          <w:u w:val="none"/>
        </w:rPr>
        <w:t>第二章  工作职责</w:t>
      </w:r>
    </w:p>
    <w:p w14:paraId="0C7E7F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b w:val="0"/>
          <w:bCs w:val="0"/>
          <w:sz w:val="32"/>
          <w:szCs w:val="32"/>
          <w:u w:val="none"/>
        </w:rPr>
        <w:t>第七条</w:t>
      </w:r>
      <w:r>
        <w:rPr>
          <w:rFonts w:hint="eastAsia" w:ascii="仿宋_GB2312" w:hAnsi="仿宋_GB2312" w:eastAsia="仿宋_GB2312" w:cs="仿宋_GB2312"/>
          <w:sz w:val="32"/>
          <w:szCs w:val="32"/>
          <w:u w:val="none"/>
        </w:rPr>
        <w:t>  县政府法律顾问团办公室职责：</w:t>
      </w:r>
    </w:p>
    <w:p w14:paraId="792A18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（一）负责县政府兼职法律顾问聘任、解聘的审核;</w:t>
      </w:r>
    </w:p>
    <w:p w14:paraId="5A78C4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w:t>
      </w:r>
      <w:r>
        <w:rPr>
          <w:rFonts w:hint="eastAsia" w:ascii="仿宋_GB2312" w:hAnsi="仿宋_GB2312" w:eastAsia="仿宋_GB2312" w:cs="仿宋_GB2312"/>
          <w:sz w:val="32"/>
          <w:szCs w:val="32"/>
          <w:u w:val="none"/>
          <w:lang w:eastAsia="zh-CN"/>
        </w:rPr>
        <w:t>负责</w:t>
      </w:r>
      <w:r>
        <w:rPr>
          <w:rFonts w:hint="eastAsia" w:ascii="仿宋_GB2312" w:hAnsi="仿宋_GB2312" w:eastAsia="仿宋_GB2312" w:cs="仿宋_GB2312"/>
          <w:sz w:val="32"/>
          <w:szCs w:val="32"/>
          <w:u w:val="none"/>
        </w:rPr>
        <w:t>兼职法律顾问服务管理、激励奖惩、考核评价等</w:t>
      </w:r>
      <w:r>
        <w:rPr>
          <w:rFonts w:hint="eastAsia" w:ascii="仿宋_GB2312" w:hAnsi="仿宋_GB2312" w:eastAsia="仿宋_GB2312" w:cs="仿宋_GB2312"/>
          <w:sz w:val="32"/>
          <w:szCs w:val="32"/>
          <w:u w:val="none"/>
          <w:lang w:eastAsia="zh-CN"/>
        </w:rPr>
        <w:t>工作</w:t>
      </w:r>
      <w:r>
        <w:rPr>
          <w:rFonts w:hint="eastAsia" w:ascii="仿宋_GB2312" w:hAnsi="仿宋_GB2312" w:eastAsia="仿宋_GB2312" w:cs="仿宋_GB2312"/>
          <w:sz w:val="32"/>
          <w:szCs w:val="32"/>
          <w:u w:val="none"/>
        </w:rPr>
        <w:t>;</w:t>
      </w:r>
    </w:p>
    <w:p w14:paraId="0F0DEB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（三）建立兼职法律顾问档案;</w:t>
      </w:r>
    </w:p>
    <w:p w14:paraId="3EBBB0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（四）组织</w:t>
      </w:r>
      <w:r>
        <w:rPr>
          <w:rFonts w:hint="eastAsia" w:ascii="仿宋_GB2312" w:hAnsi="仿宋_GB2312" w:eastAsia="仿宋_GB2312" w:cs="仿宋_GB2312"/>
          <w:sz w:val="32"/>
          <w:szCs w:val="32"/>
          <w:u w:val="none"/>
          <w:lang w:eastAsia="zh-CN"/>
        </w:rPr>
        <w:t>、指派</w:t>
      </w:r>
      <w:r>
        <w:rPr>
          <w:rFonts w:hint="eastAsia" w:ascii="仿宋_GB2312" w:hAnsi="仿宋_GB2312" w:eastAsia="仿宋_GB2312" w:cs="仿宋_GB2312"/>
          <w:sz w:val="32"/>
          <w:szCs w:val="32"/>
          <w:u w:val="none"/>
        </w:rPr>
        <w:t>兼职法律顾问办理具体法律事务;</w:t>
      </w:r>
    </w:p>
    <w:p w14:paraId="69477C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（五）指导、审阅兼职法律顾问提供的书面法律意见</w:t>
      </w:r>
      <w:r>
        <w:rPr>
          <w:rFonts w:hint="eastAsia" w:ascii="仿宋_GB2312" w:hAnsi="仿宋_GB2312" w:eastAsia="仿宋_GB2312" w:cs="仿宋_GB2312"/>
          <w:sz w:val="32"/>
          <w:szCs w:val="32"/>
          <w:u w:val="none"/>
          <w:lang w:eastAsia="zh-CN"/>
        </w:rPr>
        <w:t>；</w:t>
      </w:r>
    </w:p>
    <w:p w14:paraId="021CC3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（六）</w:t>
      </w:r>
      <w:r>
        <w:rPr>
          <w:rFonts w:hint="eastAsia" w:ascii="仿宋_GB2312" w:hAnsi="仿宋_GB2312" w:eastAsia="仿宋_GB2312" w:cs="仿宋_GB2312"/>
          <w:sz w:val="32"/>
          <w:szCs w:val="32"/>
          <w:u w:val="none"/>
        </w:rPr>
        <w:t>定期向县人民政府分管领导汇报</w:t>
      </w:r>
      <w:r>
        <w:rPr>
          <w:rFonts w:hint="eastAsia" w:ascii="仿宋_GB2312" w:hAnsi="仿宋_GB2312" w:eastAsia="仿宋_GB2312" w:cs="仿宋_GB2312"/>
          <w:sz w:val="32"/>
          <w:szCs w:val="32"/>
          <w:u w:val="none"/>
          <w:lang w:eastAsia="zh-CN"/>
        </w:rPr>
        <w:t>法律顾问团工作；</w:t>
      </w:r>
    </w:p>
    <w:p w14:paraId="2107DB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b w:val="0"/>
          <w:bCs w:val="0"/>
          <w:sz w:val="32"/>
          <w:szCs w:val="32"/>
          <w:u w:val="none"/>
        </w:rPr>
        <w:t>第八条</w:t>
      </w:r>
      <w:r>
        <w:rPr>
          <w:rFonts w:hint="eastAsia" w:ascii="仿宋_GB2312" w:hAnsi="仿宋_GB2312" w:eastAsia="仿宋_GB2312" w:cs="仿宋_GB2312"/>
          <w:sz w:val="32"/>
          <w:szCs w:val="32"/>
          <w:u w:val="none"/>
        </w:rPr>
        <w:t>  政府法律顾问履行以下职责：</w:t>
      </w:r>
    </w:p>
    <w:p w14:paraId="317D2AA8">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rPr>
          <w:rFonts w:hint="default" w:ascii="仿宋_GB2312" w:hAnsi="仿宋_GB2312" w:eastAsia="仿宋_GB2312" w:cs="仿宋_GB2312"/>
          <w:spacing w:val="-11"/>
          <w:sz w:val="32"/>
          <w:szCs w:val="32"/>
          <w:u w:val="none"/>
        </w:rPr>
      </w:pPr>
      <w:r>
        <w:rPr>
          <w:rFonts w:hint="eastAsia" w:ascii="仿宋_GB2312" w:hAnsi="仿宋_GB2312" w:eastAsia="仿宋_GB2312" w:cs="仿宋_GB2312"/>
          <w:spacing w:val="-11"/>
          <w:sz w:val="32"/>
          <w:szCs w:val="32"/>
          <w:u w:val="none"/>
        </w:rPr>
        <w:t>（一）参与推进依法行政、建设法治政府工作重大问题的研究;</w:t>
      </w:r>
    </w:p>
    <w:p w14:paraId="639CA3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（二）为政府重大行政决策、重大行政执法行为提供法律咨询、论证意见</w:t>
      </w:r>
      <w:r>
        <w:rPr>
          <w:rFonts w:hint="eastAsia" w:ascii="仿宋_GB2312" w:hAnsi="仿宋_GB2312" w:eastAsia="仿宋_GB2312" w:cs="仿宋_GB2312"/>
          <w:sz w:val="32"/>
          <w:szCs w:val="32"/>
          <w:u w:val="none"/>
          <w:lang w:eastAsia="zh-CN"/>
        </w:rPr>
        <w:t>；</w:t>
      </w:r>
    </w:p>
    <w:p w14:paraId="56BA25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（三）为政府规范性文件合法性和公平竞争审查提供法律咨询、论证意见；</w:t>
      </w:r>
    </w:p>
    <w:p w14:paraId="7BEC24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（四）参与政府合同的洽谈，协助起草、审查、修改政府合同或者相关法律文书;</w:t>
      </w:r>
    </w:p>
    <w:p w14:paraId="068579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（五）参与国企改制、国企破产清算等重要资产处置;</w:t>
      </w:r>
    </w:p>
    <w:p w14:paraId="1BB66B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（六）参与行政复议、行政诉讼、行政裁决、行政调解、国家赔偿案件的处理;</w:t>
      </w:r>
    </w:p>
    <w:p w14:paraId="30A960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（七）参与重大疑难信访案件的接待、处理;</w:t>
      </w:r>
    </w:p>
    <w:p w14:paraId="5116DA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（八）参与处置重大突发事件、群体性事件;</w:t>
      </w:r>
    </w:p>
    <w:p w14:paraId="04F284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（九）办</w:t>
      </w:r>
      <w:r>
        <w:rPr>
          <w:rFonts w:hint="eastAsia" w:ascii="仿宋_GB2312" w:hAnsi="仿宋_GB2312" w:eastAsia="仿宋_GB2312" w:cs="仿宋_GB2312"/>
          <w:sz w:val="32"/>
          <w:szCs w:val="32"/>
          <w:highlight w:val="none"/>
          <w:u w:val="none"/>
        </w:rPr>
        <w:t>理</w:t>
      </w:r>
      <w:r>
        <w:rPr>
          <w:rFonts w:hint="eastAsia" w:ascii="仿宋_GB2312" w:hAnsi="仿宋_GB2312" w:eastAsia="仿宋_GB2312" w:cs="仿宋_GB2312"/>
          <w:sz w:val="32"/>
          <w:szCs w:val="32"/>
          <w:highlight w:val="none"/>
          <w:u w:val="none"/>
          <w:lang w:eastAsia="zh-CN"/>
        </w:rPr>
        <w:t>指派的</w:t>
      </w:r>
      <w:r>
        <w:rPr>
          <w:rFonts w:hint="eastAsia" w:ascii="仿宋_GB2312" w:hAnsi="仿宋_GB2312" w:eastAsia="仿宋_GB2312" w:cs="仿宋_GB2312"/>
          <w:sz w:val="32"/>
          <w:szCs w:val="32"/>
          <w:highlight w:val="none"/>
          <w:u w:val="none"/>
        </w:rPr>
        <w:t>其他</w:t>
      </w:r>
      <w:r>
        <w:rPr>
          <w:rFonts w:hint="eastAsia" w:ascii="仿宋_GB2312" w:hAnsi="仿宋_GB2312" w:eastAsia="仿宋_GB2312" w:cs="仿宋_GB2312"/>
          <w:sz w:val="32"/>
          <w:szCs w:val="32"/>
          <w:u w:val="none"/>
        </w:rPr>
        <w:t>法律事务。</w:t>
      </w:r>
    </w:p>
    <w:p w14:paraId="51FDF7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县政府兼职法律顾问（仅指执业律师）在履行好以上职责的同时，</w:t>
      </w:r>
      <w:r>
        <w:rPr>
          <w:rFonts w:hint="eastAsia" w:ascii="仿宋_GB2312" w:hAnsi="仿宋_GB2312" w:eastAsia="仿宋_GB2312" w:cs="仿宋_GB2312"/>
          <w:sz w:val="32"/>
          <w:szCs w:val="32"/>
          <w:u w:val="none"/>
          <w:lang w:eastAsia="zh-CN"/>
        </w:rPr>
        <w:t>须服从</w:t>
      </w:r>
      <w:r>
        <w:rPr>
          <w:rFonts w:hint="eastAsia" w:ascii="仿宋_GB2312" w:hAnsi="仿宋_GB2312" w:eastAsia="仿宋_GB2312" w:cs="仿宋_GB2312"/>
          <w:sz w:val="32"/>
          <w:szCs w:val="32"/>
          <w:u w:val="none"/>
        </w:rPr>
        <w:t>县司法局安排</w:t>
      </w:r>
      <w:r>
        <w:rPr>
          <w:rFonts w:hint="eastAsia" w:ascii="仿宋_GB2312" w:hAnsi="仿宋_GB2312" w:eastAsia="仿宋_GB2312" w:cs="仿宋_GB2312"/>
          <w:sz w:val="32"/>
          <w:szCs w:val="32"/>
          <w:u w:val="none"/>
          <w:lang w:eastAsia="zh-CN"/>
        </w:rPr>
        <w:t>参与</w:t>
      </w:r>
      <w:r>
        <w:rPr>
          <w:rFonts w:hint="eastAsia" w:ascii="仿宋_GB2312" w:hAnsi="仿宋_GB2312" w:eastAsia="仿宋_GB2312" w:cs="仿宋_GB2312"/>
          <w:sz w:val="32"/>
          <w:szCs w:val="32"/>
          <w:u w:val="none"/>
        </w:rPr>
        <w:t>律师定点接访及值班等工作。</w:t>
      </w:r>
    </w:p>
    <w:p w14:paraId="206879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b w:val="0"/>
          <w:bCs w:val="0"/>
          <w:sz w:val="32"/>
          <w:szCs w:val="32"/>
          <w:u w:val="none"/>
        </w:rPr>
        <w:t>第九条</w:t>
      </w:r>
      <w:r>
        <w:rPr>
          <w:rFonts w:hint="eastAsia" w:ascii="仿宋_GB2312" w:hAnsi="仿宋_GB2312" w:eastAsia="仿宋_GB2312" w:cs="仿宋_GB2312"/>
          <w:sz w:val="32"/>
          <w:szCs w:val="32"/>
          <w:u w:val="none"/>
        </w:rPr>
        <w:t>  政府法律顾问应遵循的职业操守：</w:t>
      </w:r>
    </w:p>
    <w:p w14:paraId="55BD8E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（一）树立社会责任意识，认真履职，确保指派、委托的法律</w:t>
      </w:r>
      <w:r>
        <w:rPr>
          <w:rFonts w:hint="eastAsia" w:ascii="仿宋_GB2312" w:hAnsi="仿宋_GB2312" w:eastAsia="仿宋_GB2312" w:cs="仿宋_GB2312"/>
          <w:sz w:val="32"/>
          <w:szCs w:val="32"/>
          <w:u w:val="none"/>
          <w:lang w:eastAsia="zh-CN"/>
        </w:rPr>
        <w:t>事务</w:t>
      </w:r>
      <w:r>
        <w:rPr>
          <w:rFonts w:hint="eastAsia" w:ascii="仿宋_GB2312" w:hAnsi="仿宋_GB2312" w:eastAsia="仿宋_GB2312" w:cs="仿宋_GB2312"/>
          <w:sz w:val="32"/>
          <w:szCs w:val="32"/>
          <w:u w:val="none"/>
        </w:rPr>
        <w:t>任务按时、保质完成，并对</w:t>
      </w:r>
      <w:r>
        <w:rPr>
          <w:rFonts w:hint="eastAsia" w:ascii="仿宋_GB2312" w:hAnsi="仿宋_GB2312" w:eastAsia="仿宋_GB2312" w:cs="仿宋_GB2312"/>
          <w:sz w:val="32"/>
          <w:szCs w:val="32"/>
          <w:u w:val="none"/>
          <w:lang w:eastAsia="zh-CN"/>
        </w:rPr>
        <w:t>出具</w:t>
      </w:r>
      <w:r>
        <w:rPr>
          <w:rFonts w:hint="eastAsia" w:ascii="仿宋_GB2312" w:hAnsi="仿宋_GB2312" w:eastAsia="仿宋_GB2312" w:cs="仿宋_GB2312"/>
          <w:sz w:val="32"/>
          <w:szCs w:val="32"/>
          <w:u w:val="none"/>
        </w:rPr>
        <w:t>的法律意见</w:t>
      </w:r>
      <w:r>
        <w:rPr>
          <w:rFonts w:hint="eastAsia" w:ascii="仿宋_GB2312" w:hAnsi="仿宋_GB2312" w:eastAsia="仿宋_GB2312" w:cs="仿宋_GB2312"/>
          <w:sz w:val="32"/>
          <w:szCs w:val="32"/>
          <w:u w:val="none"/>
          <w:lang w:eastAsia="zh-CN"/>
        </w:rPr>
        <w:t>负责</w:t>
      </w:r>
      <w:r>
        <w:rPr>
          <w:rFonts w:hint="eastAsia" w:ascii="仿宋_GB2312" w:hAnsi="仿宋_GB2312" w:eastAsia="仿宋_GB2312" w:cs="仿宋_GB2312"/>
          <w:sz w:val="32"/>
          <w:szCs w:val="32"/>
          <w:u w:val="none"/>
        </w:rPr>
        <w:t>;</w:t>
      </w:r>
    </w:p>
    <w:p w14:paraId="6161BE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（二）强化纪律观念，不得超越指派、委托权限</w:t>
      </w:r>
      <w:r>
        <w:rPr>
          <w:rFonts w:hint="eastAsia" w:ascii="仿宋_GB2312" w:hAnsi="仿宋_GB2312" w:eastAsia="仿宋_GB2312" w:cs="仿宋_GB2312"/>
          <w:sz w:val="32"/>
          <w:szCs w:val="32"/>
          <w:u w:val="none"/>
          <w:lang w:eastAsia="zh-CN"/>
        </w:rPr>
        <w:t>；不得</w:t>
      </w:r>
      <w:r>
        <w:rPr>
          <w:rFonts w:hint="eastAsia" w:ascii="仿宋_GB2312" w:hAnsi="仿宋_GB2312" w:eastAsia="仿宋_GB2312" w:cs="仿宋_GB2312"/>
          <w:sz w:val="32"/>
          <w:szCs w:val="32"/>
          <w:u w:val="none"/>
        </w:rPr>
        <w:t>以法律顾问的名义从事与指派、委托事项无关的任何活动;</w:t>
      </w:r>
    </w:p>
    <w:p w14:paraId="18705D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（三）严格保密纪律，对在工作中接触和</w:t>
      </w:r>
      <w:r>
        <w:rPr>
          <w:rFonts w:hint="eastAsia" w:ascii="仿宋_GB2312" w:hAnsi="仿宋_GB2312" w:eastAsia="仿宋_GB2312" w:cs="仿宋_GB2312"/>
          <w:sz w:val="32"/>
          <w:szCs w:val="32"/>
          <w:u w:val="none"/>
          <w:lang w:eastAsia="zh-CN"/>
        </w:rPr>
        <w:t>获悉</w:t>
      </w:r>
      <w:r>
        <w:rPr>
          <w:rFonts w:hint="eastAsia" w:ascii="仿宋_GB2312" w:hAnsi="仿宋_GB2312" w:eastAsia="仿宋_GB2312" w:cs="仿宋_GB2312"/>
          <w:sz w:val="32"/>
          <w:szCs w:val="32"/>
          <w:u w:val="none"/>
        </w:rPr>
        <w:t>的国家秘密、商业秘密和个人隐私</w:t>
      </w:r>
      <w:r>
        <w:rPr>
          <w:rFonts w:hint="eastAsia" w:ascii="仿宋_GB2312" w:hAnsi="仿宋_GB2312" w:eastAsia="仿宋_GB2312" w:cs="仿宋_GB2312"/>
          <w:sz w:val="32"/>
          <w:szCs w:val="32"/>
          <w:u w:val="none"/>
          <w:lang w:eastAsia="zh-CN"/>
        </w:rPr>
        <w:t>负有保密义务</w:t>
      </w:r>
      <w:r>
        <w:rPr>
          <w:rFonts w:hint="eastAsia" w:ascii="仿宋_GB2312" w:hAnsi="仿宋_GB2312" w:eastAsia="仿宋_GB2312" w:cs="仿宋_GB2312"/>
          <w:sz w:val="32"/>
          <w:szCs w:val="32"/>
          <w:u w:val="none"/>
        </w:rPr>
        <w:t>;</w:t>
      </w:r>
    </w:p>
    <w:p w14:paraId="639FEE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（四）遵守回避制度，在诉讼、仲裁、调解或非诉讼法律服务活动中，严禁接受其他当事人的委托，办理与县人民政府及各部门、各乡镇人民政府有利害</w:t>
      </w:r>
      <w:r>
        <w:rPr>
          <w:rFonts w:hint="eastAsia" w:ascii="仿宋_GB2312" w:hAnsi="仿宋_GB2312" w:eastAsia="仿宋_GB2312" w:cs="仿宋_GB2312"/>
          <w:sz w:val="32"/>
          <w:szCs w:val="32"/>
          <w:u w:val="none"/>
          <w:lang w:eastAsia="zh-CN"/>
        </w:rPr>
        <w:t>关系</w:t>
      </w:r>
      <w:r>
        <w:rPr>
          <w:rFonts w:hint="eastAsia" w:ascii="仿宋_GB2312" w:hAnsi="仿宋_GB2312" w:eastAsia="仿宋_GB2312" w:cs="仿宋_GB2312"/>
          <w:sz w:val="32"/>
          <w:szCs w:val="32"/>
          <w:u w:val="none"/>
        </w:rPr>
        <w:t>的法律事务;</w:t>
      </w:r>
    </w:p>
    <w:p w14:paraId="0A36F3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（五）坚持廉洁奉公，严禁利用工作便利为本人或者他人直接或间接谋取不正当利益</w:t>
      </w:r>
      <w:r>
        <w:rPr>
          <w:rFonts w:hint="eastAsia" w:ascii="仿宋_GB2312" w:hAnsi="仿宋_GB2312" w:eastAsia="仿宋_GB2312" w:cs="仿宋_GB2312"/>
          <w:sz w:val="32"/>
          <w:szCs w:val="32"/>
          <w:u w:val="none"/>
          <w:lang w:eastAsia="zh-CN"/>
        </w:rPr>
        <w:t>；</w:t>
      </w:r>
    </w:p>
    <w:p w14:paraId="345255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（六）不得</w:t>
      </w:r>
      <w:r>
        <w:rPr>
          <w:rFonts w:hint="eastAsia" w:ascii="仿宋_GB2312" w:hAnsi="仿宋_GB2312" w:eastAsia="仿宋_GB2312" w:cs="仿宋_GB2312"/>
          <w:sz w:val="32"/>
          <w:szCs w:val="32"/>
          <w:u w:val="none"/>
          <w:lang w:eastAsia="zh-CN"/>
        </w:rPr>
        <w:t>实施</w:t>
      </w:r>
      <w:r>
        <w:rPr>
          <w:rFonts w:hint="eastAsia" w:ascii="仿宋_GB2312" w:hAnsi="仿宋_GB2312" w:eastAsia="仿宋_GB2312" w:cs="仿宋_GB2312"/>
          <w:sz w:val="32"/>
          <w:szCs w:val="32"/>
          <w:u w:val="none"/>
        </w:rPr>
        <w:t>其他有损政府、部门利益或形象的</w:t>
      </w:r>
      <w:r>
        <w:rPr>
          <w:rFonts w:hint="eastAsia" w:ascii="仿宋_GB2312" w:hAnsi="仿宋_GB2312" w:eastAsia="仿宋_GB2312" w:cs="仿宋_GB2312"/>
          <w:sz w:val="32"/>
          <w:szCs w:val="32"/>
          <w:u w:val="none"/>
          <w:lang w:eastAsia="zh-CN"/>
        </w:rPr>
        <w:t>行为</w:t>
      </w:r>
      <w:r>
        <w:rPr>
          <w:rFonts w:hint="eastAsia" w:ascii="仿宋_GB2312" w:hAnsi="仿宋_GB2312" w:eastAsia="仿宋_GB2312" w:cs="仿宋_GB2312"/>
          <w:sz w:val="32"/>
          <w:szCs w:val="32"/>
          <w:u w:val="none"/>
        </w:rPr>
        <w:t>。</w:t>
      </w:r>
    </w:p>
    <w:p w14:paraId="48D183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w:t>
      </w:r>
    </w:p>
    <w:p w14:paraId="512C7A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u w:val="none"/>
        </w:rPr>
      </w:pPr>
      <w:r>
        <w:rPr>
          <w:rFonts w:hint="eastAsia" w:ascii="黑体" w:hAnsi="黑体" w:eastAsia="黑体" w:cs="黑体"/>
          <w:sz w:val="32"/>
          <w:szCs w:val="32"/>
          <w:u w:val="none"/>
        </w:rPr>
        <w:t xml:space="preserve">第三章 </w:t>
      </w:r>
      <w:r>
        <w:rPr>
          <w:rFonts w:hint="eastAsia" w:ascii="黑体" w:hAnsi="黑体" w:eastAsia="黑体" w:cs="黑体"/>
          <w:sz w:val="32"/>
          <w:szCs w:val="32"/>
          <w:u w:val="none"/>
          <w:lang w:eastAsia="zh-CN"/>
        </w:rPr>
        <w:t>选聘与</w:t>
      </w:r>
      <w:r>
        <w:rPr>
          <w:rFonts w:hint="eastAsia" w:ascii="黑体" w:hAnsi="黑体" w:eastAsia="黑体" w:cs="黑体"/>
          <w:sz w:val="32"/>
          <w:szCs w:val="32"/>
          <w:u w:val="none"/>
        </w:rPr>
        <w:t>管理</w:t>
      </w:r>
    </w:p>
    <w:p w14:paraId="0A29EC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b w:val="0"/>
          <w:bCs w:val="0"/>
          <w:sz w:val="32"/>
          <w:szCs w:val="32"/>
          <w:u w:val="none"/>
        </w:rPr>
        <w:t>第十条</w:t>
      </w:r>
      <w:r>
        <w:rPr>
          <w:rFonts w:hint="eastAsia" w:ascii="仿宋_GB2312" w:hAnsi="仿宋_GB2312" w:eastAsia="仿宋_GB2312" w:cs="仿宋_GB2312"/>
          <w:sz w:val="32"/>
          <w:szCs w:val="32"/>
          <w:u w:val="none"/>
        </w:rPr>
        <w:t>  县</w:t>
      </w:r>
      <w:r>
        <w:rPr>
          <w:rFonts w:hint="eastAsia" w:ascii="仿宋_GB2312" w:hAnsi="仿宋_GB2312" w:eastAsia="仿宋_GB2312" w:cs="仿宋_GB2312"/>
          <w:sz w:val="32"/>
          <w:szCs w:val="32"/>
          <w:u w:val="none"/>
          <w:lang w:eastAsia="zh-CN"/>
        </w:rPr>
        <w:t>人民</w:t>
      </w:r>
      <w:r>
        <w:rPr>
          <w:rFonts w:hint="eastAsia" w:ascii="仿宋_GB2312" w:hAnsi="仿宋_GB2312" w:eastAsia="仿宋_GB2312" w:cs="仿宋_GB2312"/>
          <w:sz w:val="32"/>
          <w:szCs w:val="32"/>
          <w:u w:val="none"/>
        </w:rPr>
        <w:t>政府兼职法律顾问由</w:t>
      </w:r>
      <w:r>
        <w:rPr>
          <w:rFonts w:hint="eastAsia" w:ascii="仿宋_GB2312" w:hAnsi="仿宋_GB2312" w:eastAsia="仿宋_GB2312" w:cs="仿宋_GB2312"/>
          <w:sz w:val="32"/>
          <w:szCs w:val="32"/>
          <w:u w:val="none"/>
          <w:lang w:eastAsia="zh-CN"/>
        </w:rPr>
        <w:t>县司法局</w:t>
      </w:r>
      <w:r>
        <w:rPr>
          <w:rFonts w:hint="eastAsia" w:ascii="仿宋_GB2312" w:hAnsi="仿宋_GB2312" w:eastAsia="仿宋_GB2312" w:cs="仿宋_GB2312"/>
          <w:sz w:val="32"/>
          <w:szCs w:val="32"/>
          <w:u w:val="none"/>
        </w:rPr>
        <w:t>组织选聘，拟聘人员报县人民政府批准后聘任。</w:t>
      </w:r>
    </w:p>
    <w:p w14:paraId="78345E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县</w:t>
      </w:r>
      <w:r>
        <w:rPr>
          <w:rFonts w:hint="eastAsia" w:ascii="仿宋_GB2312" w:hAnsi="仿宋_GB2312" w:eastAsia="仿宋_GB2312" w:cs="仿宋_GB2312"/>
          <w:sz w:val="32"/>
          <w:szCs w:val="32"/>
          <w:u w:val="none"/>
          <w:lang w:eastAsia="zh-CN"/>
        </w:rPr>
        <w:t>人民</w:t>
      </w:r>
      <w:r>
        <w:rPr>
          <w:rFonts w:hint="eastAsia" w:ascii="仿宋_GB2312" w:hAnsi="仿宋_GB2312" w:eastAsia="仿宋_GB2312" w:cs="仿宋_GB2312"/>
          <w:sz w:val="32"/>
          <w:szCs w:val="32"/>
          <w:u w:val="none"/>
        </w:rPr>
        <w:t>政府委托县司法局与受聘</w:t>
      </w:r>
      <w:r>
        <w:rPr>
          <w:rFonts w:hint="eastAsia" w:ascii="仿宋_GB2312" w:hAnsi="仿宋_GB2312" w:eastAsia="仿宋_GB2312" w:cs="仿宋_GB2312"/>
          <w:sz w:val="32"/>
          <w:szCs w:val="32"/>
          <w:u w:val="none"/>
          <w:lang w:eastAsia="zh-CN"/>
        </w:rPr>
        <w:t>方</w:t>
      </w:r>
      <w:r>
        <w:rPr>
          <w:rFonts w:hint="eastAsia" w:ascii="仿宋_GB2312" w:hAnsi="仿宋_GB2312" w:eastAsia="仿宋_GB2312" w:cs="仿宋_GB2312"/>
          <w:sz w:val="32"/>
          <w:szCs w:val="32"/>
          <w:u w:val="none"/>
        </w:rPr>
        <w:t>签订法律顾问服务合同，</w:t>
      </w:r>
      <w:r>
        <w:rPr>
          <w:rFonts w:hint="eastAsia" w:ascii="仿宋_GB2312" w:hAnsi="仿宋_GB2312" w:eastAsia="仿宋_GB2312" w:cs="仿宋_GB2312"/>
          <w:sz w:val="32"/>
          <w:szCs w:val="32"/>
          <w:highlight w:val="none"/>
          <w:u w:val="none"/>
          <w:lang w:eastAsia="zh-CN"/>
        </w:rPr>
        <w:t>每届</w:t>
      </w:r>
      <w:r>
        <w:rPr>
          <w:rFonts w:hint="eastAsia" w:ascii="仿宋_GB2312" w:hAnsi="仿宋_GB2312" w:eastAsia="仿宋_GB2312" w:cs="仿宋_GB2312"/>
          <w:sz w:val="32"/>
          <w:szCs w:val="32"/>
          <w:highlight w:val="none"/>
          <w:u w:val="none"/>
        </w:rPr>
        <w:t>聘</w:t>
      </w:r>
      <w:r>
        <w:rPr>
          <w:rFonts w:hint="eastAsia" w:ascii="仿宋_GB2312" w:hAnsi="仿宋_GB2312" w:eastAsia="仿宋_GB2312" w:cs="仿宋_GB2312"/>
          <w:sz w:val="32"/>
          <w:szCs w:val="32"/>
          <w:u w:val="none"/>
        </w:rPr>
        <w:t>期2年。</w:t>
      </w:r>
    </w:p>
    <w:p w14:paraId="30F958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b w:val="0"/>
          <w:bCs w:val="0"/>
          <w:sz w:val="32"/>
          <w:szCs w:val="32"/>
          <w:u w:val="none"/>
        </w:rPr>
        <w:t>第十一条</w:t>
      </w:r>
      <w:r>
        <w:rPr>
          <w:rFonts w:hint="eastAsia" w:ascii="仿宋_GB2312" w:hAnsi="仿宋_GB2312" w:eastAsia="仿宋_GB2312" w:cs="仿宋_GB2312"/>
          <w:sz w:val="32"/>
          <w:szCs w:val="32"/>
          <w:u w:val="none"/>
        </w:rPr>
        <w:t>  担任县政府兼职法律顾问的法学专家应当符合以下基本条件:</w:t>
      </w:r>
    </w:p>
    <w:p w14:paraId="4A6B26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（一）忠于宪法，遵守法律法规，拥护党的路线、方针和政策，具有良好道德修养和职业操守;</w:t>
      </w:r>
    </w:p>
    <w:p w14:paraId="276A6E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（二）具有副教授、副研究员以上职称，从事法学教学、法学研究，具有较高的专业理论水平和丰富的实务工作经验;</w:t>
      </w:r>
    </w:p>
    <w:p w14:paraId="76028E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（三）熟悉政府工作规则，热心社</w:t>
      </w:r>
      <w:r>
        <w:rPr>
          <w:rFonts w:hint="eastAsia" w:ascii="仿宋_GB2312" w:hAnsi="仿宋_GB2312" w:eastAsia="仿宋_GB2312" w:cs="仿宋_GB2312"/>
          <w:sz w:val="32"/>
          <w:szCs w:val="32"/>
          <w:highlight w:val="none"/>
          <w:u w:val="none"/>
        </w:rPr>
        <w:t>会公</w:t>
      </w:r>
      <w:r>
        <w:rPr>
          <w:rFonts w:hint="eastAsia" w:ascii="仿宋_GB2312" w:hAnsi="仿宋_GB2312" w:eastAsia="仿宋_GB2312" w:cs="仿宋_GB2312"/>
          <w:sz w:val="32"/>
          <w:szCs w:val="32"/>
          <w:highlight w:val="none"/>
          <w:u w:val="none"/>
          <w:lang w:eastAsia="zh-CN"/>
        </w:rPr>
        <w:t>益</w:t>
      </w:r>
      <w:r>
        <w:rPr>
          <w:rFonts w:hint="eastAsia" w:ascii="仿宋_GB2312" w:hAnsi="仿宋_GB2312" w:eastAsia="仿宋_GB2312" w:cs="仿宋_GB2312"/>
          <w:sz w:val="32"/>
          <w:szCs w:val="32"/>
          <w:highlight w:val="none"/>
          <w:u w:val="none"/>
        </w:rPr>
        <w:t>事</w:t>
      </w:r>
      <w:r>
        <w:rPr>
          <w:rFonts w:hint="eastAsia" w:ascii="仿宋_GB2312" w:hAnsi="仿宋_GB2312" w:eastAsia="仿宋_GB2312" w:cs="仿宋_GB2312"/>
          <w:sz w:val="32"/>
          <w:szCs w:val="32"/>
          <w:u w:val="none"/>
        </w:rPr>
        <w:t>业；</w:t>
      </w:r>
    </w:p>
    <w:p w14:paraId="41184A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（四）身体健康，责任心强，有充足的时间和精力履行法律顾问职责；</w:t>
      </w:r>
    </w:p>
    <w:p w14:paraId="3F12D6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（五）未受过刑事处罚和纪律处分。</w:t>
      </w:r>
    </w:p>
    <w:p w14:paraId="21B2CD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担任县政府兼职法律顾问的执业律师除具备前款第（一）、（三）、（四）</w:t>
      </w:r>
      <w:r>
        <w:rPr>
          <w:rFonts w:hint="eastAsia" w:ascii="仿宋_GB2312" w:hAnsi="仿宋_GB2312" w:eastAsia="仿宋_GB2312" w:cs="仿宋_GB2312"/>
          <w:sz w:val="32"/>
          <w:szCs w:val="32"/>
          <w:u w:val="none"/>
          <w:lang w:eastAsia="zh-CN"/>
        </w:rPr>
        <w:t>、（五）</w:t>
      </w:r>
      <w:r>
        <w:rPr>
          <w:rFonts w:hint="eastAsia" w:ascii="仿宋_GB2312" w:hAnsi="仿宋_GB2312" w:eastAsia="仿宋_GB2312" w:cs="仿宋_GB2312"/>
          <w:sz w:val="32"/>
          <w:szCs w:val="32"/>
          <w:u w:val="none"/>
        </w:rPr>
        <w:t>项条件外，还应当符合以下条件:</w:t>
      </w:r>
    </w:p>
    <w:p w14:paraId="5DFA946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具有5年以上执业经</w:t>
      </w:r>
      <w:r>
        <w:rPr>
          <w:rFonts w:hint="eastAsia" w:ascii="仿宋_GB2312" w:hAnsi="仿宋_GB2312" w:eastAsia="仿宋_GB2312" w:cs="仿宋_GB2312"/>
          <w:sz w:val="32"/>
          <w:szCs w:val="32"/>
          <w:highlight w:val="none"/>
          <w:u w:val="none"/>
        </w:rPr>
        <w:t>验</w:t>
      </w:r>
      <w:r>
        <w:rPr>
          <w:rFonts w:hint="eastAsia" w:ascii="仿宋_GB2312" w:hAnsi="仿宋_GB2312" w:eastAsia="仿宋_GB2312" w:cs="仿宋_GB2312"/>
          <w:sz w:val="32"/>
          <w:szCs w:val="32"/>
          <w:highlight w:val="none"/>
          <w:u w:val="none"/>
          <w:lang w:eastAsia="zh-CN"/>
        </w:rPr>
        <w:t>或曾从事政府法制工作</w:t>
      </w:r>
      <w:r>
        <w:rPr>
          <w:rFonts w:hint="eastAsia" w:ascii="仿宋_GB2312" w:hAnsi="仿宋_GB2312" w:eastAsia="仿宋_GB2312" w:cs="仿宋_GB2312"/>
          <w:sz w:val="32"/>
          <w:szCs w:val="32"/>
          <w:highlight w:val="none"/>
          <w:u w:val="none"/>
          <w:lang w:val="en-US" w:eastAsia="zh-CN"/>
        </w:rPr>
        <w:t>3年以上</w:t>
      </w:r>
      <w:r>
        <w:rPr>
          <w:rFonts w:hint="eastAsia" w:ascii="仿宋_GB2312" w:hAnsi="仿宋_GB2312" w:eastAsia="仿宋_GB2312" w:cs="仿宋_GB2312"/>
          <w:sz w:val="32"/>
          <w:szCs w:val="32"/>
          <w:highlight w:val="none"/>
          <w:u w:val="none"/>
        </w:rPr>
        <w:t>，特别是在行政诉讼、合同审查、建筑工程等</w:t>
      </w:r>
      <w:r>
        <w:rPr>
          <w:rFonts w:hint="eastAsia" w:ascii="仿宋_GB2312" w:hAnsi="仿宋_GB2312" w:eastAsia="仿宋_GB2312" w:cs="仿宋_GB2312"/>
          <w:sz w:val="32"/>
          <w:szCs w:val="32"/>
          <w:highlight w:val="none"/>
          <w:u w:val="none"/>
          <w:lang w:eastAsia="zh-CN"/>
        </w:rPr>
        <w:t>领域</w:t>
      </w:r>
      <w:r>
        <w:rPr>
          <w:rFonts w:hint="eastAsia" w:ascii="仿宋_GB2312" w:hAnsi="仿宋_GB2312" w:eastAsia="仿宋_GB2312" w:cs="仿宋_GB2312"/>
          <w:sz w:val="32"/>
          <w:szCs w:val="32"/>
          <w:highlight w:val="none"/>
          <w:u w:val="none"/>
        </w:rPr>
        <w:t>经验丰富，</w:t>
      </w:r>
      <w:r>
        <w:rPr>
          <w:rFonts w:hint="eastAsia" w:ascii="仿宋_GB2312" w:hAnsi="仿宋_GB2312" w:eastAsia="仿宋_GB2312" w:cs="仿宋_GB2312"/>
          <w:sz w:val="32"/>
          <w:szCs w:val="32"/>
          <w:u w:val="none"/>
        </w:rPr>
        <w:t>有一定的影响力。</w:t>
      </w:r>
    </w:p>
    <w:p w14:paraId="2A9CBE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（二）未受过司法行政部门的行政处罚和律师协会的惩戒。</w:t>
      </w:r>
    </w:p>
    <w:p w14:paraId="2E664B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rPr>
        <w:t>第十二条</w:t>
      </w:r>
      <w:r>
        <w:rPr>
          <w:rFonts w:hint="eastAsia" w:ascii="仿宋_GB2312" w:hAnsi="仿宋_GB2312" w:eastAsia="仿宋_GB2312" w:cs="仿宋_GB2312"/>
          <w:sz w:val="32"/>
          <w:szCs w:val="32"/>
          <w:u w:val="none"/>
        </w:rPr>
        <w:t>  顾问团办公室根据</w:t>
      </w:r>
      <w:r>
        <w:rPr>
          <w:rFonts w:hint="eastAsia" w:ascii="仿宋_GB2312" w:hAnsi="仿宋_GB2312" w:eastAsia="仿宋_GB2312" w:cs="仿宋_GB2312"/>
          <w:sz w:val="32"/>
          <w:szCs w:val="32"/>
          <w:u w:val="none"/>
          <w:lang w:eastAsia="zh-CN"/>
        </w:rPr>
        <w:t>《会同县人民政府法律顾问团兼职法律顾问考核方案》对县政府兼职法律顾问进行考核，考核结果作为兼职法律顾问续聘、解聘</w:t>
      </w:r>
      <w:r>
        <w:rPr>
          <w:rFonts w:hint="eastAsia" w:ascii="仿宋_GB2312" w:hAnsi="仿宋_GB2312" w:eastAsia="仿宋_GB2312" w:cs="仿宋_GB2312"/>
          <w:sz w:val="32"/>
          <w:szCs w:val="32"/>
          <w:highlight w:val="none"/>
          <w:u w:val="none"/>
          <w:lang w:eastAsia="zh-CN"/>
        </w:rPr>
        <w:t>的参考依</w:t>
      </w:r>
      <w:r>
        <w:rPr>
          <w:rFonts w:hint="eastAsia" w:ascii="仿宋_GB2312" w:hAnsi="仿宋_GB2312" w:eastAsia="仿宋_GB2312" w:cs="仿宋_GB2312"/>
          <w:sz w:val="32"/>
          <w:szCs w:val="32"/>
          <w:u w:val="none"/>
          <w:lang w:eastAsia="zh-CN"/>
        </w:rPr>
        <w:t>据。</w:t>
      </w:r>
    </w:p>
    <w:p w14:paraId="74F1A0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b w:val="0"/>
          <w:bCs w:val="0"/>
          <w:sz w:val="32"/>
          <w:szCs w:val="32"/>
          <w:u w:val="none"/>
        </w:rPr>
        <w:t>第十</w:t>
      </w:r>
      <w:r>
        <w:rPr>
          <w:rFonts w:hint="eastAsia" w:ascii="黑体" w:hAnsi="黑体" w:eastAsia="黑体" w:cs="黑体"/>
          <w:b w:val="0"/>
          <w:bCs w:val="0"/>
          <w:sz w:val="32"/>
          <w:szCs w:val="32"/>
          <w:u w:val="none"/>
          <w:lang w:eastAsia="zh-CN"/>
        </w:rPr>
        <w:t>三</w:t>
      </w:r>
      <w:r>
        <w:rPr>
          <w:rFonts w:hint="eastAsia" w:ascii="黑体" w:hAnsi="黑体" w:eastAsia="黑体" w:cs="黑体"/>
          <w:b w:val="0"/>
          <w:bCs w:val="0"/>
          <w:sz w:val="32"/>
          <w:szCs w:val="32"/>
          <w:u w:val="none"/>
        </w:rPr>
        <w:t>条</w:t>
      </w:r>
      <w:r>
        <w:rPr>
          <w:rFonts w:hint="eastAsia" w:ascii="仿宋_GB2312" w:hAnsi="仿宋_GB2312" w:eastAsia="仿宋_GB2312" w:cs="仿宋_GB2312"/>
          <w:sz w:val="32"/>
          <w:szCs w:val="32"/>
          <w:u w:val="none"/>
        </w:rPr>
        <w:t>  县政府兼职法律顾问在</w:t>
      </w:r>
      <w:r>
        <w:rPr>
          <w:rFonts w:hint="eastAsia" w:ascii="仿宋_GB2312" w:hAnsi="仿宋_GB2312" w:eastAsia="仿宋_GB2312" w:cs="仿宋_GB2312"/>
          <w:strike w:val="0"/>
          <w:dstrike w:val="0"/>
          <w:sz w:val="32"/>
          <w:szCs w:val="32"/>
          <w:u w:val="none"/>
          <w:lang w:eastAsia="zh-CN"/>
        </w:rPr>
        <w:t>聘任</w:t>
      </w:r>
      <w:r>
        <w:rPr>
          <w:rFonts w:hint="eastAsia" w:ascii="仿宋_GB2312" w:hAnsi="仿宋_GB2312" w:eastAsia="仿宋_GB2312" w:cs="仿宋_GB2312"/>
          <w:sz w:val="32"/>
          <w:szCs w:val="32"/>
          <w:u w:val="none"/>
        </w:rPr>
        <w:t>期间有下列情形之一的，由顾问团办公室提出意见，报县人民政府同意后予以解聘。</w:t>
      </w:r>
    </w:p>
    <w:p w14:paraId="57FBCE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（一）违反本规则</w:t>
      </w:r>
      <w:r>
        <w:rPr>
          <w:rFonts w:hint="eastAsia" w:ascii="仿宋_GB2312" w:hAnsi="仿宋_GB2312" w:eastAsia="仿宋_GB2312" w:cs="仿宋_GB2312"/>
          <w:sz w:val="32"/>
          <w:szCs w:val="32"/>
          <w:highlight w:val="none"/>
          <w:u w:val="none"/>
        </w:rPr>
        <w:t>第九条</w:t>
      </w:r>
      <w:r>
        <w:rPr>
          <w:rFonts w:hint="eastAsia" w:ascii="仿宋_GB2312" w:hAnsi="仿宋_GB2312" w:eastAsia="仿宋_GB2312" w:cs="仿宋_GB2312"/>
          <w:sz w:val="32"/>
          <w:szCs w:val="32"/>
          <w:u w:val="none"/>
        </w:rPr>
        <w:t>规定，不适合继续担任政府法律顾问的;</w:t>
      </w:r>
    </w:p>
    <w:p w14:paraId="2349AE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（二）年度考核被评为不称职的；</w:t>
      </w:r>
    </w:p>
    <w:p w14:paraId="191680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（三）无正当理由，两次以上</w:t>
      </w:r>
      <w:r>
        <w:rPr>
          <w:rFonts w:hint="eastAsia" w:ascii="仿宋_GB2312" w:hAnsi="仿宋_GB2312" w:eastAsia="仿宋_GB2312" w:cs="仿宋_GB2312"/>
          <w:sz w:val="32"/>
          <w:szCs w:val="32"/>
          <w:highlight w:val="none"/>
          <w:u w:val="none"/>
          <w:lang w:eastAsia="zh-CN"/>
        </w:rPr>
        <w:t>（含）</w:t>
      </w:r>
      <w:r>
        <w:rPr>
          <w:rFonts w:hint="eastAsia" w:ascii="仿宋_GB2312" w:hAnsi="仿宋_GB2312" w:eastAsia="仿宋_GB2312" w:cs="仿宋_GB2312"/>
          <w:sz w:val="32"/>
          <w:szCs w:val="32"/>
          <w:u w:val="none"/>
        </w:rPr>
        <w:t>不参加有关政府法律顾问工作活动或者</w:t>
      </w:r>
      <w:r>
        <w:rPr>
          <w:rFonts w:hint="eastAsia" w:ascii="仿宋_GB2312" w:hAnsi="仿宋_GB2312" w:eastAsia="仿宋_GB2312" w:cs="仿宋_GB2312"/>
          <w:sz w:val="32"/>
          <w:szCs w:val="32"/>
          <w:highlight w:val="none"/>
          <w:u w:val="none"/>
        </w:rPr>
        <w:t>不按时</w:t>
      </w:r>
      <w:r>
        <w:rPr>
          <w:rFonts w:hint="eastAsia" w:ascii="仿宋_GB2312" w:hAnsi="仿宋_GB2312" w:eastAsia="仿宋_GB2312" w:cs="仿宋_GB2312"/>
          <w:sz w:val="32"/>
          <w:szCs w:val="32"/>
          <w:highlight w:val="none"/>
          <w:u w:val="none"/>
          <w:lang w:eastAsia="zh-CN"/>
        </w:rPr>
        <w:t>完成指派事务，或对其指派工作严重不负责任的</w:t>
      </w:r>
      <w:r>
        <w:rPr>
          <w:rFonts w:hint="eastAsia" w:ascii="仿宋_GB2312" w:hAnsi="仿宋_GB2312" w:eastAsia="仿宋_GB2312" w:cs="仿宋_GB2312"/>
          <w:sz w:val="32"/>
          <w:szCs w:val="32"/>
          <w:u w:val="none"/>
        </w:rPr>
        <w:t>;</w:t>
      </w:r>
    </w:p>
    <w:p w14:paraId="554BF1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（四）因身体或者其他原因无法胜任政府法律顾问工作的;</w:t>
      </w:r>
    </w:p>
    <w:p w14:paraId="49F520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（五）出现其他不宜继续担任政府法律顾</w:t>
      </w:r>
      <w:r>
        <w:rPr>
          <w:rFonts w:hint="eastAsia" w:ascii="仿宋_GB2312" w:hAnsi="仿宋_GB2312" w:eastAsia="仿宋_GB2312" w:cs="仿宋_GB2312"/>
          <w:sz w:val="32"/>
          <w:szCs w:val="32"/>
          <w:highlight w:val="none"/>
          <w:u w:val="none"/>
        </w:rPr>
        <w:t>问的</w:t>
      </w:r>
      <w:r>
        <w:rPr>
          <w:rFonts w:hint="eastAsia" w:ascii="仿宋_GB2312" w:hAnsi="仿宋_GB2312" w:eastAsia="仿宋_GB2312" w:cs="仿宋_GB2312"/>
          <w:sz w:val="32"/>
          <w:szCs w:val="32"/>
          <w:highlight w:val="none"/>
          <w:u w:val="none"/>
          <w:lang w:eastAsia="zh-CN"/>
        </w:rPr>
        <w:t>事由</w:t>
      </w:r>
      <w:r>
        <w:rPr>
          <w:rFonts w:hint="eastAsia" w:ascii="仿宋_GB2312" w:hAnsi="仿宋_GB2312" w:eastAsia="仿宋_GB2312" w:cs="仿宋_GB2312"/>
          <w:sz w:val="32"/>
          <w:szCs w:val="32"/>
          <w:highlight w:val="none"/>
          <w:u w:val="none"/>
        </w:rPr>
        <w:t>。</w:t>
      </w:r>
    </w:p>
    <w:p w14:paraId="550C67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b w:val="0"/>
          <w:bCs w:val="0"/>
          <w:sz w:val="32"/>
          <w:szCs w:val="32"/>
          <w:u w:val="none"/>
        </w:rPr>
        <w:t>第十</w:t>
      </w:r>
      <w:r>
        <w:rPr>
          <w:rFonts w:hint="eastAsia" w:ascii="黑体" w:hAnsi="黑体" w:eastAsia="黑体" w:cs="黑体"/>
          <w:b w:val="0"/>
          <w:bCs w:val="0"/>
          <w:sz w:val="32"/>
          <w:szCs w:val="32"/>
          <w:u w:val="none"/>
          <w:lang w:eastAsia="zh-CN"/>
        </w:rPr>
        <w:t>四</w:t>
      </w:r>
      <w:r>
        <w:rPr>
          <w:rFonts w:hint="eastAsia" w:ascii="黑体" w:hAnsi="黑体" w:eastAsia="黑体" w:cs="黑体"/>
          <w:b w:val="0"/>
          <w:bCs w:val="0"/>
          <w:sz w:val="32"/>
          <w:szCs w:val="32"/>
          <w:u w:val="none"/>
        </w:rPr>
        <w:t>条</w:t>
      </w:r>
      <w:r>
        <w:rPr>
          <w:rFonts w:hint="eastAsia" w:ascii="仿宋_GB2312" w:hAnsi="仿宋_GB2312" w:eastAsia="仿宋_GB2312" w:cs="仿宋_GB2312"/>
          <w:sz w:val="32"/>
          <w:szCs w:val="32"/>
          <w:u w:val="none"/>
        </w:rPr>
        <w:t>  县政府兼职法律顾问被提前解聘的，或者年度考核评定为不称职的，五年内不得再聘。</w:t>
      </w:r>
    </w:p>
    <w:p w14:paraId="5874CF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b w:val="0"/>
          <w:bCs w:val="0"/>
          <w:sz w:val="32"/>
          <w:szCs w:val="32"/>
          <w:u w:val="none"/>
        </w:rPr>
        <w:t>第十</w:t>
      </w:r>
      <w:r>
        <w:rPr>
          <w:rFonts w:hint="eastAsia" w:ascii="黑体" w:hAnsi="黑体" w:eastAsia="黑体" w:cs="黑体"/>
          <w:b w:val="0"/>
          <w:bCs w:val="0"/>
          <w:sz w:val="32"/>
          <w:szCs w:val="32"/>
          <w:u w:val="none"/>
          <w:lang w:eastAsia="zh-CN"/>
        </w:rPr>
        <w:t>五</w:t>
      </w:r>
      <w:r>
        <w:rPr>
          <w:rFonts w:hint="eastAsia" w:ascii="黑体" w:hAnsi="黑体" w:eastAsia="黑体" w:cs="黑体"/>
          <w:b w:val="0"/>
          <w:bCs w:val="0"/>
          <w:sz w:val="32"/>
          <w:szCs w:val="32"/>
          <w:u w:val="none"/>
        </w:rPr>
        <w:t>条</w:t>
      </w:r>
      <w:r>
        <w:rPr>
          <w:rFonts w:hint="eastAsia" w:ascii="仿宋_GB2312" w:hAnsi="仿宋_GB2312" w:eastAsia="仿宋_GB2312" w:cs="仿宋_GB2312"/>
          <w:sz w:val="32"/>
          <w:szCs w:val="32"/>
          <w:u w:val="none"/>
        </w:rPr>
        <w:t>  政府兼职法律顾问在</w:t>
      </w:r>
      <w:r>
        <w:rPr>
          <w:rFonts w:hint="eastAsia" w:ascii="仿宋_GB2312" w:hAnsi="仿宋_GB2312" w:eastAsia="仿宋_GB2312" w:cs="仿宋_GB2312"/>
          <w:strike w:val="0"/>
          <w:dstrike w:val="0"/>
          <w:sz w:val="32"/>
          <w:szCs w:val="32"/>
          <w:u w:val="none"/>
          <w:lang w:eastAsia="zh-CN"/>
        </w:rPr>
        <w:t>聘任</w:t>
      </w:r>
      <w:r>
        <w:rPr>
          <w:rFonts w:hint="eastAsia" w:ascii="仿宋_GB2312" w:hAnsi="仿宋_GB2312" w:eastAsia="仿宋_GB2312" w:cs="仿宋_GB2312"/>
          <w:sz w:val="32"/>
          <w:szCs w:val="32"/>
          <w:u w:val="none"/>
        </w:rPr>
        <w:t>期间违反本规则，造成政府或者部门重大经济损失或者不良社会影响的，应当依法承担法律责任。</w:t>
      </w:r>
    </w:p>
    <w:p w14:paraId="75DEFB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w:t>
      </w:r>
    </w:p>
    <w:p w14:paraId="23E395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u w:val="none"/>
        </w:rPr>
      </w:pPr>
      <w:r>
        <w:rPr>
          <w:rFonts w:hint="eastAsia" w:ascii="黑体" w:hAnsi="黑体" w:eastAsia="黑体" w:cs="黑体"/>
          <w:sz w:val="32"/>
          <w:szCs w:val="32"/>
          <w:u w:val="none"/>
        </w:rPr>
        <w:t>第四章  工作机制</w:t>
      </w:r>
    </w:p>
    <w:p w14:paraId="6E96B5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b w:val="0"/>
          <w:bCs w:val="0"/>
          <w:sz w:val="32"/>
          <w:szCs w:val="32"/>
          <w:u w:val="none"/>
        </w:rPr>
        <w:t>第十</w:t>
      </w:r>
      <w:r>
        <w:rPr>
          <w:rFonts w:hint="eastAsia" w:ascii="黑体" w:hAnsi="黑体" w:eastAsia="黑体" w:cs="黑体"/>
          <w:b w:val="0"/>
          <w:bCs w:val="0"/>
          <w:sz w:val="32"/>
          <w:szCs w:val="32"/>
          <w:u w:val="none"/>
          <w:lang w:eastAsia="zh-CN"/>
        </w:rPr>
        <w:t>六</w:t>
      </w:r>
      <w:r>
        <w:rPr>
          <w:rFonts w:hint="eastAsia" w:ascii="黑体" w:hAnsi="黑体" w:eastAsia="黑体" w:cs="黑体"/>
          <w:b w:val="0"/>
          <w:bCs w:val="0"/>
          <w:sz w:val="32"/>
          <w:szCs w:val="32"/>
          <w:u w:val="none"/>
        </w:rPr>
        <w:t>条</w:t>
      </w:r>
      <w:r>
        <w:rPr>
          <w:rFonts w:hint="eastAsia" w:ascii="仿宋_GB2312" w:hAnsi="仿宋_GB2312" w:eastAsia="仿宋_GB2312" w:cs="仿宋_GB2312"/>
          <w:sz w:val="32"/>
          <w:szCs w:val="32"/>
          <w:u w:val="none"/>
        </w:rPr>
        <w:t>  政府法律顾问采取出具</w:t>
      </w:r>
      <w:r>
        <w:rPr>
          <w:rFonts w:hint="eastAsia" w:ascii="仿宋_GB2312" w:hAnsi="仿宋_GB2312" w:eastAsia="仿宋_GB2312" w:cs="仿宋_GB2312"/>
          <w:sz w:val="32"/>
          <w:szCs w:val="32"/>
          <w:u w:val="none"/>
          <w:lang w:eastAsia="zh-CN"/>
        </w:rPr>
        <w:t>书面</w:t>
      </w:r>
      <w:r>
        <w:rPr>
          <w:rFonts w:hint="eastAsia" w:ascii="仿宋_GB2312" w:hAnsi="仿宋_GB2312" w:eastAsia="仿宋_GB2312" w:cs="仿宋_GB2312"/>
          <w:sz w:val="32"/>
          <w:szCs w:val="32"/>
          <w:u w:val="none"/>
        </w:rPr>
        <w:t>法律意见、参加有关会议、参与商务谈判、解答个案咨询以及接受委托代理等形式提供法律服务。</w:t>
      </w:r>
    </w:p>
    <w:p w14:paraId="6B9673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b w:val="0"/>
          <w:bCs w:val="0"/>
          <w:sz w:val="32"/>
          <w:szCs w:val="32"/>
          <w:u w:val="none"/>
        </w:rPr>
        <w:t>第十</w:t>
      </w:r>
      <w:r>
        <w:rPr>
          <w:rFonts w:hint="eastAsia" w:ascii="黑体" w:hAnsi="黑体" w:eastAsia="黑体" w:cs="黑体"/>
          <w:b w:val="0"/>
          <w:bCs w:val="0"/>
          <w:sz w:val="32"/>
          <w:szCs w:val="32"/>
          <w:u w:val="none"/>
          <w:lang w:eastAsia="zh-CN"/>
        </w:rPr>
        <w:t>七</w:t>
      </w:r>
      <w:r>
        <w:rPr>
          <w:rFonts w:hint="eastAsia" w:ascii="黑体" w:hAnsi="黑体" w:eastAsia="黑体" w:cs="黑体"/>
          <w:b w:val="0"/>
          <w:bCs w:val="0"/>
          <w:sz w:val="32"/>
          <w:szCs w:val="32"/>
          <w:u w:val="none"/>
        </w:rPr>
        <w:t>条</w:t>
      </w:r>
      <w:r>
        <w:rPr>
          <w:rFonts w:hint="eastAsia" w:ascii="仿宋_GB2312" w:hAnsi="仿宋_GB2312" w:eastAsia="仿宋_GB2312" w:cs="仿宋_GB2312"/>
          <w:sz w:val="32"/>
          <w:szCs w:val="32"/>
          <w:u w:val="none"/>
        </w:rPr>
        <w:t> </w:t>
      </w:r>
      <w:r>
        <w:rPr>
          <w:rFonts w:hint="eastAsia" w:ascii="仿宋_GB2312" w:hAnsi="仿宋_GB2312" w:eastAsia="仿宋_GB2312" w:cs="仿宋_GB2312"/>
          <w:sz w:val="32"/>
          <w:szCs w:val="32"/>
          <w:u w:val="none"/>
          <w:lang w:eastAsia="zh-CN"/>
        </w:rPr>
        <w:t>指派</w:t>
      </w:r>
      <w:r>
        <w:rPr>
          <w:rFonts w:hint="eastAsia" w:ascii="仿宋_GB2312" w:hAnsi="仿宋_GB2312" w:eastAsia="仿宋_GB2312" w:cs="仿宋_GB2312"/>
          <w:sz w:val="32"/>
          <w:szCs w:val="32"/>
          <w:u w:val="none"/>
        </w:rPr>
        <w:t>政府法律顾问办理相关法律事务时，需按要求提供相应背景、关联材料。涉及规范性文件合法性审查的，还应提供起草说明及所依据的法律法规文件等相关材料</w:t>
      </w:r>
      <w:r>
        <w:rPr>
          <w:rFonts w:hint="eastAsia" w:ascii="仿宋_GB2312" w:hAnsi="仿宋_GB2312" w:eastAsia="仿宋_GB2312" w:cs="仿宋_GB2312"/>
          <w:sz w:val="32"/>
          <w:szCs w:val="32"/>
          <w:u w:val="none"/>
          <w:lang w:eastAsia="zh-CN"/>
        </w:rPr>
        <w:t>；指派</w:t>
      </w:r>
      <w:r>
        <w:rPr>
          <w:rFonts w:hint="eastAsia" w:ascii="仿宋_GB2312" w:hAnsi="仿宋_GB2312" w:eastAsia="仿宋_GB2312" w:cs="仿宋_GB2312"/>
          <w:sz w:val="32"/>
          <w:szCs w:val="32"/>
          <w:u w:val="none"/>
        </w:rPr>
        <w:t>法律顾问参加相关会议</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应</w:t>
      </w:r>
      <w:r>
        <w:rPr>
          <w:rFonts w:hint="eastAsia" w:ascii="仿宋_GB2312" w:hAnsi="仿宋_GB2312" w:eastAsia="仿宋_GB2312" w:cs="仿宋_GB2312"/>
          <w:sz w:val="32"/>
          <w:szCs w:val="32"/>
          <w:highlight w:val="none"/>
          <w:u w:val="none"/>
        </w:rPr>
        <w:t>提</w:t>
      </w:r>
      <w:r>
        <w:rPr>
          <w:rFonts w:hint="eastAsia" w:ascii="仿宋_GB2312" w:hAnsi="仿宋_GB2312" w:eastAsia="仿宋_GB2312" w:cs="仿宋_GB2312"/>
          <w:sz w:val="32"/>
          <w:szCs w:val="32"/>
          <w:u w:val="none"/>
        </w:rPr>
        <w:t>前1个工作日将会议材料</w:t>
      </w:r>
      <w:r>
        <w:rPr>
          <w:rFonts w:hint="eastAsia" w:ascii="仿宋_GB2312" w:hAnsi="仿宋_GB2312" w:eastAsia="仿宋_GB2312" w:cs="仿宋_GB2312"/>
          <w:sz w:val="32"/>
          <w:szCs w:val="32"/>
          <w:u w:val="none"/>
          <w:lang w:eastAsia="zh-CN"/>
        </w:rPr>
        <w:t>转交</w:t>
      </w:r>
      <w:r>
        <w:rPr>
          <w:rFonts w:hint="eastAsia" w:ascii="仿宋_GB2312" w:hAnsi="仿宋_GB2312" w:eastAsia="仿宋_GB2312" w:cs="仿宋_GB2312"/>
          <w:sz w:val="32"/>
          <w:szCs w:val="32"/>
          <w:u w:val="none"/>
        </w:rPr>
        <w:t>法律顾问（紧急、特殊或其他具有重大社会影响案件除外）。</w:t>
      </w:r>
    </w:p>
    <w:p w14:paraId="3728EE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b w:val="0"/>
          <w:bCs w:val="0"/>
          <w:sz w:val="32"/>
          <w:szCs w:val="32"/>
          <w:u w:val="none"/>
        </w:rPr>
        <w:t>第十</w:t>
      </w:r>
      <w:r>
        <w:rPr>
          <w:rFonts w:hint="eastAsia" w:ascii="黑体" w:hAnsi="黑体" w:eastAsia="黑体" w:cs="黑体"/>
          <w:b w:val="0"/>
          <w:bCs w:val="0"/>
          <w:sz w:val="32"/>
          <w:szCs w:val="32"/>
          <w:u w:val="none"/>
          <w:lang w:eastAsia="zh-CN"/>
        </w:rPr>
        <w:t>八</w:t>
      </w:r>
      <w:r>
        <w:rPr>
          <w:rFonts w:hint="eastAsia" w:ascii="黑体" w:hAnsi="黑体" w:eastAsia="黑体" w:cs="黑体"/>
          <w:b w:val="0"/>
          <w:bCs w:val="0"/>
          <w:sz w:val="32"/>
          <w:szCs w:val="32"/>
          <w:u w:val="none"/>
        </w:rPr>
        <w:t>条</w:t>
      </w:r>
      <w:r>
        <w:rPr>
          <w:rFonts w:hint="eastAsia" w:ascii="仿宋_GB2312" w:hAnsi="仿宋_GB2312" w:eastAsia="仿宋_GB2312" w:cs="仿宋_GB2312"/>
          <w:sz w:val="32"/>
          <w:szCs w:val="32"/>
          <w:u w:val="none"/>
        </w:rPr>
        <w:t>  根据工作需要，经</w:t>
      </w:r>
      <w:r>
        <w:rPr>
          <w:rFonts w:hint="eastAsia" w:ascii="仿宋_GB2312" w:hAnsi="仿宋_GB2312" w:eastAsia="仿宋_GB2312" w:cs="仿宋_GB2312"/>
          <w:sz w:val="32"/>
          <w:szCs w:val="32"/>
          <w:u w:val="none"/>
          <w:lang w:eastAsia="zh-CN"/>
        </w:rPr>
        <w:t>准</w:t>
      </w:r>
      <w:r>
        <w:rPr>
          <w:rFonts w:hint="eastAsia" w:ascii="仿宋_GB2312" w:hAnsi="仿宋_GB2312" w:eastAsia="仿宋_GB2312" w:cs="仿宋_GB2312"/>
          <w:sz w:val="32"/>
          <w:szCs w:val="32"/>
          <w:u w:val="none"/>
        </w:rPr>
        <w:t>许政府法律顾问可查阅有关文件和资料</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对受委托承</w:t>
      </w:r>
      <w:r>
        <w:rPr>
          <w:rFonts w:hint="eastAsia" w:ascii="仿宋_GB2312" w:hAnsi="仿宋_GB2312" w:eastAsia="仿宋_GB2312" w:cs="仿宋_GB2312"/>
          <w:sz w:val="32"/>
          <w:szCs w:val="32"/>
          <w:highlight w:val="none"/>
          <w:u w:val="none"/>
        </w:rPr>
        <w:t>办的</w:t>
      </w:r>
      <w:r>
        <w:rPr>
          <w:rFonts w:hint="eastAsia" w:ascii="仿宋_GB2312" w:hAnsi="仿宋_GB2312" w:eastAsia="仿宋_GB2312" w:cs="仿宋_GB2312"/>
          <w:sz w:val="32"/>
          <w:szCs w:val="32"/>
          <w:highlight w:val="none"/>
          <w:u w:val="none"/>
          <w:lang w:eastAsia="zh-CN"/>
        </w:rPr>
        <w:t>政府</w:t>
      </w:r>
      <w:r>
        <w:rPr>
          <w:rFonts w:hint="eastAsia" w:ascii="仿宋_GB2312" w:hAnsi="仿宋_GB2312" w:eastAsia="仿宋_GB2312" w:cs="仿宋_GB2312"/>
          <w:sz w:val="32"/>
          <w:szCs w:val="32"/>
          <w:highlight w:val="none"/>
          <w:u w:val="none"/>
        </w:rPr>
        <w:t>法律</w:t>
      </w:r>
      <w:r>
        <w:rPr>
          <w:rFonts w:hint="eastAsia" w:ascii="仿宋_GB2312" w:hAnsi="仿宋_GB2312" w:eastAsia="仿宋_GB2312" w:cs="仿宋_GB2312"/>
          <w:sz w:val="32"/>
          <w:szCs w:val="32"/>
          <w:highlight w:val="none"/>
          <w:u w:val="none"/>
          <w:lang w:eastAsia="zh-CN"/>
        </w:rPr>
        <w:t>事</w:t>
      </w:r>
      <w:r>
        <w:rPr>
          <w:rFonts w:hint="eastAsia" w:ascii="仿宋_GB2312" w:hAnsi="仿宋_GB2312" w:eastAsia="仿宋_GB2312" w:cs="仿宋_GB2312"/>
          <w:sz w:val="32"/>
          <w:szCs w:val="32"/>
          <w:highlight w:val="none"/>
          <w:u w:val="none"/>
        </w:rPr>
        <w:t>务事</w:t>
      </w:r>
      <w:r>
        <w:rPr>
          <w:rFonts w:hint="eastAsia" w:ascii="仿宋_GB2312" w:hAnsi="仿宋_GB2312" w:eastAsia="仿宋_GB2312" w:cs="仿宋_GB2312"/>
          <w:sz w:val="32"/>
          <w:szCs w:val="32"/>
          <w:u w:val="none"/>
        </w:rPr>
        <w:t>项进行调查、取证时，有关部门和单位应当予以配合。</w:t>
      </w:r>
    </w:p>
    <w:p w14:paraId="222948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eastAsia="zh-CN"/>
        </w:rPr>
        <w:t>十九</w:t>
      </w:r>
      <w:r>
        <w:rPr>
          <w:rFonts w:hint="eastAsia" w:ascii="黑体" w:hAnsi="黑体" w:eastAsia="黑体" w:cs="黑体"/>
          <w:b w:val="0"/>
          <w:bCs w:val="0"/>
          <w:sz w:val="32"/>
          <w:szCs w:val="32"/>
          <w:u w:val="none"/>
        </w:rPr>
        <w:t>条</w:t>
      </w:r>
      <w:r>
        <w:rPr>
          <w:rFonts w:hint="eastAsia" w:ascii="仿宋_GB2312" w:hAnsi="仿宋_GB2312" w:eastAsia="仿宋_GB2312" w:cs="仿宋_GB2312"/>
          <w:sz w:val="32"/>
          <w:szCs w:val="32"/>
          <w:u w:val="none"/>
        </w:rPr>
        <w:t>  政府法律顾问在办理政府法律事务过程中，有权独立发表法律意见，任何单位和个人不得干涉。</w:t>
      </w:r>
    </w:p>
    <w:p w14:paraId="633338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政府兼职法律顾问出具的法律意见应当合法、客观、公正、及时，并由本人署名。</w:t>
      </w:r>
    </w:p>
    <w:p w14:paraId="4F574F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b w:val="0"/>
          <w:bCs w:val="0"/>
          <w:sz w:val="32"/>
          <w:szCs w:val="32"/>
          <w:u w:val="none"/>
        </w:rPr>
        <w:t>第二十条</w:t>
      </w:r>
      <w:r>
        <w:rPr>
          <w:rFonts w:hint="eastAsia" w:ascii="仿宋_GB2312" w:hAnsi="仿宋_GB2312" w:eastAsia="仿宋_GB2312" w:cs="仿宋_GB2312"/>
          <w:sz w:val="32"/>
          <w:szCs w:val="32"/>
          <w:u w:val="none"/>
        </w:rPr>
        <w:t>  政府法律顾问代理诉讼、仲裁、调解或非诉讼事</w:t>
      </w:r>
      <w:r>
        <w:rPr>
          <w:rFonts w:hint="eastAsia" w:ascii="仿宋_GB2312" w:hAnsi="仿宋_GB2312" w:eastAsia="仿宋_GB2312" w:cs="仿宋_GB2312"/>
          <w:sz w:val="32"/>
          <w:szCs w:val="32"/>
          <w:u w:val="none"/>
          <w:lang w:eastAsia="zh-CN"/>
        </w:rPr>
        <w:t>务</w:t>
      </w:r>
      <w:r>
        <w:rPr>
          <w:rFonts w:hint="eastAsia" w:ascii="仿宋_GB2312" w:hAnsi="仿宋_GB2312" w:eastAsia="仿宋_GB2312" w:cs="仿宋_GB2312"/>
          <w:sz w:val="32"/>
          <w:szCs w:val="32"/>
          <w:u w:val="none"/>
        </w:rPr>
        <w:t>，应当依法依规办理委托手续。</w:t>
      </w:r>
    </w:p>
    <w:p w14:paraId="744C79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b w:val="0"/>
          <w:bCs w:val="0"/>
          <w:sz w:val="32"/>
          <w:szCs w:val="32"/>
          <w:u w:val="none"/>
        </w:rPr>
        <w:t>第二十</w:t>
      </w:r>
      <w:r>
        <w:rPr>
          <w:rFonts w:hint="eastAsia" w:ascii="黑体" w:hAnsi="黑体" w:eastAsia="黑体" w:cs="黑体"/>
          <w:b w:val="0"/>
          <w:bCs w:val="0"/>
          <w:sz w:val="32"/>
          <w:szCs w:val="32"/>
          <w:u w:val="none"/>
          <w:lang w:eastAsia="zh-CN"/>
        </w:rPr>
        <w:t>一</w:t>
      </w:r>
      <w:r>
        <w:rPr>
          <w:rFonts w:hint="eastAsia" w:ascii="黑体" w:hAnsi="黑体" w:eastAsia="黑体" w:cs="黑体"/>
          <w:b w:val="0"/>
          <w:bCs w:val="0"/>
          <w:sz w:val="32"/>
          <w:szCs w:val="32"/>
          <w:u w:val="none"/>
        </w:rPr>
        <w:t>条</w:t>
      </w:r>
      <w:r>
        <w:rPr>
          <w:rFonts w:hint="eastAsia" w:ascii="仿宋_GB2312" w:hAnsi="仿宋_GB2312" w:eastAsia="仿宋_GB2312" w:cs="仿宋_GB2312"/>
          <w:sz w:val="32"/>
          <w:szCs w:val="32"/>
          <w:u w:val="none"/>
        </w:rPr>
        <w:t>  县政府兼职法律顾问实行定岗联</w:t>
      </w:r>
      <w:r>
        <w:rPr>
          <w:rFonts w:hint="eastAsia" w:ascii="仿宋_GB2312" w:hAnsi="仿宋_GB2312" w:eastAsia="仿宋_GB2312" w:cs="仿宋_GB2312"/>
          <w:sz w:val="32"/>
          <w:szCs w:val="32"/>
          <w:highlight w:val="none"/>
          <w:u w:val="none"/>
        </w:rPr>
        <w:t>系服务制</w:t>
      </w:r>
      <w:r>
        <w:rPr>
          <w:rFonts w:hint="eastAsia" w:ascii="仿宋_GB2312" w:hAnsi="仿宋_GB2312" w:eastAsia="仿宋_GB2312" w:cs="仿宋_GB2312"/>
          <w:sz w:val="32"/>
          <w:szCs w:val="32"/>
          <w:highlight w:val="none"/>
          <w:u w:val="none"/>
          <w:lang w:eastAsia="zh-CN"/>
        </w:rPr>
        <w:t>度</w:t>
      </w:r>
      <w:r>
        <w:rPr>
          <w:rFonts w:hint="eastAsia" w:ascii="仿宋_GB2312" w:hAnsi="仿宋_GB2312" w:eastAsia="仿宋_GB2312" w:cs="仿宋_GB2312"/>
          <w:sz w:val="32"/>
          <w:szCs w:val="32"/>
          <w:highlight w:val="none"/>
          <w:u w:val="none"/>
        </w:rPr>
        <w:t>，法律顾问根据业务需要固定联系一名以上县政府领</w:t>
      </w:r>
      <w:r>
        <w:rPr>
          <w:rFonts w:hint="eastAsia" w:ascii="仿宋_GB2312" w:hAnsi="仿宋_GB2312" w:eastAsia="仿宋_GB2312" w:cs="仿宋_GB2312"/>
          <w:sz w:val="32"/>
          <w:szCs w:val="32"/>
          <w:u w:val="none"/>
        </w:rPr>
        <w:t>导。</w:t>
      </w:r>
    </w:p>
    <w:p w14:paraId="699C82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b w:val="0"/>
          <w:bCs w:val="0"/>
          <w:sz w:val="32"/>
          <w:szCs w:val="32"/>
          <w:u w:val="none"/>
        </w:rPr>
        <w:t>第二十</w:t>
      </w:r>
      <w:r>
        <w:rPr>
          <w:rFonts w:hint="eastAsia" w:ascii="黑体" w:hAnsi="黑体" w:eastAsia="黑体" w:cs="黑体"/>
          <w:b w:val="0"/>
          <w:bCs w:val="0"/>
          <w:sz w:val="32"/>
          <w:szCs w:val="32"/>
          <w:u w:val="none"/>
          <w:lang w:eastAsia="zh-CN"/>
        </w:rPr>
        <w:t>二</w:t>
      </w:r>
      <w:r>
        <w:rPr>
          <w:rFonts w:hint="eastAsia" w:ascii="黑体" w:hAnsi="黑体" w:eastAsia="黑体" w:cs="黑体"/>
          <w:b w:val="0"/>
          <w:bCs w:val="0"/>
          <w:sz w:val="32"/>
          <w:szCs w:val="32"/>
          <w:u w:val="none"/>
        </w:rPr>
        <w:t>条</w:t>
      </w:r>
      <w:r>
        <w:rPr>
          <w:rFonts w:hint="eastAsia" w:ascii="仿宋_GB2312" w:hAnsi="仿宋_GB2312" w:eastAsia="仿宋_GB2312" w:cs="仿宋_GB2312"/>
          <w:sz w:val="32"/>
          <w:szCs w:val="32"/>
          <w:u w:val="none"/>
        </w:rPr>
        <w:t>  县政府法律顾问团原则上每季度召开一次顾问团会议，也可根据需要随时召开专题会议和集体论证会议。</w:t>
      </w:r>
    </w:p>
    <w:p w14:paraId="3ECA3C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w:t>
      </w:r>
    </w:p>
    <w:p w14:paraId="0DD5D10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u w:val="none"/>
        </w:rPr>
      </w:pPr>
      <w:r>
        <w:rPr>
          <w:rFonts w:hint="eastAsia" w:ascii="黑体" w:hAnsi="黑体" w:eastAsia="黑体" w:cs="黑体"/>
          <w:sz w:val="32"/>
          <w:szCs w:val="32"/>
          <w:u w:val="none"/>
        </w:rPr>
        <w:t>第五章  工作保障</w:t>
      </w:r>
    </w:p>
    <w:p w14:paraId="49D331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b w:val="0"/>
          <w:bCs w:val="0"/>
          <w:sz w:val="32"/>
          <w:szCs w:val="32"/>
          <w:u w:val="none"/>
        </w:rPr>
        <w:t>第二十</w:t>
      </w:r>
      <w:r>
        <w:rPr>
          <w:rFonts w:hint="eastAsia" w:ascii="黑体" w:hAnsi="黑体" w:eastAsia="黑体" w:cs="黑体"/>
          <w:b w:val="0"/>
          <w:bCs w:val="0"/>
          <w:sz w:val="32"/>
          <w:szCs w:val="32"/>
          <w:u w:val="none"/>
          <w:lang w:eastAsia="zh-CN"/>
        </w:rPr>
        <w:t>三</w:t>
      </w:r>
      <w:r>
        <w:rPr>
          <w:rFonts w:hint="eastAsia" w:ascii="黑体" w:hAnsi="黑体" w:eastAsia="黑体" w:cs="黑体"/>
          <w:b w:val="0"/>
          <w:bCs w:val="0"/>
          <w:sz w:val="32"/>
          <w:szCs w:val="32"/>
          <w:u w:val="none"/>
        </w:rPr>
        <w:t>条</w:t>
      </w:r>
      <w:r>
        <w:rPr>
          <w:rFonts w:hint="eastAsia" w:ascii="仿宋_GB2312" w:hAnsi="仿宋_GB2312" w:eastAsia="仿宋_GB2312" w:cs="仿宋_GB2312"/>
          <w:sz w:val="32"/>
          <w:szCs w:val="32"/>
          <w:u w:val="none"/>
        </w:rPr>
        <w:t>  县政府法律顾问团所需工作经费</w:t>
      </w:r>
      <w:r>
        <w:rPr>
          <w:rFonts w:hint="eastAsia" w:ascii="仿宋_GB2312" w:hAnsi="仿宋_GB2312" w:eastAsia="仿宋_GB2312" w:cs="仿宋_GB2312"/>
          <w:sz w:val="32"/>
          <w:szCs w:val="32"/>
          <w:highlight w:val="none"/>
          <w:u w:val="none"/>
        </w:rPr>
        <w:t>纳入</w:t>
      </w:r>
      <w:r>
        <w:rPr>
          <w:rFonts w:hint="eastAsia" w:ascii="仿宋_GB2312" w:hAnsi="仿宋_GB2312" w:eastAsia="仿宋_GB2312" w:cs="仿宋_GB2312"/>
          <w:sz w:val="32"/>
          <w:szCs w:val="32"/>
          <w:highlight w:val="none"/>
          <w:u w:val="none"/>
          <w:lang w:eastAsia="zh-CN"/>
        </w:rPr>
        <w:t>县</w:t>
      </w:r>
      <w:r>
        <w:rPr>
          <w:rFonts w:hint="eastAsia" w:ascii="仿宋_GB2312" w:hAnsi="仿宋_GB2312" w:eastAsia="仿宋_GB2312" w:cs="仿宋_GB2312"/>
          <w:sz w:val="32"/>
          <w:szCs w:val="32"/>
          <w:highlight w:val="none"/>
          <w:u w:val="none"/>
        </w:rPr>
        <w:t>财</w:t>
      </w:r>
      <w:r>
        <w:rPr>
          <w:rFonts w:hint="eastAsia" w:ascii="仿宋_GB2312" w:hAnsi="仿宋_GB2312" w:eastAsia="仿宋_GB2312" w:cs="仿宋_GB2312"/>
          <w:sz w:val="32"/>
          <w:szCs w:val="32"/>
          <w:u w:val="none"/>
        </w:rPr>
        <w:t>政预算予以保障，由县司法局统一管理，专款专用。</w:t>
      </w:r>
    </w:p>
    <w:p w14:paraId="71E7B4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b w:val="0"/>
          <w:bCs w:val="0"/>
          <w:sz w:val="32"/>
          <w:szCs w:val="32"/>
          <w:u w:val="none"/>
        </w:rPr>
        <w:t>第二十</w:t>
      </w:r>
      <w:r>
        <w:rPr>
          <w:rFonts w:hint="eastAsia" w:ascii="黑体" w:hAnsi="黑体" w:eastAsia="黑体" w:cs="黑体"/>
          <w:b w:val="0"/>
          <w:bCs w:val="0"/>
          <w:sz w:val="32"/>
          <w:szCs w:val="32"/>
          <w:u w:val="none"/>
          <w:lang w:eastAsia="zh-CN"/>
        </w:rPr>
        <w:t>四</w:t>
      </w:r>
      <w:r>
        <w:rPr>
          <w:rFonts w:hint="eastAsia" w:ascii="黑体" w:hAnsi="黑体" w:eastAsia="黑体" w:cs="黑体"/>
          <w:b w:val="0"/>
          <w:bCs w:val="0"/>
          <w:sz w:val="32"/>
          <w:szCs w:val="32"/>
          <w:u w:val="none"/>
        </w:rPr>
        <w:t>条</w:t>
      </w:r>
      <w:r>
        <w:rPr>
          <w:rFonts w:hint="eastAsia" w:ascii="仿宋_GB2312" w:hAnsi="仿宋_GB2312" w:eastAsia="仿宋_GB2312" w:cs="仿宋_GB2312"/>
          <w:sz w:val="32"/>
          <w:szCs w:val="32"/>
          <w:u w:val="none"/>
        </w:rPr>
        <w:t>  县政府兼职法律顾问提供法律服务，报酬采取年度基本服务费和“一事一付”相结合的方式确定。“一事一付”报酬计算标准以兼职法律顾问出具且被采纳的法律意见书为依据，由顾问团办公</w:t>
      </w:r>
      <w:r>
        <w:rPr>
          <w:rFonts w:hint="eastAsia" w:ascii="仿宋_GB2312" w:hAnsi="仿宋_GB2312" w:eastAsia="仿宋_GB2312" w:cs="仿宋_GB2312"/>
          <w:sz w:val="32"/>
          <w:szCs w:val="32"/>
          <w:highlight w:val="none"/>
          <w:u w:val="none"/>
        </w:rPr>
        <w:t>室</w:t>
      </w:r>
      <w:r>
        <w:rPr>
          <w:rFonts w:hint="eastAsia" w:ascii="仿宋_GB2312" w:hAnsi="仿宋_GB2312" w:eastAsia="仿宋_GB2312" w:cs="仿宋_GB2312"/>
          <w:sz w:val="32"/>
          <w:szCs w:val="32"/>
          <w:highlight w:val="none"/>
          <w:u w:val="none"/>
          <w:lang w:eastAsia="zh-CN"/>
        </w:rPr>
        <w:t>负责</w:t>
      </w:r>
      <w:r>
        <w:rPr>
          <w:rFonts w:hint="eastAsia" w:ascii="仿宋_GB2312" w:hAnsi="仿宋_GB2312" w:eastAsia="仿宋_GB2312" w:cs="仿宋_GB2312"/>
          <w:sz w:val="32"/>
          <w:szCs w:val="32"/>
          <w:highlight w:val="none"/>
          <w:u w:val="none"/>
        </w:rPr>
        <w:t>统计（具体服务报酬标准见附件）</w:t>
      </w:r>
      <w:r>
        <w:rPr>
          <w:rFonts w:hint="eastAsia" w:ascii="仿宋_GB2312" w:hAnsi="仿宋_GB2312" w:eastAsia="仿宋_GB2312" w:cs="仿宋_GB2312"/>
          <w:sz w:val="32"/>
          <w:szCs w:val="32"/>
          <w:u w:val="none"/>
        </w:rPr>
        <w:t>。</w:t>
      </w:r>
    </w:p>
    <w:p w14:paraId="42C1AA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w:t>
      </w:r>
    </w:p>
    <w:p w14:paraId="29152E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u w:val="none"/>
        </w:rPr>
      </w:pPr>
      <w:r>
        <w:rPr>
          <w:rFonts w:hint="eastAsia" w:ascii="黑体" w:hAnsi="黑体" w:eastAsia="黑体" w:cs="黑体"/>
          <w:sz w:val="32"/>
          <w:szCs w:val="32"/>
          <w:u w:val="none"/>
        </w:rPr>
        <w:t>第六章 附 则</w:t>
      </w:r>
    </w:p>
    <w:p w14:paraId="694597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pacing w:val="-11"/>
          <w:sz w:val="32"/>
          <w:szCs w:val="32"/>
          <w:u w:val="none"/>
        </w:rPr>
      </w:pPr>
      <w:r>
        <w:rPr>
          <w:rFonts w:hint="eastAsia" w:ascii="黑体" w:hAnsi="黑体" w:eastAsia="黑体" w:cs="黑体"/>
          <w:b w:val="0"/>
          <w:bCs w:val="0"/>
          <w:sz w:val="32"/>
          <w:szCs w:val="32"/>
          <w:u w:val="none"/>
        </w:rPr>
        <w:t>第二十</w:t>
      </w:r>
      <w:r>
        <w:rPr>
          <w:rFonts w:hint="eastAsia" w:ascii="黑体" w:hAnsi="黑体" w:eastAsia="黑体" w:cs="黑体"/>
          <w:b w:val="0"/>
          <w:bCs w:val="0"/>
          <w:sz w:val="32"/>
          <w:szCs w:val="32"/>
          <w:u w:val="none"/>
          <w:lang w:eastAsia="zh-CN"/>
        </w:rPr>
        <w:t>五</w:t>
      </w:r>
      <w:r>
        <w:rPr>
          <w:rFonts w:hint="eastAsia" w:ascii="黑体" w:hAnsi="黑体" w:eastAsia="黑体" w:cs="黑体"/>
          <w:b w:val="0"/>
          <w:bCs w:val="0"/>
          <w:sz w:val="32"/>
          <w:szCs w:val="32"/>
          <w:u w:val="none"/>
        </w:rPr>
        <w:t>条</w:t>
      </w:r>
      <w:r>
        <w:rPr>
          <w:rFonts w:hint="eastAsia" w:ascii="仿宋_GB2312" w:hAnsi="仿宋_GB2312" w:eastAsia="仿宋_GB2312" w:cs="仿宋_GB2312"/>
          <w:sz w:val="32"/>
          <w:szCs w:val="32"/>
          <w:u w:val="none"/>
        </w:rPr>
        <w:t>  </w:t>
      </w:r>
      <w:r>
        <w:rPr>
          <w:rFonts w:hint="eastAsia" w:ascii="仿宋_GB2312" w:hAnsi="仿宋_GB2312" w:eastAsia="仿宋_GB2312" w:cs="仿宋_GB2312"/>
          <w:spacing w:val="-11"/>
          <w:sz w:val="32"/>
          <w:szCs w:val="32"/>
          <w:u w:val="none"/>
        </w:rPr>
        <w:t>其他单位开展法律顾问工作可参照本规则执行。</w:t>
      </w:r>
    </w:p>
    <w:p w14:paraId="2D8CAD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u w:val="none"/>
          <w:lang w:eastAsia="zh-CN"/>
        </w:rPr>
        <w:sectPr>
          <w:pgSz w:w="11906" w:h="16838"/>
          <w:pgMar w:top="2098" w:right="1474" w:bottom="1871" w:left="1587" w:header="851" w:footer="992" w:gutter="0"/>
          <w:pgNumType w:fmt="numberInDash"/>
          <w:cols w:space="0" w:num="1"/>
          <w:rtlGutter w:val="0"/>
          <w:docGrid w:type="lines" w:linePitch="315" w:charSpace="0"/>
        </w:sectPr>
      </w:pPr>
      <w:r>
        <w:rPr>
          <w:rFonts w:hint="eastAsia" w:ascii="黑体" w:hAnsi="黑体" w:eastAsia="黑体" w:cs="黑体"/>
          <w:b w:val="0"/>
          <w:bCs w:val="0"/>
          <w:sz w:val="32"/>
          <w:szCs w:val="32"/>
          <w:u w:val="none"/>
        </w:rPr>
        <w:t>第二十</w:t>
      </w:r>
      <w:r>
        <w:rPr>
          <w:rFonts w:hint="eastAsia" w:ascii="黑体" w:hAnsi="黑体" w:eastAsia="黑体" w:cs="黑体"/>
          <w:b w:val="0"/>
          <w:bCs w:val="0"/>
          <w:sz w:val="32"/>
          <w:szCs w:val="32"/>
          <w:u w:val="none"/>
          <w:lang w:eastAsia="zh-CN"/>
        </w:rPr>
        <w:t>六</w:t>
      </w:r>
      <w:r>
        <w:rPr>
          <w:rFonts w:hint="eastAsia" w:ascii="黑体" w:hAnsi="黑体" w:eastAsia="黑体" w:cs="黑体"/>
          <w:b w:val="0"/>
          <w:bCs w:val="0"/>
          <w:sz w:val="32"/>
          <w:szCs w:val="32"/>
          <w:u w:val="none"/>
        </w:rPr>
        <w:t>条</w:t>
      </w:r>
      <w:r>
        <w:rPr>
          <w:rFonts w:hint="eastAsia" w:ascii="仿宋_GB2312" w:hAnsi="仿宋_GB2312" w:eastAsia="仿宋_GB2312" w:cs="仿宋_GB2312"/>
          <w:sz w:val="32"/>
          <w:szCs w:val="32"/>
          <w:u w:val="none"/>
        </w:rPr>
        <w:t>　本规则自公布之日起施行。</w:t>
      </w:r>
      <w:r>
        <w:rPr>
          <w:rFonts w:hint="eastAsia" w:ascii="仿宋_GB2312" w:hAnsi="仿宋_GB2312" w:eastAsia="仿宋_GB2312" w:cs="仿宋_GB2312"/>
          <w:sz w:val="32"/>
          <w:szCs w:val="32"/>
          <w:u w:val="none"/>
          <w:lang w:val="en-US" w:eastAsia="zh-CN"/>
        </w:rPr>
        <w:t>2020年12月23日会同县人民政府办公室印发的《会同县政府法律顾问工作规划》（会政办发〔2020〕11号）</w:t>
      </w:r>
      <w:r>
        <w:rPr>
          <w:rFonts w:hint="eastAsia" w:ascii="仿宋_GB2312" w:hAnsi="仿宋_GB2312" w:eastAsia="仿宋_GB2312" w:cs="仿宋_GB2312"/>
          <w:sz w:val="32"/>
          <w:szCs w:val="32"/>
          <w:u w:val="none"/>
        </w:rPr>
        <w:t>同时废止。</w:t>
      </w:r>
    </w:p>
    <w:p w14:paraId="2D1B070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附件：</w:t>
      </w:r>
    </w:p>
    <w:p w14:paraId="3DF565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lang w:eastAsia="zh-CN"/>
        </w:rPr>
        <w:t>会同县政府兼职法律顾问服务报酬标准</w:t>
      </w:r>
    </w:p>
    <w:p w14:paraId="1D3816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none"/>
          <w:lang w:eastAsia="zh-CN"/>
        </w:rPr>
      </w:pPr>
    </w:p>
    <w:tbl>
      <w:tblPr>
        <w:tblStyle w:val="5"/>
        <w:tblW w:w="14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755"/>
        <w:gridCol w:w="2010"/>
        <w:gridCol w:w="4035"/>
        <w:gridCol w:w="2145"/>
        <w:gridCol w:w="2782"/>
      </w:tblGrid>
      <w:tr w14:paraId="5E5E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434" w:type="dxa"/>
            <w:vAlign w:val="center"/>
          </w:tcPr>
          <w:p w14:paraId="0FC892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eastAsia="zh-CN"/>
              </w:rPr>
            </w:pPr>
            <w:r>
              <w:rPr>
                <w:rFonts w:hint="eastAsia" w:ascii="黑体" w:hAnsi="黑体" w:eastAsia="黑体" w:cs="黑体"/>
                <w:sz w:val="28"/>
                <w:szCs w:val="28"/>
                <w:u w:val="none"/>
                <w:vertAlign w:val="baseline"/>
                <w:lang w:eastAsia="zh-CN"/>
              </w:rPr>
              <w:t>法律事项</w:t>
            </w:r>
          </w:p>
        </w:tc>
        <w:tc>
          <w:tcPr>
            <w:tcW w:w="1755" w:type="dxa"/>
            <w:vAlign w:val="center"/>
          </w:tcPr>
          <w:p w14:paraId="64B6BA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eastAsia="zh-CN"/>
              </w:rPr>
            </w:pPr>
            <w:r>
              <w:rPr>
                <w:rFonts w:hint="eastAsia" w:ascii="黑体" w:hAnsi="黑体" w:eastAsia="黑体" w:cs="黑体"/>
                <w:sz w:val="28"/>
                <w:szCs w:val="28"/>
                <w:u w:val="none"/>
                <w:vertAlign w:val="baseline"/>
                <w:lang w:eastAsia="zh-CN"/>
              </w:rPr>
              <w:t>基本服务费</w:t>
            </w:r>
          </w:p>
        </w:tc>
        <w:tc>
          <w:tcPr>
            <w:tcW w:w="2010" w:type="dxa"/>
            <w:vAlign w:val="center"/>
          </w:tcPr>
          <w:p w14:paraId="599E54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eastAsia="zh-CN"/>
              </w:rPr>
            </w:pPr>
            <w:r>
              <w:rPr>
                <w:rFonts w:hint="eastAsia" w:ascii="黑体" w:hAnsi="黑体" w:eastAsia="黑体" w:cs="黑体"/>
                <w:sz w:val="28"/>
                <w:szCs w:val="28"/>
                <w:u w:val="none"/>
                <w:vertAlign w:val="baseline"/>
                <w:lang w:eastAsia="zh-CN"/>
              </w:rPr>
              <w:t>法制讲座</w:t>
            </w:r>
          </w:p>
        </w:tc>
        <w:tc>
          <w:tcPr>
            <w:tcW w:w="4035" w:type="dxa"/>
            <w:vAlign w:val="center"/>
          </w:tcPr>
          <w:p w14:paraId="4375E7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eastAsia="zh-CN"/>
              </w:rPr>
            </w:pPr>
            <w:r>
              <w:rPr>
                <w:rFonts w:hint="eastAsia" w:ascii="黑体" w:hAnsi="黑体" w:eastAsia="黑体" w:cs="黑体"/>
                <w:sz w:val="28"/>
                <w:szCs w:val="28"/>
                <w:u w:val="none"/>
                <w:vertAlign w:val="baseline"/>
                <w:lang w:eastAsia="zh-CN"/>
              </w:rPr>
              <w:t>疑难行政案件、信访案件审查</w:t>
            </w:r>
          </w:p>
        </w:tc>
        <w:tc>
          <w:tcPr>
            <w:tcW w:w="2145" w:type="dxa"/>
            <w:vAlign w:val="center"/>
          </w:tcPr>
          <w:p w14:paraId="7014B1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eastAsia="zh-CN"/>
              </w:rPr>
            </w:pPr>
            <w:r>
              <w:rPr>
                <w:rFonts w:hint="eastAsia" w:ascii="黑体" w:hAnsi="黑体" w:eastAsia="黑体" w:cs="黑体"/>
                <w:sz w:val="28"/>
                <w:szCs w:val="28"/>
                <w:u w:val="none"/>
                <w:vertAlign w:val="baseline"/>
                <w:lang w:eastAsia="zh-CN"/>
              </w:rPr>
              <w:t>法律事务咨询</w:t>
            </w:r>
          </w:p>
        </w:tc>
        <w:tc>
          <w:tcPr>
            <w:tcW w:w="2782" w:type="dxa"/>
            <w:vAlign w:val="center"/>
          </w:tcPr>
          <w:p w14:paraId="458B38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u w:val="none"/>
                <w:vertAlign w:val="baseline"/>
                <w:lang w:eastAsia="zh-CN"/>
              </w:rPr>
            </w:pPr>
            <w:r>
              <w:rPr>
                <w:rFonts w:hint="eastAsia" w:ascii="黑体" w:hAnsi="黑体" w:eastAsia="黑体" w:cs="黑体"/>
                <w:sz w:val="28"/>
                <w:szCs w:val="28"/>
                <w:u w:val="none"/>
                <w:vertAlign w:val="baseline"/>
                <w:lang w:eastAsia="zh-CN"/>
              </w:rPr>
              <w:t>行政复议、行政诉讼案件代理</w:t>
            </w:r>
          </w:p>
        </w:tc>
      </w:tr>
      <w:tr w14:paraId="2FA9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434" w:type="dxa"/>
            <w:vAlign w:val="center"/>
          </w:tcPr>
          <w:p w14:paraId="0887088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8"/>
                <w:szCs w:val="28"/>
                <w:u w:val="none"/>
                <w:vertAlign w:val="baseline"/>
                <w:lang w:eastAsia="zh-CN"/>
              </w:rPr>
            </w:pPr>
            <w:r>
              <w:rPr>
                <w:rFonts w:hint="eastAsia" w:ascii="黑体" w:hAnsi="黑体" w:eastAsia="黑体" w:cs="黑体"/>
                <w:sz w:val="28"/>
                <w:szCs w:val="28"/>
                <w:u w:val="none"/>
                <w:vertAlign w:val="baseline"/>
                <w:lang w:eastAsia="zh-CN"/>
              </w:rPr>
              <w:t>报酬标准</w:t>
            </w:r>
          </w:p>
        </w:tc>
        <w:tc>
          <w:tcPr>
            <w:tcW w:w="1755" w:type="dxa"/>
            <w:vAlign w:val="center"/>
          </w:tcPr>
          <w:p w14:paraId="5A67175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20000元/年</w:t>
            </w:r>
          </w:p>
        </w:tc>
        <w:tc>
          <w:tcPr>
            <w:tcW w:w="2010" w:type="dxa"/>
            <w:vAlign w:val="center"/>
          </w:tcPr>
          <w:p w14:paraId="4A6866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pacing w:val="-11"/>
                <w:sz w:val="28"/>
                <w:szCs w:val="28"/>
                <w:u w:val="none"/>
                <w:vertAlign w:val="baseline"/>
                <w:lang w:val="en-US" w:eastAsia="zh-CN"/>
              </w:rPr>
              <w:t>500-1000元/次</w:t>
            </w:r>
          </w:p>
        </w:tc>
        <w:tc>
          <w:tcPr>
            <w:tcW w:w="4035" w:type="dxa"/>
            <w:vAlign w:val="center"/>
          </w:tcPr>
          <w:p w14:paraId="1DFC84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1000-2000元/件</w:t>
            </w:r>
          </w:p>
        </w:tc>
        <w:tc>
          <w:tcPr>
            <w:tcW w:w="2145" w:type="dxa"/>
            <w:vAlign w:val="center"/>
          </w:tcPr>
          <w:p w14:paraId="516B828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500-2000元/件</w:t>
            </w:r>
          </w:p>
        </w:tc>
        <w:tc>
          <w:tcPr>
            <w:tcW w:w="2782" w:type="dxa"/>
            <w:vAlign w:val="center"/>
          </w:tcPr>
          <w:p w14:paraId="3591CA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3000-10000元/件</w:t>
            </w:r>
          </w:p>
        </w:tc>
      </w:tr>
    </w:tbl>
    <w:p w14:paraId="48E4DE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eastAsia="zh-CN"/>
        </w:rPr>
      </w:pPr>
    </w:p>
    <w:p w14:paraId="71B79F3C">
      <w:pPr>
        <w:keepNext w:val="0"/>
        <w:keepLines w:val="0"/>
        <w:pageBreakBefore w:val="0"/>
        <w:widowControl w:val="0"/>
        <w:kinsoku/>
        <w:wordWrap/>
        <w:overflowPunct/>
        <w:topLinePunct w:val="0"/>
        <w:autoSpaceDE/>
        <w:autoSpaceDN/>
        <w:bidi w:val="0"/>
        <w:adjustRightInd/>
        <w:snapToGrid/>
        <w:spacing w:line="600" w:lineRule="exact"/>
        <w:ind w:left="1280" w:hanging="1280" w:hangingChars="4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备注：</w:t>
      </w:r>
      <w:r>
        <w:rPr>
          <w:rFonts w:hint="eastAsia" w:ascii="仿宋_GB2312" w:hAnsi="仿宋_GB2312" w:eastAsia="仿宋_GB2312" w:cs="仿宋_GB2312"/>
          <w:sz w:val="32"/>
          <w:szCs w:val="32"/>
          <w:u w:val="none"/>
          <w:lang w:val="en-US" w:eastAsia="zh-CN"/>
        </w:rPr>
        <w:t>1.上述标准按一事一付的原则确定，由顾问团办公室对兼职法律顾问出具并被采纳法律意见进行统计，作为每月结算的依据，结算时间为下月的15日前；</w:t>
      </w:r>
    </w:p>
    <w:p w14:paraId="50B15A34">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2.特别重大、疑难法律事务的计酬标准，根据具体情况另行并入协商确定。</w:t>
      </w:r>
    </w:p>
    <w:p w14:paraId="1DE4E4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eastAsia="zh-CN"/>
        </w:rPr>
      </w:pPr>
    </w:p>
    <w:sectPr>
      <w:pgSz w:w="16838" w:h="11906" w:orient="landscape"/>
      <w:pgMar w:top="1587" w:right="2098" w:bottom="1474" w:left="1871"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C12F21"/>
    <w:multiLevelType w:val="singleLevel"/>
    <w:tmpl w:val="2EC12F21"/>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50FE5"/>
    <w:rsid w:val="01C3412C"/>
    <w:rsid w:val="02EF2998"/>
    <w:rsid w:val="073D6938"/>
    <w:rsid w:val="08A67061"/>
    <w:rsid w:val="11BF511D"/>
    <w:rsid w:val="143A154A"/>
    <w:rsid w:val="1A157447"/>
    <w:rsid w:val="1DEC0EB7"/>
    <w:rsid w:val="1E4E1501"/>
    <w:rsid w:val="1E8B2403"/>
    <w:rsid w:val="22550FE5"/>
    <w:rsid w:val="2449080A"/>
    <w:rsid w:val="261D13D1"/>
    <w:rsid w:val="2B961E41"/>
    <w:rsid w:val="30730DE3"/>
    <w:rsid w:val="30F35F43"/>
    <w:rsid w:val="34AC3E6B"/>
    <w:rsid w:val="3814715C"/>
    <w:rsid w:val="43FB7987"/>
    <w:rsid w:val="44114549"/>
    <w:rsid w:val="478D6FA8"/>
    <w:rsid w:val="4B402F95"/>
    <w:rsid w:val="53144FDA"/>
    <w:rsid w:val="55C45E2B"/>
    <w:rsid w:val="57C33DA7"/>
    <w:rsid w:val="5E037142"/>
    <w:rsid w:val="5EA514D2"/>
    <w:rsid w:val="5F8168A7"/>
    <w:rsid w:val="68CE73B4"/>
    <w:rsid w:val="6BB139C7"/>
    <w:rsid w:val="6CCD022F"/>
    <w:rsid w:val="7A9810CF"/>
    <w:rsid w:val="7B947777"/>
    <w:rsid w:val="7CFA7D03"/>
    <w:rsid w:val="7DC03318"/>
    <w:rsid w:val="7E967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 Char Char"/>
    <w:basedOn w:val="1"/>
    <w:qFormat/>
    <w:uiPriority w:val="99"/>
    <w:pPr>
      <w:jc w:val="center"/>
      <w:outlineLvl w:val="0"/>
    </w:pPr>
    <w:rPr>
      <w:rFonts w:ascii="Arial" w:hAnsi="Arial"/>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3469</Words>
  <Characters>3588</Characters>
  <Lines>0</Lines>
  <Paragraphs>0</Paragraphs>
  <TotalTime>1</TotalTime>
  <ScaleCrop>false</ScaleCrop>
  <LinksUpToDate>false</LinksUpToDate>
  <CharactersWithSpaces>3625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2025-12-17T00:22:00Z</dcterms:created>
  <dc:creator>淑女裙</dc:creator>
  <cp:lastModifiedBy>丽江水</cp:lastModifiedBy>
  <cp:lastPrinted>2026-01-16T01:45:00Z</cp:lastPrinted>
  <dcterms:modified xsi:type="dcterms:W3CDTF">2026-01-16T02:42:32Z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35FF4B5BCCFF4267B580CAC5434E3C8F_13</vt:lpwstr>
  </property>
  <property fmtid="{D5CDD505-2E9C-101B-9397-08002B2CF9AE}" pid="4" name="KSOTemplateDocerSaveRecord">
    <vt:lpwstr>eyJoZGlkIjoiYjEyODhiY2U1N2E3MzQ1YzNiZWNkYjhkY2I2NzBmODIiLCJ1c2VySWQiOiI4ODMxMzQ0NDEifQ==</vt:lpwstr>
  </property>
</Properties>
</file>