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2021年部门整体支出绩效目标表</w:t>
      </w:r>
    </w:p>
    <w:p>
      <w:pPr>
        <w:widowControl/>
        <w:tabs>
          <w:tab w:val="left" w:pos="2593"/>
        </w:tabs>
        <w:jc w:val="left"/>
        <w:rPr>
          <w:rFonts w:ascii="仿宋" w:hAnsi="仿宋" w:eastAsia="仿宋"/>
          <w:kern w:val="0"/>
          <w:sz w:val="24"/>
          <w:szCs w:val="24"/>
        </w:rPr>
      </w:pPr>
      <w:r>
        <w:rPr>
          <w:rFonts w:hint="eastAsia" w:ascii="仿宋" w:hAnsi="仿宋" w:eastAsia="仿宋"/>
          <w:kern w:val="0"/>
          <w:sz w:val="24"/>
          <w:szCs w:val="24"/>
        </w:rPr>
        <w:t xml:space="preserve"> 填报单位：（盖章）</w:t>
      </w:r>
      <w:r>
        <w:rPr>
          <w:rFonts w:hint="eastAsia" w:ascii="仿宋" w:hAnsi="仿宋" w:eastAsia="仿宋"/>
          <w:kern w:val="0"/>
          <w:sz w:val="24"/>
          <w:szCs w:val="24"/>
        </w:rPr>
        <w:tab/>
      </w:r>
    </w:p>
    <w:tbl>
      <w:tblPr>
        <w:tblStyle w:val="5"/>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147"/>
        <w:gridCol w:w="1843"/>
        <w:gridCol w:w="950"/>
        <w:gridCol w:w="282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部门名称</w:t>
            </w:r>
          </w:p>
        </w:tc>
        <w:tc>
          <w:tcPr>
            <w:tcW w:w="7681" w:type="dxa"/>
            <w:gridSpan w:val="5"/>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lang w:eastAsia="zh-CN"/>
              </w:rPr>
              <w:t>会同县妇幼保健计划生育服务中心</w:t>
            </w: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年度预算申请</w:t>
            </w:r>
            <w:r>
              <w:rPr>
                <w:rFonts w:hint="eastAsia" w:ascii="仿宋" w:hAnsi="仿宋" w:eastAsia="仿宋"/>
                <w:kern w:val="0"/>
                <w:sz w:val="24"/>
                <w:szCs w:val="24"/>
              </w:rPr>
              <w:br w:type="textWrapping"/>
            </w:r>
            <w:r>
              <w:rPr>
                <w:rFonts w:hint="eastAsia" w:ascii="仿宋" w:hAnsi="仿宋" w:eastAsia="仿宋"/>
                <w:kern w:val="0"/>
                <w:sz w:val="24"/>
                <w:szCs w:val="24"/>
              </w:rPr>
              <w:t>（万元）</w:t>
            </w:r>
          </w:p>
        </w:tc>
        <w:tc>
          <w:tcPr>
            <w:tcW w:w="7681" w:type="dxa"/>
            <w:gridSpan w:val="5"/>
            <w:shd w:val="clear" w:color="auto" w:fill="auto"/>
            <w:vAlign w:val="center"/>
          </w:tcPr>
          <w:p>
            <w:pPr>
              <w:widowControl/>
              <w:jc w:val="left"/>
              <w:rPr>
                <w:rFonts w:hint="eastAsia" w:ascii="仿宋" w:hAnsi="仿宋" w:eastAsia="仿宋"/>
                <w:kern w:val="0"/>
                <w:sz w:val="24"/>
                <w:szCs w:val="24"/>
                <w:lang w:val="en-US" w:eastAsia="zh-CN"/>
              </w:rPr>
            </w:pPr>
            <w:r>
              <w:rPr>
                <w:rFonts w:hint="eastAsia" w:ascii="仿宋" w:hAnsi="仿宋" w:eastAsia="仿宋"/>
                <w:kern w:val="0"/>
                <w:sz w:val="24"/>
                <w:szCs w:val="24"/>
              </w:rPr>
              <w:t>资金总额：751</w:t>
            </w:r>
            <w:r>
              <w:rPr>
                <w:rFonts w:hint="eastAsia" w:ascii="仿宋" w:hAnsi="仿宋" w:eastAsia="仿宋"/>
                <w:kern w:val="0"/>
                <w:sz w:val="24"/>
                <w:szCs w:val="24"/>
                <w:lang w:val="en-US" w:eastAsia="zh-CN"/>
              </w:rPr>
              <w:t>.</w:t>
            </w:r>
            <w:r>
              <w:rPr>
                <w:rFonts w:hint="eastAsia" w:ascii="仿宋" w:hAnsi="仿宋" w:eastAsia="仿宋"/>
                <w:kern w:val="0"/>
                <w:sz w:val="24"/>
                <w:szCs w:val="24"/>
              </w:rPr>
              <w:t>7</w:t>
            </w:r>
            <w:r>
              <w:rPr>
                <w:rFonts w:hint="eastAsia" w:ascii="仿宋" w:hAnsi="仿宋" w:eastAsia="仿宋"/>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3940" w:type="dxa"/>
            <w:gridSpan w:val="3"/>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按收入性质分：</w:t>
            </w:r>
          </w:p>
        </w:tc>
        <w:tc>
          <w:tcPr>
            <w:tcW w:w="3741" w:type="dxa"/>
            <w:gridSpan w:val="2"/>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3940" w:type="dxa"/>
            <w:gridSpan w:val="3"/>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其中：  一般公共预算：751</w:t>
            </w:r>
            <w:r>
              <w:rPr>
                <w:rFonts w:hint="eastAsia" w:ascii="仿宋" w:hAnsi="仿宋" w:eastAsia="仿宋"/>
                <w:kern w:val="0"/>
                <w:sz w:val="24"/>
                <w:szCs w:val="24"/>
                <w:lang w:val="en-US" w:eastAsia="zh-CN"/>
              </w:rPr>
              <w:t>.</w:t>
            </w:r>
            <w:r>
              <w:rPr>
                <w:rFonts w:hint="eastAsia" w:ascii="仿宋" w:hAnsi="仿宋" w:eastAsia="仿宋"/>
                <w:kern w:val="0"/>
                <w:sz w:val="24"/>
                <w:szCs w:val="24"/>
              </w:rPr>
              <w:t>7</w:t>
            </w:r>
            <w:r>
              <w:rPr>
                <w:rFonts w:hint="eastAsia" w:ascii="仿宋" w:hAnsi="仿宋" w:eastAsia="仿宋"/>
                <w:kern w:val="0"/>
                <w:sz w:val="24"/>
                <w:szCs w:val="24"/>
                <w:lang w:val="en-US" w:eastAsia="zh-CN"/>
              </w:rPr>
              <w:t>0</w:t>
            </w:r>
          </w:p>
        </w:tc>
        <w:tc>
          <w:tcPr>
            <w:tcW w:w="3741" w:type="dxa"/>
            <w:gridSpan w:val="2"/>
            <w:shd w:val="clear" w:color="auto" w:fill="auto"/>
            <w:vAlign w:val="center"/>
          </w:tcPr>
          <w:p>
            <w:pPr>
              <w:widowControl/>
              <w:jc w:val="left"/>
              <w:rPr>
                <w:rFonts w:hint="default" w:ascii="仿宋" w:hAnsi="仿宋" w:eastAsia="仿宋"/>
                <w:kern w:val="0"/>
                <w:sz w:val="24"/>
                <w:szCs w:val="24"/>
                <w:lang w:val="en-US" w:eastAsia="zh-CN"/>
              </w:rPr>
            </w:pPr>
            <w:r>
              <w:rPr>
                <w:rFonts w:hint="eastAsia" w:ascii="仿宋" w:hAnsi="仿宋" w:eastAsia="仿宋"/>
                <w:kern w:val="0"/>
                <w:sz w:val="24"/>
                <w:szCs w:val="24"/>
              </w:rPr>
              <w:t>其中： 基本支出：</w:t>
            </w:r>
            <w:r>
              <w:rPr>
                <w:rFonts w:hint="eastAsia" w:ascii="仿宋" w:hAnsi="仿宋" w:eastAsia="仿宋"/>
                <w:kern w:val="0"/>
                <w:sz w:val="24"/>
                <w:szCs w:val="24"/>
                <w:lang w:val="en-US" w:eastAsia="zh-CN"/>
              </w:rPr>
              <w:t>370.70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3940" w:type="dxa"/>
            <w:gridSpan w:val="3"/>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 xml:space="preserve">       政府性基金拨款：</w:t>
            </w:r>
          </w:p>
        </w:tc>
        <w:tc>
          <w:tcPr>
            <w:tcW w:w="3741" w:type="dxa"/>
            <w:gridSpan w:val="2"/>
            <w:shd w:val="clear" w:color="auto" w:fill="auto"/>
            <w:vAlign w:val="center"/>
          </w:tcPr>
          <w:p>
            <w:pPr>
              <w:widowControl/>
              <w:jc w:val="left"/>
              <w:rPr>
                <w:rFonts w:hint="default" w:ascii="仿宋" w:hAnsi="仿宋" w:eastAsia="仿宋"/>
                <w:kern w:val="0"/>
                <w:sz w:val="24"/>
                <w:szCs w:val="24"/>
                <w:lang w:val="en-US" w:eastAsia="zh-CN"/>
              </w:rPr>
            </w:pPr>
            <w:r>
              <w:rPr>
                <w:rFonts w:hint="eastAsia" w:ascii="仿宋" w:hAnsi="仿宋" w:eastAsia="仿宋"/>
                <w:kern w:val="0"/>
                <w:sz w:val="24"/>
                <w:szCs w:val="24"/>
              </w:rPr>
              <w:t xml:space="preserve">       项目支出：</w:t>
            </w:r>
            <w:r>
              <w:rPr>
                <w:rFonts w:hint="eastAsia" w:ascii="仿宋" w:hAnsi="仿宋" w:eastAsia="仿宋"/>
                <w:kern w:val="0"/>
                <w:sz w:val="24"/>
                <w:szCs w:val="24"/>
                <w:lang w:val="en-US" w:eastAsia="zh-CN"/>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3940" w:type="dxa"/>
            <w:gridSpan w:val="3"/>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纳入专户管理的非税收入拨款：</w:t>
            </w:r>
          </w:p>
        </w:tc>
        <w:tc>
          <w:tcPr>
            <w:tcW w:w="3741" w:type="dxa"/>
            <w:gridSpan w:val="2"/>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3940" w:type="dxa"/>
            <w:gridSpan w:val="3"/>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 xml:space="preserve">       其他资金：</w:t>
            </w:r>
          </w:p>
        </w:tc>
        <w:tc>
          <w:tcPr>
            <w:tcW w:w="3741" w:type="dxa"/>
            <w:gridSpan w:val="2"/>
            <w:shd w:val="clear" w:color="auto" w:fill="auto"/>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761"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部门职能</w:t>
            </w:r>
          </w:p>
          <w:p>
            <w:pPr>
              <w:widowControl/>
              <w:jc w:val="center"/>
              <w:rPr>
                <w:rFonts w:ascii="仿宋" w:hAnsi="仿宋" w:eastAsia="仿宋"/>
                <w:kern w:val="0"/>
                <w:sz w:val="24"/>
                <w:szCs w:val="24"/>
              </w:rPr>
            </w:pPr>
            <w:r>
              <w:rPr>
                <w:rFonts w:hint="eastAsia" w:ascii="仿宋" w:hAnsi="仿宋" w:eastAsia="仿宋"/>
                <w:kern w:val="0"/>
                <w:sz w:val="24"/>
                <w:szCs w:val="24"/>
              </w:rPr>
              <w:t>职责概述</w:t>
            </w:r>
          </w:p>
        </w:tc>
        <w:tc>
          <w:tcPr>
            <w:tcW w:w="7681" w:type="dxa"/>
            <w:gridSpan w:val="5"/>
            <w:shd w:val="clear" w:color="auto" w:fill="auto"/>
            <w:vAlign w:val="center"/>
          </w:tcPr>
          <w:p>
            <w:pPr>
              <w:widowControl/>
              <w:jc w:val="left"/>
              <w:rPr>
                <w:rFonts w:ascii="仿宋" w:hAnsi="仿宋" w:eastAsia="仿宋"/>
                <w:kern w:val="0"/>
                <w:sz w:val="24"/>
                <w:szCs w:val="24"/>
              </w:rPr>
            </w:pPr>
            <w:r>
              <w:rPr>
                <w:rFonts w:hint="eastAsia" w:ascii="宋体" w:hAnsi="宋体"/>
                <w:kern w:val="0"/>
                <w:szCs w:val="21"/>
              </w:rPr>
              <w:t>为本辖区内妇女儿童提供围产保健、妇女保健、儿童保健等妇幼保健服务和妇女儿童常见病防治、助产技术服务等，承担计划生育宣传教育、技术服务、优生指导、药具发放、信息咨询、随访服务、生殖保健技术人员培训等任务，开展孕前优生健康检查和出生缺陷综合防治等工作。授卫健行政部门委托，承担辖区内妇幼保健计划生育技术服务管理、培训、和技术支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761"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整体绩效目标</w:t>
            </w:r>
          </w:p>
        </w:tc>
        <w:tc>
          <w:tcPr>
            <w:tcW w:w="7681" w:type="dxa"/>
            <w:gridSpan w:val="5"/>
            <w:shd w:val="clear" w:color="auto" w:fill="auto"/>
            <w:vAlign w:val="center"/>
          </w:tcPr>
          <w:p>
            <w:pPr>
              <w:widowControl/>
              <w:ind w:left="840" w:hanging="840" w:hangingChars="400"/>
              <w:jc w:val="left"/>
              <w:rPr>
                <w:rFonts w:hint="eastAsia"/>
                <w:kern w:val="0"/>
                <w:szCs w:val="21"/>
              </w:rPr>
            </w:pPr>
            <w:r>
              <w:rPr>
                <w:kern w:val="0"/>
                <w:szCs w:val="21"/>
              </w:rPr>
              <w:t>目标1：</w:t>
            </w:r>
            <w:r>
              <w:rPr>
                <w:rFonts w:hint="eastAsia"/>
                <w:kern w:val="0"/>
                <w:szCs w:val="21"/>
              </w:rPr>
              <w:t xml:space="preserve">.建立科学规范的产前筛查，提高孕产妇产前筛查率，降低出生缺陷发生风险，提高 人口素质。                    </w:t>
            </w:r>
          </w:p>
          <w:p>
            <w:pPr>
              <w:widowControl/>
              <w:jc w:val="left"/>
              <w:rPr>
                <w:rFonts w:hint="eastAsia"/>
                <w:kern w:val="0"/>
                <w:szCs w:val="21"/>
              </w:rPr>
            </w:pPr>
            <w:r>
              <w:rPr>
                <w:kern w:val="0"/>
                <w:szCs w:val="21"/>
              </w:rPr>
              <w:t>目标</w:t>
            </w:r>
            <w:r>
              <w:rPr>
                <w:rFonts w:hint="eastAsia"/>
                <w:kern w:val="0"/>
                <w:szCs w:val="21"/>
              </w:rPr>
              <w:t>2</w:t>
            </w:r>
            <w:r>
              <w:rPr>
                <w:kern w:val="0"/>
                <w:szCs w:val="21"/>
              </w:rPr>
              <w:t>：</w:t>
            </w:r>
            <w:r>
              <w:rPr>
                <w:rFonts w:hint="eastAsia"/>
                <w:kern w:val="0"/>
                <w:szCs w:val="21"/>
              </w:rPr>
              <w:t>为整体搬迁工程顺利进行</w:t>
            </w:r>
            <w:r>
              <w:rPr>
                <w:rFonts w:hint="eastAsia"/>
                <w:kern w:val="0"/>
                <w:szCs w:val="21"/>
                <w:lang w:eastAsia="zh-CN"/>
              </w:rPr>
              <w:t>。</w:t>
            </w:r>
            <w:r>
              <w:rPr>
                <w:rFonts w:hint="eastAsia"/>
                <w:kern w:val="0"/>
                <w:szCs w:val="21"/>
              </w:rPr>
              <w:t xml:space="preserve">                 </w:t>
            </w:r>
          </w:p>
          <w:p>
            <w:pPr>
              <w:widowControl/>
              <w:ind w:left="840" w:hanging="840" w:hangingChars="400"/>
              <w:jc w:val="left"/>
              <w:rPr>
                <w:rFonts w:hint="eastAsia"/>
                <w:kern w:val="0"/>
                <w:szCs w:val="21"/>
              </w:rPr>
            </w:pPr>
            <w:r>
              <w:rPr>
                <w:kern w:val="0"/>
                <w:szCs w:val="21"/>
              </w:rPr>
              <w:t>目标</w:t>
            </w:r>
            <w:r>
              <w:rPr>
                <w:rFonts w:hint="eastAsia"/>
                <w:kern w:val="0"/>
                <w:szCs w:val="21"/>
              </w:rPr>
              <w:t>3</w:t>
            </w:r>
            <w:r>
              <w:rPr>
                <w:kern w:val="0"/>
                <w:szCs w:val="21"/>
              </w:rPr>
              <w:t>：</w:t>
            </w:r>
            <w:r>
              <w:rPr>
                <w:rFonts w:hint="eastAsia"/>
                <w:kern w:val="0"/>
                <w:szCs w:val="21"/>
              </w:rPr>
              <w:t xml:space="preserve">提升出生缺陷综合防治服务能力，提高出生人口素质，促进家庭和谐幸福，为我县全面建成小康社会奠定坚定的基础。                                </w:t>
            </w:r>
          </w:p>
          <w:p>
            <w:pPr>
              <w:widowControl/>
              <w:jc w:val="left"/>
              <w:rPr>
                <w:rFonts w:ascii="仿宋" w:hAnsi="仿宋" w:eastAsia="仿宋"/>
                <w:kern w:val="0"/>
                <w:sz w:val="24"/>
                <w:szCs w:val="24"/>
              </w:rPr>
            </w:pPr>
            <w:r>
              <w:rPr>
                <w:kern w:val="0"/>
                <w:szCs w:val="21"/>
              </w:rPr>
              <w:t>目标</w:t>
            </w:r>
            <w:r>
              <w:rPr>
                <w:rFonts w:hint="eastAsia"/>
                <w:kern w:val="0"/>
                <w:szCs w:val="21"/>
                <w:lang w:val="en-US" w:eastAsia="zh-CN"/>
              </w:rPr>
              <w:t>4</w:t>
            </w:r>
            <w:r>
              <w:rPr>
                <w:rFonts w:hint="eastAsia"/>
                <w:kern w:val="0"/>
                <w:szCs w:val="21"/>
              </w:rPr>
              <w:t xml:space="preserve">：妇幼卫生保健工作进一步提高。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部门整体支出</w:t>
            </w:r>
          </w:p>
          <w:p>
            <w:pPr>
              <w:jc w:val="center"/>
              <w:rPr>
                <w:rFonts w:ascii="仿宋" w:hAnsi="仿宋" w:eastAsia="仿宋"/>
                <w:kern w:val="0"/>
                <w:sz w:val="24"/>
                <w:szCs w:val="24"/>
              </w:rPr>
            </w:pPr>
            <w:r>
              <w:rPr>
                <w:rFonts w:hint="eastAsia" w:ascii="仿宋" w:hAnsi="仿宋" w:eastAsia="仿宋"/>
                <w:kern w:val="0"/>
                <w:sz w:val="24"/>
                <w:szCs w:val="24"/>
              </w:rPr>
              <w:t>年度绩效指标</w:t>
            </w:r>
          </w:p>
        </w:tc>
        <w:tc>
          <w:tcPr>
            <w:tcW w:w="1147"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一级指标</w:t>
            </w:r>
          </w:p>
        </w:tc>
        <w:tc>
          <w:tcPr>
            <w:tcW w:w="1843"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二级指标</w:t>
            </w:r>
          </w:p>
        </w:tc>
        <w:tc>
          <w:tcPr>
            <w:tcW w:w="3776" w:type="dxa"/>
            <w:gridSpan w:val="2"/>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三级指标</w:t>
            </w:r>
          </w:p>
        </w:tc>
        <w:tc>
          <w:tcPr>
            <w:tcW w:w="915"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1147" w:type="dxa"/>
            <w:vMerge w:val="restar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产出指标</w:t>
            </w: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数量指标</w:t>
            </w:r>
          </w:p>
        </w:tc>
        <w:tc>
          <w:tcPr>
            <w:tcW w:w="3776" w:type="dxa"/>
            <w:gridSpan w:val="2"/>
            <w:shd w:val="clear" w:color="auto" w:fill="auto"/>
            <w:vAlign w:val="center"/>
          </w:tcPr>
          <w:p>
            <w:pPr>
              <w:jc w:val="center"/>
              <w:rPr>
                <w:rFonts w:ascii="仿宋" w:hAnsi="仿宋" w:eastAsia="仿宋"/>
                <w:kern w:val="0"/>
                <w:sz w:val="24"/>
                <w:szCs w:val="24"/>
              </w:rPr>
            </w:pPr>
            <w:r>
              <w:rPr>
                <w:rFonts w:hint="eastAsia" w:asciiTheme="minorEastAsia" w:hAnsiTheme="minorEastAsia" w:eastAsiaTheme="minorEastAsia" w:cstheme="minorEastAsia"/>
                <w:kern w:val="0"/>
                <w:sz w:val="15"/>
                <w:szCs w:val="15"/>
                <w:lang w:val="en-US" w:eastAsia="zh-CN"/>
              </w:rPr>
              <w:t>保证工资支出和</w:t>
            </w:r>
            <w:r>
              <w:rPr>
                <w:rFonts w:hint="eastAsia" w:asciiTheme="minorEastAsia" w:hAnsiTheme="minorEastAsia" w:cstheme="minorEastAsia"/>
                <w:kern w:val="0"/>
                <w:sz w:val="15"/>
                <w:szCs w:val="15"/>
                <w:lang w:val="en-US" w:eastAsia="zh-CN"/>
              </w:rPr>
              <w:t>日常</w:t>
            </w:r>
            <w:r>
              <w:rPr>
                <w:rFonts w:hint="eastAsia" w:asciiTheme="minorEastAsia" w:hAnsiTheme="minorEastAsia" w:eastAsiaTheme="minorEastAsia" w:cstheme="minorEastAsia"/>
                <w:kern w:val="0"/>
                <w:sz w:val="15"/>
                <w:szCs w:val="15"/>
                <w:lang w:val="en-US" w:eastAsia="zh-CN"/>
              </w:rPr>
              <w:t>运转，</w:t>
            </w:r>
            <w:r>
              <w:rPr>
                <w:rFonts w:hint="eastAsia" w:asciiTheme="minorEastAsia" w:hAnsiTheme="minorEastAsia" w:cstheme="minorEastAsia"/>
                <w:kern w:val="0"/>
                <w:sz w:val="15"/>
                <w:szCs w:val="15"/>
                <w:lang w:val="en-US" w:eastAsia="zh-CN"/>
              </w:rPr>
              <w:t>保证项目完全实施</w:t>
            </w:r>
            <w:r>
              <w:rPr>
                <w:rFonts w:hint="eastAsia" w:asciiTheme="minorEastAsia" w:hAnsiTheme="minorEastAsia" w:eastAsiaTheme="minorEastAsia" w:cstheme="minorEastAsia"/>
                <w:kern w:val="0"/>
                <w:sz w:val="15"/>
                <w:szCs w:val="15"/>
                <w:lang w:val="en-US" w:eastAsia="zh-CN"/>
              </w:rPr>
              <w:t>。</w:t>
            </w:r>
          </w:p>
        </w:tc>
        <w:tc>
          <w:tcPr>
            <w:tcW w:w="915" w:type="dxa"/>
            <w:shd w:val="clear" w:color="auto" w:fill="auto"/>
            <w:vAlign w:val="center"/>
          </w:tcPr>
          <w:p>
            <w:pPr>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776" w:type="dxa"/>
            <w:gridSpan w:val="2"/>
            <w:shd w:val="clear" w:color="auto" w:fill="auto"/>
            <w:vAlign w:val="center"/>
          </w:tcPr>
          <w:p>
            <w:pPr>
              <w:jc w:val="center"/>
              <w:rPr>
                <w:rFonts w:ascii="仿宋" w:hAnsi="仿宋" w:eastAsia="仿宋"/>
                <w:kern w:val="0"/>
                <w:sz w:val="24"/>
                <w:szCs w:val="24"/>
              </w:rPr>
            </w:pPr>
            <w:r>
              <w:rPr>
                <w:rFonts w:hint="eastAsia" w:ascii="宋体" w:hAnsi="宋体"/>
                <w:kern w:val="0"/>
                <w:szCs w:val="21"/>
              </w:rPr>
              <w:t xml:space="preserve"> </w:t>
            </w:r>
            <w:r>
              <w:rPr>
                <w:rFonts w:hint="eastAsia" w:ascii="宋体" w:hAnsi="宋体"/>
                <w:kern w:val="0"/>
                <w:sz w:val="15"/>
                <w:szCs w:val="15"/>
              </w:rPr>
              <w:t>三公经费变动率小于10%，</w:t>
            </w:r>
            <w:r>
              <w:rPr>
                <w:rFonts w:hint="eastAsia" w:ascii="宋体" w:hAnsi="宋体"/>
                <w:color w:val="auto"/>
                <w:kern w:val="0"/>
                <w:sz w:val="15"/>
                <w:szCs w:val="15"/>
              </w:rPr>
              <w:t>医疗质量管理群众满意率95%</w:t>
            </w:r>
            <w:r>
              <w:rPr>
                <w:rFonts w:hint="eastAsia" w:ascii="宋体" w:hAnsi="宋体"/>
                <w:color w:val="auto"/>
                <w:kern w:val="0"/>
                <w:sz w:val="15"/>
                <w:szCs w:val="15"/>
                <w:lang w:eastAsia="zh-CN"/>
              </w:rPr>
              <w:t>，</w:t>
            </w:r>
            <w:r>
              <w:rPr>
                <w:rFonts w:hint="eastAsia" w:ascii="宋体" w:hAnsi="宋体"/>
                <w:color w:val="auto"/>
                <w:kern w:val="0"/>
                <w:sz w:val="15"/>
                <w:szCs w:val="15"/>
                <w:lang w:val="en-US" w:eastAsia="zh-CN"/>
              </w:rPr>
              <w:t>2021年底完成省健康委下达的产前筛查目标数；支付银行借款利息160万元</w:t>
            </w:r>
          </w:p>
        </w:tc>
        <w:tc>
          <w:tcPr>
            <w:tcW w:w="915" w:type="dxa"/>
            <w:shd w:val="clear" w:color="auto" w:fill="auto"/>
            <w:vAlign w:val="center"/>
          </w:tcPr>
          <w:p>
            <w:pPr>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质量指标</w:t>
            </w:r>
          </w:p>
        </w:tc>
        <w:tc>
          <w:tcPr>
            <w:tcW w:w="3776" w:type="dxa"/>
            <w:gridSpan w:val="2"/>
            <w:shd w:val="clear" w:color="auto" w:fill="auto"/>
            <w:vAlign w:val="center"/>
          </w:tcPr>
          <w:p>
            <w:pPr>
              <w:ind w:left="237" w:leftChars="113" w:firstLine="0" w:firstLineChars="0"/>
              <w:jc w:val="both"/>
              <w:rPr>
                <w:rFonts w:ascii="仿宋" w:hAnsi="仿宋" w:eastAsia="仿宋"/>
                <w:kern w:val="0"/>
                <w:sz w:val="24"/>
                <w:szCs w:val="24"/>
              </w:rPr>
            </w:pPr>
            <w:r>
              <w:rPr>
                <w:rFonts w:hint="eastAsia" w:ascii="宋体" w:hAnsi="宋体"/>
                <w:color w:val="auto"/>
                <w:kern w:val="0"/>
                <w:sz w:val="15"/>
                <w:szCs w:val="15"/>
              </w:rPr>
              <w:t>三公经费控制率100%，政府采购执行率</w:t>
            </w:r>
            <w:r>
              <w:rPr>
                <w:rFonts w:hint="eastAsia" w:ascii="宋体" w:hAnsi="宋体"/>
                <w:kern w:val="0"/>
                <w:sz w:val="15"/>
                <w:szCs w:val="15"/>
              </w:rPr>
              <w:t>100%，固定资产利用率100%，五险一金结算汇缴100%</w:t>
            </w:r>
            <w:r>
              <w:rPr>
                <w:rFonts w:hint="eastAsia" w:ascii="宋体" w:hAnsi="宋体"/>
                <w:kern w:val="0"/>
                <w:sz w:val="15"/>
                <w:szCs w:val="15"/>
                <w:lang w:eastAsia="zh-CN"/>
              </w:rPr>
              <w:t>。</w:t>
            </w:r>
          </w:p>
        </w:tc>
        <w:tc>
          <w:tcPr>
            <w:tcW w:w="915" w:type="dxa"/>
            <w:shd w:val="clear" w:color="auto" w:fill="auto"/>
            <w:vAlign w:val="center"/>
          </w:tcPr>
          <w:p>
            <w:pPr>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776" w:type="dxa"/>
            <w:gridSpan w:val="2"/>
            <w:shd w:val="clear" w:color="auto" w:fill="auto"/>
            <w:vAlign w:val="center"/>
          </w:tcPr>
          <w:p>
            <w:pPr>
              <w:jc w:val="center"/>
              <w:rPr>
                <w:rFonts w:ascii="仿宋" w:hAnsi="仿宋" w:eastAsia="仿宋"/>
                <w:kern w:val="0"/>
                <w:sz w:val="24"/>
                <w:szCs w:val="24"/>
              </w:rPr>
            </w:pPr>
            <w:r>
              <w:rPr>
                <w:rFonts w:hint="eastAsia" w:ascii="宋体" w:hAnsi="宋体"/>
                <w:kern w:val="0"/>
                <w:sz w:val="15"/>
                <w:szCs w:val="15"/>
                <w:lang w:eastAsia="zh-CN"/>
              </w:rPr>
              <w:t>出生缺陷控制在</w:t>
            </w:r>
            <w:r>
              <w:rPr>
                <w:rFonts w:hint="eastAsia" w:ascii="宋体" w:hAnsi="宋体"/>
                <w:kern w:val="0"/>
                <w:sz w:val="15"/>
                <w:szCs w:val="15"/>
                <w:lang w:val="en-US" w:eastAsia="zh-CN"/>
              </w:rPr>
              <w:t>0.2%以下。</w:t>
            </w:r>
          </w:p>
        </w:tc>
        <w:tc>
          <w:tcPr>
            <w:tcW w:w="915" w:type="dxa"/>
            <w:shd w:val="clear" w:color="auto" w:fill="auto"/>
            <w:vAlign w:val="center"/>
          </w:tcPr>
          <w:p>
            <w:pPr>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成本指标</w:t>
            </w:r>
          </w:p>
        </w:tc>
        <w:tc>
          <w:tcPr>
            <w:tcW w:w="3776" w:type="dxa"/>
            <w:gridSpan w:val="2"/>
            <w:shd w:val="clear" w:color="auto" w:fill="auto"/>
            <w:vAlign w:val="center"/>
          </w:tcPr>
          <w:p>
            <w:pPr>
              <w:jc w:val="center"/>
              <w:rPr>
                <w:rFonts w:ascii="仿宋" w:hAnsi="仿宋" w:eastAsia="仿宋"/>
                <w:kern w:val="0"/>
                <w:sz w:val="24"/>
                <w:szCs w:val="24"/>
              </w:rPr>
            </w:pPr>
            <w:r>
              <w:rPr>
                <w:rFonts w:hint="eastAsia" w:asciiTheme="minorEastAsia" w:hAnsiTheme="minorEastAsia" w:eastAsiaTheme="minorEastAsia" w:cstheme="minorEastAsia"/>
                <w:kern w:val="0"/>
                <w:sz w:val="13"/>
                <w:szCs w:val="13"/>
                <w:lang w:val="en-US" w:eastAsia="zh-CN"/>
              </w:rPr>
              <w:t>基本支出</w:t>
            </w:r>
            <w:r>
              <w:rPr>
                <w:rFonts w:hint="eastAsia" w:asciiTheme="minorEastAsia" w:hAnsiTheme="minorEastAsia" w:cstheme="minorEastAsia"/>
                <w:kern w:val="0"/>
                <w:sz w:val="13"/>
                <w:szCs w:val="13"/>
                <w:lang w:val="en-US" w:eastAsia="zh-CN"/>
              </w:rPr>
              <w:t>370.7</w:t>
            </w:r>
            <w:r>
              <w:rPr>
                <w:rFonts w:hint="eastAsia" w:asciiTheme="minorEastAsia" w:hAnsiTheme="minorEastAsia" w:eastAsiaTheme="minorEastAsia" w:cstheme="minorEastAsia"/>
                <w:kern w:val="0"/>
                <w:sz w:val="13"/>
                <w:szCs w:val="13"/>
                <w:lang w:val="en-US" w:eastAsia="zh-CN"/>
              </w:rPr>
              <w:t>万元，其中工资福利支出</w:t>
            </w:r>
            <w:r>
              <w:rPr>
                <w:rFonts w:hint="eastAsia" w:asciiTheme="minorEastAsia" w:hAnsiTheme="minorEastAsia" w:cstheme="minorEastAsia"/>
                <w:kern w:val="0"/>
                <w:sz w:val="13"/>
                <w:szCs w:val="13"/>
                <w:lang w:val="en-US" w:eastAsia="zh-CN"/>
              </w:rPr>
              <w:t>323.6</w:t>
            </w:r>
            <w:r>
              <w:rPr>
                <w:rFonts w:hint="eastAsia" w:asciiTheme="minorEastAsia" w:hAnsiTheme="minorEastAsia" w:eastAsiaTheme="minorEastAsia" w:cstheme="minorEastAsia"/>
                <w:kern w:val="0"/>
                <w:sz w:val="13"/>
                <w:szCs w:val="13"/>
                <w:lang w:val="en-US" w:eastAsia="zh-CN"/>
              </w:rPr>
              <w:t>万元、商品和服务支出</w:t>
            </w:r>
            <w:r>
              <w:rPr>
                <w:rFonts w:hint="eastAsia" w:asciiTheme="minorEastAsia" w:hAnsiTheme="minorEastAsia" w:cstheme="minorEastAsia"/>
                <w:kern w:val="0"/>
                <w:sz w:val="13"/>
                <w:szCs w:val="13"/>
                <w:lang w:val="en-US" w:eastAsia="zh-CN"/>
              </w:rPr>
              <w:t>47.1</w:t>
            </w:r>
            <w:r>
              <w:rPr>
                <w:rFonts w:hint="eastAsia" w:asciiTheme="minorEastAsia" w:hAnsiTheme="minorEastAsia" w:eastAsiaTheme="minorEastAsia" w:cstheme="minorEastAsia"/>
                <w:kern w:val="0"/>
                <w:sz w:val="13"/>
                <w:szCs w:val="13"/>
                <w:lang w:val="en-US" w:eastAsia="zh-CN"/>
              </w:rPr>
              <w:t>万元（公务接待费</w:t>
            </w:r>
            <w:r>
              <w:rPr>
                <w:rFonts w:hint="eastAsia" w:asciiTheme="minorEastAsia" w:hAnsiTheme="minorEastAsia" w:cstheme="minorEastAsia"/>
                <w:kern w:val="0"/>
                <w:sz w:val="13"/>
                <w:szCs w:val="13"/>
                <w:lang w:val="en-US" w:eastAsia="zh-CN"/>
              </w:rPr>
              <w:t>0</w:t>
            </w:r>
            <w:r>
              <w:rPr>
                <w:rFonts w:hint="eastAsia" w:asciiTheme="minorEastAsia" w:hAnsiTheme="minorEastAsia" w:eastAsiaTheme="minorEastAsia" w:cstheme="minorEastAsia"/>
                <w:kern w:val="0"/>
                <w:sz w:val="13"/>
                <w:szCs w:val="13"/>
                <w:lang w:val="en-US" w:eastAsia="zh-CN"/>
              </w:rPr>
              <w:t>万元、公车经费</w:t>
            </w:r>
            <w:r>
              <w:rPr>
                <w:rFonts w:hint="eastAsia" w:asciiTheme="minorEastAsia" w:hAnsiTheme="minorEastAsia" w:cstheme="minorEastAsia"/>
                <w:kern w:val="0"/>
                <w:sz w:val="13"/>
                <w:szCs w:val="13"/>
                <w:lang w:val="en-US" w:eastAsia="zh-CN"/>
              </w:rPr>
              <w:t>1.5万元</w:t>
            </w:r>
            <w:r>
              <w:rPr>
                <w:rFonts w:hint="eastAsia" w:asciiTheme="minorEastAsia" w:hAnsiTheme="minorEastAsia" w:eastAsiaTheme="minorEastAsia" w:cstheme="minorEastAsia"/>
                <w:kern w:val="0"/>
                <w:sz w:val="13"/>
                <w:szCs w:val="13"/>
                <w:lang w:val="en-US" w:eastAsia="zh-CN"/>
              </w:rPr>
              <w:t>）</w:t>
            </w:r>
          </w:p>
        </w:tc>
        <w:tc>
          <w:tcPr>
            <w:tcW w:w="915" w:type="dxa"/>
            <w:shd w:val="clear" w:color="auto" w:fill="auto"/>
            <w:vAlign w:val="center"/>
          </w:tcPr>
          <w:p>
            <w:pPr>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776" w:type="dxa"/>
            <w:gridSpan w:val="2"/>
            <w:shd w:val="clear" w:color="auto" w:fill="auto"/>
            <w:vAlign w:val="center"/>
          </w:tcPr>
          <w:p>
            <w:pPr>
              <w:jc w:val="center"/>
              <w:rPr>
                <w:rFonts w:hint="eastAsia" w:asciiTheme="minorEastAsia" w:hAnsiTheme="minorEastAsia" w:eastAsiaTheme="minorEastAsia" w:cstheme="minorEastAsia"/>
                <w:kern w:val="0"/>
                <w:sz w:val="13"/>
                <w:szCs w:val="13"/>
                <w:lang w:val="en-US" w:eastAsia="zh-CN"/>
              </w:rPr>
            </w:pPr>
            <w:r>
              <w:rPr>
                <w:rFonts w:hint="eastAsia" w:asciiTheme="minorEastAsia" w:hAnsiTheme="minorEastAsia" w:eastAsiaTheme="minorEastAsia" w:cstheme="minorEastAsia"/>
                <w:kern w:val="0"/>
                <w:sz w:val="13"/>
                <w:szCs w:val="13"/>
                <w:lang w:val="en-US" w:eastAsia="zh-CN"/>
              </w:rPr>
              <w:t>项目支出</w:t>
            </w:r>
            <w:r>
              <w:rPr>
                <w:rFonts w:hint="eastAsia" w:asciiTheme="minorEastAsia" w:hAnsiTheme="minorEastAsia" w:cstheme="minorEastAsia"/>
                <w:kern w:val="0"/>
                <w:sz w:val="13"/>
                <w:szCs w:val="13"/>
                <w:lang w:val="en-US" w:eastAsia="zh-CN"/>
              </w:rPr>
              <w:t>381</w:t>
            </w:r>
            <w:r>
              <w:rPr>
                <w:rFonts w:hint="eastAsia" w:asciiTheme="minorEastAsia" w:hAnsiTheme="minorEastAsia" w:eastAsiaTheme="minorEastAsia" w:cstheme="minorEastAsia"/>
                <w:kern w:val="0"/>
                <w:sz w:val="13"/>
                <w:szCs w:val="13"/>
                <w:lang w:val="en-US" w:eastAsia="zh-CN"/>
              </w:rPr>
              <w:t>万元（艾滋病母婴阻断、叶酸、营养包发放、</w:t>
            </w:r>
          </w:p>
          <w:p>
            <w:pPr>
              <w:jc w:val="center"/>
              <w:rPr>
                <w:rFonts w:ascii="仿宋" w:hAnsi="仿宋" w:eastAsia="仿宋"/>
                <w:kern w:val="0"/>
                <w:sz w:val="24"/>
                <w:szCs w:val="24"/>
              </w:rPr>
            </w:pPr>
            <w:r>
              <w:rPr>
                <w:rFonts w:hint="eastAsia" w:asciiTheme="minorEastAsia" w:hAnsiTheme="minorEastAsia" w:eastAsiaTheme="minorEastAsia" w:cstheme="minorEastAsia"/>
                <w:kern w:val="0"/>
                <w:sz w:val="13"/>
                <w:szCs w:val="13"/>
                <w:lang w:val="en-US" w:eastAsia="zh-CN"/>
              </w:rPr>
              <w:t>高危孕产妇筛查</w:t>
            </w:r>
            <w:r>
              <w:rPr>
                <w:rFonts w:hint="eastAsia" w:asciiTheme="minorEastAsia" w:hAnsiTheme="minorEastAsia" w:cstheme="minorEastAsia"/>
                <w:kern w:val="0"/>
                <w:sz w:val="13"/>
                <w:szCs w:val="13"/>
                <w:lang w:val="en-US" w:eastAsia="zh-CN"/>
              </w:rPr>
              <w:t>7万元</w:t>
            </w:r>
            <w:r>
              <w:rPr>
                <w:rFonts w:hint="eastAsia" w:asciiTheme="minorEastAsia" w:hAnsiTheme="minorEastAsia" w:eastAsiaTheme="minorEastAsia" w:cstheme="minorEastAsia"/>
                <w:kern w:val="0"/>
                <w:sz w:val="13"/>
                <w:szCs w:val="13"/>
                <w:lang w:val="en-US" w:eastAsia="zh-CN"/>
              </w:rPr>
              <w:t>、产前筛查</w:t>
            </w:r>
            <w:r>
              <w:rPr>
                <w:rFonts w:hint="eastAsia" w:asciiTheme="minorEastAsia" w:hAnsiTheme="minorEastAsia" w:cstheme="minorEastAsia"/>
                <w:kern w:val="0"/>
                <w:sz w:val="13"/>
                <w:szCs w:val="13"/>
                <w:lang w:val="en-US" w:eastAsia="zh-CN"/>
              </w:rPr>
              <w:t>1</w:t>
            </w:r>
            <w:r>
              <w:rPr>
                <w:rFonts w:hint="eastAsia" w:asciiTheme="minorEastAsia" w:hAnsiTheme="minorEastAsia" w:eastAsiaTheme="minorEastAsia" w:cstheme="minorEastAsia"/>
                <w:kern w:val="0"/>
                <w:sz w:val="13"/>
                <w:szCs w:val="13"/>
                <w:lang w:val="en-US" w:eastAsia="zh-CN"/>
              </w:rPr>
              <w:t>4万元、整体搬迁借款利息</w:t>
            </w:r>
            <w:r>
              <w:rPr>
                <w:rFonts w:hint="eastAsia" w:asciiTheme="minorEastAsia" w:hAnsiTheme="minorEastAsia" w:cstheme="minorEastAsia"/>
                <w:kern w:val="0"/>
                <w:sz w:val="13"/>
                <w:szCs w:val="13"/>
                <w:lang w:val="en-US" w:eastAsia="zh-CN"/>
              </w:rPr>
              <w:t>160</w:t>
            </w:r>
            <w:r>
              <w:rPr>
                <w:rFonts w:hint="eastAsia" w:asciiTheme="minorEastAsia" w:hAnsiTheme="minorEastAsia" w:eastAsiaTheme="minorEastAsia" w:cstheme="minorEastAsia"/>
                <w:kern w:val="0"/>
                <w:sz w:val="13"/>
                <w:szCs w:val="13"/>
                <w:lang w:val="en-US" w:eastAsia="zh-CN"/>
              </w:rPr>
              <w:t>万元、差额人员经常性补助</w:t>
            </w:r>
            <w:r>
              <w:rPr>
                <w:rFonts w:hint="eastAsia" w:asciiTheme="minorEastAsia" w:hAnsiTheme="minorEastAsia" w:cstheme="minorEastAsia"/>
                <w:kern w:val="0"/>
                <w:sz w:val="13"/>
                <w:szCs w:val="13"/>
                <w:lang w:val="en-US" w:eastAsia="zh-CN"/>
              </w:rPr>
              <w:t>200</w:t>
            </w:r>
            <w:r>
              <w:rPr>
                <w:rFonts w:hint="eastAsia" w:asciiTheme="minorEastAsia" w:hAnsiTheme="minorEastAsia" w:eastAsiaTheme="minorEastAsia" w:cstheme="minorEastAsia"/>
                <w:kern w:val="0"/>
                <w:sz w:val="13"/>
                <w:szCs w:val="13"/>
                <w:lang w:val="en-US" w:eastAsia="zh-CN"/>
              </w:rPr>
              <w:t>万元）</w:t>
            </w:r>
          </w:p>
        </w:tc>
        <w:tc>
          <w:tcPr>
            <w:tcW w:w="915" w:type="dxa"/>
            <w:shd w:val="clear" w:color="auto" w:fill="auto"/>
            <w:vAlign w:val="center"/>
          </w:tcPr>
          <w:p>
            <w:pPr>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时效指标</w:t>
            </w:r>
          </w:p>
        </w:tc>
        <w:tc>
          <w:tcPr>
            <w:tcW w:w="3776" w:type="dxa"/>
            <w:gridSpan w:val="2"/>
            <w:shd w:val="clear" w:color="auto" w:fill="auto"/>
            <w:vAlign w:val="center"/>
          </w:tcPr>
          <w:p>
            <w:pPr>
              <w:jc w:val="center"/>
              <w:rPr>
                <w:rFonts w:ascii="仿宋" w:hAnsi="仿宋" w:eastAsia="仿宋"/>
                <w:kern w:val="0"/>
                <w:sz w:val="24"/>
                <w:szCs w:val="24"/>
              </w:rPr>
            </w:pPr>
            <w:r>
              <w:rPr>
                <w:rFonts w:hint="eastAsia" w:asciiTheme="minorEastAsia" w:hAnsiTheme="minorEastAsia" w:eastAsiaTheme="minorEastAsia" w:cstheme="minorEastAsia"/>
                <w:kern w:val="0"/>
                <w:sz w:val="15"/>
                <w:szCs w:val="15"/>
                <w:lang w:val="en-US" w:eastAsia="zh-CN"/>
              </w:rPr>
              <w:t>2021年</w:t>
            </w:r>
            <w:r>
              <w:rPr>
                <w:rFonts w:hint="eastAsia" w:asciiTheme="minorEastAsia" w:hAnsiTheme="minorEastAsia" w:cstheme="minorEastAsia"/>
                <w:kern w:val="0"/>
                <w:sz w:val="15"/>
                <w:szCs w:val="15"/>
                <w:lang w:val="en-US" w:eastAsia="zh-CN"/>
              </w:rPr>
              <w:t>12月底</w:t>
            </w:r>
            <w:r>
              <w:rPr>
                <w:rFonts w:hint="eastAsia" w:asciiTheme="minorEastAsia" w:hAnsiTheme="minorEastAsia" w:eastAsiaTheme="minorEastAsia" w:cstheme="minorEastAsia"/>
                <w:kern w:val="0"/>
                <w:sz w:val="15"/>
                <w:szCs w:val="15"/>
                <w:lang w:val="en-US" w:eastAsia="zh-CN"/>
              </w:rPr>
              <w:t>完成</w:t>
            </w:r>
          </w:p>
        </w:tc>
        <w:tc>
          <w:tcPr>
            <w:tcW w:w="915" w:type="dxa"/>
            <w:shd w:val="clear" w:color="auto" w:fill="auto"/>
            <w:vAlign w:val="center"/>
          </w:tcPr>
          <w:p>
            <w:pPr>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776" w:type="dxa"/>
            <w:gridSpan w:val="2"/>
            <w:shd w:val="clear" w:color="auto" w:fill="auto"/>
            <w:vAlign w:val="center"/>
          </w:tcPr>
          <w:p>
            <w:pPr>
              <w:jc w:val="center"/>
              <w:rPr>
                <w:rFonts w:ascii="仿宋" w:hAnsi="仿宋" w:eastAsia="仿宋"/>
                <w:kern w:val="0"/>
                <w:sz w:val="24"/>
                <w:szCs w:val="24"/>
              </w:rPr>
            </w:pPr>
            <w:r>
              <w:rPr>
                <w:rFonts w:hint="eastAsia" w:asciiTheme="minorEastAsia" w:hAnsiTheme="minorEastAsia" w:eastAsiaTheme="minorEastAsia" w:cstheme="minorEastAsia"/>
                <w:kern w:val="0"/>
                <w:sz w:val="15"/>
                <w:szCs w:val="15"/>
                <w:lang w:val="en-US" w:eastAsia="zh-CN"/>
              </w:rPr>
              <w:t>2021年</w:t>
            </w:r>
            <w:r>
              <w:rPr>
                <w:rFonts w:hint="eastAsia" w:asciiTheme="minorEastAsia" w:hAnsiTheme="minorEastAsia" w:cstheme="minorEastAsia"/>
                <w:kern w:val="0"/>
                <w:sz w:val="15"/>
                <w:szCs w:val="15"/>
                <w:lang w:val="en-US" w:eastAsia="zh-CN"/>
              </w:rPr>
              <w:t>12月底</w:t>
            </w:r>
            <w:r>
              <w:rPr>
                <w:rFonts w:hint="eastAsia" w:asciiTheme="minorEastAsia" w:hAnsiTheme="minorEastAsia" w:eastAsiaTheme="minorEastAsia" w:cstheme="minorEastAsia"/>
                <w:kern w:val="0"/>
                <w:sz w:val="15"/>
                <w:szCs w:val="15"/>
                <w:lang w:val="en-US" w:eastAsia="zh-CN"/>
              </w:rPr>
              <w:t>完成</w:t>
            </w:r>
          </w:p>
        </w:tc>
        <w:tc>
          <w:tcPr>
            <w:tcW w:w="915" w:type="dxa"/>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restar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效益指标</w:t>
            </w: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经济效益指标</w:t>
            </w:r>
          </w:p>
        </w:tc>
        <w:tc>
          <w:tcPr>
            <w:tcW w:w="3776" w:type="dxa"/>
            <w:gridSpan w:val="2"/>
            <w:shd w:val="clear" w:color="auto" w:fill="auto"/>
            <w:vAlign w:val="center"/>
          </w:tcPr>
          <w:p>
            <w:pPr>
              <w:jc w:val="center"/>
              <w:rPr>
                <w:rFonts w:ascii="仿宋" w:hAnsi="仿宋" w:eastAsia="仿宋"/>
                <w:kern w:val="0"/>
                <w:sz w:val="15"/>
                <w:szCs w:val="15"/>
              </w:rPr>
            </w:pPr>
            <w:r>
              <w:rPr>
                <w:rFonts w:hint="eastAsia" w:ascii="宋体" w:hAnsi="宋体"/>
                <w:kern w:val="0"/>
                <w:sz w:val="15"/>
                <w:szCs w:val="15"/>
              </w:rPr>
              <w:t>出生缺陷率低，减轻了家庭及国家负担。</w:t>
            </w:r>
          </w:p>
        </w:tc>
        <w:tc>
          <w:tcPr>
            <w:tcW w:w="915" w:type="dxa"/>
            <w:shd w:val="clear" w:color="auto" w:fill="auto"/>
            <w:vAlign w:val="center"/>
          </w:tcPr>
          <w:p>
            <w:pPr>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776" w:type="dxa"/>
            <w:gridSpan w:val="2"/>
            <w:shd w:val="clear" w:color="auto" w:fill="auto"/>
            <w:vAlign w:val="center"/>
          </w:tcPr>
          <w:p>
            <w:pPr>
              <w:jc w:val="center"/>
              <w:rPr>
                <w:rFonts w:ascii="仿宋" w:hAnsi="仿宋" w:eastAsia="仿宋"/>
                <w:kern w:val="0"/>
                <w:sz w:val="15"/>
                <w:szCs w:val="15"/>
              </w:rPr>
            </w:pPr>
            <w:r>
              <w:rPr>
                <w:rFonts w:hint="eastAsia" w:ascii="仿宋" w:hAnsi="仿宋" w:eastAsia="仿宋"/>
                <w:kern w:val="0"/>
                <w:sz w:val="15"/>
                <w:szCs w:val="15"/>
              </w:rPr>
              <w:t>……</w:t>
            </w:r>
          </w:p>
        </w:tc>
        <w:tc>
          <w:tcPr>
            <w:tcW w:w="915" w:type="dxa"/>
            <w:shd w:val="clear" w:color="auto" w:fill="auto"/>
            <w:vAlign w:val="center"/>
          </w:tcPr>
          <w:p>
            <w:pPr>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社会效益指标</w:t>
            </w:r>
          </w:p>
        </w:tc>
        <w:tc>
          <w:tcPr>
            <w:tcW w:w="3776" w:type="dxa"/>
            <w:gridSpan w:val="2"/>
            <w:shd w:val="clear" w:color="auto" w:fill="auto"/>
            <w:vAlign w:val="center"/>
          </w:tcPr>
          <w:p>
            <w:pPr>
              <w:rPr>
                <w:rFonts w:ascii="仿宋" w:hAnsi="仿宋" w:eastAsia="仿宋"/>
                <w:kern w:val="0"/>
                <w:sz w:val="15"/>
                <w:szCs w:val="15"/>
              </w:rPr>
            </w:pPr>
            <w:r>
              <w:rPr>
                <w:rFonts w:hint="eastAsia" w:ascii="宋体" w:hAnsi="宋体"/>
                <w:kern w:val="0"/>
                <w:sz w:val="15"/>
                <w:szCs w:val="15"/>
              </w:rPr>
              <w:t>新生儿成活率达98%以上，出生缺陷率低于0.02%以下。</w:t>
            </w:r>
          </w:p>
        </w:tc>
        <w:tc>
          <w:tcPr>
            <w:tcW w:w="915" w:type="dxa"/>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776" w:type="dxa"/>
            <w:gridSpan w:val="2"/>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w:t>
            </w:r>
          </w:p>
        </w:tc>
        <w:tc>
          <w:tcPr>
            <w:tcW w:w="915" w:type="dxa"/>
            <w:shd w:val="clear" w:color="auto" w:fill="auto"/>
            <w:vAlign w:val="center"/>
          </w:tcPr>
          <w:p>
            <w:pPr>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生态效益指标</w:t>
            </w:r>
          </w:p>
        </w:tc>
        <w:tc>
          <w:tcPr>
            <w:tcW w:w="3776" w:type="dxa"/>
            <w:gridSpan w:val="2"/>
            <w:shd w:val="clear" w:color="auto" w:fill="auto"/>
            <w:vAlign w:val="center"/>
          </w:tcPr>
          <w:p>
            <w:pPr>
              <w:jc w:val="center"/>
              <w:rPr>
                <w:rFonts w:ascii="仿宋" w:hAnsi="仿宋" w:eastAsia="仿宋"/>
                <w:kern w:val="0"/>
                <w:sz w:val="24"/>
                <w:szCs w:val="24"/>
              </w:rPr>
            </w:pPr>
          </w:p>
        </w:tc>
        <w:tc>
          <w:tcPr>
            <w:tcW w:w="915" w:type="dxa"/>
            <w:shd w:val="clear" w:color="auto" w:fill="auto"/>
            <w:vAlign w:val="center"/>
          </w:tcPr>
          <w:p>
            <w:pPr>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776" w:type="dxa"/>
            <w:gridSpan w:val="2"/>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w:t>
            </w:r>
          </w:p>
        </w:tc>
        <w:tc>
          <w:tcPr>
            <w:tcW w:w="915" w:type="dxa"/>
            <w:shd w:val="clear" w:color="auto" w:fill="auto"/>
            <w:vAlign w:val="center"/>
          </w:tcPr>
          <w:p>
            <w:pPr>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可持续影响指标</w:t>
            </w:r>
          </w:p>
        </w:tc>
        <w:tc>
          <w:tcPr>
            <w:tcW w:w="3776" w:type="dxa"/>
            <w:gridSpan w:val="2"/>
            <w:shd w:val="clear" w:color="auto" w:fill="auto"/>
            <w:vAlign w:val="center"/>
          </w:tcPr>
          <w:p>
            <w:pPr>
              <w:jc w:val="center"/>
              <w:rPr>
                <w:rFonts w:ascii="仿宋" w:hAnsi="仿宋" w:eastAsia="仿宋"/>
                <w:kern w:val="0"/>
                <w:sz w:val="24"/>
                <w:szCs w:val="24"/>
              </w:rPr>
            </w:pPr>
            <w:r>
              <w:rPr>
                <w:rFonts w:hint="eastAsia" w:ascii="宋体" w:hAnsi="宋体"/>
                <w:kern w:val="0"/>
                <w:sz w:val="15"/>
                <w:szCs w:val="15"/>
              </w:rPr>
              <w:t>逐步提高出生人口素质，最大幅度地降低出生缺陷(糖宝宝）发生率。</w:t>
            </w:r>
          </w:p>
        </w:tc>
        <w:tc>
          <w:tcPr>
            <w:tcW w:w="915" w:type="dxa"/>
            <w:shd w:val="clear" w:color="auto" w:fill="auto"/>
            <w:vAlign w:val="center"/>
          </w:tcPr>
          <w:p>
            <w:pPr>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776" w:type="dxa"/>
            <w:gridSpan w:val="2"/>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w:t>
            </w:r>
          </w:p>
        </w:tc>
        <w:tc>
          <w:tcPr>
            <w:tcW w:w="915" w:type="dxa"/>
            <w:shd w:val="clear" w:color="auto" w:fill="auto"/>
            <w:vAlign w:val="center"/>
          </w:tcPr>
          <w:p>
            <w:pPr>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社会公众或服务对象满意度</w:t>
            </w:r>
          </w:p>
        </w:tc>
        <w:tc>
          <w:tcPr>
            <w:tcW w:w="3776" w:type="dxa"/>
            <w:gridSpan w:val="2"/>
            <w:shd w:val="clear" w:color="auto" w:fill="auto"/>
            <w:vAlign w:val="center"/>
          </w:tcPr>
          <w:p>
            <w:pPr>
              <w:jc w:val="center"/>
              <w:rPr>
                <w:rFonts w:ascii="仿宋" w:hAnsi="仿宋" w:eastAsia="仿宋"/>
                <w:kern w:val="0"/>
                <w:sz w:val="24"/>
                <w:szCs w:val="24"/>
              </w:rPr>
            </w:pPr>
            <w:r>
              <w:rPr>
                <w:rFonts w:hint="eastAsia" w:ascii="宋体" w:hAnsi="宋体"/>
                <w:color w:val="auto"/>
                <w:kern w:val="0"/>
                <w:sz w:val="15"/>
                <w:szCs w:val="15"/>
              </w:rPr>
              <w:t>群众</w:t>
            </w:r>
            <w:r>
              <w:rPr>
                <w:rFonts w:hint="eastAsia" w:ascii="宋体" w:hAnsi="宋体"/>
                <w:color w:val="auto"/>
                <w:kern w:val="0"/>
                <w:sz w:val="15"/>
                <w:szCs w:val="15"/>
                <w:lang w:eastAsia="zh-CN"/>
              </w:rPr>
              <w:t>对</w:t>
            </w:r>
            <w:r>
              <w:rPr>
                <w:rFonts w:hint="eastAsia" w:ascii="宋体" w:hAnsi="宋体"/>
                <w:color w:val="auto"/>
                <w:kern w:val="0"/>
                <w:sz w:val="15"/>
                <w:szCs w:val="15"/>
              </w:rPr>
              <w:t>医疗质量管理满意率</w:t>
            </w:r>
            <w:r>
              <w:rPr>
                <w:rFonts w:hint="eastAsia" w:ascii="宋体" w:hAnsi="宋体"/>
                <w:color w:val="auto"/>
                <w:kern w:val="0"/>
                <w:sz w:val="15"/>
                <w:szCs w:val="15"/>
                <w:lang w:eastAsia="zh-CN"/>
              </w:rPr>
              <w:t>达</w:t>
            </w:r>
            <w:r>
              <w:rPr>
                <w:rFonts w:hint="eastAsia" w:ascii="宋体" w:hAnsi="宋体"/>
                <w:color w:val="auto"/>
                <w:kern w:val="0"/>
                <w:sz w:val="15"/>
                <w:szCs w:val="15"/>
              </w:rPr>
              <w:t>95%</w:t>
            </w:r>
          </w:p>
        </w:tc>
        <w:tc>
          <w:tcPr>
            <w:tcW w:w="915" w:type="dxa"/>
            <w:shd w:val="clear" w:color="auto" w:fill="auto"/>
            <w:vAlign w:val="center"/>
          </w:tcPr>
          <w:p>
            <w:pPr>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776" w:type="dxa"/>
            <w:gridSpan w:val="2"/>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w:t>
            </w:r>
          </w:p>
        </w:tc>
        <w:tc>
          <w:tcPr>
            <w:tcW w:w="915" w:type="dxa"/>
            <w:shd w:val="clear" w:color="auto" w:fill="auto"/>
            <w:vAlign w:val="center"/>
          </w:tcPr>
          <w:p>
            <w:pPr>
              <w:jc w:val="center"/>
              <w:rPr>
                <w:rFonts w:ascii="仿宋" w:hAnsi="仿宋" w:eastAsia="仿宋"/>
                <w:kern w:val="0"/>
                <w:sz w:val="24"/>
                <w:szCs w:val="24"/>
              </w:rPr>
            </w:pPr>
          </w:p>
        </w:tc>
      </w:tr>
    </w:tbl>
    <w:p>
      <w:pPr>
        <w:widowControl/>
        <w:tabs>
          <w:tab w:val="left" w:pos="1333"/>
          <w:tab w:val="left" w:pos="3793"/>
          <w:tab w:val="left" w:pos="5853"/>
        </w:tabs>
        <w:jc w:val="left"/>
        <w:rPr>
          <w:rFonts w:ascii="仿宋" w:hAnsi="仿宋" w:eastAsia="仿宋"/>
          <w:kern w:val="0"/>
          <w:sz w:val="24"/>
          <w:szCs w:val="24"/>
        </w:rPr>
      </w:pPr>
    </w:p>
    <w:p>
      <w:pPr>
        <w:widowControl/>
        <w:tabs>
          <w:tab w:val="left" w:pos="1333"/>
          <w:tab w:val="left" w:pos="3793"/>
          <w:tab w:val="left" w:pos="5853"/>
        </w:tabs>
        <w:jc w:val="left"/>
        <w:rPr>
          <w:rFonts w:ascii="仿宋" w:hAnsi="仿宋" w:eastAsia="仿宋"/>
          <w:kern w:val="0"/>
          <w:sz w:val="24"/>
          <w:szCs w:val="24"/>
        </w:rPr>
      </w:pPr>
    </w:p>
    <w:p>
      <w:pPr>
        <w:widowControl/>
        <w:tabs>
          <w:tab w:val="left" w:pos="1333"/>
          <w:tab w:val="left" w:pos="3793"/>
          <w:tab w:val="left" w:pos="5853"/>
        </w:tabs>
        <w:jc w:val="left"/>
        <w:rPr>
          <w:rFonts w:ascii="仿宋" w:hAnsi="仿宋" w:eastAsia="仿宋"/>
          <w:kern w:val="0"/>
          <w:sz w:val="24"/>
          <w:szCs w:val="24"/>
        </w:rPr>
      </w:pPr>
      <w:r>
        <w:rPr>
          <w:rFonts w:hint="eastAsia" w:ascii="仿宋" w:hAnsi="仿宋" w:eastAsia="仿宋"/>
          <w:kern w:val="0"/>
          <w:sz w:val="24"/>
          <w:szCs w:val="24"/>
        </w:rPr>
        <w:t>填表人：          联系电话：          填报日期：        单位负责人签字：</w:t>
      </w:r>
    </w:p>
    <w:p>
      <w:pPr>
        <w:widowControl/>
        <w:spacing w:line="600" w:lineRule="exact"/>
        <w:jc w:val="left"/>
        <w:rPr>
          <w:rFonts w:ascii="方正小标宋简体" w:hAnsi="方正小标宋简体" w:eastAsia="方正小标宋简体" w:cs="方正小标宋简体"/>
          <w:sz w:val="44"/>
          <w:szCs w:val="44"/>
        </w:rPr>
      </w:pPr>
      <w:r>
        <w:rPr>
          <w:rFonts w:ascii="仿宋" w:hAnsi="仿宋" w:eastAsia="仿宋"/>
          <w:kern w:val="0"/>
          <w:sz w:val="30"/>
          <w:szCs w:val="30"/>
        </w:rPr>
        <w:br w:type="page"/>
      </w:r>
    </w:p>
    <w:p>
      <w:pPr>
        <w:spacing w:line="600" w:lineRule="exac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《部门整体支出绩效目标表》编报说明</w:t>
      </w:r>
    </w:p>
    <w:p>
      <w:pPr>
        <w:spacing w:line="600" w:lineRule="exact"/>
        <w:rPr>
          <w:rFonts w:ascii="黑体" w:hAnsi="黑体" w:eastAsia="黑体" w:cs="黑体"/>
          <w:color w:val="000000"/>
          <w:kern w:val="0"/>
          <w:sz w:val="28"/>
          <w:szCs w:val="28"/>
        </w:rPr>
      </w:pPr>
      <w:r>
        <w:rPr>
          <w:rFonts w:hint="eastAsia" w:ascii="黑体" w:hAnsi="黑体" w:eastAsia="黑体" w:cs="黑体"/>
          <w:color w:val="000000"/>
          <w:kern w:val="0"/>
          <w:sz w:val="28"/>
          <w:szCs w:val="28"/>
        </w:rPr>
        <w:t>一、基本信息</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kern w:val="0"/>
          <w:sz w:val="28"/>
          <w:szCs w:val="28"/>
        </w:rPr>
        <w:t>填报单位（盖章）：加盖填报单位公章。</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2.年度预算申请：填写部门年度预算资金总额，并按收入预算和支出预算分别填写。</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3.部门职能职责概述：</w:t>
      </w:r>
      <w:r>
        <w:rPr>
          <w:rFonts w:hint="eastAsia" w:ascii="仿宋_GB2312" w:hAnsi="仿宋_GB2312" w:eastAsia="仿宋_GB2312" w:cs="仿宋_GB2312"/>
          <w:sz w:val="28"/>
          <w:szCs w:val="28"/>
        </w:rPr>
        <w:t>简要描述本部门的主要职能职责。</w:t>
      </w:r>
    </w:p>
    <w:p>
      <w:pPr>
        <w:spacing w:line="600" w:lineRule="exact"/>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二、整体绩效目标</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预算部门根据各级党委、政府下达的工作任务及本部门发展规划，描述年度内部门使用预算资金达到的产出和效果。</w:t>
      </w:r>
    </w:p>
    <w:p>
      <w:pPr>
        <w:spacing w:line="600" w:lineRule="exact"/>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三、部门整体支出年度绩效指标</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部门整体支出年度绩效指标是对预算部门整体支出绩效目标的细化和量化，主要包括：</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出指标：反映部门根据既定目标计划完成的产品和服务情况。可进一步细分为：数量指标，反映部门计划完成的产品或服务数量；质量指标，反映部门计划提供产品或服务达到的标准、水平和效果；时效指标，反映部门计划提供产品或服务的及时程度和效率情况；成本指标，反映部门计划提供产品或服务所需成本。</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2.效益指标：反映与既定绩效目标相关的、部门整体支出预期结果的实现程度和影响，包括经济效益指标、社会效益指标、生态效益指标、可持续影响指标、</w:t>
      </w:r>
      <w:r>
        <w:rPr>
          <w:rFonts w:hint="eastAsia" w:ascii="仿宋_GB2312" w:hAnsi="仿宋_GB2312" w:eastAsia="仿宋_GB2312" w:cs="仿宋_GB2312"/>
          <w:sz w:val="28"/>
          <w:szCs w:val="28"/>
        </w:rPr>
        <w:t>社会公众或服务对象满意度指标</w:t>
      </w:r>
      <w:r>
        <w:rPr>
          <w:rFonts w:hint="eastAsia" w:ascii="仿宋_GB2312" w:hAnsi="仿宋_GB2312" w:eastAsia="仿宋_GB2312" w:cs="仿宋_GB2312"/>
          <w:color w:val="000000"/>
          <w:kern w:val="0"/>
          <w:sz w:val="28"/>
          <w:szCs w:val="28"/>
        </w:rPr>
        <w:t>等。</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3.实际操作中确定的部门整体支出绩效指标具体内容，各部门可根据预算绩效管理工作的需要，在上述指标中选取或做另行补充。</w:t>
      </w:r>
    </w:p>
    <w:p>
      <w:pPr>
        <w:spacing w:line="600" w:lineRule="exact"/>
        <w:ind w:firstLine="560" w:firstLineChars="200"/>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r>
        <w:rPr>
          <w:rFonts w:eastAsia="仿宋_GB2312"/>
          <w:sz w:val="28"/>
          <w:szCs w:val="28"/>
        </w:rPr>
        <w:br w:type="page"/>
      </w:r>
      <w:r>
        <w:rPr>
          <w:rFonts w:hint="eastAsia" w:ascii="仿宋" w:hAnsi="仿宋" w:eastAsia="仿宋"/>
          <w:bCs/>
          <w:kern w:val="0"/>
          <w:sz w:val="28"/>
          <w:szCs w:val="28"/>
        </w:rPr>
        <w:t xml:space="preserve">        </w:t>
      </w:r>
    </w:p>
    <w:p>
      <w:pPr>
        <w:widowControl/>
        <w:spacing w:afterLines="50" w:line="600" w:lineRule="exact"/>
        <w:rPr>
          <w:rFonts w:ascii="仿宋" w:hAnsi="仿宋" w:eastAsia="仿宋"/>
          <w:sz w:val="28"/>
          <w:szCs w:val="28"/>
        </w:rPr>
      </w:pPr>
    </w:p>
    <w:sectPr>
      <w:footerReference r:id="rId3" w:type="default"/>
      <w:pgSz w:w="11906" w:h="16838"/>
      <w:pgMar w:top="1242"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2369"/>
      <w:docPartObj>
        <w:docPartGallery w:val="AutoText"/>
      </w:docPartObj>
    </w:sdtPr>
    <w:sdtContent>
      <w:p>
        <w:pPr>
          <w:pStyle w:val="3"/>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0652"/>
    <w:rsid w:val="000346B0"/>
    <w:rsid w:val="0003543B"/>
    <w:rsid w:val="00053067"/>
    <w:rsid w:val="00056EA6"/>
    <w:rsid w:val="00063AC9"/>
    <w:rsid w:val="0006798C"/>
    <w:rsid w:val="00086D87"/>
    <w:rsid w:val="000F4959"/>
    <w:rsid w:val="00120E0E"/>
    <w:rsid w:val="00130FBB"/>
    <w:rsid w:val="00141501"/>
    <w:rsid w:val="001A754D"/>
    <w:rsid w:val="001C11C3"/>
    <w:rsid w:val="001D1340"/>
    <w:rsid w:val="001D18F8"/>
    <w:rsid w:val="00226C4A"/>
    <w:rsid w:val="00232B07"/>
    <w:rsid w:val="00232B0C"/>
    <w:rsid w:val="00245C4F"/>
    <w:rsid w:val="0025405D"/>
    <w:rsid w:val="00254D19"/>
    <w:rsid w:val="002748BD"/>
    <w:rsid w:val="00276B68"/>
    <w:rsid w:val="002D2CA9"/>
    <w:rsid w:val="003641D2"/>
    <w:rsid w:val="003700B0"/>
    <w:rsid w:val="003705B9"/>
    <w:rsid w:val="00382AB1"/>
    <w:rsid w:val="003B567D"/>
    <w:rsid w:val="003B631E"/>
    <w:rsid w:val="003B67EE"/>
    <w:rsid w:val="003D4764"/>
    <w:rsid w:val="003D663C"/>
    <w:rsid w:val="003E01EE"/>
    <w:rsid w:val="004262D9"/>
    <w:rsid w:val="00431700"/>
    <w:rsid w:val="00453A2A"/>
    <w:rsid w:val="004C7BEF"/>
    <w:rsid w:val="004F4A78"/>
    <w:rsid w:val="004F7E36"/>
    <w:rsid w:val="00515C86"/>
    <w:rsid w:val="00520398"/>
    <w:rsid w:val="005322A2"/>
    <w:rsid w:val="005364F8"/>
    <w:rsid w:val="005A6190"/>
    <w:rsid w:val="00614417"/>
    <w:rsid w:val="00620112"/>
    <w:rsid w:val="0062245C"/>
    <w:rsid w:val="00626D18"/>
    <w:rsid w:val="00627634"/>
    <w:rsid w:val="00685620"/>
    <w:rsid w:val="00696F07"/>
    <w:rsid w:val="006E3B09"/>
    <w:rsid w:val="007044A6"/>
    <w:rsid w:val="00735272"/>
    <w:rsid w:val="00762539"/>
    <w:rsid w:val="00767FDF"/>
    <w:rsid w:val="00790EEF"/>
    <w:rsid w:val="007E21AE"/>
    <w:rsid w:val="00801F0C"/>
    <w:rsid w:val="00804FD9"/>
    <w:rsid w:val="008324D8"/>
    <w:rsid w:val="00855C70"/>
    <w:rsid w:val="00872B96"/>
    <w:rsid w:val="00890F3C"/>
    <w:rsid w:val="0096225A"/>
    <w:rsid w:val="009A61C8"/>
    <w:rsid w:val="009C14B6"/>
    <w:rsid w:val="009D076C"/>
    <w:rsid w:val="00AD1DEE"/>
    <w:rsid w:val="00B2044A"/>
    <w:rsid w:val="00B2574B"/>
    <w:rsid w:val="00B430BB"/>
    <w:rsid w:val="00B93D22"/>
    <w:rsid w:val="00B979CE"/>
    <w:rsid w:val="00BB0BCE"/>
    <w:rsid w:val="00BF7E9F"/>
    <w:rsid w:val="00C00652"/>
    <w:rsid w:val="00C26887"/>
    <w:rsid w:val="00C41526"/>
    <w:rsid w:val="00CD6153"/>
    <w:rsid w:val="00CE148D"/>
    <w:rsid w:val="00CE26D9"/>
    <w:rsid w:val="00D209CB"/>
    <w:rsid w:val="00D334DB"/>
    <w:rsid w:val="00D53BB3"/>
    <w:rsid w:val="00DA15F6"/>
    <w:rsid w:val="00E16EF1"/>
    <w:rsid w:val="00E26131"/>
    <w:rsid w:val="00E85B93"/>
    <w:rsid w:val="00E95C6B"/>
    <w:rsid w:val="00EA2C83"/>
    <w:rsid w:val="00ED430A"/>
    <w:rsid w:val="00EE3F78"/>
    <w:rsid w:val="00F03AB0"/>
    <w:rsid w:val="00F139FF"/>
    <w:rsid w:val="00F31BB3"/>
    <w:rsid w:val="00F32F58"/>
    <w:rsid w:val="00F41883"/>
    <w:rsid w:val="00FA1973"/>
    <w:rsid w:val="00FD6480"/>
    <w:rsid w:val="081A090B"/>
    <w:rsid w:val="12510FD0"/>
    <w:rsid w:val="17517583"/>
    <w:rsid w:val="34DC2455"/>
    <w:rsid w:val="54447E7D"/>
    <w:rsid w:val="65AE6E1F"/>
    <w:rsid w:val="6D7A72A5"/>
    <w:rsid w:val="74F052E2"/>
    <w:rsid w:val="7BA14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uiPriority w:val="99"/>
  </w:style>
  <w:style w:type="paragraph" w:styleId="8">
    <w:name w:val="List Paragraph"/>
    <w:basedOn w:val="1"/>
    <w:qFormat/>
    <w:uiPriority w:val="34"/>
    <w:pPr>
      <w:ind w:firstLine="420" w:firstLineChars="200"/>
    </w:pPr>
  </w:style>
  <w:style w:type="character" w:customStyle="1" w:styleId="9">
    <w:name w:val="页眉 Char"/>
    <w:basedOn w:val="6"/>
    <w:link w:val="4"/>
    <w:semiHidden/>
    <w:uiPriority w:val="99"/>
    <w:rPr>
      <w:kern w:val="2"/>
      <w:sz w:val="18"/>
      <w:szCs w:val="18"/>
    </w:rPr>
  </w:style>
  <w:style w:type="character" w:customStyle="1" w:styleId="10">
    <w:name w:val="页脚 Char"/>
    <w:basedOn w:val="6"/>
    <w:link w:val="3"/>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24881-E9A5-4919-AEBF-F9C3C861637C}">
  <ds:schemaRefs/>
</ds:datastoreItem>
</file>

<file path=docProps/app.xml><?xml version="1.0" encoding="utf-8"?>
<Properties xmlns="http://schemas.openxmlformats.org/officeDocument/2006/extended-properties" xmlns:vt="http://schemas.openxmlformats.org/officeDocument/2006/docPropsVTypes">
  <Template>Normal</Template>
  <Pages>3</Pages>
  <Words>149</Words>
  <Characters>850</Characters>
  <Lines>7</Lines>
  <Paragraphs>1</Paragraphs>
  <TotalTime>1</TotalTime>
  <ScaleCrop>false</ScaleCrop>
  <LinksUpToDate>false</LinksUpToDate>
  <CharactersWithSpaces>998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2020-10-14T07:24:00Z</dcterms:created>
  <dc:creator>Administrator</dc:creator>
  <cp:lastModifiedBy>无垠</cp:lastModifiedBy>
  <cp:lastPrinted>2020-08-25T00:57:00Z</cp:lastPrinted>
  <dcterms:modified xsi:type="dcterms:W3CDTF">2021-01-10T08:13:46Z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