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44"/>
          <w:szCs w:val="44"/>
          <w:lang w:eastAsia="zh-CN"/>
        </w:rPr>
      </w:pPr>
      <w:r>
        <w:rPr>
          <w:rFonts w:hint="eastAsia" w:asciiTheme="majorEastAsia" w:hAnsiTheme="majorEastAsia" w:eastAsiaTheme="majorEastAsia" w:cstheme="majorEastAsia"/>
          <w:b/>
          <w:sz w:val="44"/>
          <w:szCs w:val="44"/>
          <w:lang w:eastAsia="zh-CN"/>
        </w:rPr>
        <w:t>会同县</w:t>
      </w:r>
      <w:r>
        <w:rPr>
          <w:rFonts w:hint="eastAsia" w:asciiTheme="majorEastAsia" w:hAnsiTheme="majorEastAsia" w:eastAsiaTheme="majorEastAsia" w:cstheme="majorEastAsia"/>
          <w:b/>
          <w:bCs/>
          <w:sz w:val="44"/>
          <w:szCs w:val="44"/>
          <w:lang w:eastAsia="zh-CN"/>
        </w:rPr>
        <w:t>老干部服务中心</w:t>
      </w:r>
      <w:r>
        <w:rPr>
          <w:rFonts w:hint="eastAsia" w:asciiTheme="majorEastAsia" w:hAnsiTheme="majorEastAsia" w:eastAsiaTheme="majorEastAsia" w:cstheme="majorEastAsia"/>
          <w:b/>
          <w:sz w:val="44"/>
          <w:szCs w:val="44"/>
          <w:lang w:val="en-US" w:eastAsia="zh-CN"/>
        </w:rPr>
        <w:t>2021</w:t>
      </w:r>
      <w:r>
        <w:rPr>
          <w:rFonts w:hint="eastAsia" w:asciiTheme="majorEastAsia" w:hAnsiTheme="majorEastAsia" w:eastAsiaTheme="majorEastAsia" w:cstheme="majorEastAsia"/>
          <w:b/>
          <w:sz w:val="44"/>
          <w:szCs w:val="44"/>
        </w:rPr>
        <w:t>年</w:t>
      </w:r>
      <w:r>
        <w:rPr>
          <w:rFonts w:hint="eastAsia" w:asciiTheme="majorEastAsia" w:hAnsiTheme="majorEastAsia" w:eastAsiaTheme="majorEastAsia" w:cstheme="majorEastAsia"/>
          <w:b/>
          <w:sz w:val="44"/>
          <w:szCs w:val="44"/>
          <w:lang w:eastAsia="zh-CN"/>
        </w:rPr>
        <w:t>度整体绩效</w:t>
      </w:r>
      <w:r>
        <w:rPr>
          <w:rFonts w:hint="eastAsia" w:asciiTheme="majorEastAsia" w:hAnsiTheme="majorEastAsia" w:eastAsiaTheme="majorEastAsia" w:cstheme="majorEastAsia"/>
          <w:b/>
          <w:sz w:val="44"/>
          <w:szCs w:val="44"/>
        </w:rPr>
        <w:t>和</w:t>
      </w:r>
      <w:r>
        <w:rPr>
          <w:rFonts w:hint="eastAsia" w:asciiTheme="majorEastAsia" w:hAnsiTheme="majorEastAsia" w:eastAsiaTheme="majorEastAsia" w:cstheme="majorEastAsia"/>
          <w:b/>
          <w:sz w:val="44"/>
          <w:szCs w:val="44"/>
          <w:lang w:eastAsia="zh-CN"/>
        </w:rPr>
        <w:t>项目绩效自评情况公开</w:t>
      </w:r>
    </w:p>
    <w:p>
      <w:pPr>
        <w:jc w:val="center"/>
        <w:rPr>
          <w:rFonts w:hint="eastAsia" w:ascii="仿宋_GB2312" w:hAnsi="宋体" w:eastAsia="仿宋_GB2312"/>
          <w:b/>
          <w:sz w:val="32"/>
          <w:szCs w:val="32"/>
        </w:rPr>
      </w:pPr>
    </w:p>
    <w:p>
      <w:pPr>
        <w:ind w:firstLine="600" w:firstLineChars="200"/>
        <w:rPr>
          <w:rFonts w:hint="eastAsia" w:ascii="仿宋" w:hAnsi="仿宋" w:eastAsia="仿宋" w:cs="仿宋"/>
          <w:sz w:val="30"/>
          <w:szCs w:val="30"/>
        </w:rPr>
      </w:pPr>
    </w:p>
    <w:p>
      <w:pPr>
        <w:spacing w:line="640" w:lineRule="exact"/>
        <w:ind w:firstLine="640" w:firstLineChars="200"/>
        <w:rPr>
          <w:rFonts w:hint="eastAsia" w:ascii="仿宋" w:hAnsi="仿宋" w:eastAsia="仿宋" w:cs="仿宋"/>
          <w:sz w:val="32"/>
          <w:szCs w:val="32"/>
        </w:rPr>
      </w:pPr>
      <w:bookmarkStart w:id="0" w:name="_GoBack"/>
      <w:r>
        <w:rPr>
          <w:rFonts w:hint="eastAsia" w:ascii="仿宋" w:hAnsi="仿宋" w:eastAsia="仿宋" w:cs="仿宋"/>
          <w:sz w:val="32"/>
          <w:szCs w:val="32"/>
        </w:rPr>
        <w:t>为加强预算绩效管理，强化预算支出绩效责任，提高财政资金使用效益，根据《中共湖南省委办公厅 湖南省人民政府办公厅关于全面实施预算绩效管理的实施意见》</w:t>
      </w:r>
      <w:r>
        <w:rPr>
          <w:rFonts w:hint="eastAsia" w:ascii="仿宋" w:hAnsi="仿宋" w:eastAsia="仿宋" w:cs="仿宋"/>
          <w:sz w:val="32"/>
          <w:szCs w:val="32"/>
          <w:lang w:eastAsia="zh-CN"/>
        </w:rPr>
        <w:t>（湘办发</w:t>
      </w:r>
      <w:r>
        <w:rPr>
          <w:rFonts w:hint="eastAsia" w:ascii="仿宋" w:hAnsi="仿宋" w:eastAsia="仿宋" w:cs="仿宋"/>
          <w:sz w:val="32"/>
          <w:szCs w:val="32"/>
          <w:lang w:val="en-US" w:eastAsia="zh-CN"/>
        </w:rPr>
        <w:t>[2019]10号</w:t>
      </w:r>
      <w:r>
        <w:rPr>
          <w:rFonts w:hint="eastAsia" w:ascii="仿宋" w:hAnsi="仿宋" w:eastAsia="仿宋" w:cs="仿宋"/>
          <w:sz w:val="32"/>
          <w:szCs w:val="32"/>
          <w:lang w:eastAsia="zh-CN"/>
        </w:rPr>
        <w:t>）、</w:t>
      </w:r>
      <w:r>
        <w:rPr>
          <w:rFonts w:hint="eastAsia" w:ascii="仿宋" w:hAnsi="仿宋" w:eastAsia="仿宋" w:cs="仿宋"/>
          <w:sz w:val="32"/>
          <w:szCs w:val="32"/>
        </w:rPr>
        <w:t>《会同县财政局关于开展</w:t>
      </w:r>
      <w:r>
        <w:rPr>
          <w:rFonts w:hint="eastAsia" w:ascii="仿宋" w:hAnsi="仿宋" w:eastAsia="仿宋" w:cs="仿宋"/>
          <w:sz w:val="32"/>
          <w:szCs w:val="32"/>
          <w:lang w:eastAsia="zh-CN"/>
        </w:rPr>
        <w:t>2021</w:t>
      </w:r>
      <w:r>
        <w:rPr>
          <w:rFonts w:hint="eastAsia" w:ascii="仿宋" w:hAnsi="仿宋" w:eastAsia="仿宋" w:cs="仿宋"/>
          <w:sz w:val="32"/>
          <w:szCs w:val="32"/>
        </w:rPr>
        <w:t>年度本级财政资金绩效自评工作的通知》（会财绩[202</w:t>
      </w:r>
      <w:r>
        <w:rPr>
          <w:rFonts w:hint="eastAsia" w:ascii="仿宋" w:hAnsi="仿宋" w:eastAsia="仿宋" w:cs="仿宋"/>
          <w:sz w:val="32"/>
          <w:szCs w:val="32"/>
          <w:lang w:val="en-US" w:eastAsia="zh-CN"/>
        </w:rPr>
        <w:t>2</w:t>
      </w:r>
      <w:r>
        <w:rPr>
          <w:rFonts w:hint="eastAsia" w:ascii="仿宋" w:hAnsi="仿宋" w:eastAsia="仿宋" w:cs="仿宋"/>
          <w:sz w:val="32"/>
          <w:szCs w:val="32"/>
        </w:rPr>
        <w:t>］11号），我单位拟公开</w:t>
      </w:r>
      <w:r>
        <w:rPr>
          <w:rFonts w:hint="eastAsia" w:ascii="仿宋" w:hAnsi="仿宋" w:eastAsia="仿宋" w:cs="仿宋"/>
          <w:sz w:val="32"/>
          <w:szCs w:val="32"/>
          <w:lang w:eastAsia="zh-CN"/>
        </w:rPr>
        <w:t>2021</w:t>
      </w:r>
      <w:r>
        <w:rPr>
          <w:rFonts w:hint="eastAsia" w:ascii="仿宋" w:hAnsi="仿宋" w:eastAsia="仿宋" w:cs="仿宋"/>
          <w:sz w:val="32"/>
          <w:szCs w:val="32"/>
        </w:rPr>
        <w:t>年度一般公共支出整体绩效和专项资金预算绩效情况。公开如下：</w:t>
      </w:r>
    </w:p>
    <w:p>
      <w:pPr>
        <w:autoSpaceDN w:val="0"/>
        <w:spacing w:line="560" w:lineRule="exact"/>
        <w:ind w:firstLine="643"/>
        <w:rPr>
          <w:rFonts w:hint="eastAsia" w:ascii="仿宋" w:hAnsi="仿宋" w:eastAsia="仿宋" w:cs="仿宋"/>
          <w:b/>
          <w:bCs/>
          <w:sz w:val="32"/>
          <w:szCs w:val="32"/>
        </w:rPr>
      </w:pPr>
      <w:r>
        <w:rPr>
          <w:rFonts w:hint="eastAsia" w:ascii="仿宋" w:hAnsi="仿宋" w:eastAsia="仿宋" w:cs="仿宋"/>
          <w:b/>
          <w:bCs/>
          <w:sz w:val="32"/>
          <w:szCs w:val="32"/>
        </w:rPr>
        <w:t>一、县</w:t>
      </w:r>
      <w:r>
        <w:rPr>
          <w:rFonts w:hint="eastAsia" w:ascii="仿宋" w:hAnsi="仿宋" w:eastAsia="仿宋" w:cs="仿宋"/>
          <w:b/>
          <w:bCs/>
          <w:sz w:val="32"/>
          <w:szCs w:val="32"/>
          <w:lang w:eastAsia="zh-CN"/>
        </w:rPr>
        <w:t>老干部服务中心</w:t>
      </w:r>
      <w:r>
        <w:rPr>
          <w:rFonts w:hint="eastAsia" w:ascii="仿宋" w:hAnsi="仿宋" w:eastAsia="仿宋" w:cs="仿宋"/>
          <w:b/>
          <w:bCs/>
          <w:sz w:val="32"/>
          <w:szCs w:val="32"/>
        </w:rPr>
        <w:t>的主要职责、工作任务及目标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58"/>
        <w:jc w:val="both"/>
        <w:rPr>
          <w:rFonts w:hint="eastAsia" w:ascii="仿宋" w:hAnsi="仿宋" w:eastAsia="仿宋" w:cs="仿宋"/>
          <w:sz w:val="32"/>
          <w:szCs w:val="32"/>
          <w:lang w:val="en-US" w:eastAsia="zh-CN"/>
        </w:rPr>
      </w:pPr>
      <w:r>
        <w:rPr>
          <w:rFonts w:hint="eastAsia" w:ascii="仿宋" w:hAnsi="仿宋" w:eastAsia="仿宋" w:cs="仿宋"/>
          <w:b/>
          <w:sz w:val="32"/>
          <w:szCs w:val="32"/>
        </w:rPr>
        <w:t>主要职责：</w:t>
      </w:r>
      <w:r>
        <w:rPr>
          <w:rFonts w:hint="eastAsia" w:ascii="仿宋" w:hAnsi="仿宋" w:eastAsia="仿宋" w:cs="仿宋"/>
          <w:i w:val="0"/>
          <w:caps w:val="0"/>
          <w:color w:val="auto"/>
          <w:spacing w:val="0"/>
          <w:sz w:val="32"/>
          <w:szCs w:val="32"/>
          <w:shd w:val="clear" w:color="auto" w:fill="FFFFFF"/>
        </w:rPr>
        <w:t>①贯彻执行党和政府关于老干部工作的方针、政策和法规，制定实施办法和细则；开展调查研究，为县委、县人民政府制订有关老干部工作的政策规定提供情况和依据。②负责对全县老干部工作的督查、指导和协调，督促老干部政治待遇和生活待遇的落实，组织指导老干部开展活动，发挥作用。③指导、督查离退休干部的党组织建设，开展老干部思想政治工作，加强老干部的学习教育。④负责对老干部和老干部工作的宣传，开展尊老、敬老、爱老活动，依法维护老干部的合法权益。⑤指导全县老干部服务中心的自身建设工作。⑥按照有关规定，做好老干部的来信来访处理和接待服务工作。⑦协助有关部门解决老干部的治病就医问题，探望住院的老干部，做好老干部的医疗保健工作。⑧承担县关心下一代工作委员会、老科协、老年保健协会、老年大学、老年教育、老年书画协会日常工作。⑨负责对所属事业单位的国有资产和财力进行管理和监督，发展老干部事业。⑩承办县委和县委组织部交办的其他事项。</w:t>
      </w:r>
    </w:p>
    <w:p>
      <w:pPr>
        <w:keepNext w:val="0"/>
        <w:keepLines w:val="0"/>
        <w:pageBreakBefore w:val="0"/>
        <w:kinsoku/>
        <w:wordWrap/>
        <w:overflowPunct/>
        <w:topLinePunct w:val="0"/>
        <w:autoSpaceDE/>
        <w:autoSpaceDN w:val="0"/>
        <w:bidi w:val="0"/>
        <w:adjustRightInd/>
        <w:snapToGrid/>
        <w:spacing w:line="560" w:lineRule="exact"/>
        <w:ind w:left="0" w:firstLine="678" w:firstLineChars="211"/>
        <w:textAlignment w:val="auto"/>
        <w:rPr>
          <w:rFonts w:hint="eastAsia" w:ascii="仿宋" w:hAnsi="仿宋" w:eastAsia="仿宋" w:cs="仿宋"/>
          <w:color w:val="333333"/>
          <w:sz w:val="32"/>
          <w:szCs w:val="32"/>
        </w:rPr>
      </w:pPr>
      <w:r>
        <w:rPr>
          <w:rFonts w:hint="eastAsia" w:ascii="仿宋" w:hAnsi="仿宋" w:eastAsia="仿宋" w:cs="仿宋"/>
          <w:b/>
          <w:bCs/>
          <w:color w:val="333333"/>
          <w:sz w:val="32"/>
          <w:szCs w:val="32"/>
          <w:lang w:eastAsia="zh-CN"/>
        </w:rPr>
        <w:t>主</w:t>
      </w:r>
      <w:r>
        <w:rPr>
          <w:rFonts w:hint="eastAsia" w:ascii="仿宋" w:hAnsi="仿宋" w:eastAsia="仿宋" w:cs="仿宋"/>
          <w:b/>
          <w:bCs/>
          <w:color w:val="333333"/>
          <w:sz w:val="32"/>
          <w:szCs w:val="32"/>
        </w:rPr>
        <w:t>要工作任务及目标是</w:t>
      </w:r>
      <w:r>
        <w:rPr>
          <w:rFonts w:hint="eastAsia" w:ascii="仿宋" w:hAnsi="仿宋" w:eastAsia="仿宋" w:cs="仿宋"/>
          <w:color w:val="333333"/>
          <w:sz w:val="32"/>
          <w:szCs w:val="32"/>
        </w:rPr>
        <w:t>：</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一）贯彻执行党和政府关于老干部工作的方针、政策和法规，制定实施办法和细则；开展调查研究，为县委、县人民政府制订有关老干部工作的政策规定提供情况和依据;负责对全县老干部工作的督查、指导和协调，督促老干部政治待遇和生活待遇的落实，组织指导老干部开展活动，发挥作用;（二）指导、督查离退休干部的党组织建设，开展老干部思想政治工作，加强老干部的学习教育;（三）负责对老干部和老干部工作的宣传，开展尊老、敬老、爱老活动，依法维护老干部的合法权益;（四）指导全县老干部局的自身建设工作。</w:t>
      </w:r>
    </w:p>
    <w:p>
      <w:pPr>
        <w:autoSpaceDN w:val="0"/>
        <w:spacing w:line="560" w:lineRule="exact"/>
        <w:ind w:firstLine="643" w:firstLineChars="200"/>
        <w:rPr>
          <w:rFonts w:hint="eastAsia" w:ascii="仿宋" w:hAnsi="仿宋" w:eastAsia="仿宋" w:cs="仿宋"/>
          <w:color w:val="333333"/>
          <w:sz w:val="32"/>
          <w:szCs w:val="32"/>
        </w:rPr>
      </w:pPr>
      <w:r>
        <w:rPr>
          <w:rFonts w:hint="eastAsia" w:ascii="仿宋" w:hAnsi="仿宋" w:eastAsia="仿宋" w:cs="仿宋"/>
          <w:b/>
          <w:bCs/>
          <w:color w:val="333333"/>
          <w:sz w:val="32"/>
          <w:szCs w:val="32"/>
        </w:rPr>
        <w:t>二、基本情况</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i w:val="0"/>
          <w:caps w:val="0"/>
          <w:color w:val="auto"/>
          <w:spacing w:val="0"/>
          <w:sz w:val="32"/>
          <w:szCs w:val="32"/>
          <w:shd w:val="clear" w:color="auto" w:fill="FFFFFF"/>
        </w:rPr>
        <w:t>老干部服务中心共有编制</w:t>
      </w:r>
      <w:r>
        <w:rPr>
          <w:rFonts w:hint="eastAsia" w:ascii="仿宋" w:hAnsi="仿宋" w:eastAsia="仿宋" w:cs="仿宋"/>
          <w:i w:val="0"/>
          <w:caps w:val="0"/>
          <w:color w:val="auto"/>
          <w:spacing w:val="0"/>
          <w:sz w:val="32"/>
          <w:szCs w:val="32"/>
          <w:shd w:val="clear" w:color="auto" w:fill="FFFFFF"/>
          <w:lang w:val="en-US" w:eastAsia="zh-CN"/>
        </w:rPr>
        <w:t>8个</w:t>
      </w:r>
      <w:r>
        <w:rPr>
          <w:rFonts w:hint="eastAsia" w:ascii="仿宋" w:hAnsi="仿宋" w:eastAsia="仿宋" w:cs="仿宋"/>
          <w:i w:val="0"/>
          <w:caps w:val="0"/>
          <w:color w:val="auto"/>
          <w:spacing w:val="0"/>
          <w:sz w:val="32"/>
          <w:szCs w:val="32"/>
          <w:shd w:val="clear" w:color="auto" w:fill="FFFFFF"/>
        </w:rPr>
        <w:t>，在职人员</w:t>
      </w:r>
      <w:r>
        <w:rPr>
          <w:rFonts w:hint="eastAsia" w:ascii="仿宋" w:hAnsi="仿宋" w:eastAsia="仿宋" w:cs="仿宋"/>
          <w:i w:val="0"/>
          <w:caps w:val="0"/>
          <w:color w:val="auto"/>
          <w:spacing w:val="0"/>
          <w:sz w:val="32"/>
          <w:szCs w:val="32"/>
          <w:shd w:val="clear" w:color="auto" w:fill="FFFFFF"/>
          <w:lang w:val="en-US" w:eastAsia="zh-CN"/>
        </w:rPr>
        <w:t>7</w:t>
      </w:r>
      <w:r>
        <w:rPr>
          <w:rFonts w:hint="eastAsia" w:ascii="仿宋" w:hAnsi="仿宋" w:eastAsia="仿宋" w:cs="仿宋"/>
          <w:i w:val="0"/>
          <w:caps w:val="0"/>
          <w:color w:val="auto"/>
          <w:spacing w:val="0"/>
          <w:sz w:val="32"/>
          <w:szCs w:val="32"/>
          <w:shd w:val="clear" w:color="auto" w:fill="FFFFFF"/>
        </w:rPr>
        <w:t>人，退休</w:t>
      </w:r>
      <w:r>
        <w:rPr>
          <w:rFonts w:hint="eastAsia" w:ascii="仿宋" w:hAnsi="仿宋" w:eastAsia="仿宋" w:cs="仿宋"/>
          <w:i w:val="0"/>
          <w:caps w:val="0"/>
          <w:color w:val="auto"/>
          <w:spacing w:val="0"/>
          <w:sz w:val="32"/>
          <w:szCs w:val="32"/>
          <w:shd w:val="clear" w:color="auto" w:fill="FFFFFF"/>
          <w:lang w:eastAsia="zh-CN"/>
        </w:rPr>
        <w:t>人员</w:t>
      </w:r>
      <w:r>
        <w:rPr>
          <w:rFonts w:hint="eastAsia" w:ascii="仿宋" w:hAnsi="仿宋" w:eastAsia="仿宋" w:cs="仿宋"/>
          <w:i w:val="0"/>
          <w:caps w:val="0"/>
          <w:color w:val="auto"/>
          <w:spacing w:val="0"/>
          <w:sz w:val="32"/>
          <w:szCs w:val="32"/>
          <w:shd w:val="clear" w:color="auto" w:fill="FFFFFF"/>
          <w:lang w:val="en-US" w:eastAsia="zh-CN"/>
        </w:rPr>
        <w:t>5</w:t>
      </w:r>
      <w:r>
        <w:rPr>
          <w:rFonts w:hint="eastAsia" w:ascii="仿宋" w:hAnsi="仿宋" w:eastAsia="仿宋" w:cs="仿宋"/>
          <w:i w:val="0"/>
          <w:caps w:val="0"/>
          <w:color w:val="auto"/>
          <w:spacing w:val="0"/>
          <w:sz w:val="32"/>
          <w:szCs w:val="32"/>
          <w:shd w:val="clear" w:color="auto" w:fill="FFFFFF"/>
        </w:rPr>
        <w:t>人，提前退休</w:t>
      </w:r>
      <w:r>
        <w:rPr>
          <w:rFonts w:hint="eastAsia" w:ascii="仿宋" w:hAnsi="仿宋" w:eastAsia="仿宋" w:cs="仿宋"/>
          <w:i w:val="0"/>
          <w:caps w:val="0"/>
          <w:color w:val="auto"/>
          <w:spacing w:val="0"/>
          <w:sz w:val="32"/>
          <w:szCs w:val="32"/>
          <w:shd w:val="clear" w:color="auto" w:fill="FFFFFF"/>
          <w:lang w:eastAsia="zh-CN"/>
        </w:rPr>
        <w:t>人员</w:t>
      </w:r>
      <w:r>
        <w:rPr>
          <w:rFonts w:hint="eastAsia" w:ascii="仿宋" w:hAnsi="仿宋" w:eastAsia="仿宋" w:cs="仿宋"/>
          <w:i w:val="0"/>
          <w:caps w:val="0"/>
          <w:color w:val="auto"/>
          <w:spacing w:val="0"/>
          <w:sz w:val="32"/>
          <w:szCs w:val="32"/>
          <w:shd w:val="clear" w:color="auto" w:fill="FFFFFF"/>
        </w:rPr>
        <w:t>1人</w:t>
      </w:r>
      <w:r>
        <w:rPr>
          <w:rFonts w:hint="eastAsia" w:ascii="仿宋" w:hAnsi="仿宋" w:eastAsia="仿宋" w:cs="仿宋"/>
          <w:i w:val="0"/>
          <w:caps w:val="0"/>
          <w:color w:val="auto"/>
          <w:spacing w:val="0"/>
          <w:sz w:val="32"/>
          <w:szCs w:val="32"/>
          <w:shd w:val="clear" w:color="auto" w:fill="FFFFFF"/>
          <w:lang w:val="en-US" w:eastAsia="zh-CN"/>
        </w:rPr>
        <w:t>。</w:t>
      </w:r>
    </w:p>
    <w:p>
      <w:pPr>
        <w:spacing w:line="24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三、年初预算安排情况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pacing w:val="0"/>
          <w:sz w:val="32"/>
          <w:szCs w:val="32"/>
        </w:rPr>
      </w:pPr>
      <w:r>
        <w:rPr>
          <w:rFonts w:hint="eastAsia" w:ascii="仿宋" w:hAnsi="仿宋" w:eastAsia="仿宋" w:cs="仿宋"/>
          <w:sz w:val="32"/>
          <w:szCs w:val="32"/>
          <w:lang w:val="en-US" w:eastAsia="zh-CN"/>
        </w:rPr>
        <w:t>县本级安排老干部服务中心预算收入189.5万元。             其中</w:t>
      </w:r>
      <w:r>
        <w:rPr>
          <w:rFonts w:hint="eastAsia" w:ascii="仿宋" w:hAnsi="仿宋" w:eastAsia="仿宋" w:cs="仿宋"/>
          <w:sz w:val="32"/>
          <w:szCs w:val="32"/>
          <w:lang w:eastAsia="zh-CN"/>
        </w:rPr>
        <w:t>基本支出收入</w:t>
      </w:r>
      <w:r>
        <w:rPr>
          <w:rFonts w:hint="eastAsia" w:ascii="仿宋" w:hAnsi="仿宋" w:eastAsia="仿宋" w:cs="仿宋"/>
          <w:sz w:val="32"/>
          <w:szCs w:val="32"/>
          <w:lang w:val="en-US" w:eastAsia="zh-CN"/>
        </w:rPr>
        <w:t>73.5</w:t>
      </w:r>
      <w:r>
        <w:rPr>
          <w:rFonts w:hint="eastAsia" w:ascii="仿宋" w:hAnsi="仿宋" w:eastAsia="仿宋" w:cs="仿宋"/>
          <w:sz w:val="32"/>
          <w:szCs w:val="32"/>
          <w:lang w:eastAsia="zh-CN"/>
        </w:rPr>
        <w:t>万元，占县本级年初预算安排收入的</w:t>
      </w:r>
      <w:r>
        <w:rPr>
          <w:rFonts w:hint="eastAsia" w:ascii="仿宋" w:hAnsi="仿宋" w:eastAsia="仿宋" w:cs="仿宋"/>
          <w:sz w:val="32"/>
          <w:szCs w:val="32"/>
          <w:lang w:val="en-US" w:eastAsia="zh-CN"/>
        </w:rPr>
        <w:t>38.79%（</w:t>
      </w:r>
      <w:r>
        <w:rPr>
          <w:rFonts w:hint="eastAsia" w:ascii="仿宋" w:hAnsi="仿宋" w:eastAsia="仿宋" w:cs="仿宋"/>
          <w:sz w:val="32"/>
          <w:szCs w:val="32"/>
          <w:lang w:eastAsia="zh-CN"/>
        </w:rPr>
        <w:t>工资福利性支出</w:t>
      </w:r>
      <w:r>
        <w:rPr>
          <w:rFonts w:hint="eastAsia" w:ascii="仿宋" w:hAnsi="仿宋" w:eastAsia="仿宋" w:cs="仿宋"/>
          <w:sz w:val="32"/>
          <w:szCs w:val="32"/>
          <w:lang w:val="en-US" w:eastAsia="zh-CN"/>
        </w:rPr>
        <w:t>54万</w:t>
      </w:r>
      <w:r>
        <w:rPr>
          <w:rFonts w:hint="eastAsia" w:ascii="仿宋" w:hAnsi="仿宋" w:eastAsia="仿宋" w:cs="仿宋"/>
          <w:sz w:val="32"/>
          <w:szCs w:val="32"/>
          <w:lang w:eastAsia="zh-CN"/>
        </w:rPr>
        <w:t>元、公用经费</w:t>
      </w:r>
      <w:r>
        <w:rPr>
          <w:rFonts w:hint="eastAsia" w:ascii="仿宋" w:hAnsi="仿宋" w:eastAsia="仿宋" w:cs="仿宋"/>
          <w:sz w:val="32"/>
          <w:szCs w:val="32"/>
          <w:lang w:val="en-US" w:eastAsia="zh-CN"/>
        </w:rPr>
        <w:t>15</w:t>
      </w:r>
      <w:r>
        <w:rPr>
          <w:rFonts w:hint="eastAsia" w:ascii="仿宋" w:hAnsi="仿宋" w:eastAsia="仿宋" w:cs="仿宋"/>
          <w:sz w:val="32"/>
          <w:szCs w:val="32"/>
          <w:lang w:eastAsia="zh-CN"/>
        </w:rPr>
        <w:t>万元、对个人和家庭的补助</w:t>
      </w:r>
      <w:r>
        <w:rPr>
          <w:rFonts w:hint="eastAsia" w:ascii="仿宋" w:hAnsi="仿宋" w:eastAsia="仿宋" w:cs="仿宋"/>
          <w:sz w:val="32"/>
          <w:szCs w:val="32"/>
          <w:lang w:val="en-US" w:eastAsia="zh-CN"/>
        </w:rPr>
        <w:t>4.5万元）</w:t>
      </w:r>
      <w:r>
        <w:rPr>
          <w:rFonts w:hint="eastAsia" w:ascii="仿宋" w:hAnsi="仿宋" w:eastAsia="仿宋" w:cs="仿宋"/>
          <w:sz w:val="32"/>
          <w:szCs w:val="32"/>
          <w:lang w:eastAsia="zh-CN"/>
        </w:rPr>
        <w:t>。项目支出</w:t>
      </w:r>
      <w:r>
        <w:rPr>
          <w:rFonts w:hint="eastAsia" w:ascii="仿宋" w:hAnsi="仿宋" w:eastAsia="仿宋" w:cs="仿宋"/>
          <w:sz w:val="32"/>
          <w:szCs w:val="32"/>
          <w:lang w:val="en-US" w:eastAsia="zh-CN"/>
        </w:rPr>
        <w:t>116万</w:t>
      </w:r>
      <w:r>
        <w:rPr>
          <w:rFonts w:hint="eastAsia" w:ascii="仿宋" w:hAnsi="仿宋" w:eastAsia="仿宋" w:cs="仿宋"/>
          <w:sz w:val="32"/>
          <w:szCs w:val="32"/>
          <w:lang w:eastAsia="zh-CN"/>
        </w:rPr>
        <w:t>元，其中专项商品和服务支出</w:t>
      </w:r>
      <w:r>
        <w:rPr>
          <w:rFonts w:hint="eastAsia" w:ascii="仿宋" w:hAnsi="仿宋" w:eastAsia="仿宋" w:cs="仿宋"/>
          <w:sz w:val="32"/>
          <w:szCs w:val="32"/>
          <w:lang w:val="en-US" w:eastAsia="zh-CN"/>
        </w:rPr>
        <w:t>116万元，</w:t>
      </w:r>
      <w:r>
        <w:rPr>
          <w:rFonts w:hint="eastAsia" w:ascii="仿宋" w:hAnsi="仿宋" w:eastAsia="仿宋" w:cs="仿宋"/>
          <w:sz w:val="32"/>
          <w:szCs w:val="32"/>
          <w:lang w:eastAsia="zh-CN"/>
        </w:rPr>
        <w:t>占县本级年初预算安排收入</w:t>
      </w:r>
      <w:r>
        <w:rPr>
          <w:rFonts w:hint="eastAsia" w:ascii="仿宋" w:hAnsi="仿宋" w:eastAsia="仿宋" w:cs="仿宋"/>
          <w:sz w:val="32"/>
          <w:szCs w:val="32"/>
          <w:lang w:val="en-US" w:eastAsia="zh-CN"/>
        </w:rPr>
        <w:t>61.21%，</w:t>
      </w:r>
      <w:r>
        <w:rPr>
          <w:rFonts w:hint="eastAsia" w:ascii="仿宋" w:hAnsi="仿宋" w:eastAsia="仿宋" w:cs="仿宋"/>
          <w:sz w:val="32"/>
          <w:szCs w:val="32"/>
        </w:rPr>
        <w:t>主要围绕</w:t>
      </w:r>
      <w:r>
        <w:rPr>
          <w:rFonts w:hint="eastAsia" w:ascii="仿宋" w:hAnsi="仿宋" w:eastAsia="仿宋" w:cs="仿宋"/>
          <w:sz w:val="32"/>
          <w:szCs w:val="32"/>
          <w:lang w:eastAsia="zh-CN"/>
        </w:rPr>
        <w:t>服务于老干部的各项工作、老年组织专项工作及离退休党工委工作增加老干部服务于社会的社会责任感，</w:t>
      </w:r>
      <w:r>
        <w:rPr>
          <w:rFonts w:hint="eastAsia" w:ascii="仿宋" w:hAnsi="仿宋" w:eastAsia="仿宋" w:cs="仿宋"/>
          <w:sz w:val="32"/>
          <w:szCs w:val="32"/>
        </w:rPr>
        <w:t>其中</w:t>
      </w:r>
      <w:r>
        <w:rPr>
          <w:rFonts w:hint="eastAsia" w:ascii="仿宋" w:hAnsi="仿宋" w:eastAsia="仿宋" w:cs="仿宋"/>
          <w:sz w:val="32"/>
          <w:szCs w:val="32"/>
          <w:lang w:eastAsia="zh-CN"/>
        </w:rPr>
        <w:t>老干部经费</w:t>
      </w:r>
      <w:r>
        <w:rPr>
          <w:rFonts w:hint="eastAsia" w:ascii="仿宋" w:hAnsi="仿宋" w:eastAsia="仿宋" w:cs="仿宋"/>
          <w:sz w:val="32"/>
          <w:szCs w:val="32"/>
          <w:lang w:val="en-US" w:eastAsia="zh-CN"/>
        </w:rPr>
        <w:t>54万</w:t>
      </w:r>
      <w:r>
        <w:rPr>
          <w:rFonts w:hint="eastAsia" w:ascii="仿宋" w:hAnsi="仿宋" w:eastAsia="仿宋" w:cs="仿宋"/>
          <w:sz w:val="32"/>
          <w:szCs w:val="32"/>
        </w:rPr>
        <w:t>元、</w:t>
      </w:r>
      <w:r>
        <w:rPr>
          <w:rFonts w:hint="eastAsia" w:ascii="仿宋" w:hAnsi="仿宋" w:eastAsia="仿宋" w:cs="仿宋"/>
          <w:sz w:val="32"/>
          <w:szCs w:val="32"/>
          <w:lang w:eastAsia="zh-CN"/>
        </w:rPr>
        <w:t>老年组织专项经费</w:t>
      </w:r>
      <w:r>
        <w:rPr>
          <w:rFonts w:hint="eastAsia" w:ascii="仿宋" w:hAnsi="仿宋" w:eastAsia="仿宋" w:cs="仿宋"/>
          <w:sz w:val="32"/>
          <w:szCs w:val="32"/>
          <w:lang w:val="en-US" w:eastAsia="zh-CN"/>
        </w:rPr>
        <w:t>54</w:t>
      </w:r>
      <w:r>
        <w:rPr>
          <w:rFonts w:hint="eastAsia" w:ascii="仿宋" w:hAnsi="仿宋" w:eastAsia="仿宋" w:cs="仿宋"/>
          <w:spacing w:val="-20"/>
          <w:sz w:val="32"/>
          <w:szCs w:val="32"/>
          <w:lang w:val="en-US" w:eastAsia="zh-CN"/>
        </w:rPr>
        <w:t>万</w:t>
      </w:r>
      <w:r>
        <w:rPr>
          <w:rFonts w:hint="eastAsia" w:ascii="仿宋" w:hAnsi="仿宋" w:eastAsia="仿宋" w:cs="仿宋"/>
          <w:spacing w:val="-20"/>
          <w:sz w:val="32"/>
          <w:szCs w:val="32"/>
        </w:rPr>
        <w:t>元</w:t>
      </w:r>
      <w:r>
        <w:rPr>
          <w:rFonts w:hint="eastAsia" w:ascii="仿宋" w:hAnsi="仿宋" w:eastAsia="仿宋" w:cs="仿宋"/>
          <w:spacing w:val="-20"/>
          <w:sz w:val="32"/>
          <w:szCs w:val="32"/>
          <w:lang w:eastAsia="zh-CN"/>
        </w:rPr>
        <w:t>、离退休党工委工作经费</w:t>
      </w:r>
      <w:r>
        <w:rPr>
          <w:rFonts w:hint="eastAsia" w:ascii="仿宋" w:hAnsi="仿宋" w:eastAsia="仿宋" w:cs="仿宋"/>
          <w:spacing w:val="-20"/>
          <w:sz w:val="32"/>
          <w:szCs w:val="32"/>
          <w:lang w:val="en-US" w:eastAsia="zh-CN"/>
        </w:rPr>
        <w:t>8万元</w:t>
      </w:r>
      <w:r>
        <w:rPr>
          <w:rFonts w:hint="eastAsia" w:ascii="仿宋" w:hAnsi="仿宋" w:eastAsia="仿宋" w:cs="仿宋"/>
          <w:spacing w:val="-20"/>
          <w:sz w:val="32"/>
          <w:szCs w:val="32"/>
          <w:lang w:eastAsia="zh-CN"/>
        </w:rPr>
        <w:t>。</w:t>
      </w:r>
      <w:r>
        <w:rPr>
          <w:rFonts w:hint="eastAsia" w:ascii="仿宋" w:hAnsi="仿宋" w:eastAsia="仿宋" w:cs="仿宋"/>
          <w:spacing w:val="0"/>
          <w:sz w:val="32"/>
          <w:szCs w:val="32"/>
        </w:rPr>
        <w:t>基本能够保障</w:t>
      </w:r>
      <w:r>
        <w:rPr>
          <w:rFonts w:hint="eastAsia" w:ascii="仿宋" w:hAnsi="仿宋" w:eastAsia="仿宋" w:cs="仿宋"/>
          <w:spacing w:val="0"/>
          <w:sz w:val="32"/>
          <w:szCs w:val="32"/>
          <w:lang w:eastAsia="zh-CN"/>
        </w:rPr>
        <w:t>县老干部服务中心</w:t>
      </w:r>
      <w:r>
        <w:rPr>
          <w:rFonts w:hint="eastAsia" w:ascii="仿宋" w:hAnsi="仿宋" w:eastAsia="仿宋" w:cs="仿宋"/>
          <w:spacing w:val="0"/>
          <w:sz w:val="32"/>
          <w:szCs w:val="32"/>
        </w:rPr>
        <w:t>履行主要工作职责。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2021</w:t>
      </w:r>
      <w:r>
        <w:rPr>
          <w:rFonts w:hint="eastAsia" w:ascii="仿宋" w:hAnsi="仿宋" w:eastAsia="仿宋" w:cs="仿宋"/>
          <w:sz w:val="32"/>
          <w:szCs w:val="32"/>
        </w:rPr>
        <w:t>年度“三公经费”预算</w:t>
      </w:r>
      <w:r>
        <w:rPr>
          <w:rFonts w:hint="eastAsia" w:ascii="仿宋" w:hAnsi="仿宋" w:eastAsia="仿宋" w:cs="仿宋"/>
          <w:sz w:val="32"/>
          <w:szCs w:val="32"/>
          <w:lang w:val="en-US" w:eastAsia="zh-CN"/>
        </w:rPr>
        <w:t>3.5万元，其中</w:t>
      </w:r>
      <w:r>
        <w:rPr>
          <w:rFonts w:hint="eastAsia" w:ascii="仿宋" w:hAnsi="仿宋" w:eastAsia="仿宋" w:cs="仿宋"/>
          <w:sz w:val="32"/>
          <w:szCs w:val="32"/>
        </w:rPr>
        <w:t>公务接待费为</w:t>
      </w:r>
      <w:r>
        <w:rPr>
          <w:rFonts w:hint="eastAsia" w:ascii="仿宋" w:hAnsi="仿宋" w:eastAsia="仿宋" w:cs="仿宋"/>
          <w:sz w:val="32"/>
          <w:szCs w:val="32"/>
          <w:lang w:val="en-US" w:eastAsia="zh-CN"/>
        </w:rPr>
        <w:t>1.4万</w:t>
      </w:r>
      <w:r>
        <w:rPr>
          <w:rFonts w:hint="eastAsia" w:ascii="仿宋" w:hAnsi="仿宋" w:eastAsia="仿宋" w:cs="仿宋"/>
          <w:sz w:val="32"/>
          <w:szCs w:val="32"/>
        </w:rPr>
        <w:t>元、公务用车购置及运行维护费为</w:t>
      </w:r>
      <w:r>
        <w:rPr>
          <w:rFonts w:hint="eastAsia" w:ascii="仿宋" w:hAnsi="仿宋" w:eastAsia="仿宋" w:cs="仿宋"/>
          <w:sz w:val="32"/>
          <w:szCs w:val="32"/>
          <w:lang w:val="en-US" w:eastAsia="zh-CN"/>
        </w:rPr>
        <w:t>2.1万</w:t>
      </w:r>
      <w:r>
        <w:rPr>
          <w:rFonts w:hint="eastAsia" w:ascii="仿宋" w:hAnsi="仿宋" w:eastAsia="仿宋" w:cs="仿宋"/>
          <w:sz w:val="32"/>
          <w:szCs w:val="32"/>
        </w:rPr>
        <w:t>元</w:t>
      </w:r>
      <w:r>
        <w:rPr>
          <w:rFonts w:hint="eastAsia" w:ascii="仿宋" w:hAnsi="仿宋" w:eastAsia="仿宋" w:cs="仿宋"/>
          <w:sz w:val="32"/>
          <w:szCs w:val="32"/>
          <w:lang w:eastAsia="zh-CN"/>
        </w:rPr>
        <w:t>。</w:t>
      </w:r>
    </w:p>
    <w:p>
      <w:pPr>
        <w:spacing w:line="560" w:lineRule="exact"/>
        <w:ind w:firstLine="643" w:firstLineChars="200"/>
        <w:rPr>
          <w:rFonts w:hint="eastAsia" w:ascii="仿宋" w:hAnsi="仿宋" w:eastAsia="仿宋" w:cs="仿宋"/>
          <w:b/>
          <w:sz w:val="32"/>
          <w:szCs w:val="32"/>
          <w:highlight w:val="none"/>
        </w:rPr>
      </w:pPr>
      <w:r>
        <w:rPr>
          <w:rFonts w:hint="eastAsia" w:ascii="仿宋" w:hAnsi="仿宋" w:eastAsia="仿宋" w:cs="仿宋"/>
          <w:b/>
          <w:sz w:val="32"/>
          <w:szCs w:val="32"/>
          <w:highlight w:val="none"/>
        </w:rPr>
        <w:t>四、本年预算执行情况</w:t>
      </w:r>
    </w:p>
    <w:p>
      <w:pPr>
        <w:spacing w:line="560" w:lineRule="exact"/>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sz w:val="32"/>
          <w:szCs w:val="32"/>
          <w:highlight w:val="none"/>
        </w:rPr>
        <w:t>收入方面</w:t>
      </w:r>
      <w:r>
        <w:rPr>
          <w:rFonts w:hint="eastAsia" w:ascii="仿宋" w:hAnsi="仿宋" w:eastAsia="仿宋" w:cs="仿宋"/>
          <w:sz w:val="32"/>
          <w:szCs w:val="32"/>
          <w:highlight w:val="none"/>
        </w:rPr>
        <w:t>：在实际执行中，县</w:t>
      </w:r>
      <w:r>
        <w:rPr>
          <w:rFonts w:hint="eastAsia" w:ascii="仿宋" w:hAnsi="仿宋" w:eastAsia="仿宋" w:cs="仿宋"/>
          <w:sz w:val="32"/>
          <w:szCs w:val="32"/>
          <w:highlight w:val="none"/>
          <w:lang w:eastAsia="zh-CN"/>
        </w:rPr>
        <w:t>老干部服务中心</w:t>
      </w:r>
      <w:r>
        <w:rPr>
          <w:rFonts w:hint="eastAsia" w:ascii="仿宋" w:hAnsi="仿宋" w:eastAsia="仿宋" w:cs="仿宋"/>
          <w:sz w:val="32"/>
          <w:szCs w:val="32"/>
          <w:highlight w:val="none"/>
        </w:rPr>
        <w:t>全年</w:t>
      </w:r>
      <w:r>
        <w:rPr>
          <w:rFonts w:hint="eastAsia" w:ascii="仿宋" w:hAnsi="仿宋" w:eastAsia="仿宋" w:cs="仿宋"/>
          <w:sz w:val="32"/>
          <w:szCs w:val="32"/>
          <w:highlight w:val="none"/>
          <w:lang w:eastAsia="zh-CN"/>
        </w:rPr>
        <w:t>总</w:t>
      </w:r>
      <w:r>
        <w:rPr>
          <w:rFonts w:hint="eastAsia" w:ascii="仿宋" w:hAnsi="仿宋" w:eastAsia="仿宋" w:cs="仿宋"/>
          <w:sz w:val="32"/>
          <w:szCs w:val="32"/>
          <w:highlight w:val="none"/>
        </w:rPr>
        <w:t>收入为</w:t>
      </w:r>
      <w:r>
        <w:rPr>
          <w:rFonts w:hint="eastAsia" w:ascii="仿宋" w:hAnsi="仿宋" w:eastAsia="仿宋" w:cs="仿宋"/>
          <w:sz w:val="32"/>
          <w:szCs w:val="32"/>
          <w:highlight w:val="none"/>
          <w:lang w:val="en-US" w:eastAsia="zh-CN"/>
        </w:rPr>
        <w:t>219.86</w:t>
      </w:r>
      <w:r>
        <w:rPr>
          <w:rFonts w:hint="eastAsia" w:ascii="仿宋" w:hAnsi="仿宋" w:eastAsia="仿宋" w:cs="仿宋"/>
          <w:sz w:val="32"/>
          <w:szCs w:val="32"/>
          <w:highlight w:val="none"/>
          <w:lang w:eastAsia="zh-CN"/>
        </w:rPr>
        <w:t>万</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eastAsia="zh-CN"/>
        </w:rPr>
        <w:t>，其中</w:t>
      </w:r>
      <w:r>
        <w:rPr>
          <w:rFonts w:hint="eastAsia" w:ascii="仿宋" w:hAnsi="仿宋" w:eastAsia="仿宋" w:cs="仿宋"/>
          <w:sz w:val="32"/>
          <w:szCs w:val="32"/>
          <w:highlight w:val="none"/>
          <w:lang w:val="en-US" w:eastAsia="zh-CN"/>
        </w:rPr>
        <w:t>2020年结转结余24.9万元（基本支出结余结转24.9万元），</w:t>
      </w:r>
      <w:r>
        <w:rPr>
          <w:rFonts w:hint="eastAsia" w:ascii="仿宋" w:hAnsi="仿宋" w:eastAsia="仿宋" w:cs="仿宋"/>
          <w:sz w:val="32"/>
          <w:szCs w:val="32"/>
          <w:highlight w:val="none"/>
          <w:lang w:eastAsia="zh-CN"/>
        </w:rPr>
        <w:t>本年收入</w:t>
      </w:r>
      <w:r>
        <w:rPr>
          <w:rFonts w:hint="eastAsia" w:ascii="仿宋" w:hAnsi="仿宋" w:eastAsia="仿宋" w:cs="仿宋"/>
          <w:sz w:val="32"/>
          <w:szCs w:val="32"/>
          <w:highlight w:val="none"/>
          <w:lang w:val="en-US" w:eastAsia="zh-CN"/>
        </w:rPr>
        <w:t>194.96</w:t>
      </w:r>
      <w:r>
        <w:rPr>
          <w:rFonts w:hint="eastAsia" w:ascii="仿宋" w:hAnsi="仿宋" w:eastAsia="仿宋" w:cs="仿宋"/>
          <w:sz w:val="32"/>
          <w:szCs w:val="32"/>
          <w:highlight w:val="none"/>
          <w:lang w:eastAsia="zh-CN"/>
        </w:rPr>
        <w:t>万元</w:t>
      </w:r>
      <w:r>
        <w:rPr>
          <w:rFonts w:hint="eastAsia" w:ascii="仿宋" w:hAnsi="仿宋" w:eastAsia="仿宋" w:cs="仿宋"/>
          <w:sz w:val="32"/>
          <w:szCs w:val="32"/>
          <w:highlight w:val="none"/>
          <w:lang w:val="en-US" w:eastAsia="zh-CN"/>
        </w:rPr>
        <w:t>，具体如下：</w:t>
      </w:r>
    </w:p>
    <w:p>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县本级年初预算拨款收入</w:t>
      </w:r>
      <w:r>
        <w:rPr>
          <w:rFonts w:hint="eastAsia" w:ascii="仿宋" w:hAnsi="仿宋" w:eastAsia="仿宋" w:cs="仿宋"/>
          <w:sz w:val="32"/>
          <w:szCs w:val="32"/>
          <w:highlight w:val="none"/>
          <w:lang w:val="en-US" w:eastAsia="zh-CN"/>
        </w:rPr>
        <w:t xml:space="preserve">172.58万元，其中基本支出收入73.5万（工资福利收入54万元、公用经费收入15万元、对个人和家庭的补助收入4.5）；项目收入99.08万元（专项商品服务支出收入99.08万元）。 </w:t>
      </w:r>
    </w:p>
    <w:p>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2、</w:t>
      </w:r>
      <w:r>
        <w:rPr>
          <w:rFonts w:hint="eastAsia" w:ascii="仿宋" w:hAnsi="仿宋" w:eastAsia="仿宋" w:cs="仿宋"/>
          <w:sz w:val="32"/>
          <w:szCs w:val="32"/>
          <w:highlight w:val="none"/>
        </w:rPr>
        <w:t>预算调整收入</w:t>
      </w:r>
      <w:r>
        <w:rPr>
          <w:rFonts w:hint="eastAsia" w:ascii="仿宋" w:hAnsi="仿宋" w:eastAsia="仿宋" w:cs="仿宋"/>
          <w:sz w:val="32"/>
          <w:szCs w:val="32"/>
          <w:highlight w:val="none"/>
          <w:lang w:val="en-US" w:eastAsia="zh-CN"/>
        </w:rPr>
        <w:t>22.38万元 ，其中基本支出收入22.38万元（</w:t>
      </w:r>
      <w:r>
        <w:rPr>
          <w:rFonts w:hint="eastAsia" w:ascii="仿宋" w:hAnsi="仿宋" w:eastAsia="仿宋" w:cs="仿宋"/>
          <w:sz w:val="32"/>
          <w:szCs w:val="32"/>
          <w:highlight w:val="none"/>
          <w:lang w:eastAsia="zh-CN"/>
        </w:rPr>
        <w:t>人员</w:t>
      </w:r>
      <w:r>
        <w:rPr>
          <w:rFonts w:hint="eastAsia" w:ascii="仿宋" w:hAnsi="仿宋" w:eastAsia="仿宋" w:cs="仿宋"/>
          <w:sz w:val="32"/>
          <w:szCs w:val="32"/>
          <w:highlight w:val="none"/>
        </w:rPr>
        <w:t>工资</w:t>
      </w:r>
      <w:r>
        <w:rPr>
          <w:rFonts w:hint="eastAsia" w:ascii="仿宋" w:hAnsi="仿宋" w:eastAsia="仿宋" w:cs="仿宋"/>
          <w:sz w:val="32"/>
          <w:szCs w:val="32"/>
          <w:highlight w:val="none"/>
          <w:lang w:eastAsia="zh-CN"/>
        </w:rPr>
        <w:t>及福利</w:t>
      </w:r>
      <w:r>
        <w:rPr>
          <w:rFonts w:hint="eastAsia" w:ascii="仿宋" w:hAnsi="仿宋" w:eastAsia="仿宋" w:cs="仿宋"/>
          <w:sz w:val="32"/>
          <w:szCs w:val="32"/>
          <w:highlight w:val="none"/>
        </w:rPr>
        <w:t>调增</w:t>
      </w:r>
      <w:r>
        <w:rPr>
          <w:rFonts w:hint="eastAsia" w:ascii="仿宋" w:hAnsi="仿宋" w:eastAsia="仿宋" w:cs="仿宋"/>
          <w:sz w:val="32"/>
          <w:szCs w:val="32"/>
          <w:highlight w:val="none"/>
          <w:lang w:val="en-US" w:eastAsia="zh-CN"/>
        </w:rPr>
        <w:t>19.86</w:t>
      </w:r>
      <w:r>
        <w:rPr>
          <w:rFonts w:hint="eastAsia" w:ascii="仿宋" w:hAnsi="仿宋" w:eastAsia="仿宋" w:cs="仿宋"/>
          <w:sz w:val="32"/>
          <w:szCs w:val="32"/>
          <w:highlight w:val="none"/>
        </w:rPr>
        <w:t>万元，日常公用经费</w:t>
      </w:r>
      <w:r>
        <w:rPr>
          <w:rFonts w:hint="eastAsia" w:ascii="仿宋" w:hAnsi="仿宋" w:eastAsia="仿宋" w:cs="仿宋"/>
          <w:sz w:val="32"/>
          <w:szCs w:val="32"/>
          <w:highlight w:val="none"/>
          <w:lang w:eastAsia="zh-CN"/>
        </w:rPr>
        <w:t>调增</w:t>
      </w:r>
      <w:r>
        <w:rPr>
          <w:rFonts w:hint="eastAsia" w:ascii="仿宋" w:hAnsi="仿宋" w:eastAsia="仿宋" w:cs="仿宋"/>
          <w:sz w:val="32"/>
          <w:szCs w:val="32"/>
          <w:highlight w:val="none"/>
          <w:lang w:val="en-US" w:eastAsia="zh-CN"/>
        </w:rPr>
        <w:t>2.52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w:t>
      </w:r>
    </w:p>
    <w:p>
      <w:pPr>
        <w:spacing w:line="560" w:lineRule="exact"/>
        <w:ind w:firstLine="643" w:firstLineChars="200"/>
        <w:rPr>
          <w:rFonts w:hint="eastAsia" w:ascii="仿宋" w:hAnsi="仿宋" w:eastAsia="仿宋" w:cs="仿宋"/>
          <w:sz w:val="32"/>
          <w:szCs w:val="32"/>
          <w:highlight w:val="none"/>
          <w:lang w:eastAsia="zh-CN"/>
        </w:rPr>
      </w:pPr>
      <w:r>
        <w:rPr>
          <w:rFonts w:hint="eastAsia" w:ascii="仿宋" w:hAnsi="仿宋" w:eastAsia="仿宋" w:cs="仿宋"/>
          <w:b/>
          <w:sz w:val="32"/>
          <w:szCs w:val="32"/>
          <w:highlight w:val="none"/>
        </w:rPr>
        <w:t>支出方面</w:t>
      </w:r>
      <w:r>
        <w:rPr>
          <w:rFonts w:hint="eastAsia" w:ascii="仿宋" w:hAnsi="仿宋" w:eastAsia="仿宋" w:cs="仿宋"/>
          <w:sz w:val="32"/>
          <w:szCs w:val="32"/>
          <w:highlight w:val="none"/>
        </w:rPr>
        <w:t>：全年实际支出为</w:t>
      </w:r>
      <w:r>
        <w:rPr>
          <w:rFonts w:hint="eastAsia" w:ascii="仿宋" w:hAnsi="仿宋" w:eastAsia="仿宋" w:cs="仿宋"/>
          <w:sz w:val="32"/>
          <w:szCs w:val="32"/>
          <w:highlight w:val="none"/>
          <w:lang w:val="en-US" w:eastAsia="zh-CN"/>
        </w:rPr>
        <w:t>219.86万</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eastAsia="zh-CN"/>
        </w:rPr>
        <w:t>占全年收入的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财政均按实际支出进度予以拨付</w:t>
      </w:r>
      <w:r>
        <w:rPr>
          <w:rFonts w:hint="eastAsia" w:ascii="仿宋" w:hAnsi="仿宋" w:eastAsia="仿宋" w:cs="仿宋"/>
          <w:sz w:val="32"/>
          <w:szCs w:val="32"/>
          <w:highlight w:val="none"/>
          <w:lang w:eastAsia="zh-CN"/>
        </w:rPr>
        <w:t>。</w:t>
      </w:r>
    </w:p>
    <w:p>
      <w:pPr>
        <w:numPr>
          <w:ilvl w:val="0"/>
          <w:numId w:val="0"/>
        </w:numPr>
        <w:spacing w:line="560" w:lineRule="exact"/>
        <w:ind w:firstLine="320" w:firstLineChars="1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（一）基本支出</w:t>
      </w:r>
      <w:r>
        <w:rPr>
          <w:rFonts w:hint="eastAsia" w:ascii="仿宋" w:hAnsi="仿宋" w:eastAsia="仿宋" w:cs="仿宋"/>
          <w:sz w:val="32"/>
          <w:szCs w:val="32"/>
          <w:highlight w:val="none"/>
          <w:lang w:val="en-US" w:eastAsia="zh-CN"/>
        </w:rPr>
        <w:t>120.78万元，</w:t>
      </w:r>
      <w:r>
        <w:rPr>
          <w:rFonts w:hint="eastAsia" w:ascii="仿宋" w:hAnsi="仿宋" w:eastAsia="仿宋" w:cs="仿宋"/>
          <w:sz w:val="32"/>
          <w:szCs w:val="32"/>
          <w:highlight w:val="none"/>
          <w:lang w:eastAsia="zh-CN"/>
        </w:rPr>
        <w:t>占全年收入的</w:t>
      </w:r>
      <w:r>
        <w:rPr>
          <w:rFonts w:hint="eastAsia" w:ascii="仿宋" w:hAnsi="仿宋" w:eastAsia="仿宋" w:cs="仿宋"/>
          <w:sz w:val="32"/>
          <w:szCs w:val="32"/>
          <w:highlight w:val="none"/>
          <w:lang w:val="en-US" w:eastAsia="zh-CN"/>
        </w:rPr>
        <w:t>54.93%，其中年中预算调整收入支出22.38万元，</w:t>
      </w:r>
      <w:r>
        <w:rPr>
          <w:rFonts w:hint="eastAsia" w:ascii="仿宋" w:hAnsi="仿宋" w:eastAsia="仿宋" w:cs="仿宋"/>
          <w:sz w:val="32"/>
          <w:szCs w:val="32"/>
          <w:highlight w:val="none"/>
          <w:lang w:eastAsia="zh-CN"/>
        </w:rPr>
        <w:t>占全年收入的</w:t>
      </w:r>
      <w:r>
        <w:rPr>
          <w:rFonts w:hint="eastAsia" w:ascii="仿宋" w:hAnsi="仿宋" w:eastAsia="仿宋" w:cs="仿宋"/>
          <w:sz w:val="32"/>
          <w:szCs w:val="32"/>
          <w:highlight w:val="none"/>
          <w:lang w:val="en-US" w:eastAsia="zh-CN"/>
        </w:rPr>
        <w:t>10.18%。</w:t>
      </w:r>
    </w:p>
    <w:p>
      <w:pPr>
        <w:numPr>
          <w:ilvl w:val="0"/>
          <w:numId w:val="0"/>
        </w:num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工资福利性支出</w:t>
      </w:r>
      <w:r>
        <w:rPr>
          <w:rFonts w:hint="eastAsia" w:ascii="仿宋" w:hAnsi="仿宋" w:eastAsia="仿宋" w:cs="仿宋"/>
          <w:sz w:val="32"/>
          <w:szCs w:val="32"/>
          <w:highlight w:val="none"/>
          <w:lang w:val="en-US" w:eastAsia="zh-CN"/>
        </w:rPr>
        <w:t>83.81万元，</w:t>
      </w:r>
      <w:r>
        <w:rPr>
          <w:rFonts w:hint="eastAsia" w:ascii="仿宋" w:hAnsi="仿宋" w:eastAsia="仿宋" w:cs="仿宋"/>
          <w:sz w:val="32"/>
          <w:szCs w:val="32"/>
          <w:highlight w:val="none"/>
          <w:lang w:eastAsia="zh-CN"/>
        </w:rPr>
        <w:t>占全年收入</w:t>
      </w:r>
      <w:r>
        <w:rPr>
          <w:rFonts w:hint="eastAsia" w:ascii="仿宋" w:hAnsi="仿宋" w:eastAsia="仿宋" w:cs="仿宋"/>
          <w:sz w:val="32"/>
          <w:szCs w:val="32"/>
          <w:highlight w:val="none"/>
          <w:lang w:val="en-US" w:eastAsia="zh-CN"/>
        </w:rPr>
        <w:t>38.12%，其中基本工资35.3万元、津贴补贴18.91万元、资金16.11万元、伙食补助1.94万元、机关事业单位养老保险缴费6.93万元、职工医疗保险3.59万元、其他社会保障缴费1.03万元。</w:t>
      </w:r>
    </w:p>
    <w:p>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2、公用经费支出27.07万元，</w:t>
      </w:r>
      <w:r>
        <w:rPr>
          <w:rFonts w:hint="eastAsia" w:ascii="仿宋" w:hAnsi="仿宋" w:eastAsia="仿宋" w:cs="仿宋"/>
          <w:sz w:val="32"/>
          <w:szCs w:val="32"/>
          <w:highlight w:val="none"/>
          <w:lang w:eastAsia="zh-CN"/>
        </w:rPr>
        <w:t>占全年收入</w:t>
      </w:r>
      <w:r>
        <w:rPr>
          <w:rFonts w:hint="eastAsia" w:ascii="仿宋" w:hAnsi="仿宋" w:eastAsia="仿宋" w:cs="仿宋"/>
          <w:sz w:val="32"/>
          <w:szCs w:val="32"/>
          <w:highlight w:val="none"/>
          <w:lang w:val="en-US" w:eastAsia="zh-CN"/>
        </w:rPr>
        <w:t>12.31%，其中办公费4.48万元、印刷费0.07万元、水费0.29万元、电费0.68万元、邮电费0.3万元、差旅费4.35万元、维护费1.91万元、会议费0.12万元、培训费0.31万元、公务接0.77万元、劳务费0.86万元、工会经费5.1万元、福利费2.21万元、公务用车运行维护费0.84万元、其他交通费0.84万元、其他商品和服务支出1.73万元、办公设备购置2.21万元。</w:t>
      </w:r>
    </w:p>
    <w:p>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3、对个人和家庭的补助9.9万元，</w:t>
      </w:r>
      <w:r>
        <w:rPr>
          <w:rFonts w:hint="eastAsia" w:ascii="仿宋" w:hAnsi="仿宋" w:eastAsia="仿宋" w:cs="仿宋"/>
          <w:sz w:val="32"/>
          <w:szCs w:val="32"/>
          <w:highlight w:val="none"/>
          <w:lang w:eastAsia="zh-CN"/>
        </w:rPr>
        <w:t>占全年收入</w:t>
      </w:r>
      <w:r>
        <w:rPr>
          <w:rFonts w:hint="eastAsia" w:ascii="仿宋" w:hAnsi="仿宋" w:eastAsia="仿宋" w:cs="仿宋"/>
          <w:sz w:val="32"/>
          <w:szCs w:val="32"/>
          <w:highlight w:val="none"/>
          <w:lang w:val="en-US" w:eastAsia="zh-CN"/>
        </w:rPr>
        <w:t>4.5%。其中离休费3.05万元、抚恤金4.79万元、救济费1万元、助学金0.18万元、奖励金0.88万元。</w:t>
      </w:r>
    </w:p>
    <w:p>
      <w:pPr>
        <w:numPr>
          <w:ilvl w:val="0"/>
          <w:numId w:val="0"/>
        </w:numPr>
        <w:spacing w:line="560" w:lineRule="exact"/>
        <w:ind w:firstLine="320" w:firstLineChars="1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（二）项目支出99.08万元，</w:t>
      </w:r>
      <w:r>
        <w:rPr>
          <w:rFonts w:hint="eastAsia" w:ascii="仿宋" w:hAnsi="仿宋" w:eastAsia="仿宋" w:cs="仿宋"/>
          <w:sz w:val="32"/>
          <w:szCs w:val="32"/>
          <w:highlight w:val="none"/>
          <w:lang w:eastAsia="zh-CN"/>
        </w:rPr>
        <w:t>占全年收入的</w:t>
      </w:r>
      <w:r>
        <w:rPr>
          <w:rFonts w:hint="eastAsia" w:ascii="仿宋" w:hAnsi="仿宋" w:eastAsia="仿宋" w:cs="仿宋"/>
          <w:sz w:val="32"/>
          <w:szCs w:val="32"/>
          <w:highlight w:val="none"/>
          <w:lang w:val="en-US" w:eastAsia="zh-CN"/>
        </w:rPr>
        <w:t>45.07%。</w:t>
      </w:r>
    </w:p>
    <w:p>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县本级</w:t>
      </w:r>
      <w:r>
        <w:rPr>
          <w:rFonts w:hint="eastAsia" w:ascii="仿宋" w:hAnsi="仿宋" w:eastAsia="仿宋" w:cs="仿宋"/>
          <w:sz w:val="32"/>
          <w:szCs w:val="32"/>
          <w:highlight w:val="none"/>
          <w:lang w:val="en-US" w:eastAsia="zh-CN"/>
        </w:rPr>
        <w:t>项目支出99.08万元，占全年收入的45.07%，其中：</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老干部经费项目本年实际执行52.74万元，执行率97.67%。按部门经济科目分类：津贴补贴（老年组织工作津贴）19.62万元、其他社会保障缴费（老年组织负责人意外伤害保险）0.6万元、办公费3.88万元、印刷费9.8万元、邮电费0.55万元、取暖费1.08万元、物业管理费1.8万元、差旅费1.05万元、维修（护）费0.07万元、租赁费0.5万元、会议费4万元、培训费1.25万元、劳务费0.52万元、委托业务费0.3万元、福利费2.87万元、其他交通费用0.56万元、其他商品和服务支出1.91万元、个人农业生产资料补贴2万元、其他对个人和家庭的补助支出0.15万元、办公设备购置费0.23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老年组织专项经费项目本年实际执行43.13万元，执行率79.87%。</w:t>
      </w:r>
      <w:r>
        <w:rPr>
          <w:rFonts w:hint="eastAsia" w:ascii="仿宋" w:hAnsi="仿宋" w:eastAsia="仿宋" w:cs="仿宋"/>
          <w:color w:val="333333"/>
          <w:sz w:val="32"/>
          <w:szCs w:val="32"/>
          <w:shd w:val="clear" w:color="auto" w:fill="FFFFFF"/>
        </w:rPr>
        <w:t>按照部门经济科目分类：办公费0.4万元、印刷费1.21万元、水费0.15万元、电费0.1万元、邮电费0.15万元、差旅费0.41万元、差旅费0.82万元、维修（护）费0.93万元、会议费3.33万元、培训费0.21万元、劳务费0.1万元、福利费24.18万元、其他交通费用0.08万元、其他商品和服务支出2.87万元、救济费4.55万元、奖励金0.15万元、办公设备购置费3.49万元。</w:t>
      </w:r>
    </w:p>
    <w:p>
      <w:pPr>
        <w:pStyle w:val="10"/>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离退休党工委工作经费项目本年实际执行3.48万元，执行率43.5%。</w:t>
      </w:r>
      <w:r>
        <w:rPr>
          <w:rFonts w:hint="eastAsia" w:ascii="仿宋" w:hAnsi="仿宋" w:eastAsia="仿宋" w:cs="仿宋"/>
          <w:color w:val="333333"/>
          <w:sz w:val="32"/>
          <w:szCs w:val="32"/>
          <w:shd w:val="clear" w:color="auto" w:fill="FFFFFF"/>
        </w:rPr>
        <w:t>按照部门经济科目分类：印刷费0.77万元、培训费1.06万元、其他商品和服务支出1.65万元。</w:t>
      </w:r>
    </w:p>
    <w:p>
      <w:pPr>
        <w:pStyle w:val="10"/>
        <w:ind w:left="0" w:leftChars="0" w:firstLine="640" w:firstLineChars="200"/>
        <w:rPr>
          <w:rFonts w:hint="eastAsia" w:ascii="仿宋" w:hAnsi="仿宋" w:eastAsia="仿宋" w:cs="仿宋"/>
          <w:sz w:val="32"/>
          <w:szCs w:val="32"/>
          <w:lang w:val="en-US" w:eastAsia="zh-CN"/>
        </w:rPr>
      </w:pPr>
    </w:p>
    <w:p>
      <w:pPr>
        <w:spacing w:line="560" w:lineRule="exact"/>
        <w:ind w:firstLine="643" w:firstLineChars="200"/>
        <w:rPr>
          <w:rFonts w:hint="eastAsia" w:ascii="仿宋" w:hAnsi="仿宋" w:eastAsia="仿宋" w:cs="仿宋"/>
          <w:sz w:val="32"/>
          <w:szCs w:val="32"/>
          <w:highlight w:val="none"/>
        </w:rPr>
      </w:pPr>
      <w:r>
        <w:rPr>
          <w:rFonts w:hint="eastAsia" w:ascii="仿宋" w:hAnsi="仿宋" w:eastAsia="仿宋" w:cs="仿宋"/>
          <w:b/>
          <w:sz w:val="32"/>
          <w:szCs w:val="32"/>
          <w:highlight w:val="none"/>
        </w:rPr>
        <w:t>“三公”经费控制情况</w:t>
      </w:r>
      <w:r>
        <w:rPr>
          <w:rFonts w:hint="eastAsia" w:ascii="仿宋" w:hAnsi="仿宋" w:eastAsia="仿宋" w:cs="仿宋"/>
          <w:sz w:val="32"/>
          <w:szCs w:val="32"/>
          <w:highlight w:val="none"/>
        </w:rPr>
        <w:t>：没有因公出国（境）人员</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公务接待费</w:t>
      </w:r>
      <w:r>
        <w:rPr>
          <w:rFonts w:hint="eastAsia" w:ascii="仿宋" w:hAnsi="仿宋" w:eastAsia="仿宋" w:cs="仿宋"/>
          <w:sz w:val="32"/>
          <w:szCs w:val="32"/>
          <w:highlight w:val="none"/>
          <w:lang w:eastAsia="zh-CN"/>
        </w:rPr>
        <w:t>支出</w:t>
      </w:r>
      <w:r>
        <w:rPr>
          <w:rFonts w:hint="eastAsia" w:ascii="仿宋" w:hAnsi="仿宋" w:eastAsia="仿宋" w:cs="仿宋"/>
          <w:sz w:val="32"/>
          <w:szCs w:val="32"/>
          <w:highlight w:val="none"/>
          <w:lang w:val="en-US" w:eastAsia="zh-CN"/>
        </w:rPr>
        <w:t>0.77万元，</w:t>
      </w:r>
      <w:r>
        <w:rPr>
          <w:rFonts w:hint="eastAsia" w:ascii="仿宋" w:hAnsi="仿宋" w:eastAsia="仿宋" w:cs="仿宋"/>
          <w:sz w:val="32"/>
          <w:szCs w:val="32"/>
          <w:highlight w:val="none"/>
        </w:rPr>
        <w:t>占年初预算安排数</w:t>
      </w:r>
      <w:r>
        <w:rPr>
          <w:rFonts w:hint="eastAsia" w:ascii="仿宋" w:hAnsi="仿宋" w:eastAsia="仿宋" w:cs="仿宋"/>
          <w:sz w:val="32"/>
          <w:szCs w:val="32"/>
          <w:highlight w:val="none"/>
          <w:lang w:val="en-US" w:eastAsia="zh-CN"/>
        </w:rPr>
        <w:t>1.4万元的55</w:t>
      </w:r>
      <w:r>
        <w:rPr>
          <w:rFonts w:hint="eastAsia" w:ascii="仿宋" w:hAnsi="仿宋" w:eastAsia="仿宋" w:cs="仿宋"/>
          <w:sz w:val="32"/>
          <w:szCs w:val="32"/>
          <w:highlight w:val="none"/>
        </w:rPr>
        <w:t>%，比2020年支出</w:t>
      </w:r>
      <w:r>
        <w:rPr>
          <w:rFonts w:hint="eastAsia" w:ascii="仿宋" w:hAnsi="仿宋" w:eastAsia="仿宋" w:cs="仿宋"/>
          <w:sz w:val="32"/>
          <w:szCs w:val="32"/>
          <w:highlight w:val="none"/>
          <w:lang w:val="en-US" w:eastAsia="zh-CN"/>
        </w:rPr>
        <w:t>1.22</w:t>
      </w:r>
      <w:r>
        <w:rPr>
          <w:rFonts w:hint="eastAsia" w:ascii="仿宋" w:hAnsi="仿宋" w:eastAsia="仿宋" w:cs="仿宋"/>
          <w:sz w:val="32"/>
          <w:szCs w:val="32"/>
          <w:highlight w:val="none"/>
        </w:rPr>
        <w:t>万元减少</w:t>
      </w:r>
      <w:r>
        <w:rPr>
          <w:rFonts w:hint="eastAsia" w:ascii="仿宋" w:hAnsi="仿宋" w:eastAsia="仿宋" w:cs="仿宋"/>
          <w:sz w:val="32"/>
          <w:szCs w:val="32"/>
          <w:highlight w:val="none"/>
          <w:lang w:val="en-US" w:eastAsia="zh-CN"/>
        </w:rPr>
        <w:t>0.45</w:t>
      </w:r>
      <w:r>
        <w:rPr>
          <w:rFonts w:hint="eastAsia" w:ascii="仿宋" w:hAnsi="仿宋" w:eastAsia="仿宋" w:cs="仿宋"/>
          <w:sz w:val="32"/>
          <w:szCs w:val="32"/>
          <w:highlight w:val="none"/>
        </w:rPr>
        <w:t>万元，变动率为</w:t>
      </w:r>
      <w:r>
        <w:rPr>
          <w:rFonts w:hint="eastAsia" w:ascii="仿宋" w:hAnsi="仿宋" w:eastAsia="仿宋" w:cs="仿宋"/>
          <w:sz w:val="32"/>
          <w:szCs w:val="32"/>
          <w:highlight w:val="none"/>
          <w:lang w:val="en-US" w:eastAsia="zh-CN"/>
        </w:rPr>
        <w:t>36.89</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公务用车购置及运行维护费</w:t>
      </w:r>
      <w:r>
        <w:rPr>
          <w:rFonts w:hint="eastAsia" w:ascii="仿宋" w:hAnsi="仿宋" w:eastAsia="仿宋" w:cs="仿宋"/>
          <w:sz w:val="32"/>
          <w:szCs w:val="32"/>
          <w:highlight w:val="none"/>
          <w:lang w:val="en-US" w:eastAsia="zh-CN"/>
        </w:rPr>
        <w:t>0.86万元，</w:t>
      </w:r>
      <w:r>
        <w:rPr>
          <w:rFonts w:hint="eastAsia" w:ascii="仿宋" w:hAnsi="仿宋" w:eastAsia="仿宋" w:cs="仿宋"/>
          <w:sz w:val="32"/>
          <w:szCs w:val="32"/>
          <w:highlight w:val="none"/>
        </w:rPr>
        <w:t>占年初预算安排数</w:t>
      </w:r>
      <w:r>
        <w:rPr>
          <w:rFonts w:hint="eastAsia" w:ascii="仿宋" w:hAnsi="仿宋" w:eastAsia="仿宋" w:cs="仿宋"/>
          <w:sz w:val="32"/>
          <w:szCs w:val="32"/>
          <w:highlight w:val="none"/>
          <w:lang w:val="en-US" w:eastAsia="zh-CN"/>
        </w:rPr>
        <w:t>2.1万元的40.95</w:t>
      </w:r>
      <w:r>
        <w:rPr>
          <w:rFonts w:hint="eastAsia" w:ascii="仿宋" w:hAnsi="仿宋" w:eastAsia="仿宋" w:cs="仿宋"/>
          <w:sz w:val="32"/>
          <w:szCs w:val="32"/>
          <w:highlight w:val="none"/>
        </w:rPr>
        <w:t>%，比2020年支出</w:t>
      </w:r>
      <w:r>
        <w:rPr>
          <w:rFonts w:hint="eastAsia" w:ascii="仿宋" w:hAnsi="仿宋" w:eastAsia="仿宋" w:cs="仿宋"/>
          <w:sz w:val="32"/>
          <w:szCs w:val="32"/>
          <w:highlight w:val="none"/>
          <w:lang w:val="en-US" w:eastAsia="zh-CN"/>
        </w:rPr>
        <w:t>1.93</w:t>
      </w:r>
      <w:r>
        <w:rPr>
          <w:rFonts w:hint="eastAsia" w:ascii="仿宋" w:hAnsi="仿宋" w:eastAsia="仿宋" w:cs="仿宋"/>
          <w:sz w:val="32"/>
          <w:szCs w:val="32"/>
          <w:highlight w:val="none"/>
        </w:rPr>
        <w:t>万元减少</w:t>
      </w:r>
      <w:r>
        <w:rPr>
          <w:rFonts w:hint="eastAsia" w:ascii="仿宋" w:hAnsi="仿宋" w:eastAsia="仿宋" w:cs="仿宋"/>
          <w:sz w:val="32"/>
          <w:szCs w:val="32"/>
          <w:highlight w:val="none"/>
          <w:lang w:val="en-US" w:eastAsia="zh-CN"/>
        </w:rPr>
        <w:t>1.07</w:t>
      </w:r>
      <w:r>
        <w:rPr>
          <w:rFonts w:hint="eastAsia" w:ascii="仿宋" w:hAnsi="仿宋" w:eastAsia="仿宋" w:cs="仿宋"/>
          <w:sz w:val="32"/>
          <w:szCs w:val="32"/>
          <w:highlight w:val="none"/>
        </w:rPr>
        <w:t>万元，变动率为</w:t>
      </w:r>
      <w:r>
        <w:rPr>
          <w:rFonts w:hint="eastAsia" w:ascii="仿宋" w:hAnsi="仿宋" w:eastAsia="仿宋" w:cs="仿宋"/>
          <w:sz w:val="32"/>
          <w:szCs w:val="32"/>
          <w:highlight w:val="none"/>
          <w:lang w:val="en-US" w:eastAsia="zh-CN"/>
        </w:rPr>
        <w:t>55.44</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。有效的控制了“三公经费”的支出。</w:t>
      </w:r>
    </w:p>
    <w:p>
      <w:pPr>
        <w:spacing w:line="560" w:lineRule="exact"/>
        <w:ind w:firstLine="643" w:firstLineChars="200"/>
        <w:rPr>
          <w:rFonts w:hint="eastAsia" w:ascii="仿宋" w:hAnsi="仿宋" w:eastAsia="仿宋" w:cs="仿宋"/>
          <w:sz w:val="32"/>
          <w:szCs w:val="32"/>
          <w:highlight w:val="none"/>
          <w:lang w:eastAsia="zh-CN"/>
        </w:rPr>
      </w:pPr>
      <w:r>
        <w:rPr>
          <w:rFonts w:hint="eastAsia" w:ascii="仿宋" w:hAnsi="仿宋" w:eastAsia="仿宋" w:cs="仿宋"/>
          <w:b/>
          <w:sz w:val="32"/>
          <w:szCs w:val="32"/>
          <w:highlight w:val="none"/>
        </w:rPr>
        <w:t>政府采购方面：</w:t>
      </w:r>
      <w:r>
        <w:rPr>
          <w:rFonts w:hint="eastAsia" w:ascii="仿宋" w:hAnsi="仿宋" w:eastAsia="仿宋" w:cs="仿宋"/>
          <w:sz w:val="32"/>
          <w:szCs w:val="32"/>
          <w:highlight w:val="none"/>
          <w:lang w:eastAsia="zh-CN"/>
        </w:rPr>
        <w:t>无</w:t>
      </w:r>
      <w:r>
        <w:rPr>
          <w:rFonts w:hint="eastAsia" w:ascii="仿宋" w:hAnsi="仿宋" w:eastAsia="仿宋" w:cs="仿宋"/>
          <w:sz w:val="32"/>
          <w:szCs w:val="32"/>
          <w:highlight w:val="none"/>
        </w:rPr>
        <w:t>政府采购支出</w:t>
      </w:r>
      <w:r>
        <w:rPr>
          <w:rFonts w:hint="eastAsia" w:ascii="仿宋" w:hAnsi="仿宋" w:eastAsia="仿宋" w:cs="仿宋"/>
          <w:sz w:val="32"/>
          <w:szCs w:val="32"/>
          <w:highlight w:val="none"/>
          <w:lang w:eastAsia="zh-CN"/>
        </w:rPr>
        <w:t>。</w:t>
      </w:r>
    </w:p>
    <w:p>
      <w:pPr>
        <w:ind w:firstLine="643" w:firstLineChars="200"/>
        <w:rPr>
          <w:rFonts w:hint="eastAsia" w:ascii="仿宋" w:hAnsi="仿宋" w:eastAsia="仿宋" w:cs="仿宋"/>
          <w:spacing w:val="-20"/>
          <w:sz w:val="32"/>
          <w:szCs w:val="32"/>
          <w:highlight w:val="none"/>
        </w:rPr>
      </w:pPr>
      <w:r>
        <w:rPr>
          <w:rFonts w:hint="eastAsia" w:ascii="仿宋" w:hAnsi="仿宋" w:eastAsia="仿宋" w:cs="仿宋"/>
          <w:b/>
          <w:sz w:val="32"/>
          <w:szCs w:val="32"/>
          <w:highlight w:val="none"/>
        </w:rPr>
        <w:t>财务管理方面：</w:t>
      </w:r>
      <w:r>
        <w:rPr>
          <w:rFonts w:hint="eastAsia" w:ascii="仿宋" w:hAnsi="仿宋" w:eastAsia="仿宋" w:cs="仿宋"/>
          <w:sz w:val="32"/>
          <w:szCs w:val="32"/>
          <w:highlight w:val="none"/>
          <w:lang w:eastAsia="zh-CN"/>
        </w:rPr>
        <w:t>县老干部服务中心</w:t>
      </w:r>
      <w:r>
        <w:rPr>
          <w:rFonts w:hint="eastAsia" w:ascii="仿宋" w:hAnsi="仿宋" w:eastAsia="仿宋" w:cs="仿宋"/>
          <w:sz w:val="32"/>
          <w:szCs w:val="32"/>
          <w:highlight w:val="none"/>
        </w:rPr>
        <w:t>认真履行部门“三定”方案确定的职责。没有存在截留、挤占、挪用、虚列支出等情况；基础数据信息和会计信息资料真实、完整、准确。并按规定内容公开预、决算信息。对有关财务方面文件及时掌握</w:t>
      </w:r>
      <w:r>
        <w:rPr>
          <w:rFonts w:hint="eastAsia" w:ascii="仿宋" w:hAnsi="仿宋" w:eastAsia="仿宋" w:cs="仿宋"/>
          <w:sz w:val="32"/>
          <w:szCs w:val="32"/>
          <w:highlight w:val="none"/>
          <w:lang w:eastAsia="zh-CN"/>
        </w:rPr>
        <w:t>，单位在以下方面进行了严格的管理：</w:t>
      </w:r>
      <w:r>
        <w:rPr>
          <w:rFonts w:hint="eastAsia" w:ascii="仿宋" w:hAnsi="仿宋" w:eastAsia="仿宋" w:cs="仿宋"/>
          <w:sz w:val="32"/>
          <w:szCs w:val="32"/>
          <w:highlight w:val="none"/>
        </w:rPr>
        <w:t>1</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加强预算和专户管理。根据县财政局部门预算编制的相关要求，结合本单位事业任务和服务规模，在保工资、保运转和</w:t>
      </w:r>
      <w:r>
        <w:rPr>
          <w:rFonts w:hint="eastAsia" w:ascii="仿宋" w:hAnsi="仿宋" w:eastAsia="仿宋" w:cs="仿宋"/>
          <w:sz w:val="32"/>
          <w:szCs w:val="32"/>
          <w:highlight w:val="none"/>
          <w:lang w:eastAsia="zh-CN"/>
        </w:rPr>
        <w:t>退役军人</w:t>
      </w:r>
      <w:r>
        <w:rPr>
          <w:rFonts w:hint="eastAsia" w:ascii="仿宋" w:hAnsi="仿宋" w:eastAsia="仿宋" w:cs="仿宋"/>
          <w:sz w:val="32"/>
          <w:szCs w:val="32"/>
          <w:highlight w:val="none"/>
        </w:rPr>
        <w:t>事业发展的基础上，科学地做好20</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rPr>
        <w:t>年部门预算编报工作。预算执行时，坚持分月编制资金使用计划，确保资金支出不突破预算。2</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规范财务管理。一是认真做好了会计核算工作，完成了日常财务报销、工资以及各项费用的支出。二是认真执行《会计法》</w:t>
      </w:r>
      <w:r>
        <w:rPr>
          <w:rFonts w:hint="eastAsia" w:ascii="仿宋" w:hAnsi="仿宋" w:eastAsia="仿宋" w:cs="仿宋"/>
          <w:sz w:val="32"/>
          <w:szCs w:val="32"/>
          <w:highlight w:val="none"/>
          <w:lang w:eastAsia="zh-CN"/>
        </w:rPr>
        <w:t>《预算法》</w:t>
      </w:r>
      <w:r>
        <w:rPr>
          <w:rFonts w:hint="eastAsia" w:ascii="仿宋" w:hAnsi="仿宋" w:eastAsia="仿宋" w:cs="仿宋"/>
          <w:sz w:val="32"/>
          <w:szCs w:val="32"/>
          <w:highlight w:val="none"/>
        </w:rPr>
        <w:t>，进一步加强了对财务人员财务基础工作的指导，规范了记账凭证的编制，严格了原始凭证的审核，强化了会计档案的管理等。三是加强内、外部的沟通。进一步协调了和财政、审计、税务等业务部门的关系。四是合理调度资金，保证了全</w:t>
      </w:r>
      <w:r>
        <w:rPr>
          <w:rFonts w:hint="eastAsia" w:ascii="仿宋" w:hAnsi="仿宋" w:eastAsia="仿宋" w:cs="仿宋"/>
          <w:sz w:val="32"/>
          <w:szCs w:val="32"/>
          <w:highlight w:val="none"/>
          <w:lang w:eastAsia="zh-CN"/>
        </w:rPr>
        <w:t>局事</w:t>
      </w:r>
      <w:r>
        <w:rPr>
          <w:rFonts w:hint="eastAsia" w:ascii="仿宋" w:hAnsi="仿宋" w:eastAsia="仿宋" w:cs="仿宋"/>
          <w:sz w:val="32"/>
          <w:szCs w:val="32"/>
          <w:highlight w:val="none"/>
        </w:rPr>
        <w:t>业发展的需要。3.加强管理厉行节支。结合我局实际情况，完善了接</w:t>
      </w:r>
      <w:r>
        <w:rPr>
          <w:rFonts w:hint="eastAsia" w:ascii="仿宋" w:hAnsi="仿宋" w:eastAsia="仿宋" w:cs="仿宋"/>
          <w:spacing w:val="-20"/>
          <w:sz w:val="32"/>
          <w:szCs w:val="32"/>
          <w:highlight w:val="none"/>
        </w:rPr>
        <w:t>待、出差、会议、培训等制度和审批程序，规范了公务支出行为。</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绩效自评</w:t>
      </w:r>
      <w:r>
        <w:rPr>
          <w:rFonts w:hint="eastAsia" w:ascii="仿宋" w:hAnsi="仿宋" w:eastAsia="仿宋" w:cs="仿宋"/>
          <w:sz w:val="32"/>
          <w:szCs w:val="32"/>
        </w:rPr>
        <w:t>公开后，由我单位承担公开主体责任，负责解释和说明。</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592" w:firstLineChars="185"/>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会同县计划生育协会</w:t>
      </w:r>
      <w:r>
        <w:rPr>
          <w:rFonts w:hint="eastAsia" w:ascii="仿宋" w:hAnsi="仿宋" w:eastAsia="仿宋" w:cs="仿宋"/>
          <w:sz w:val="32"/>
          <w:szCs w:val="32"/>
        </w:rPr>
        <w:t>（公章）</w:t>
      </w:r>
    </w:p>
    <w:p>
      <w:pPr>
        <w:spacing w:line="360" w:lineRule="auto"/>
        <w:ind w:firstLine="592" w:firstLineChars="185"/>
        <w:rPr>
          <w:rFonts w:hint="eastAsia" w:ascii="仿宋" w:hAnsi="仿宋" w:eastAsia="仿宋" w:cs="仿宋"/>
          <w:sz w:val="32"/>
          <w:szCs w:val="32"/>
        </w:rPr>
      </w:pPr>
      <w:r>
        <w:rPr>
          <w:rFonts w:hint="eastAsia" w:ascii="仿宋" w:hAnsi="仿宋" w:eastAsia="仿宋" w:cs="仿宋"/>
          <w:sz w:val="32"/>
          <w:szCs w:val="32"/>
        </w:rPr>
        <w:t xml:space="preserve">                        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p>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hMGRmYThiYjE2YTkyN2QyYjBmN2VkYjUwZDJlNjMifQ=="/>
  </w:docVars>
  <w:rsids>
    <w:rsidRoot w:val="00000000"/>
    <w:rsid w:val="0250794E"/>
    <w:rsid w:val="0EE07628"/>
    <w:rsid w:val="218435A9"/>
    <w:rsid w:val="224A5C5C"/>
    <w:rsid w:val="27127D10"/>
    <w:rsid w:val="29BF67BF"/>
    <w:rsid w:val="3218590F"/>
    <w:rsid w:val="4A7330E1"/>
    <w:rsid w:val="4BDB2B82"/>
    <w:rsid w:val="686B5D34"/>
    <w:rsid w:val="74CC21B7"/>
    <w:rsid w:val="7E0A71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Body Text"/>
    <w:basedOn w:val="1"/>
    <w:next w:val="5"/>
    <w:qFormat/>
    <w:uiPriority w:val="0"/>
  </w:style>
  <w:style w:type="paragraph" w:styleId="5">
    <w:name w:val="toc 5"/>
    <w:basedOn w:val="1"/>
    <w:next w:val="1"/>
    <w:qFormat/>
    <w:uiPriority w:val="0"/>
    <w:pPr>
      <w:ind w:left="1680" w:leftChars="800"/>
    </w:pPr>
    <w:rPr>
      <w:rFonts w:ascii="Times New Roman" w:hAnsi="Times New Roman"/>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val="0"/>
      <w:spacing w:before="100" w:beforeAutospacing="1" w:after="100" w:afterAutospacing="1"/>
    </w:pPr>
    <w:rPr>
      <w:rFonts w:ascii="宋体" w:eastAsia="宋体"/>
      <w:kern w:val="2"/>
      <w:sz w:val="24"/>
      <w:lang w:val="en-US" w:eastAsia="zh-CN" w:bidi="ar-SA"/>
    </w:rPr>
  </w:style>
  <w:style w:type="paragraph" w:customStyle="1" w:styleId="10">
    <w:name w:val="BodyText1I2"/>
    <w:basedOn w:val="11"/>
    <w:next w:val="1"/>
    <w:unhideWhenUsed/>
    <w:qFormat/>
    <w:uiPriority w:val="0"/>
    <w:pPr>
      <w:ind w:firstLine="200" w:firstLineChars="200"/>
    </w:pPr>
    <w:rPr>
      <w:rFonts w:hint="default" w:ascii="Calibri" w:hAnsi="Calibri" w:eastAsia="仿宋_GB2312"/>
      <w:sz w:val="36"/>
    </w:rPr>
  </w:style>
  <w:style w:type="paragraph" w:customStyle="1" w:styleId="11">
    <w:name w:val="BodyTextIndent"/>
    <w:basedOn w:val="1"/>
    <w:unhideWhenUsed/>
    <w:qFormat/>
    <w:uiPriority w:val="0"/>
    <w:pPr>
      <w:spacing w:after="120"/>
      <w:ind w:left="420" w:leftChars="200"/>
      <w:textAlignment w:val="baseline"/>
    </w:pPr>
    <w:rPr>
      <w:rFonts w:hint="eastAsia"/>
      <w:sz w:val="21"/>
      <w:lang w:val="en-US" w:eastAsia="zh-CN"/>
    </w:rPr>
  </w:style>
  <w:style w:type="paragraph" w:customStyle="1" w:styleId="12">
    <w:name w:val="paragraph text-align-type-justify pap-line-15pt pap-line-rule-exact pap-spacing-before-2pt pap-spacing-after-0pt pap-firstline-indent-26p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2969</Words>
  <Characters>3424</Characters>
  <Lines>0</Lines>
  <Paragraphs>0</Paragraphs>
  <TotalTime>0</TotalTime>
  <ScaleCrop>false</ScaleCrop>
  <LinksUpToDate>false</LinksUpToDate>
  <CharactersWithSpaces>3485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2022-06-23T04:38:41Z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9276B558750442A8852657E794D76916</vt:lpwstr>
  </property>
</Properties>
</file>