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会同县人力资源和社会保障局</w:t>
      </w:r>
    </w:p>
    <w:p>
      <w:pPr>
        <w:spacing w:line="54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21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年度财政支出绩效评价报告</w:t>
      </w:r>
    </w:p>
    <w:p>
      <w:pPr>
        <w:spacing w:line="54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(2)人事档案管理信息化建设经费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(一)项目单位基本情况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会同县人力资源和社会保障局现有编制数为3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</w:t>
      </w:r>
      <w:r>
        <w:rPr>
          <w:rFonts w:hint="eastAsia" w:ascii="仿宋" w:hAnsi="仿宋" w:eastAsia="仿宋" w:cs="仿宋"/>
          <w:sz w:val="32"/>
          <w:szCs w:val="32"/>
        </w:rPr>
        <w:t>，其中行政编制13个，机关后勤编1个，事业编制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个(1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个全额拨款编，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个财政全额负担的差额拨款编)。实有在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编</w:t>
      </w:r>
      <w:r>
        <w:rPr>
          <w:rFonts w:hint="eastAsia" w:ascii="仿宋" w:hAnsi="仿宋" w:eastAsia="仿宋" w:cs="仿宋"/>
          <w:sz w:val="32"/>
          <w:szCs w:val="32"/>
        </w:rPr>
        <w:t>人数3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人，离退休人员2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人，遗属人员1人。有车辆1台。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(二)本单位主要职责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人力资源和社会保障工作。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(三)工作任务及目标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贯彻执行国家人力资源和社会保障法律法规、方针政策，促进人力资源合理流动、有效配置，促进就业，完善公共就业服务体系，信息化管理人事档案,负责档案的收集、归档、整理、保管、查阅、中转流动等工作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二、项目资金使用及管理情况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(一)项目资金。</w:t>
      </w:r>
      <w:r>
        <w:rPr>
          <w:rFonts w:hint="eastAsia" w:ascii="仿宋" w:hAnsi="仿宋" w:eastAsia="仿宋" w:cs="仿宋"/>
          <w:sz w:val="32"/>
          <w:szCs w:val="32"/>
        </w:rPr>
        <w:t>该项目年初预算目标管理项目资金共计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万元，都已拨付到位。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(二)项目资金实际使用情况。</w:t>
      </w:r>
      <w:r>
        <w:rPr>
          <w:rFonts w:hint="eastAsia" w:ascii="仿宋" w:hAnsi="仿宋" w:eastAsia="仿宋" w:cs="仿宋"/>
          <w:sz w:val="32"/>
          <w:szCs w:val="32"/>
        </w:rPr>
        <w:t>本项目用于档案管理等业务，预算档案管理经费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万元。按进度拨付使用了资金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万元，其中档案管理设备购置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1.8</w:t>
      </w:r>
      <w:r>
        <w:rPr>
          <w:rFonts w:hint="eastAsia" w:ascii="仿宋" w:hAnsi="仿宋" w:eastAsia="仿宋" w:cs="仿宋"/>
          <w:sz w:val="32"/>
          <w:szCs w:val="32"/>
        </w:rPr>
        <w:t>万元，网络建设、设备日常维护及系统维修等2万元，印刷费1.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万元，邮寄费0.5万元，档案整理等其他商品和服务支出2.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(三)项目资金管理情况分析。</w:t>
      </w:r>
      <w:r>
        <w:rPr>
          <w:rFonts w:hint="eastAsia" w:ascii="仿宋" w:hAnsi="仿宋" w:eastAsia="仿宋" w:cs="仿宋"/>
          <w:sz w:val="32"/>
          <w:szCs w:val="32"/>
        </w:rPr>
        <w:t>该项目资金拨付严格按单位申报、财政局社保股审核程序，使用规范，会计核算结果真实、准确。我单位建立健全项目实施预算方案、财务管理制度和会计核算制度，从未有截留、挤占或挪用该项目资金的情况。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三、项目组织实施情况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项目目标设定依据充分、明确、合理，项目建设符合县委政府相关规定。项目实施过程中，遵循考察、调研，再根据我县实际情况制度相应的措施。实现了项目管理与过程管理的有机结合。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四、项目绩效完成情况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人事档案服务遵守档案管理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条例和系列规章制度等，依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托信息化建设，构建人事档案管理服务平台，提升服务质量，全年提供查阅约1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00人次，转出转入档案约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00份。档案保管做到 “十防”，确保档案安全妥善保存，目前存档约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00份。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五、项目评价工作情况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社部门经办事项多，服务对象广，做好人社工作事关政府形象，事关群众利益，事关百姓福祉。会同县人力资源和社会保障局支出项目合理、规范，发挥了财政资金效能，有效的推动我县人力资源和保障事业的发展。自我评定为优秀。</w:t>
      </w:r>
    </w:p>
    <w:p>
      <w:pPr>
        <w:spacing w:line="54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会同县人力资源和社会保障局</w:t>
      </w:r>
    </w:p>
    <w:p>
      <w:pPr>
        <w:spacing w:line="540" w:lineRule="exact"/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122609D"/>
    <w:rsid w:val="000162A8"/>
    <w:rsid w:val="000C5D3E"/>
    <w:rsid w:val="000C618B"/>
    <w:rsid w:val="000D48B5"/>
    <w:rsid w:val="000F2919"/>
    <w:rsid w:val="00144674"/>
    <w:rsid w:val="00175333"/>
    <w:rsid w:val="001C72BC"/>
    <w:rsid w:val="001E0C83"/>
    <w:rsid w:val="001E6C0D"/>
    <w:rsid w:val="00284DAD"/>
    <w:rsid w:val="002C463F"/>
    <w:rsid w:val="002D07A9"/>
    <w:rsid w:val="002F6FB8"/>
    <w:rsid w:val="0034404E"/>
    <w:rsid w:val="00352CFF"/>
    <w:rsid w:val="00456E30"/>
    <w:rsid w:val="0049231B"/>
    <w:rsid w:val="004E0834"/>
    <w:rsid w:val="005153DF"/>
    <w:rsid w:val="005236EE"/>
    <w:rsid w:val="00581C07"/>
    <w:rsid w:val="006632EC"/>
    <w:rsid w:val="006A0CB4"/>
    <w:rsid w:val="00760697"/>
    <w:rsid w:val="007837B8"/>
    <w:rsid w:val="007A4F9B"/>
    <w:rsid w:val="0082021D"/>
    <w:rsid w:val="00835A3F"/>
    <w:rsid w:val="0085138B"/>
    <w:rsid w:val="00862AE9"/>
    <w:rsid w:val="00880B07"/>
    <w:rsid w:val="008D6178"/>
    <w:rsid w:val="00924F39"/>
    <w:rsid w:val="00A83036"/>
    <w:rsid w:val="00B5488A"/>
    <w:rsid w:val="00B81DF1"/>
    <w:rsid w:val="00B97089"/>
    <w:rsid w:val="00BE06F5"/>
    <w:rsid w:val="00C81D76"/>
    <w:rsid w:val="00C85393"/>
    <w:rsid w:val="00CC20EC"/>
    <w:rsid w:val="00D04362"/>
    <w:rsid w:val="00DD5B0D"/>
    <w:rsid w:val="00E975D8"/>
    <w:rsid w:val="00EC2417"/>
    <w:rsid w:val="00ED591F"/>
    <w:rsid w:val="00F00BCF"/>
    <w:rsid w:val="00F35BAC"/>
    <w:rsid w:val="00F417DF"/>
    <w:rsid w:val="00F80707"/>
    <w:rsid w:val="00F92A7C"/>
    <w:rsid w:val="00FA15A0"/>
    <w:rsid w:val="01EB60AF"/>
    <w:rsid w:val="09DC2E0D"/>
    <w:rsid w:val="22EA7190"/>
    <w:rsid w:val="2E6E5326"/>
    <w:rsid w:val="38501545"/>
    <w:rsid w:val="39E20146"/>
    <w:rsid w:val="3E0F0D66"/>
    <w:rsid w:val="47885315"/>
    <w:rsid w:val="4D9F3C11"/>
    <w:rsid w:val="5122609D"/>
    <w:rsid w:val="56F63681"/>
    <w:rsid w:val="62F303F9"/>
    <w:rsid w:val="6BD5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791</Characters>
  <Lines>6</Lines>
  <Paragraphs>1</Paragraphs>
  <TotalTime>2</TotalTime>
  <ScaleCrop>false</ScaleCrop>
  <LinksUpToDate>false</LinksUpToDate>
  <CharactersWithSpaces>928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2020-05-07T02:28:00Z</dcterms:created>
  <dc:creator>/ht              °</dc:creator>
  <cp:lastModifiedBy>Administrator</cp:lastModifiedBy>
  <cp:lastPrinted>2021-06-17T07:25:00Z</cp:lastPrinted>
  <dcterms:modified xsi:type="dcterms:W3CDTF">2022-03-18T02:40:53Z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2C51620549864C02BB65106F2648D14A</vt:lpwstr>
  </property>
</Properties>
</file>