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117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50133E1D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005"/>
        <w:gridCol w:w="1005"/>
        <w:gridCol w:w="1654"/>
        <w:gridCol w:w="990"/>
        <w:gridCol w:w="1134"/>
        <w:gridCol w:w="828"/>
        <w:gridCol w:w="873"/>
        <w:gridCol w:w="1061"/>
      </w:tblGrid>
      <w:tr w14:paraId="238E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44" w:type="dxa"/>
            <w:noWrap w:val="0"/>
            <w:vAlign w:val="center"/>
          </w:tcPr>
          <w:p w14:paraId="34109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698CF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550" w:type="dxa"/>
            <w:gridSpan w:val="8"/>
            <w:noWrap w:val="0"/>
            <w:vAlign w:val="center"/>
          </w:tcPr>
          <w:p w14:paraId="36FA8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经常性补助</w:t>
            </w:r>
          </w:p>
        </w:tc>
      </w:tr>
      <w:tr w14:paraId="7339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44" w:type="dxa"/>
            <w:noWrap w:val="0"/>
            <w:vAlign w:val="center"/>
          </w:tcPr>
          <w:p w14:paraId="0CEFA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654" w:type="dxa"/>
            <w:gridSpan w:val="4"/>
            <w:noWrap w:val="0"/>
            <w:vAlign w:val="center"/>
          </w:tcPr>
          <w:p w14:paraId="4CA92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E39F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762" w:type="dxa"/>
            <w:gridSpan w:val="3"/>
            <w:noWrap w:val="0"/>
            <w:vAlign w:val="center"/>
          </w:tcPr>
          <w:p w14:paraId="70625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会同县统计局</w:t>
            </w:r>
          </w:p>
        </w:tc>
      </w:tr>
      <w:tr w14:paraId="4354D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77323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10" w:type="dxa"/>
            <w:gridSpan w:val="2"/>
            <w:noWrap w:val="0"/>
            <w:vAlign w:val="center"/>
          </w:tcPr>
          <w:p w14:paraId="4C55A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54" w:type="dxa"/>
            <w:noWrap w:val="0"/>
            <w:vAlign w:val="center"/>
          </w:tcPr>
          <w:p w14:paraId="11BBA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7CF9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990" w:type="dxa"/>
            <w:noWrap w:val="0"/>
            <w:vAlign w:val="center"/>
          </w:tcPr>
          <w:p w14:paraId="4D70F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8944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490B0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5E031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0128D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A956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061" w:type="dxa"/>
            <w:noWrap w:val="0"/>
            <w:vAlign w:val="center"/>
          </w:tcPr>
          <w:p w14:paraId="6DD53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BBD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DD40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67024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654" w:type="dxa"/>
            <w:noWrap w:val="0"/>
            <w:vAlign w:val="center"/>
          </w:tcPr>
          <w:p w14:paraId="6BBB8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990" w:type="dxa"/>
            <w:noWrap w:val="0"/>
            <w:vAlign w:val="center"/>
          </w:tcPr>
          <w:p w14:paraId="6B80B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134" w:type="dxa"/>
            <w:noWrap w:val="0"/>
            <w:vAlign w:val="center"/>
          </w:tcPr>
          <w:p w14:paraId="5A2CD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828" w:type="dxa"/>
            <w:noWrap w:val="0"/>
            <w:vAlign w:val="center"/>
          </w:tcPr>
          <w:p w14:paraId="04EDF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6C8AD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100$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noWrap w:val="0"/>
            <w:vAlign w:val="center"/>
          </w:tcPr>
          <w:p w14:paraId="66C7C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883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7043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3F35B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654" w:type="dxa"/>
            <w:noWrap w:val="0"/>
            <w:vAlign w:val="center"/>
          </w:tcPr>
          <w:p w14:paraId="02B2C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990" w:type="dxa"/>
            <w:noWrap w:val="0"/>
            <w:vAlign w:val="center"/>
          </w:tcPr>
          <w:p w14:paraId="76D8A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134" w:type="dxa"/>
            <w:noWrap w:val="0"/>
            <w:vAlign w:val="center"/>
          </w:tcPr>
          <w:p w14:paraId="369F3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828" w:type="dxa"/>
            <w:noWrap w:val="0"/>
            <w:vAlign w:val="center"/>
          </w:tcPr>
          <w:p w14:paraId="318FC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3E51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noWrap w:val="0"/>
            <w:vAlign w:val="center"/>
          </w:tcPr>
          <w:p w14:paraId="15AE3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335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1E2A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590C0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654" w:type="dxa"/>
            <w:noWrap w:val="0"/>
            <w:vAlign w:val="center"/>
          </w:tcPr>
          <w:p w14:paraId="0DB8C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0" w:type="dxa"/>
            <w:noWrap w:val="0"/>
            <w:vAlign w:val="center"/>
          </w:tcPr>
          <w:p w14:paraId="747C2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F186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C1DA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DEEB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noWrap w:val="0"/>
            <w:vAlign w:val="center"/>
          </w:tcPr>
          <w:p w14:paraId="42A39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687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ECA9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5F3B2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654" w:type="dxa"/>
            <w:noWrap w:val="0"/>
            <w:vAlign w:val="center"/>
          </w:tcPr>
          <w:p w14:paraId="2597D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0" w:type="dxa"/>
            <w:noWrap w:val="0"/>
            <w:vAlign w:val="center"/>
          </w:tcPr>
          <w:p w14:paraId="79575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9F01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4E15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F9DD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noWrap w:val="0"/>
            <w:vAlign w:val="center"/>
          </w:tcPr>
          <w:p w14:paraId="5421B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843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0D886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654" w:type="dxa"/>
            <w:gridSpan w:val="4"/>
            <w:noWrap w:val="0"/>
            <w:vAlign w:val="center"/>
          </w:tcPr>
          <w:p w14:paraId="45AE4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96" w:type="dxa"/>
            <w:gridSpan w:val="4"/>
            <w:noWrap w:val="0"/>
            <w:vAlign w:val="center"/>
          </w:tcPr>
          <w:p w14:paraId="17820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C80E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BD9F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54" w:type="dxa"/>
            <w:gridSpan w:val="4"/>
            <w:noWrap w:val="0"/>
            <w:vAlign w:val="center"/>
          </w:tcPr>
          <w:p w14:paraId="5F248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202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年统计事务所正常运转</w:t>
            </w:r>
          </w:p>
        </w:tc>
        <w:tc>
          <w:tcPr>
            <w:tcW w:w="3896" w:type="dxa"/>
            <w:gridSpan w:val="4"/>
            <w:noWrap w:val="0"/>
            <w:vAlign w:val="center"/>
          </w:tcPr>
          <w:p w14:paraId="63062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202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年统计事务所正常运转</w:t>
            </w:r>
          </w:p>
        </w:tc>
      </w:tr>
      <w:tr w14:paraId="1DE2B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79BFE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17AE2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BAAC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21685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05" w:type="dxa"/>
            <w:noWrap w:val="0"/>
            <w:vAlign w:val="center"/>
          </w:tcPr>
          <w:p w14:paraId="15DF8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05" w:type="dxa"/>
            <w:noWrap w:val="0"/>
            <w:vAlign w:val="center"/>
          </w:tcPr>
          <w:p w14:paraId="663F2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654" w:type="dxa"/>
            <w:noWrap w:val="0"/>
            <w:vAlign w:val="center"/>
          </w:tcPr>
          <w:p w14:paraId="5C13A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90" w:type="dxa"/>
            <w:noWrap w:val="0"/>
            <w:vAlign w:val="center"/>
          </w:tcPr>
          <w:p w14:paraId="291A2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737C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4985D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59583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E878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63E8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61" w:type="dxa"/>
            <w:noWrap w:val="0"/>
            <w:vAlign w:val="center"/>
          </w:tcPr>
          <w:p w14:paraId="42E5F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6140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981B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7C91C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1A6D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5FFF3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C6F4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0F6B7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654" w:type="dxa"/>
            <w:vMerge w:val="restart"/>
            <w:shd w:val="clear" w:color="auto" w:fill="auto"/>
            <w:noWrap w:val="0"/>
            <w:vAlign w:val="center"/>
          </w:tcPr>
          <w:p w14:paraId="61325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保证工资支出和正常运转，完成统计各项管理工作任务。</w:t>
            </w:r>
          </w:p>
        </w:tc>
        <w:tc>
          <w:tcPr>
            <w:tcW w:w="990" w:type="dxa"/>
            <w:vMerge w:val="restart"/>
            <w:shd w:val="clear" w:color="auto" w:fill="auto"/>
            <w:noWrap w:val="0"/>
            <w:vAlign w:val="center"/>
          </w:tcPr>
          <w:p w14:paraId="5838BBCA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 w14:paraId="7F665854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  <w:p w14:paraId="7B1AC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2EB1B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  <w:p w14:paraId="1C4F8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2BEB7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  <w:p w14:paraId="76A9E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7A8F0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资金缺口大</w:t>
            </w:r>
            <w:bookmarkStart w:id="0" w:name="_GoBack"/>
            <w:bookmarkEnd w:id="0"/>
          </w:p>
        </w:tc>
      </w:tr>
      <w:tr w14:paraId="53D6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4D73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003B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0AF6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2F33A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681FD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32668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63263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2017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03F6B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623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6263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5B30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05B9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654" w:type="dxa"/>
            <w:vMerge w:val="restart"/>
            <w:shd w:val="clear" w:color="auto" w:fill="auto"/>
            <w:noWrap w:val="0"/>
            <w:vAlign w:val="center"/>
          </w:tcPr>
          <w:p w14:paraId="6FB16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保证工资支出和正常运转，确保财政资金规范使用。</w:t>
            </w:r>
          </w:p>
        </w:tc>
        <w:tc>
          <w:tcPr>
            <w:tcW w:w="990" w:type="dxa"/>
            <w:vMerge w:val="restart"/>
            <w:shd w:val="clear" w:color="auto" w:fill="auto"/>
            <w:noWrap w:val="0"/>
            <w:vAlign w:val="center"/>
          </w:tcPr>
          <w:p w14:paraId="78BD661F">
            <w:pPr>
              <w:widowControl/>
              <w:jc w:val="center"/>
              <w:rPr>
                <w:rFonts w:hint="eastAsia" w:eastAsia="仿宋" w:cs="仿宋" w:asciiTheme="minorEastAsia" w:hAnsi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 w14:paraId="01F2DDA3">
            <w:pPr>
              <w:widowControl/>
              <w:jc w:val="center"/>
              <w:rPr>
                <w:rFonts w:hint="eastAsia" w:eastAsia="仿宋" w:cs="仿宋" w:asciiTheme="minorEastAsia" w:hAnsi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  <w:p w14:paraId="07EAA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2D168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E69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3947F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D54F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7D02B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F75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FC93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6AE0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D5B6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3D282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5407D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163B5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6FF4C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494AC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4D24A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56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80F6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CE40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8DFC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654" w:type="dxa"/>
            <w:vMerge w:val="restart"/>
            <w:shd w:val="clear" w:color="auto" w:fill="auto"/>
            <w:noWrap w:val="0"/>
            <w:vAlign w:val="center"/>
          </w:tcPr>
          <w:p w14:paraId="431D1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年12月完成。</w:t>
            </w:r>
          </w:p>
        </w:tc>
        <w:tc>
          <w:tcPr>
            <w:tcW w:w="990" w:type="dxa"/>
            <w:vMerge w:val="restart"/>
            <w:shd w:val="clear" w:color="auto" w:fill="auto"/>
            <w:noWrap w:val="0"/>
            <w:vAlign w:val="center"/>
          </w:tcPr>
          <w:p w14:paraId="2B59A699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 w14:paraId="362476C7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  <w:p w14:paraId="5CFD3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6DB07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709D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73591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CA45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58E2F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E01E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7CCC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247C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B363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47E8E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25FF1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4E1B3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2DAA9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2F28F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64629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D39B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2424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221F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2B56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654" w:type="dxa"/>
            <w:vMerge w:val="restart"/>
            <w:shd w:val="clear" w:color="auto" w:fill="auto"/>
            <w:noWrap w:val="0"/>
            <w:vAlign w:val="center"/>
          </w:tcPr>
          <w:p w14:paraId="7A818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工资福利支出48万元。</w:t>
            </w:r>
          </w:p>
        </w:tc>
        <w:tc>
          <w:tcPr>
            <w:tcW w:w="990" w:type="dxa"/>
            <w:vMerge w:val="restart"/>
            <w:shd w:val="clear" w:color="auto" w:fill="auto"/>
            <w:noWrap w:val="0"/>
            <w:vAlign w:val="center"/>
          </w:tcPr>
          <w:p w14:paraId="1E6AD1DA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 w14:paraId="52B33E70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  <w:p w14:paraId="677F7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5E797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849E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7EDE7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50FA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7DB0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991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550A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5311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A9A5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7FEEC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7E3CD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1816D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6FCA9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0B451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116DC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7A3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FB7E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72B7D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53A11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778B8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035E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654" w:type="dxa"/>
            <w:vMerge w:val="restart"/>
            <w:noWrap w:val="0"/>
            <w:vAlign w:val="center"/>
          </w:tcPr>
          <w:p w14:paraId="7BADD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noWrap w:val="0"/>
            <w:vAlign w:val="center"/>
          </w:tcPr>
          <w:p w14:paraId="1114C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restart"/>
            <w:shd w:val="clear"/>
            <w:noWrap w:val="0"/>
            <w:vAlign w:val="center"/>
          </w:tcPr>
          <w:p w14:paraId="06C92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AC85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521F2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FE24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2575F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C31D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3B874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F3D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5E8C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FE41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4CD8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5C38C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057AF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05F23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31B42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5F720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08883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01A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2263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9ECE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F7A5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1651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654" w:type="dxa"/>
            <w:shd w:val="clear" w:color="auto" w:fill="auto"/>
            <w:noWrap w:val="0"/>
            <w:vAlign w:val="center"/>
          </w:tcPr>
          <w:p w14:paraId="5E74B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提供统计信息和咨询。促进社会和谐发展。　</w:t>
            </w: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 w14:paraId="04B6B654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3D7E260D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60DF2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shd w:val="clear"/>
            <w:noWrap w:val="0"/>
            <w:vAlign w:val="center"/>
          </w:tcPr>
          <w:p w14:paraId="4F319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 w14:paraId="2C5EF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79A6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40A5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00A8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E514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shd w:val="clear" w:color="auto" w:fill="auto"/>
            <w:noWrap w:val="0"/>
            <w:vAlign w:val="center"/>
          </w:tcPr>
          <w:p w14:paraId="6AA66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进行统计分析、统计预测和统计监督。</w:t>
            </w: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 w14:paraId="7387BF77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6677A15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4C489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shd w:val="clear"/>
            <w:noWrap w:val="0"/>
            <w:vAlign w:val="center"/>
          </w:tcPr>
          <w:p w14:paraId="3726F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 w14:paraId="3BF6E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0BFA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69611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091F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2C6D8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2A01E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654" w:type="dxa"/>
            <w:vMerge w:val="restart"/>
            <w:noWrap w:val="0"/>
            <w:vAlign w:val="center"/>
          </w:tcPr>
          <w:p w14:paraId="3A639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noWrap w:val="0"/>
            <w:vAlign w:val="center"/>
          </w:tcPr>
          <w:p w14:paraId="0B9A1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restart"/>
            <w:shd w:val="clear"/>
            <w:noWrap w:val="0"/>
            <w:vAlign w:val="center"/>
          </w:tcPr>
          <w:p w14:paraId="68DDE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61F9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2C9AA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BE97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0D860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1055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0FEE8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6C9B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ADCB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E565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4E8F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4B707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1E2E4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2945A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1F294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43F25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24913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0C0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EF34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ECF1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2F1E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654" w:type="dxa"/>
            <w:vMerge w:val="restart"/>
            <w:shd w:val="clear" w:color="auto" w:fill="auto"/>
            <w:noWrap w:val="0"/>
            <w:vAlign w:val="center"/>
          </w:tcPr>
          <w:p w14:paraId="564BF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促进社会和谐发展。　</w:t>
            </w:r>
          </w:p>
        </w:tc>
        <w:tc>
          <w:tcPr>
            <w:tcW w:w="990" w:type="dxa"/>
            <w:vMerge w:val="restart"/>
            <w:shd w:val="clear" w:color="auto" w:fill="auto"/>
            <w:noWrap w:val="0"/>
            <w:vAlign w:val="center"/>
          </w:tcPr>
          <w:p w14:paraId="3CB596C7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 w14:paraId="2E89C843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  <w:p w14:paraId="2BBC7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63F8D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8C9B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1CCB3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  <w:p w14:paraId="36290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noWrap w:val="0"/>
            <w:vAlign w:val="center"/>
          </w:tcPr>
          <w:p w14:paraId="5B915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E56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451E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CD98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67FE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778E0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02A5B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01301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32907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4BD3A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0D3E8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0A4E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BBB1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B962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9B6C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3B476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4BC09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654" w:type="dxa"/>
            <w:vMerge w:val="restart"/>
            <w:shd w:val="clear" w:color="auto" w:fill="auto"/>
            <w:noWrap w:val="0"/>
            <w:vAlign w:val="center"/>
          </w:tcPr>
          <w:p w14:paraId="0161F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为社会公众或服务对象提供统计信息和咨询，不断提高社会公众或服务对象对统计工作的 满意度。</w:t>
            </w:r>
          </w:p>
        </w:tc>
        <w:tc>
          <w:tcPr>
            <w:tcW w:w="990" w:type="dxa"/>
            <w:vMerge w:val="restart"/>
            <w:shd w:val="clear" w:color="auto" w:fill="auto"/>
            <w:noWrap w:val="0"/>
            <w:vAlign w:val="center"/>
          </w:tcPr>
          <w:p w14:paraId="19E8CFDD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 w14:paraId="6A6912C1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5C549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Merge w:val="restart"/>
            <w:shd w:val="clear"/>
            <w:noWrap w:val="0"/>
            <w:vAlign w:val="center"/>
          </w:tcPr>
          <w:p w14:paraId="51475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61" w:type="dxa"/>
            <w:vMerge w:val="restart"/>
            <w:noWrap w:val="0"/>
            <w:vAlign w:val="center"/>
          </w:tcPr>
          <w:p w14:paraId="6D166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F5D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F2CC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8632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2356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4" w:type="dxa"/>
            <w:vMerge w:val="continue"/>
            <w:noWrap w:val="0"/>
            <w:vAlign w:val="center"/>
          </w:tcPr>
          <w:p w14:paraId="592471C2">
            <w:pPr>
              <w:rPr>
                <w:rFonts w:hint="eastAsia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168E2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Merge w:val="continue"/>
            <w:noWrap w:val="0"/>
            <w:vAlign w:val="center"/>
          </w:tcPr>
          <w:p w14:paraId="0A633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39758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 w14:paraId="2DDF4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1" w:type="dxa"/>
            <w:vMerge w:val="continue"/>
            <w:noWrap w:val="0"/>
            <w:vAlign w:val="center"/>
          </w:tcPr>
          <w:p w14:paraId="32687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B0C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EE3F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77287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034F9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061" w:type="dxa"/>
            <w:noWrap w:val="0"/>
            <w:vAlign w:val="center"/>
          </w:tcPr>
          <w:p w14:paraId="1BD9D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71ABCBF7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4D57E04A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p w14:paraId="297F6DEF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005"/>
        <w:gridCol w:w="1005"/>
        <w:gridCol w:w="2169"/>
        <w:gridCol w:w="885"/>
        <w:gridCol w:w="1020"/>
        <w:gridCol w:w="765"/>
        <w:gridCol w:w="825"/>
        <w:gridCol w:w="931"/>
      </w:tblGrid>
      <w:tr w14:paraId="1E1D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44" w:type="dxa"/>
            <w:noWrap w:val="0"/>
            <w:vAlign w:val="center"/>
          </w:tcPr>
          <w:p w14:paraId="655C9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62CD2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605" w:type="dxa"/>
            <w:gridSpan w:val="8"/>
            <w:noWrap w:val="0"/>
            <w:vAlign w:val="center"/>
          </w:tcPr>
          <w:p w14:paraId="34494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专项统计考核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4C3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44" w:type="dxa"/>
            <w:noWrap w:val="0"/>
            <w:vAlign w:val="center"/>
          </w:tcPr>
          <w:p w14:paraId="306E9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064" w:type="dxa"/>
            <w:gridSpan w:val="4"/>
            <w:noWrap w:val="0"/>
            <w:vAlign w:val="center"/>
          </w:tcPr>
          <w:p w14:paraId="05988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7C6C5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521" w:type="dxa"/>
            <w:gridSpan w:val="3"/>
            <w:noWrap w:val="0"/>
            <w:vAlign w:val="center"/>
          </w:tcPr>
          <w:p w14:paraId="3F7EB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会同县统计局</w:t>
            </w:r>
          </w:p>
        </w:tc>
      </w:tr>
      <w:tr w14:paraId="64F6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0E96C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10" w:type="dxa"/>
            <w:gridSpan w:val="2"/>
            <w:noWrap w:val="0"/>
            <w:vAlign w:val="center"/>
          </w:tcPr>
          <w:p w14:paraId="3B117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169" w:type="dxa"/>
            <w:noWrap w:val="0"/>
            <w:vAlign w:val="center"/>
          </w:tcPr>
          <w:p w14:paraId="65668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45AF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85" w:type="dxa"/>
            <w:noWrap w:val="0"/>
            <w:vAlign w:val="center"/>
          </w:tcPr>
          <w:p w14:paraId="2EB46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0841F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20" w:type="dxa"/>
            <w:noWrap w:val="0"/>
            <w:vAlign w:val="center"/>
          </w:tcPr>
          <w:p w14:paraId="48301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0D59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765" w:type="dxa"/>
            <w:noWrap w:val="0"/>
            <w:vAlign w:val="center"/>
          </w:tcPr>
          <w:p w14:paraId="1ADE1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25" w:type="dxa"/>
            <w:noWrap w:val="0"/>
            <w:vAlign w:val="center"/>
          </w:tcPr>
          <w:p w14:paraId="764EC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931" w:type="dxa"/>
            <w:noWrap w:val="0"/>
            <w:vAlign w:val="center"/>
          </w:tcPr>
          <w:p w14:paraId="2245A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25A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A3A0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7B97E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2169" w:type="dxa"/>
            <w:noWrap w:val="0"/>
            <w:vAlign w:val="center"/>
          </w:tcPr>
          <w:p w14:paraId="7DB05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26.8</w:t>
            </w:r>
          </w:p>
        </w:tc>
        <w:tc>
          <w:tcPr>
            <w:tcW w:w="885" w:type="dxa"/>
            <w:noWrap w:val="0"/>
            <w:vAlign w:val="center"/>
          </w:tcPr>
          <w:p w14:paraId="00956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26.8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0DBBA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26.8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noWrap w:val="0"/>
            <w:vAlign w:val="center"/>
          </w:tcPr>
          <w:p w14:paraId="46C8C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25" w:type="dxa"/>
            <w:noWrap w:val="0"/>
            <w:vAlign w:val="center"/>
          </w:tcPr>
          <w:p w14:paraId="6CEE3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100$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noWrap w:val="0"/>
            <w:vAlign w:val="center"/>
          </w:tcPr>
          <w:p w14:paraId="29DEE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744A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9068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119C4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2169" w:type="dxa"/>
            <w:noWrap w:val="0"/>
            <w:vAlign w:val="center"/>
          </w:tcPr>
          <w:p w14:paraId="7C984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26.8</w:t>
            </w:r>
          </w:p>
        </w:tc>
        <w:tc>
          <w:tcPr>
            <w:tcW w:w="885" w:type="dxa"/>
            <w:noWrap w:val="0"/>
            <w:vAlign w:val="center"/>
          </w:tcPr>
          <w:p w14:paraId="2E410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26.8</w:t>
            </w:r>
          </w:p>
        </w:tc>
        <w:tc>
          <w:tcPr>
            <w:tcW w:w="1020" w:type="dxa"/>
            <w:noWrap w:val="0"/>
            <w:vAlign w:val="center"/>
          </w:tcPr>
          <w:p w14:paraId="7E378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26.8</w:t>
            </w:r>
          </w:p>
        </w:tc>
        <w:tc>
          <w:tcPr>
            <w:tcW w:w="765" w:type="dxa"/>
            <w:noWrap w:val="0"/>
            <w:vAlign w:val="center"/>
          </w:tcPr>
          <w:p w14:paraId="11AF7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31DB2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noWrap w:val="0"/>
            <w:vAlign w:val="center"/>
          </w:tcPr>
          <w:p w14:paraId="3D919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EB7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84B1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3E00C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2169" w:type="dxa"/>
            <w:noWrap w:val="0"/>
            <w:vAlign w:val="center"/>
          </w:tcPr>
          <w:p w14:paraId="5ED2B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5" w:type="dxa"/>
            <w:noWrap w:val="0"/>
            <w:vAlign w:val="center"/>
          </w:tcPr>
          <w:p w14:paraId="494CD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2B162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noWrap w:val="0"/>
            <w:vAlign w:val="center"/>
          </w:tcPr>
          <w:p w14:paraId="0674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2245F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noWrap w:val="0"/>
            <w:vAlign w:val="center"/>
          </w:tcPr>
          <w:p w14:paraId="02D8D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A87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6B66B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3A8B6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169" w:type="dxa"/>
            <w:noWrap w:val="0"/>
            <w:vAlign w:val="center"/>
          </w:tcPr>
          <w:p w14:paraId="4ED97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5" w:type="dxa"/>
            <w:noWrap w:val="0"/>
            <w:vAlign w:val="center"/>
          </w:tcPr>
          <w:p w14:paraId="18F53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7351E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noWrap w:val="0"/>
            <w:vAlign w:val="center"/>
          </w:tcPr>
          <w:p w14:paraId="5F75A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44C52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noWrap w:val="0"/>
            <w:vAlign w:val="center"/>
          </w:tcPr>
          <w:p w14:paraId="6F590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76C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08D60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64" w:type="dxa"/>
            <w:gridSpan w:val="4"/>
            <w:noWrap w:val="0"/>
            <w:vAlign w:val="center"/>
          </w:tcPr>
          <w:p w14:paraId="36E55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541" w:type="dxa"/>
            <w:gridSpan w:val="4"/>
            <w:noWrap w:val="0"/>
            <w:vAlign w:val="center"/>
          </w:tcPr>
          <w:p w14:paraId="5EEBB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B7F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96DA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4" w:type="dxa"/>
            <w:gridSpan w:val="4"/>
            <w:noWrap w:val="0"/>
            <w:vAlign w:val="center"/>
          </w:tcPr>
          <w:p w14:paraId="0CB8C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" w:hAnsi="仿宋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年专项统计考核工作任务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3541" w:type="dxa"/>
            <w:gridSpan w:val="4"/>
            <w:noWrap w:val="0"/>
            <w:vAlign w:val="center"/>
          </w:tcPr>
          <w:p w14:paraId="2943B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" w:hAnsi="仿宋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年专项统计考核工作任务</w:t>
            </w:r>
          </w:p>
        </w:tc>
      </w:tr>
      <w:tr w14:paraId="251A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1316C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48350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5503A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C7BD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05" w:type="dxa"/>
            <w:noWrap w:val="0"/>
            <w:vAlign w:val="center"/>
          </w:tcPr>
          <w:p w14:paraId="082B0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05" w:type="dxa"/>
            <w:noWrap w:val="0"/>
            <w:vAlign w:val="center"/>
          </w:tcPr>
          <w:p w14:paraId="12C8A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169" w:type="dxa"/>
            <w:noWrap w:val="0"/>
            <w:vAlign w:val="center"/>
          </w:tcPr>
          <w:p w14:paraId="60475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85" w:type="dxa"/>
            <w:noWrap w:val="0"/>
            <w:vAlign w:val="center"/>
          </w:tcPr>
          <w:p w14:paraId="6EDE9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761A7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20" w:type="dxa"/>
            <w:noWrap w:val="0"/>
            <w:vAlign w:val="center"/>
          </w:tcPr>
          <w:p w14:paraId="24BD6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F91B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65" w:type="dxa"/>
            <w:noWrap w:val="0"/>
            <w:vAlign w:val="center"/>
          </w:tcPr>
          <w:p w14:paraId="2438D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25" w:type="dxa"/>
            <w:noWrap w:val="0"/>
            <w:vAlign w:val="center"/>
          </w:tcPr>
          <w:p w14:paraId="42CF9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31" w:type="dxa"/>
            <w:noWrap w:val="0"/>
            <w:vAlign w:val="center"/>
          </w:tcPr>
          <w:p w14:paraId="25500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2C49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6D8E0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F46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F294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16332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4C60E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6B789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169" w:type="dxa"/>
            <w:vMerge w:val="restart"/>
            <w:shd w:val="clear" w:color="auto" w:fill="auto"/>
            <w:noWrap w:val="0"/>
            <w:vAlign w:val="center"/>
          </w:tcPr>
          <w:p w14:paraId="0CAF8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完成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年中小企业考核统计工作、为民办实事考核统计、县域经济考核统计、新型工业化考核统计县域经济考核统计。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3E6F7012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595FE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44236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  <w:p w14:paraId="5028A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17CEB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  <w:p w14:paraId="79CDB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22B70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预算削减，难度加大</w:t>
            </w:r>
          </w:p>
        </w:tc>
      </w:tr>
      <w:tr w14:paraId="0CF4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BE39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9B10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053B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265ED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3CE09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12D57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5AACF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19599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51519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E53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2A77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D7A9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DBA4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69" w:type="dxa"/>
            <w:vMerge w:val="restart"/>
            <w:shd w:val="clear" w:color="auto" w:fill="auto"/>
            <w:noWrap w:val="0"/>
            <w:vAlign w:val="center"/>
          </w:tcPr>
          <w:p w14:paraId="43ACB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保证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年中小企业考核统计工作、为民办实事考核统计、县域经济考核统计、新型工业化考核统计县域经济考核统计工作正常进行，确保财政资金规范使用。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7265791A">
            <w:pPr>
              <w:widowControl/>
              <w:jc w:val="center"/>
              <w:rPr>
                <w:rFonts w:hint="eastAsia" w:eastAsia="仿宋" w:cs="仿宋" w:asciiTheme="minorEastAsia" w:hAnsi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657F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59419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6ADD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485D5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8789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70022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A3A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D993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742B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2C8C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3F02C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01160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4BEBD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1741F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3CF9E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1BCFC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BDF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BFB3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E2DA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D735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69" w:type="dxa"/>
            <w:vMerge w:val="restart"/>
            <w:shd w:val="clear" w:color="auto" w:fill="auto"/>
            <w:noWrap w:val="0"/>
            <w:vAlign w:val="center"/>
          </w:tcPr>
          <w:p w14:paraId="6BF6B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年12月完成。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134C9C69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5B433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3D677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99A1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4CAF8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162A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192BD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976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618EA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87A7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41AE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089A4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363AC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36F09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5D9EC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4FD82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1CCBF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65F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86D3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F520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77FB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69" w:type="dxa"/>
            <w:vMerge w:val="restart"/>
            <w:shd w:val="clear" w:color="auto" w:fill="auto"/>
            <w:noWrap w:val="0"/>
            <w:vAlign w:val="center"/>
          </w:tcPr>
          <w:p w14:paraId="56F5B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年中小企业考核统计工作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6.7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万元、为民办实事考核统计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6.7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万元、县域经济考核统计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6.7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万元、新型工业化考核统计县域经济考核统计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6.7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4D6E721C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60147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42215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9057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36B0C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0D72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3930F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5F8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6276D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3691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F440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422D0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34DF5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03EA1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7277B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64F6F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18ED1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3BE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CD3B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4D675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C174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649F3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20EEA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169" w:type="dxa"/>
            <w:vMerge w:val="restart"/>
            <w:noWrap w:val="0"/>
            <w:vAlign w:val="center"/>
          </w:tcPr>
          <w:p w14:paraId="75E3F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  <w:noWrap w:val="0"/>
            <w:vAlign w:val="center"/>
          </w:tcPr>
          <w:p w14:paraId="01D45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38C7B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6E5C6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50EB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00E92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2426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09682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1B7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D77F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3E76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5DC7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36895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665EE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23EC5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0DCE5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278BB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79D27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3D4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D5A4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F1C7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288D7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421DD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169" w:type="dxa"/>
            <w:shd w:val="clear" w:color="auto" w:fill="auto"/>
            <w:noWrap w:val="0"/>
            <w:vAlign w:val="center"/>
          </w:tcPr>
          <w:p w14:paraId="5931D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提供统计信息和咨询。促进社会和谐发展。　</w:t>
            </w:r>
          </w:p>
        </w:tc>
        <w:tc>
          <w:tcPr>
            <w:tcW w:w="885" w:type="dxa"/>
            <w:shd w:val="clear" w:color="auto" w:fill="auto"/>
            <w:noWrap w:val="0"/>
            <w:vAlign w:val="center"/>
          </w:tcPr>
          <w:p w14:paraId="404A56E0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noWrap w:val="0"/>
            <w:vAlign w:val="center"/>
          </w:tcPr>
          <w:p w14:paraId="64B11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shd w:val="clear"/>
            <w:noWrap w:val="0"/>
            <w:vAlign w:val="center"/>
          </w:tcPr>
          <w:p w14:paraId="375F8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5" w:type="dxa"/>
            <w:shd w:val="clear"/>
            <w:noWrap w:val="0"/>
            <w:vAlign w:val="center"/>
          </w:tcPr>
          <w:p w14:paraId="4DDF5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931" w:type="dxa"/>
            <w:noWrap w:val="0"/>
            <w:vAlign w:val="center"/>
          </w:tcPr>
          <w:p w14:paraId="35CCA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D1D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D4BA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B17E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1A7C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shd w:val="clear" w:color="auto" w:fill="auto"/>
            <w:noWrap w:val="0"/>
            <w:vAlign w:val="center"/>
          </w:tcPr>
          <w:p w14:paraId="2BB39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进行统计分析、统计预测和统计监督。</w:t>
            </w:r>
          </w:p>
        </w:tc>
        <w:tc>
          <w:tcPr>
            <w:tcW w:w="885" w:type="dxa"/>
            <w:shd w:val="clear" w:color="auto" w:fill="auto"/>
            <w:noWrap w:val="0"/>
            <w:vAlign w:val="center"/>
          </w:tcPr>
          <w:p w14:paraId="63332B5F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noWrap w:val="0"/>
            <w:vAlign w:val="center"/>
          </w:tcPr>
          <w:p w14:paraId="0C8F8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shd w:val="clear"/>
            <w:noWrap w:val="0"/>
            <w:vAlign w:val="center"/>
          </w:tcPr>
          <w:p w14:paraId="69979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5" w:type="dxa"/>
            <w:shd w:val="clear"/>
            <w:noWrap w:val="0"/>
            <w:vAlign w:val="center"/>
          </w:tcPr>
          <w:p w14:paraId="665DB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931" w:type="dxa"/>
            <w:noWrap w:val="0"/>
            <w:vAlign w:val="center"/>
          </w:tcPr>
          <w:p w14:paraId="5C917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F84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906E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03B1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EEE4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57870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169" w:type="dxa"/>
            <w:vMerge w:val="restart"/>
            <w:noWrap w:val="0"/>
            <w:vAlign w:val="center"/>
          </w:tcPr>
          <w:p w14:paraId="21F56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  <w:noWrap w:val="0"/>
            <w:vAlign w:val="center"/>
          </w:tcPr>
          <w:p w14:paraId="15FA5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5939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1FE88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DC92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01BDE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34AF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31F6B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70E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BE45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398C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3846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7E4BC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31918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628E1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4B24F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3494D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3D625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943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FC9E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1F57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73194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169" w:type="dxa"/>
            <w:vMerge w:val="restart"/>
            <w:shd w:val="clear" w:color="auto" w:fill="auto"/>
            <w:noWrap w:val="0"/>
            <w:vAlign w:val="center"/>
          </w:tcPr>
          <w:p w14:paraId="22A64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促进社会和谐发展。　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2E027235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31DFC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08DB3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9653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3337C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  <w:p w14:paraId="3CC1E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 w:val="0"/>
            <w:vAlign w:val="center"/>
          </w:tcPr>
          <w:p w14:paraId="5BA4E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25E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A7B3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4D57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7BE0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57D39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7DF25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6A4F2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063B0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76A09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43162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D5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1AC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CD1A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5DCA7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37453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421D6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169" w:type="dxa"/>
            <w:vMerge w:val="restart"/>
            <w:shd w:val="clear" w:color="auto" w:fill="auto"/>
            <w:noWrap w:val="0"/>
            <w:vAlign w:val="center"/>
          </w:tcPr>
          <w:p w14:paraId="7DE07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为社会公众或服务对象提供统计信息和咨询，不断提高社会公众或服务对象对统计工作的 满意度。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7D4EA462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49DB5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restart"/>
            <w:shd w:val="clear"/>
            <w:noWrap w:val="0"/>
            <w:vAlign w:val="center"/>
          </w:tcPr>
          <w:p w14:paraId="3E126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vMerge w:val="restart"/>
            <w:shd w:val="clear"/>
            <w:noWrap w:val="0"/>
            <w:vAlign w:val="center"/>
          </w:tcPr>
          <w:p w14:paraId="4752F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931" w:type="dxa"/>
            <w:vMerge w:val="restart"/>
            <w:noWrap w:val="0"/>
            <w:vAlign w:val="center"/>
          </w:tcPr>
          <w:p w14:paraId="4A166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97E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561B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4C99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0DDE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Merge w:val="continue"/>
            <w:noWrap w:val="0"/>
            <w:vAlign w:val="center"/>
          </w:tcPr>
          <w:p w14:paraId="4A8B8FC2">
            <w:pPr>
              <w:rPr>
                <w:rFonts w:hint="eastAsia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0C2D5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680B9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65" w:type="dxa"/>
            <w:vMerge w:val="continue"/>
            <w:noWrap w:val="0"/>
            <w:vAlign w:val="center"/>
          </w:tcPr>
          <w:p w14:paraId="2EE8A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3060F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31" w:type="dxa"/>
            <w:vMerge w:val="continue"/>
            <w:noWrap w:val="0"/>
            <w:vAlign w:val="center"/>
          </w:tcPr>
          <w:p w14:paraId="6561B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EF29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8" w:type="dxa"/>
            <w:gridSpan w:val="6"/>
            <w:noWrap w:val="0"/>
            <w:vAlign w:val="center"/>
          </w:tcPr>
          <w:p w14:paraId="39AE2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65" w:type="dxa"/>
            <w:noWrap w:val="0"/>
            <w:vAlign w:val="center"/>
          </w:tcPr>
          <w:p w14:paraId="7BE7E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25" w:type="dxa"/>
            <w:noWrap w:val="0"/>
            <w:vAlign w:val="center"/>
          </w:tcPr>
          <w:p w14:paraId="594F9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931" w:type="dxa"/>
            <w:noWrap w:val="0"/>
            <w:vAlign w:val="center"/>
          </w:tcPr>
          <w:p w14:paraId="42A67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93D7746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5C22D99B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p w14:paraId="60A7E58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005"/>
        <w:gridCol w:w="1005"/>
        <w:gridCol w:w="1888"/>
        <w:gridCol w:w="885"/>
        <w:gridCol w:w="1005"/>
        <w:gridCol w:w="828"/>
        <w:gridCol w:w="794"/>
        <w:gridCol w:w="1005"/>
      </w:tblGrid>
      <w:tr w14:paraId="578D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44" w:type="dxa"/>
            <w:noWrap w:val="0"/>
            <w:vAlign w:val="center"/>
          </w:tcPr>
          <w:p w14:paraId="53249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8D54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415" w:type="dxa"/>
            <w:gridSpan w:val="8"/>
            <w:shd w:val="clear" w:color="auto" w:fill="auto"/>
            <w:noWrap w:val="0"/>
            <w:vAlign w:val="center"/>
          </w:tcPr>
          <w:p w14:paraId="75E0E1A4">
            <w:pPr>
              <w:widowControl/>
              <w:jc w:val="center"/>
              <w:rPr>
                <w:rFonts w:hint="eastAsia" w:ascii="仿宋" w:hAnsi="仿宋" w:eastAsia="仿宋" w:cstheme="minorBidi"/>
                <w:color w:val="000000"/>
                <w:kern w:val="0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统计年鉴</w:t>
            </w:r>
          </w:p>
        </w:tc>
      </w:tr>
      <w:tr w14:paraId="24C2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44" w:type="dxa"/>
            <w:noWrap w:val="0"/>
            <w:vAlign w:val="center"/>
          </w:tcPr>
          <w:p w14:paraId="7D25F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783" w:type="dxa"/>
            <w:gridSpan w:val="4"/>
            <w:noWrap w:val="0"/>
            <w:vAlign w:val="center"/>
          </w:tcPr>
          <w:p w14:paraId="51C23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62C91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627" w:type="dxa"/>
            <w:gridSpan w:val="3"/>
            <w:noWrap w:val="0"/>
            <w:vAlign w:val="center"/>
          </w:tcPr>
          <w:p w14:paraId="7C935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会同县统计局</w:t>
            </w:r>
          </w:p>
        </w:tc>
      </w:tr>
      <w:tr w14:paraId="6751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7CC3B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10" w:type="dxa"/>
            <w:gridSpan w:val="2"/>
            <w:noWrap w:val="0"/>
            <w:vAlign w:val="center"/>
          </w:tcPr>
          <w:p w14:paraId="389E9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88" w:type="dxa"/>
            <w:noWrap w:val="0"/>
            <w:vAlign w:val="center"/>
          </w:tcPr>
          <w:p w14:paraId="46099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07F25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85" w:type="dxa"/>
            <w:noWrap w:val="0"/>
            <w:vAlign w:val="center"/>
          </w:tcPr>
          <w:p w14:paraId="256B5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5B33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05" w:type="dxa"/>
            <w:noWrap w:val="0"/>
            <w:vAlign w:val="center"/>
          </w:tcPr>
          <w:p w14:paraId="1769D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0C4A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05822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794" w:type="dxa"/>
            <w:noWrap w:val="0"/>
            <w:vAlign w:val="center"/>
          </w:tcPr>
          <w:p w14:paraId="07304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005" w:type="dxa"/>
            <w:noWrap w:val="0"/>
            <w:vAlign w:val="center"/>
          </w:tcPr>
          <w:p w14:paraId="7B62C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40B9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F937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6C255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88" w:type="dxa"/>
            <w:noWrap w:val="0"/>
            <w:vAlign w:val="center"/>
          </w:tcPr>
          <w:p w14:paraId="0F1DB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85" w:type="dxa"/>
            <w:noWrap w:val="0"/>
            <w:vAlign w:val="center"/>
          </w:tcPr>
          <w:p w14:paraId="1FB6F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005" w:type="dxa"/>
            <w:noWrap w:val="0"/>
            <w:vAlign w:val="center"/>
          </w:tcPr>
          <w:p w14:paraId="0EA9F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28" w:type="dxa"/>
            <w:noWrap w:val="0"/>
            <w:vAlign w:val="center"/>
          </w:tcPr>
          <w:p w14:paraId="668D1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794" w:type="dxa"/>
            <w:noWrap w:val="0"/>
            <w:vAlign w:val="center"/>
          </w:tcPr>
          <w:p w14:paraId="64CF0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100$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75C6E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0653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93F4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1A9B2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88" w:type="dxa"/>
            <w:noWrap w:val="0"/>
            <w:vAlign w:val="center"/>
          </w:tcPr>
          <w:p w14:paraId="7EA67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85" w:type="dxa"/>
            <w:noWrap w:val="0"/>
            <w:vAlign w:val="center"/>
          </w:tcPr>
          <w:p w14:paraId="5AB0D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005" w:type="dxa"/>
            <w:noWrap w:val="0"/>
            <w:vAlign w:val="center"/>
          </w:tcPr>
          <w:p w14:paraId="471CC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28" w:type="dxa"/>
            <w:noWrap w:val="0"/>
            <w:vAlign w:val="center"/>
          </w:tcPr>
          <w:p w14:paraId="59D7D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noWrap w:val="0"/>
            <w:vAlign w:val="center"/>
          </w:tcPr>
          <w:p w14:paraId="2C5C7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76E5B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3E3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DF22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66AF6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88" w:type="dxa"/>
            <w:noWrap w:val="0"/>
            <w:vAlign w:val="center"/>
          </w:tcPr>
          <w:p w14:paraId="0349E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5" w:type="dxa"/>
            <w:noWrap w:val="0"/>
            <w:vAlign w:val="center"/>
          </w:tcPr>
          <w:p w14:paraId="5014F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67FC2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B143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noWrap w:val="0"/>
            <w:vAlign w:val="center"/>
          </w:tcPr>
          <w:p w14:paraId="7A08A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481C0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331A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65136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5790B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88" w:type="dxa"/>
            <w:noWrap w:val="0"/>
            <w:vAlign w:val="center"/>
          </w:tcPr>
          <w:p w14:paraId="5107F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5" w:type="dxa"/>
            <w:noWrap w:val="0"/>
            <w:vAlign w:val="center"/>
          </w:tcPr>
          <w:p w14:paraId="3D56B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4E3C8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7627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noWrap w:val="0"/>
            <w:vAlign w:val="center"/>
          </w:tcPr>
          <w:p w14:paraId="18107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noWrap w:val="0"/>
            <w:vAlign w:val="center"/>
          </w:tcPr>
          <w:p w14:paraId="1F64B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99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3131C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83" w:type="dxa"/>
            <w:gridSpan w:val="4"/>
            <w:noWrap w:val="0"/>
            <w:vAlign w:val="center"/>
          </w:tcPr>
          <w:p w14:paraId="03639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noWrap w:val="0"/>
            <w:vAlign w:val="center"/>
          </w:tcPr>
          <w:p w14:paraId="6A741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47A0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E68F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83" w:type="dxa"/>
            <w:gridSpan w:val="4"/>
            <w:noWrap w:val="0"/>
            <w:vAlign w:val="center"/>
          </w:tcPr>
          <w:p w14:paraId="52546B20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年怀化统计年鉴</w:t>
            </w:r>
          </w:p>
        </w:tc>
        <w:tc>
          <w:tcPr>
            <w:tcW w:w="3632" w:type="dxa"/>
            <w:gridSpan w:val="4"/>
            <w:noWrap w:val="0"/>
            <w:vAlign w:val="center"/>
          </w:tcPr>
          <w:p w14:paraId="1911D97F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年怀化统计年鉴</w:t>
            </w:r>
          </w:p>
        </w:tc>
      </w:tr>
      <w:tr w14:paraId="439E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30B6D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3579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5704A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7574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05" w:type="dxa"/>
            <w:noWrap w:val="0"/>
            <w:vAlign w:val="center"/>
          </w:tcPr>
          <w:p w14:paraId="09BD9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05" w:type="dxa"/>
            <w:noWrap w:val="0"/>
            <w:vAlign w:val="center"/>
          </w:tcPr>
          <w:p w14:paraId="67101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88" w:type="dxa"/>
            <w:noWrap w:val="0"/>
            <w:vAlign w:val="center"/>
          </w:tcPr>
          <w:p w14:paraId="0A840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85" w:type="dxa"/>
            <w:noWrap w:val="0"/>
            <w:vAlign w:val="center"/>
          </w:tcPr>
          <w:p w14:paraId="09CF0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340E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05" w:type="dxa"/>
            <w:noWrap w:val="0"/>
            <w:vAlign w:val="center"/>
          </w:tcPr>
          <w:p w14:paraId="468E9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479B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619DC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94" w:type="dxa"/>
            <w:noWrap w:val="0"/>
            <w:vAlign w:val="center"/>
          </w:tcPr>
          <w:p w14:paraId="0784B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05" w:type="dxa"/>
            <w:noWrap w:val="0"/>
            <w:vAlign w:val="center"/>
          </w:tcPr>
          <w:p w14:paraId="3D472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1497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6DB8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BDD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8736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E353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012A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1719D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88" w:type="dxa"/>
            <w:vMerge w:val="restart"/>
            <w:shd w:val="clear" w:color="auto" w:fill="auto"/>
            <w:noWrap w:val="0"/>
            <w:vAlign w:val="center"/>
          </w:tcPr>
          <w:p w14:paraId="18DC4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完成202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年怀化统计年鉴资料搜集、编辑、印刷、出版各项工作任务。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3D357826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62517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6E307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  <w:p w14:paraId="6017C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1C477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  <w:p w14:paraId="10E48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48F31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收集数据整理难</w:t>
            </w:r>
          </w:p>
        </w:tc>
      </w:tr>
      <w:tr w14:paraId="7825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155E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D1C4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C2F5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3CB08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422CF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50BAB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47489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18385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23CEB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38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48D6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A3C0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7CA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88" w:type="dxa"/>
            <w:vMerge w:val="restart"/>
            <w:shd w:val="clear" w:color="auto" w:fill="auto"/>
            <w:noWrap w:val="0"/>
            <w:vAlign w:val="center"/>
          </w:tcPr>
          <w:p w14:paraId="0E12C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保证202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年怀化统计年鉴资料搜集、编辑、印刷、出版各项管理工作正常进行，确保财政资金规范使用。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34129BBE">
            <w:pPr>
              <w:widowControl/>
              <w:jc w:val="center"/>
              <w:rPr>
                <w:rFonts w:hint="eastAsia" w:eastAsia="仿宋" w:cs="仿宋" w:asciiTheme="minorEastAsia" w:hAnsi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31883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26542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BDD8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6E450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50BA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20C62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268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C155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36E4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4788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0C190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4B3B1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373BB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676A6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1EE02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44C21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3AF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B47E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00AB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53E79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88" w:type="dxa"/>
            <w:vMerge w:val="restart"/>
            <w:shd w:val="clear" w:color="auto" w:fill="auto"/>
            <w:noWrap w:val="0"/>
            <w:vAlign w:val="center"/>
          </w:tcPr>
          <w:p w14:paraId="5B4A1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年12月完成。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27A2A570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2CA29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6859B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7C5EB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52656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8E8D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DEFF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1D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6106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8EDA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1960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52EB4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7A01D0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3AB60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3D352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2BC87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3F8C9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BBC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52BE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0DE8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4D6FE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88" w:type="dxa"/>
            <w:vMerge w:val="restart"/>
            <w:shd w:val="clear" w:color="auto" w:fill="auto"/>
            <w:noWrap w:val="0"/>
            <w:vAlign w:val="center"/>
          </w:tcPr>
          <w:p w14:paraId="362F9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年怀化统计年鉴资料搜集、编辑、印刷、出版各项管理工作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13839D3F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012A8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3E1B3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D84F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01F8F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397D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3291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FE4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774E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A5B2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576B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50062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0886E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13A80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17A64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78AC9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3FA6F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92E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0726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27295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898C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218CE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19D53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88" w:type="dxa"/>
            <w:vMerge w:val="restart"/>
            <w:noWrap w:val="0"/>
            <w:vAlign w:val="center"/>
          </w:tcPr>
          <w:p w14:paraId="3B88F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  <w:noWrap w:val="0"/>
            <w:vAlign w:val="center"/>
          </w:tcPr>
          <w:p w14:paraId="27B79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56FE8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58EBA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8BC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57F98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5EFF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4B9F9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54C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B106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E63C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A5D8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047BD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2D2AE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7A165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01B82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14209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38759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D36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DC27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452F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E9C0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4574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88" w:type="dxa"/>
            <w:shd w:val="clear" w:color="auto" w:fill="auto"/>
            <w:noWrap w:val="0"/>
            <w:vAlign w:val="center"/>
          </w:tcPr>
          <w:p w14:paraId="32696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提供统计信息和咨询。促进社会和谐发展。　</w:t>
            </w:r>
          </w:p>
        </w:tc>
        <w:tc>
          <w:tcPr>
            <w:tcW w:w="885" w:type="dxa"/>
            <w:shd w:val="clear" w:color="auto" w:fill="auto"/>
            <w:noWrap w:val="0"/>
            <w:vAlign w:val="center"/>
          </w:tcPr>
          <w:p w14:paraId="30C57997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05" w:type="dxa"/>
            <w:noWrap w:val="0"/>
            <w:vAlign w:val="center"/>
          </w:tcPr>
          <w:p w14:paraId="70C48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6EF69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94" w:type="dxa"/>
            <w:shd w:val="clear"/>
            <w:noWrap w:val="0"/>
            <w:vAlign w:val="center"/>
          </w:tcPr>
          <w:p w14:paraId="1F4E7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05" w:type="dxa"/>
            <w:noWrap w:val="0"/>
            <w:vAlign w:val="center"/>
          </w:tcPr>
          <w:p w14:paraId="417D9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E57D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F89C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E6B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414C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  <w:noWrap w:val="0"/>
            <w:vAlign w:val="center"/>
          </w:tcPr>
          <w:p w14:paraId="43DEA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进行统计分析、统计预测和统计监督。</w:t>
            </w:r>
          </w:p>
        </w:tc>
        <w:tc>
          <w:tcPr>
            <w:tcW w:w="885" w:type="dxa"/>
            <w:shd w:val="clear" w:color="auto" w:fill="auto"/>
            <w:noWrap w:val="0"/>
            <w:vAlign w:val="center"/>
          </w:tcPr>
          <w:p w14:paraId="178F1795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05" w:type="dxa"/>
            <w:noWrap w:val="0"/>
            <w:vAlign w:val="center"/>
          </w:tcPr>
          <w:p w14:paraId="12A45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0A721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94" w:type="dxa"/>
            <w:shd w:val="clear"/>
            <w:noWrap w:val="0"/>
            <w:vAlign w:val="center"/>
          </w:tcPr>
          <w:p w14:paraId="0F212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05" w:type="dxa"/>
            <w:noWrap w:val="0"/>
            <w:vAlign w:val="center"/>
          </w:tcPr>
          <w:p w14:paraId="60EB6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7F6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B670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8CE1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23DFB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CF1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88" w:type="dxa"/>
            <w:vMerge w:val="restart"/>
            <w:noWrap w:val="0"/>
            <w:vAlign w:val="center"/>
          </w:tcPr>
          <w:p w14:paraId="5174E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  <w:noWrap w:val="0"/>
            <w:vAlign w:val="center"/>
          </w:tcPr>
          <w:p w14:paraId="55C68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7D2D2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693A0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67DE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70D90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D345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DBC3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372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6FEF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68B3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5C89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5C7A7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2C34B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23A53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5088E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24A1D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1F1AE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F56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D31D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6F16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5D2DE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88" w:type="dxa"/>
            <w:vMerge w:val="restart"/>
            <w:shd w:val="clear" w:color="auto" w:fill="auto"/>
            <w:noWrap w:val="0"/>
            <w:vAlign w:val="center"/>
          </w:tcPr>
          <w:p w14:paraId="50D34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促进社会和谐发展。　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2D099733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74C8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689BE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A862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6DD91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  <w:p w14:paraId="0389C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31F7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3D9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BA02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4C13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D31E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7C6A7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38561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6E938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21E6A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5C970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3E648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E0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2A03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F89B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3B26A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A24A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0C8BC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88" w:type="dxa"/>
            <w:vMerge w:val="restart"/>
            <w:shd w:val="clear" w:color="auto" w:fill="auto"/>
            <w:noWrap w:val="0"/>
            <w:vAlign w:val="center"/>
          </w:tcPr>
          <w:p w14:paraId="34A72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为社会公众或服务对象提供统计信息和咨询，不断提高社会公众或服务对象对统计工作的 满意度。</w:t>
            </w:r>
          </w:p>
        </w:tc>
        <w:tc>
          <w:tcPr>
            <w:tcW w:w="885" w:type="dxa"/>
            <w:vMerge w:val="restart"/>
            <w:shd w:val="clear" w:color="auto" w:fill="auto"/>
            <w:noWrap w:val="0"/>
            <w:vAlign w:val="center"/>
          </w:tcPr>
          <w:p w14:paraId="4F2FAAD0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389EC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restart"/>
            <w:shd w:val="clear"/>
            <w:noWrap w:val="0"/>
            <w:vAlign w:val="center"/>
          </w:tcPr>
          <w:p w14:paraId="1AE10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94" w:type="dxa"/>
            <w:vMerge w:val="restart"/>
            <w:shd w:val="clear"/>
            <w:noWrap w:val="0"/>
            <w:vAlign w:val="center"/>
          </w:tcPr>
          <w:p w14:paraId="33541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07201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278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FBF5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B158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D230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8" w:type="dxa"/>
            <w:vMerge w:val="continue"/>
            <w:noWrap w:val="0"/>
            <w:vAlign w:val="center"/>
          </w:tcPr>
          <w:p w14:paraId="4149B51A">
            <w:pPr>
              <w:rPr>
                <w:rFonts w:hint="eastAsia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60C4A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17271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Merge w:val="continue"/>
            <w:noWrap w:val="0"/>
            <w:vAlign w:val="center"/>
          </w:tcPr>
          <w:p w14:paraId="25674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 w14:paraId="5702E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293A4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39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34871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4407F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94" w:type="dxa"/>
            <w:noWrap w:val="0"/>
            <w:vAlign w:val="center"/>
          </w:tcPr>
          <w:p w14:paraId="57F82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005" w:type="dxa"/>
            <w:noWrap w:val="0"/>
            <w:vAlign w:val="center"/>
          </w:tcPr>
          <w:p w14:paraId="39434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B543A26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3F0ABDEA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p w14:paraId="415B63B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005"/>
        <w:gridCol w:w="1005"/>
        <w:gridCol w:w="1996"/>
        <w:gridCol w:w="900"/>
        <w:gridCol w:w="1020"/>
        <w:gridCol w:w="825"/>
        <w:gridCol w:w="825"/>
        <w:gridCol w:w="1043"/>
      </w:tblGrid>
      <w:tr w14:paraId="0E26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44" w:type="dxa"/>
            <w:noWrap w:val="0"/>
            <w:vAlign w:val="center"/>
          </w:tcPr>
          <w:p w14:paraId="327B5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1EB43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619" w:type="dxa"/>
            <w:gridSpan w:val="8"/>
            <w:shd w:val="clear" w:color="auto" w:fill="auto"/>
            <w:noWrap w:val="0"/>
            <w:vAlign w:val="center"/>
          </w:tcPr>
          <w:p w14:paraId="4F19FFAB">
            <w:pPr>
              <w:widowControl/>
              <w:jc w:val="center"/>
              <w:rPr>
                <w:rFonts w:hint="eastAsia" w:ascii="仿宋" w:hAnsi="仿宋" w:eastAsia="仿宋" w:cstheme="minorBidi"/>
                <w:color w:val="000000"/>
                <w:kern w:val="0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统计抽样调查</w:t>
            </w:r>
          </w:p>
        </w:tc>
      </w:tr>
      <w:tr w14:paraId="2DE36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44" w:type="dxa"/>
            <w:noWrap w:val="0"/>
            <w:vAlign w:val="center"/>
          </w:tcPr>
          <w:p w14:paraId="15F9A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906" w:type="dxa"/>
            <w:gridSpan w:val="4"/>
            <w:noWrap w:val="0"/>
            <w:vAlign w:val="center"/>
          </w:tcPr>
          <w:p w14:paraId="537CB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6C7A1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087F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会同县统计局</w:t>
            </w:r>
          </w:p>
        </w:tc>
      </w:tr>
      <w:tr w14:paraId="4DBF2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6701D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10" w:type="dxa"/>
            <w:gridSpan w:val="2"/>
            <w:noWrap w:val="0"/>
            <w:vAlign w:val="center"/>
          </w:tcPr>
          <w:p w14:paraId="1F4F4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96" w:type="dxa"/>
            <w:noWrap w:val="0"/>
            <w:vAlign w:val="center"/>
          </w:tcPr>
          <w:p w14:paraId="2496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7AC65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900" w:type="dxa"/>
            <w:noWrap w:val="0"/>
            <w:vAlign w:val="center"/>
          </w:tcPr>
          <w:p w14:paraId="246A2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6777F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20" w:type="dxa"/>
            <w:noWrap w:val="0"/>
            <w:vAlign w:val="center"/>
          </w:tcPr>
          <w:p w14:paraId="2F0A8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BCAA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5" w:type="dxa"/>
            <w:noWrap w:val="0"/>
            <w:vAlign w:val="center"/>
          </w:tcPr>
          <w:p w14:paraId="160BC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25" w:type="dxa"/>
            <w:noWrap w:val="0"/>
            <w:vAlign w:val="center"/>
          </w:tcPr>
          <w:p w14:paraId="2AA30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043" w:type="dxa"/>
            <w:noWrap w:val="0"/>
            <w:vAlign w:val="center"/>
          </w:tcPr>
          <w:p w14:paraId="79FC2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15A1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679E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2047B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996" w:type="dxa"/>
            <w:noWrap w:val="0"/>
            <w:vAlign w:val="center"/>
          </w:tcPr>
          <w:p w14:paraId="46A51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900" w:type="dxa"/>
            <w:noWrap w:val="0"/>
            <w:vAlign w:val="center"/>
          </w:tcPr>
          <w:p w14:paraId="29273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20" w:type="dxa"/>
            <w:noWrap w:val="0"/>
            <w:vAlign w:val="center"/>
          </w:tcPr>
          <w:p w14:paraId="35BF7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25" w:type="dxa"/>
            <w:noWrap w:val="0"/>
            <w:vAlign w:val="center"/>
          </w:tcPr>
          <w:p w14:paraId="0C77B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25" w:type="dxa"/>
            <w:noWrap w:val="0"/>
            <w:vAlign w:val="center"/>
          </w:tcPr>
          <w:p w14:paraId="27746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100$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noWrap w:val="0"/>
            <w:vAlign w:val="center"/>
          </w:tcPr>
          <w:p w14:paraId="3289B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 w14:paraId="4744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6F722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7FA3E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996" w:type="dxa"/>
            <w:noWrap w:val="0"/>
            <w:vAlign w:val="center"/>
          </w:tcPr>
          <w:p w14:paraId="12A08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900" w:type="dxa"/>
            <w:noWrap w:val="0"/>
            <w:vAlign w:val="center"/>
          </w:tcPr>
          <w:p w14:paraId="292BC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20" w:type="dxa"/>
            <w:noWrap w:val="0"/>
            <w:vAlign w:val="center"/>
          </w:tcPr>
          <w:p w14:paraId="1BBAE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25" w:type="dxa"/>
            <w:noWrap w:val="0"/>
            <w:vAlign w:val="center"/>
          </w:tcPr>
          <w:p w14:paraId="297A7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5950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noWrap w:val="0"/>
            <w:vAlign w:val="center"/>
          </w:tcPr>
          <w:p w14:paraId="1AD6C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9BC8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08DD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3B906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996" w:type="dxa"/>
            <w:noWrap w:val="0"/>
            <w:vAlign w:val="center"/>
          </w:tcPr>
          <w:p w14:paraId="78F2E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00" w:type="dxa"/>
            <w:noWrap w:val="0"/>
            <w:vAlign w:val="center"/>
          </w:tcPr>
          <w:p w14:paraId="66C2C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029C7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06DDE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0DF6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noWrap w:val="0"/>
            <w:vAlign w:val="center"/>
          </w:tcPr>
          <w:p w14:paraId="5E538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43E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E5A6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noWrap w:val="0"/>
            <w:vAlign w:val="center"/>
          </w:tcPr>
          <w:p w14:paraId="0137B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31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96" w:type="dxa"/>
            <w:noWrap w:val="0"/>
            <w:vAlign w:val="center"/>
          </w:tcPr>
          <w:p w14:paraId="1292B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00" w:type="dxa"/>
            <w:noWrap w:val="0"/>
            <w:vAlign w:val="center"/>
          </w:tcPr>
          <w:p w14:paraId="369D1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noWrap w:val="0"/>
            <w:vAlign w:val="center"/>
          </w:tcPr>
          <w:p w14:paraId="2C888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2E1FA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0D028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noWrap w:val="0"/>
            <w:vAlign w:val="center"/>
          </w:tcPr>
          <w:p w14:paraId="4F834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F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17F8E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906" w:type="dxa"/>
            <w:gridSpan w:val="4"/>
            <w:noWrap w:val="0"/>
            <w:vAlign w:val="center"/>
          </w:tcPr>
          <w:p w14:paraId="4D238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13" w:type="dxa"/>
            <w:gridSpan w:val="4"/>
            <w:noWrap w:val="0"/>
            <w:vAlign w:val="center"/>
          </w:tcPr>
          <w:p w14:paraId="55B18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416EC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3DB7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06" w:type="dxa"/>
            <w:gridSpan w:val="4"/>
            <w:noWrap w:val="0"/>
            <w:vAlign w:val="center"/>
          </w:tcPr>
          <w:p w14:paraId="423ECDCD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" w:hAnsi="仿宋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年统计抽样调查工作任务</w:t>
            </w:r>
          </w:p>
        </w:tc>
        <w:tc>
          <w:tcPr>
            <w:tcW w:w="3713" w:type="dxa"/>
            <w:gridSpan w:val="4"/>
            <w:noWrap w:val="0"/>
            <w:vAlign w:val="center"/>
          </w:tcPr>
          <w:p w14:paraId="58F0223F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" w:hAnsi="仿宋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年统计抽样调查工作任务</w:t>
            </w:r>
          </w:p>
        </w:tc>
      </w:tr>
      <w:tr w14:paraId="6680B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44" w:type="dxa"/>
            <w:vMerge w:val="restart"/>
            <w:noWrap w:val="0"/>
            <w:vAlign w:val="center"/>
          </w:tcPr>
          <w:p w14:paraId="6DD2F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55588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5FBEF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E833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05" w:type="dxa"/>
            <w:noWrap w:val="0"/>
            <w:vAlign w:val="center"/>
          </w:tcPr>
          <w:p w14:paraId="13DED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05" w:type="dxa"/>
            <w:noWrap w:val="0"/>
            <w:vAlign w:val="center"/>
          </w:tcPr>
          <w:p w14:paraId="53F22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96" w:type="dxa"/>
            <w:noWrap w:val="0"/>
            <w:vAlign w:val="center"/>
          </w:tcPr>
          <w:p w14:paraId="13F5B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0" w:type="dxa"/>
            <w:noWrap w:val="0"/>
            <w:vAlign w:val="center"/>
          </w:tcPr>
          <w:p w14:paraId="2482C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E07D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20" w:type="dxa"/>
            <w:noWrap w:val="0"/>
            <w:vAlign w:val="center"/>
          </w:tcPr>
          <w:p w14:paraId="4C520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199E2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5" w:type="dxa"/>
            <w:noWrap w:val="0"/>
            <w:vAlign w:val="center"/>
          </w:tcPr>
          <w:p w14:paraId="6048D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25" w:type="dxa"/>
            <w:noWrap w:val="0"/>
            <w:vAlign w:val="center"/>
          </w:tcPr>
          <w:p w14:paraId="0784D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43" w:type="dxa"/>
            <w:noWrap w:val="0"/>
            <w:vAlign w:val="center"/>
          </w:tcPr>
          <w:p w14:paraId="6F48E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B2F3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26413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1C09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EA87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37E4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2D4FD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2AA21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96" w:type="dxa"/>
            <w:vMerge w:val="restart"/>
            <w:shd w:val="clear" w:color="auto" w:fill="auto"/>
            <w:noWrap w:val="0"/>
            <w:vAlign w:val="center"/>
          </w:tcPr>
          <w:p w14:paraId="2E56E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完成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年规模以下工业统计抽样调查、服务业统计抽样调查统计工作任务。</w:t>
            </w:r>
          </w:p>
        </w:tc>
        <w:tc>
          <w:tcPr>
            <w:tcW w:w="900" w:type="dxa"/>
            <w:vMerge w:val="restart"/>
            <w:shd w:val="clear" w:color="auto" w:fill="auto"/>
            <w:noWrap w:val="0"/>
            <w:vAlign w:val="center"/>
          </w:tcPr>
          <w:p w14:paraId="56ECC3FA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6DB53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7971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7315D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3BB72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预算削减，难度加大</w:t>
            </w:r>
          </w:p>
        </w:tc>
      </w:tr>
      <w:tr w14:paraId="2FFF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05CE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8733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BFDA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1D6F0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2DFE7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5A860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1FEC3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2D77A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30BFF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2D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2C556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ED83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5D0D5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96" w:type="dxa"/>
            <w:vMerge w:val="restart"/>
            <w:shd w:val="clear" w:color="auto" w:fill="auto"/>
            <w:noWrap w:val="0"/>
            <w:vAlign w:val="center"/>
          </w:tcPr>
          <w:p w14:paraId="459B0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保证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年规模以下工业统计抽样调查、服务业统计抽样调查统计工作正常进行，确保财政资金规范使用。</w:t>
            </w:r>
          </w:p>
        </w:tc>
        <w:tc>
          <w:tcPr>
            <w:tcW w:w="900" w:type="dxa"/>
            <w:vMerge w:val="restart"/>
            <w:shd w:val="clear" w:color="auto" w:fill="auto"/>
            <w:noWrap w:val="0"/>
            <w:vAlign w:val="center"/>
          </w:tcPr>
          <w:p w14:paraId="0114BF53">
            <w:pPr>
              <w:widowControl/>
              <w:jc w:val="center"/>
              <w:rPr>
                <w:rFonts w:hint="eastAsia" w:eastAsia="仿宋" w:cs="仿宋" w:asciiTheme="minorEastAsia" w:hAnsi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224D3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3F940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106E6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7B79D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243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4FB3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3C4A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7F6F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617CA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6FCDC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7D428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079E4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4912D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02E72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ABCA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25DC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D372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12DC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96" w:type="dxa"/>
            <w:vMerge w:val="restart"/>
            <w:shd w:val="clear" w:color="auto" w:fill="auto"/>
            <w:noWrap w:val="0"/>
            <w:vAlign w:val="center"/>
          </w:tcPr>
          <w:p w14:paraId="2EF1E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年12月完成。</w:t>
            </w:r>
          </w:p>
        </w:tc>
        <w:tc>
          <w:tcPr>
            <w:tcW w:w="900" w:type="dxa"/>
            <w:vMerge w:val="restart"/>
            <w:shd w:val="clear" w:color="auto" w:fill="auto"/>
            <w:noWrap w:val="0"/>
            <w:vAlign w:val="center"/>
          </w:tcPr>
          <w:p w14:paraId="1AF9239C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03777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05F27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2106B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1E354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62D0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6014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12C0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6288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1B20C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75257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2E1C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7B297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26A10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4BAE8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3BEB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1EEA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D04F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78004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96" w:type="dxa"/>
            <w:vMerge w:val="restart"/>
            <w:shd w:val="clear" w:color="auto" w:fill="auto"/>
            <w:noWrap w:val="0"/>
            <w:vAlign w:val="center"/>
          </w:tcPr>
          <w:p w14:paraId="51E1E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年规模以下工业统计抽样调查工作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万元、服务业统计抽样调查统计工作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万元。</w:t>
            </w:r>
          </w:p>
        </w:tc>
        <w:tc>
          <w:tcPr>
            <w:tcW w:w="900" w:type="dxa"/>
            <w:vMerge w:val="restart"/>
            <w:shd w:val="clear" w:color="auto" w:fill="auto"/>
            <w:noWrap w:val="0"/>
            <w:vAlign w:val="center"/>
          </w:tcPr>
          <w:p w14:paraId="1C271B24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118F9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6D9FE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4E06B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50B7E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E39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C4F9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27B2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5854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3FE21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9A68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7C19E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24459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627CA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2C657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80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781F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E371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193A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63DEA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7687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996" w:type="dxa"/>
            <w:vMerge w:val="restart"/>
            <w:noWrap w:val="0"/>
            <w:vAlign w:val="center"/>
          </w:tcPr>
          <w:p w14:paraId="47182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 w14:paraId="20F68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6F56C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1AE03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7BFDE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77C18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A79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4F32F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0111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9D15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55344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97D0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6AB53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564AC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7AB55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3403E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51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9802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5051C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32D78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0000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996" w:type="dxa"/>
            <w:shd w:val="clear" w:color="auto" w:fill="auto"/>
            <w:noWrap w:val="0"/>
            <w:vAlign w:val="center"/>
          </w:tcPr>
          <w:p w14:paraId="72FFC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提供统计信息和咨询。促进社会和谐发展。　</w:t>
            </w: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 w14:paraId="6D54E153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noWrap w:val="0"/>
            <w:vAlign w:val="center"/>
          </w:tcPr>
          <w:p w14:paraId="03508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1944F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5" w:type="dxa"/>
            <w:noWrap w:val="0"/>
            <w:vAlign w:val="center"/>
          </w:tcPr>
          <w:p w14:paraId="21FB0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3" w:type="dxa"/>
            <w:noWrap w:val="0"/>
            <w:vAlign w:val="center"/>
          </w:tcPr>
          <w:p w14:paraId="78744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BF9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73697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6678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194BA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noWrap w:val="0"/>
            <w:vAlign w:val="center"/>
          </w:tcPr>
          <w:p w14:paraId="28EFB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进行统计分析、统计预测和统计监督。</w:t>
            </w: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 w14:paraId="062B4AA1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noWrap w:val="0"/>
            <w:vAlign w:val="center"/>
          </w:tcPr>
          <w:p w14:paraId="7E178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3A818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5" w:type="dxa"/>
            <w:noWrap w:val="0"/>
            <w:vAlign w:val="center"/>
          </w:tcPr>
          <w:p w14:paraId="5404F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3" w:type="dxa"/>
            <w:noWrap w:val="0"/>
            <w:vAlign w:val="center"/>
          </w:tcPr>
          <w:p w14:paraId="76A79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3B4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52E8C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B435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45DB3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B4B1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996" w:type="dxa"/>
            <w:vMerge w:val="restart"/>
            <w:noWrap w:val="0"/>
            <w:vAlign w:val="center"/>
          </w:tcPr>
          <w:p w14:paraId="5862C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 w14:paraId="64D9B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03ADA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17CE8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15B78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092DA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981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091E8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0E027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65609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1DDD4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4D235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6D5C3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162E6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22F70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23E8C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D730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6E5D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EC6D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6ADA5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996" w:type="dxa"/>
            <w:vMerge w:val="restart"/>
            <w:shd w:val="clear" w:color="auto" w:fill="auto"/>
            <w:noWrap w:val="0"/>
            <w:vAlign w:val="center"/>
          </w:tcPr>
          <w:p w14:paraId="57747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促进社会和谐发展。　</w:t>
            </w:r>
          </w:p>
        </w:tc>
        <w:tc>
          <w:tcPr>
            <w:tcW w:w="900" w:type="dxa"/>
            <w:vMerge w:val="restart"/>
            <w:shd w:val="clear" w:color="auto" w:fill="auto"/>
            <w:noWrap w:val="0"/>
            <w:vAlign w:val="center"/>
          </w:tcPr>
          <w:p w14:paraId="1AD75105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43292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7BCE8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3D472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74F5C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406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23A6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49DEA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2ED4F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28B77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1D437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52F2A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31215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40717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125D0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A912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3665D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noWrap w:val="0"/>
            <w:vAlign w:val="center"/>
          </w:tcPr>
          <w:p w14:paraId="028DD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3BA5C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890C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34880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996" w:type="dxa"/>
            <w:vMerge w:val="restart"/>
            <w:shd w:val="clear" w:color="auto" w:fill="auto"/>
            <w:noWrap w:val="0"/>
            <w:vAlign w:val="center"/>
          </w:tcPr>
          <w:p w14:paraId="3518F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为社会公众或服务对象提供统计信息和咨询，不断提高社会公众或服务对象对统计工作的 满意度。</w:t>
            </w:r>
          </w:p>
        </w:tc>
        <w:tc>
          <w:tcPr>
            <w:tcW w:w="900" w:type="dxa"/>
            <w:vMerge w:val="restart"/>
            <w:shd w:val="clear" w:color="auto" w:fill="auto"/>
            <w:noWrap w:val="0"/>
            <w:vAlign w:val="center"/>
          </w:tcPr>
          <w:p w14:paraId="28CC9487">
            <w:pPr>
              <w:widowControl/>
              <w:jc w:val="center"/>
              <w:rPr>
                <w:rFonts w:hint="eastAsia" w:eastAsia="仿宋" w:asciiTheme="minorEastAsia" w:hAnsiTheme="minorEastAsia" w:cstheme="minorBid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08C04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76777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5DB0D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55711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83C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44" w:type="dxa"/>
            <w:vMerge w:val="continue"/>
            <w:noWrap w:val="0"/>
            <w:vAlign w:val="center"/>
          </w:tcPr>
          <w:p w14:paraId="1A9B3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342E3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noWrap w:val="0"/>
            <w:vAlign w:val="center"/>
          </w:tcPr>
          <w:p w14:paraId="7C80F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6" w:type="dxa"/>
            <w:vMerge w:val="continue"/>
            <w:noWrap w:val="0"/>
            <w:vAlign w:val="center"/>
          </w:tcPr>
          <w:p w14:paraId="6B5C1B21">
            <w:pPr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1D89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0279F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23C61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vMerge w:val="continue"/>
            <w:noWrap w:val="0"/>
            <w:vAlign w:val="center"/>
          </w:tcPr>
          <w:p w14:paraId="71CEA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33015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80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70" w:type="dxa"/>
            <w:gridSpan w:val="6"/>
            <w:noWrap w:val="0"/>
            <w:vAlign w:val="center"/>
          </w:tcPr>
          <w:p w14:paraId="2DC8C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5" w:type="dxa"/>
            <w:noWrap w:val="0"/>
            <w:vAlign w:val="center"/>
          </w:tcPr>
          <w:p w14:paraId="3AF5B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25" w:type="dxa"/>
            <w:noWrap w:val="0"/>
            <w:vAlign w:val="center"/>
          </w:tcPr>
          <w:p w14:paraId="12089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043" w:type="dxa"/>
            <w:noWrap w:val="0"/>
            <w:vAlign w:val="center"/>
          </w:tcPr>
          <w:p w14:paraId="5B93D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4CDF5A2E">
      <w:pP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粟勇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2024.8.30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18674579767</w:t>
      </w:r>
    </w:p>
    <w:p w14:paraId="6A5A0759">
      <w:pP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AndChars" w:linePitch="436" w:charSpace="-47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48"/>
  <w:drawingGridVerticalSpacing w:val="218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GZhOWY1MzkyYTY0MGY2YWMwYmFkYTEwOGFmZWYifQ=="/>
  </w:docVars>
  <w:rsids>
    <w:rsidRoot w:val="1AF03F81"/>
    <w:rsid w:val="09EE1557"/>
    <w:rsid w:val="0AE0030A"/>
    <w:rsid w:val="0B5B6A2B"/>
    <w:rsid w:val="0D196C1A"/>
    <w:rsid w:val="173F5BF6"/>
    <w:rsid w:val="1AF03F81"/>
    <w:rsid w:val="1DE1421F"/>
    <w:rsid w:val="1EF21028"/>
    <w:rsid w:val="204729D7"/>
    <w:rsid w:val="22626602"/>
    <w:rsid w:val="229B681C"/>
    <w:rsid w:val="2A3A313B"/>
    <w:rsid w:val="2A783C63"/>
    <w:rsid w:val="2C1B1AA7"/>
    <w:rsid w:val="35673019"/>
    <w:rsid w:val="38241C9D"/>
    <w:rsid w:val="3A96278C"/>
    <w:rsid w:val="3AAF64A1"/>
    <w:rsid w:val="3BCC6624"/>
    <w:rsid w:val="408B5511"/>
    <w:rsid w:val="413304D0"/>
    <w:rsid w:val="43453503"/>
    <w:rsid w:val="529B5FE6"/>
    <w:rsid w:val="5B157129"/>
    <w:rsid w:val="5EAB402C"/>
    <w:rsid w:val="7661289C"/>
    <w:rsid w:val="7BFD2A05"/>
    <w:rsid w:val="7C180574"/>
    <w:rsid w:val="7F0E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1945</Words>
  <Characters>2168</Characters>
  <Lines>0</Lines>
  <Paragraphs>0</Paragraphs>
  <TotalTime>2</TotalTime>
  <ScaleCrop>false</ScaleCrop>
  <LinksUpToDate>false</LinksUpToDate>
  <CharactersWithSpaces>2800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2024-09-10T08:56:00Z</dcterms:created>
  <dc:creator>WPS_1667892344</dc:creator>
  <cp:lastModifiedBy>WPS_1667892344</cp:lastModifiedBy>
  <dcterms:modified xsi:type="dcterms:W3CDTF">2024-09-11T01:47:51Z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26D6C3D2832445758DF77D1502109773_11</vt:lpwstr>
  </property>
</Properties>
</file>