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480" w:lineRule="atLeast"/>
        <w:ind w:left="0" w:right="0" w:firstLine="0"/>
        <w:jc w:val="center"/>
        <w:rPr>
          <w:rFonts w:hint="eastAsia" w:ascii="方正小标宋简体" w:hAnsi="方正小标宋简体" w:eastAsia="方正小标宋简体" w:cs="方正小标宋简体"/>
          <w:i w:val="0"/>
          <w:iCs w:val="0"/>
          <w:caps w:val="0"/>
          <w:color w:val="000000"/>
          <w:spacing w:val="0"/>
          <w:sz w:val="44"/>
          <w:szCs w:val="44"/>
          <w:shd w:val="clear" w:color="auto" w:fill="FFFFFF"/>
        </w:rPr>
      </w:pPr>
      <w:r>
        <w:rPr>
          <w:rFonts w:hint="eastAsia" w:ascii="方正小标宋简体" w:hAnsi="方正小标宋简体" w:eastAsia="方正小标宋简体" w:cs="方正小标宋简体"/>
          <w:i w:val="0"/>
          <w:iCs w:val="0"/>
          <w:caps w:val="0"/>
          <w:color w:val="000000"/>
          <w:spacing w:val="0"/>
          <w:sz w:val="44"/>
          <w:szCs w:val="44"/>
          <w:shd w:val="clear" w:color="auto" w:fill="FFFFFF"/>
        </w:rPr>
        <w:t>项目支出绩效自评报告</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480" w:lineRule="atLeast"/>
        <w:ind w:left="0" w:right="0" w:firstLine="0"/>
        <w:jc w:val="center"/>
        <w:rPr>
          <w:rFonts w:hint="eastAsia" w:ascii="方正小标宋简体" w:hAnsi="方正小标宋简体" w:eastAsia="方正小标宋简体" w:cs="方正小标宋简体"/>
          <w:i w:val="0"/>
          <w:iCs w:val="0"/>
          <w:caps w:val="0"/>
          <w:color w:val="000000"/>
          <w:spacing w:val="0"/>
          <w:sz w:val="44"/>
          <w:szCs w:val="44"/>
          <w:shd w:val="clear" w:color="auto" w:fill="FFFFFF"/>
        </w:rPr>
      </w:pP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20" w:lineRule="exact"/>
        <w:ind w:left="0" w:right="0" w:firstLine="640" w:firstLineChars="200"/>
        <w:jc w:val="both"/>
        <w:textAlignment w:val="auto"/>
        <w:rPr>
          <w:rFonts w:hint="eastAsia" w:ascii="黑体" w:hAnsi="黑体" w:eastAsia="黑体" w:cs="黑体"/>
          <w:i w:val="0"/>
          <w:iCs w:val="0"/>
          <w:caps w:val="0"/>
          <w:color w:val="000000"/>
          <w:spacing w:val="0"/>
          <w:sz w:val="32"/>
          <w:szCs w:val="32"/>
        </w:rPr>
      </w:pPr>
      <w:r>
        <w:rPr>
          <w:rFonts w:hint="eastAsia" w:ascii="方正小标宋_GBK" w:hAnsi="方正小标宋_GBK" w:eastAsia="方正小标宋_GBK" w:cs="方正小标宋_GBK"/>
          <w:i w:val="0"/>
          <w:iCs w:val="0"/>
          <w:caps w:val="0"/>
          <w:color w:val="000000"/>
          <w:spacing w:val="0"/>
          <w:sz w:val="32"/>
          <w:szCs w:val="32"/>
          <w:shd w:val="clear" w:color="auto" w:fill="FFFFFF"/>
        </w:rPr>
        <w:t> </w:t>
      </w:r>
      <w:r>
        <w:rPr>
          <w:rFonts w:hint="eastAsia" w:ascii="黑体" w:hAnsi="黑体" w:eastAsia="黑体" w:cs="黑体"/>
          <w:i w:val="0"/>
          <w:iCs w:val="0"/>
          <w:caps w:val="0"/>
          <w:color w:val="000000"/>
          <w:spacing w:val="0"/>
          <w:sz w:val="32"/>
          <w:szCs w:val="32"/>
          <w:shd w:val="clear" w:color="auto" w:fill="FFFFFF"/>
        </w:rPr>
        <w:t>一、项目基本情况</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20" w:lineRule="exact"/>
        <w:ind w:right="0" w:firstLine="548" w:firstLineChars="200"/>
        <w:jc w:val="both"/>
        <w:textAlignment w:val="auto"/>
        <w:rPr>
          <w:rFonts w:hint="eastAsia" w:ascii="楷体_GB2312" w:hAnsi="楷体_GB2312" w:eastAsia="楷体_GB2312" w:cs="楷体_GB2312"/>
          <w:b w:val="0"/>
          <w:bCs w:val="0"/>
          <w:i w:val="0"/>
          <w:iCs w:val="0"/>
          <w:caps w:val="0"/>
          <w:color w:val="000000"/>
          <w:spacing w:val="0"/>
          <w:sz w:val="32"/>
          <w:szCs w:val="32"/>
          <w:shd w:val="clear" w:color="auto" w:fill="FFFFFF"/>
        </w:rPr>
      </w:pPr>
      <w:r>
        <w:rPr>
          <w:rFonts w:hint="eastAsia" w:ascii="楷体_GB2312" w:hAnsi="楷体_GB2312" w:eastAsia="楷体_GB2312" w:cs="楷体_GB2312"/>
          <w:b w:val="0"/>
          <w:bCs w:val="0"/>
          <w:i w:val="0"/>
          <w:iCs w:val="0"/>
          <w:caps w:val="0"/>
          <w:color w:val="000000"/>
          <w:spacing w:val="-23"/>
          <w:kern w:val="0"/>
          <w:sz w:val="32"/>
          <w:szCs w:val="32"/>
          <w:shd w:val="clear" w:color="auto" w:fill="FFFFFF"/>
          <w:lang w:val="en-US" w:eastAsia="zh-CN" w:bidi="ar"/>
        </w:rPr>
        <w:t>（一）</w:t>
      </w:r>
      <w:r>
        <w:rPr>
          <w:rFonts w:hint="eastAsia" w:ascii="楷体_GB2312" w:hAnsi="楷体_GB2312" w:eastAsia="楷体_GB2312" w:cs="楷体_GB2312"/>
          <w:b w:val="0"/>
          <w:bCs w:val="0"/>
          <w:i w:val="0"/>
          <w:iCs w:val="0"/>
          <w:caps w:val="0"/>
          <w:color w:val="000000"/>
          <w:spacing w:val="0"/>
          <w:sz w:val="32"/>
          <w:szCs w:val="32"/>
          <w:shd w:val="clear" w:color="auto" w:fill="FFFFFF"/>
        </w:rPr>
        <w:t>项目概况</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20" w:lineRule="exact"/>
        <w:ind w:right="0" w:firstLine="640" w:firstLineChars="200"/>
        <w:jc w:val="both"/>
        <w:textAlignment w:val="auto"/>
        <w:rPr>
          <w:rFonts w:hint="default" w:ascii="仿宋_GB2312" w:hAnsi="Calibri" w:eastAsia="仿宋_GB2312" w:cs="仿宋_GB2312"/>
          <w:i w:val="0"/>
          <w:iCs w:val="0"/>
          <w:caps w:val="0"/>
          <w:color w:val="000000"/>
          <w:spacing w:val="0"/>
          <w:kern w:val="0"/>
          <w:sz w:val="32"/>
          <w:szCs w:val="32"/>
          <w:shd w:val="clear" w:color="auto" w:fill="FFFFFF"/>
          <w:lang w:val="en-US" w:eastAsia="zh-CN" w:bidi="ar"/>
        </w:rPr>
      </w:pPr>
      <w:r>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t>本项目是为了保障领导干部履行经济责任和自然资源保护责任审计工作正常开展而安排的项目，实施单位为会同县审计局，主要是用于审计人员培训、出差、办公费用等方面。</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20" w:lineRule="exact"/>
        <w:ind w:right="0" w:firstLine="548" w:firstLineChars="200"/>
        <w:jc w:val="both"/>
        <w:textAlignment w:val="auto"/>
        <w:rPr>
          <w:rFonts w:hint="eastAsia" w:ascii="楷体_GB2312" w:hAnsi="楷体_GB2312" w:eastAsia="楷体_GB2312" w:cs="楷体_GB2312"/>
          <w:b w:val="0"/>
          <w:bCs w:val="0"/>
          <w:i w:val="0"/>
          <w:iCs w:val="0"/>
          <w:caps w:val="0"/>
          <w:color w:val="000000"/>
          <w:spacing w:val="0"/>
          <w:sz w:val="32"/>
          <w:szCs w:val="32"/>
          <w:shd w:val="clear" w:color="auto" w:fill="FFFFFF"/>
        </w:rPr>
      </w:pPr>
      <w:r>
        <w:rPr>
          <w:rFonts w:hint="eastAsia" w:ascii="楷体_GB2312" w:hAnsi="楷体_GB2312" w:eastAsia="楷体_GB2312" w:cs="楷体_GB2312"/>
          <w:b w:val="0"/>
          <w:bCs w:val="0"/>
          <w:i w:val="0"/>
          <w:iCs w:val="0"/>
          <w:caps w:val="0"/>
          <w:color w:val="000000"/>
          <w:spacing w:val="-23"/>
          <w:sz w:val="32"/>
          <w:szCs w:val="32"/>
          <w:shd w:val="clear" w:color="auto" w:fill="FFFFFF"/>
        </w:rPr>
        <w:t>（二）</w:t>
      </w:r>
      <w:r>
        <w:rPr>
          <w:rFonts w:hint="eastAsia" w:ascii="楷体_GB2312" w:hAnsi="楷体_GB2312" w:eastAsia="楷体_GB2312" w:cs="楷体_GB2312"/>
          <w:b w:val="0"/>
          <w:bCs w:val="0"/>
          <w:i w:val="0"/>
          <w:iCs w:val="0"/>
          <w:caps w:val="0"/>
          <w:color w:val="000000"/>
          <w:spacing w:val="0"/>
          <w:sz w:val="32"/>
          <w:szCs w:val="32"/>
          <w:shd w:val="clear" w:color="auto" w:fill="FFFFFF"/>
        </w:rPr>
        <w:t>预算资金使用管理情况</w:t>
      </w:r>
    </w:p>
    <w:p>
      <w:pPr>
        <w:keepNext w:val="0"/>
        <w:keepLines w:val="0"/>
        <w:pageBreakBefore w:val="0"/>
        <w:widowControl w:val="0"/>
        <w:kinsoku/>
        <w:wordWrap/>
        <w:overflowPunct/>
        <w:topLinePunct w:val="0"/>
        <w:autoSpaceDE/>
        <w:autoSpaceDN/>
        <w:bidi w:val="0"/>
        <w:adjustRightInd/>
        <w:snapToGrid w:val="0"/>
        <w:spacing w:line="520" w:lineRule="exact"/>
        <w:ind w:firstLine="640" w:firstLineChars="200"/>
        <w:textAlignment w:val="auto"/>
        <w:outlineLvl w:val="1"/>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pPr>
      <w:bookmarkStart w:id="0" w:name="_Toc10810"/>
      <w:r>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t>1.预算资金安排及管理情况</w:t>
      </w:r>
      <w:bookmarkEnd w:id="0"/>
    </w:p>
    <w:p>
      <w:pPr>
        <w:keepNext w:val="0"/>
        <w:keepLines w:val="0"/>
        <w:pageBreakBefore w:val="0"/>
        <w:widowControl w:val="0"/>
        <w:kinsoku/>
        <w:wordWrap/>
        <w:overflowPunct/>
        <w:topLinePunct w:val="0"/>
        <w:autoSpaceDE/>
        <w:autoSpaceDN/>
        <w:bidi w:val="0"/>
        <w:adjustRightInd/>
        <w:snapToGrid w:val="0"/>
        <w:spacing w:line="520" w:lineRule="exact"/>
        <w:ind w:firstLine="640" w:firstLineChars="200"/>
        <w:textAlignment w:val="auto"/>
        <w:outlineLvl w:val="1"/>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pPr>
      <w:r>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t>本项目通过年初预算安排财政资金14万元，完成财政收缴任务后拨付资金，我局每月按计划向财政申请支付。本年资金到位15万元，支出进度100%，主要为开展领导干部履行经济责任和自然资源保护责任审计工作而发生办公费、差旅费、培训费等开支。</w:t>
      </w:r>
    </w:p>
    <w:p>
      <w:pPr>
        <w:keepNext w:val="0"/>
        <w:keepLines w:val="0"/>
        <w:pageBreakBefore w:val="0"/>
        <w:widowControl w:val="0"/>
        <w:kinsoku/>
        <w:wordWrap/>
        <w:overflowPunct/>
        <w:topLinePunct w:val="0"/>
        <w:autoSpaceDE/>
        <w:autoSpaceDN/>
        <w:bidi w:val="0"/>
        <w:adjustRightInd/>
        <w:snapToGrid w:val="0"/>
        <w:spacing w:line="520" w:lineRule="exact"/>
        <w:ind w:firstLine="640" w:firstLineChars="200"/>
        <w:textAlignment w:val="auto"/>
        <w:outlineLvl w:val="1"/>
        <w:rPr>
          <w:rFonts w:hint="default" w:ascii="仿宋_GB2312" w:hAnsi="Calibri" w:eastAsia="仿宋_GB2312" w:cs="仿宋_GB2312"/>
          <w:i w:val="0"/>
          <w:iCs w:val="0"/>
          <w:caps w:val="0"/>
          <w:color w:val="000000"/>
          <w:spacing w:val="0"/>
          <w:kern w:val="0"/>
          <w:sz w:val="32"/>
          <w:szCs w:val="32"/>
          <w:shd w:val="clear" w:color="auto" w:fill="FFFFFF"/>
          <w:lang w:val="en-US" w:eastAsia="zh-CN" w:bidi="ar"/>
        </w:rPr>
      </w:pPr>
      <w:r>
        <w:rPr>
          <w:rFonts w:hint="default" w:ascii="仿宋_GB2312" w:hAnsi="Calibri" w:eastAsia="仿宋_GB2312" w:cs="仿宋_GB2312"/>
          <w:i w:val="0"/>
          <w:iCs w:val="0"/>
          <w:caps w:val="0"/>
          <w:color w:val="000000"/>
          <w:spacing w:val="0"/>
          <w:kern w:val="0"/>
          <w:sz w:val="32"/>
          <w:szCs w:val="32"/>
          <w:shd w:val="clear" w:color="auto" w:fill="FFFFFF"/>
          <w:lang w:val="en-US" w:eastAsia="zh-CN" w:bidi="ar"/>
        </w:rPr>
        <w:t>为加强项目资金的管理，我局在原有财务管理制度的基础上进一步细化，制订了会同县审计局项目资金管理使用办法，并将使用情况列入年度目标考核内容。财务人员根据项目资金管理使用办法进行严格审核把关，确保专款专用。</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20" w:lineRule="exact"/>
        <w:ind w:right="0" w:firstLine="640" w:firstLineChars="200"/>
        <w:jc w:val="both"/>
        <w:textAlignment w:val="auto"/>
        <w:rPr>
          <w:rFonts w:hint="default" w:ascii="仿宋_GB2312" w:hAnsi="Calibri" w:eastAsia="仿宋_GB2312" w:cs="仿宋_GB2312"/>
          <w:i w:val="0"/>
          <w:iCs w:val="0"/>
          <w:caps w:val="0"/>
          <w:color w:val="000000"/>
          <w:spacing w:val="0"/>
          <w:kern w:val="0"/>
          <w:sz w:val="32"/>
          <w:szCs w:val="32"/>
          <w:shd w:val="clear" w:color="auto" w:fill="FFFFFF"/>
          <w:lang w:val="en-US" w:eastAsia="zh-CN" w:bidi="ar"/>
        </w:rPr>
      </w:pPr>
      <w:r>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t>2</w:t>
      </w:r>
      <w:r>
        <w:rPr>
          <w:rFonts w:hint="default" w:ascii="仿宋_GB2312" w:hAnsi="Calibri" w:eastAsia="仿宋_GB2312" w:cs="仿宋_GB2312"/>
          <w:i w:val="0"/>
          <w:iCs w:val="0"/>
          <w:caps w:val="0"/>
          <w:color w:val="000000"/>
          <w:spacing w:val="0"/>
          <w:kern w:val="0"/>
          <w:sz w:val="32"/>
          <w:szCs w:val="32"/>
          <w:shd w:val="clear" w:color="auto" w:fill="FFFFFF"/>
          <w:lang w:val="en-US" w:eastAsia="zh-CN" w:bidi="ar"/>
        </w:rPr>
        <w:t>.项目组织实施管理情况</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20" w:lineRule="exact"/>
        <w:ind w:right="0" w:firstLine="640" w:firstLineChars="200"/>
        <w:jc w:val="both"/>
        <w:textAlignment w:val="auto"/>
        <w:rPr>
          <w:rFonts w:hint="default" w:ascii="仿宋_GB2312" w:hAnsi="Calibri" w:eastAsia="仿宋_GB2312" w:cs="仿宋_GB2312"/>
          <w:i w:val="0"/>
          <w:iCs w:val="0"/>
          <w:caps w:val="0"/>
          <w:color w:val="000000"/>
          <w:spacing w:val="0"/>
          <w:kern w:val="0"/>
          <w:sz w:val="32"/>
          <w:szCs w:val="32"/>
          <w:shd w:val="clear" w:color="auto" w:fill="FFFFFF"/>
          <w:lang w:val="en-US" w:eastAsia="zh-CN" w:bidi="ar"/>
        </w:rPr>
      </w:pPr>
      <w:r>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t>我局审计项目按计划实施并完成财政收缴任务目标，县财政根据完成的征收情况下达资金指标至单位</w:t>
      </w:r>
      <w:r>
        <w:rPr>
          <w:rFonts w:hint="default" w:ascii="仿宋_GB2312" w:hAnsi="Calibri" w:eastAsia="仿宋_GB2312" w:cs="仿宋_GB2312"/>
          <w:i w:val="0"/>
          <w:iCs w:val="0"/>
          <w:caps w:val="0"/>
          <w:color w:val="000000"/>
          <w:spacing w:val="0"/>
          <w:kern w:val="0"/>
          <w:sz w:val="32"/>
          <w:szCs w:val="32"/>
          <w:shd w:val="clear" w:color="auto" w:fill="FFFFFF"/>
          <w:lang w:val="en-US" w:eastAsia="zh-CN" w:bidi="ar"/>
        </w:rPr>
        <w:t>。</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20" w:lineRule="exact"/>
        <w:ind w:right="0" w:firstLine="550" w:firstLineChars="200"/>
        <w:jc w:val="both"/>
        <w:textAlignment w:val="auto"/>
        <w:rPr>
          <w:rFonts w:hint="eastAsia" w:ascii="楷体_GB2312" w:hAnsi="楷体_GB2312" w:eastAsia="楷体_GB2312" w:cs="楷体_GB2312"/>
          <w:b/>
          <w:bCs/>
          <w:i w:val="0"/>
          <w:iCs w:val="0"/>
          <w:caps w:val="0"/>
          <w:color w:val="000000"/>
          <w:spacing w:val="0"/>
          <w:sz w:val="32"/>
          <w:szCs w:val="32"/>
          <w:shd w:val="clear" w:color="auto" w:fill="FFFFFF"/>
        </w:rPr>
      </w:pPr>
      <w:r>
        <w:rPr>
          <w:rFonts w:hint="eastAsia" w:ascii="楷体_GB2312" w:hAnsi="楷体_GB2312" w:eastAsia="楷体_GB2312" w:cs="楷体_GB2312"/>
          <w:b/>
          <w:bCs/>
          <w:i w:val="0"/>
          <w:iCs w:val="0"/>
          <w:caps w:val="0"/>
          <w:color w:val="000000"/>
          <w:spacing w:val="-23"/>
          <w:sz w:val="32"/>
          <w:szCs w:val="32"/>
          <w:shd w:val="clear" w:color="auto" w:fill="FFFFFF"/>
        </w:rPr>
        <w:t>（三）</w:t>
      </w:r>
      <w:r>
        <w:rPr>
          <w:rFonts w:hint="eastAsia" w:ascii="楷体_GB2312" w:hAnsi="楷体_GB2312" w:eastAsia="楷体_GB2312" w:cs="楷体_GB2312"/>
          <w:b/>
          <w:bCs/>
          <w:i w:val="0"/>
          <w:iCs w:val="0"/>
          <w:caps w:val="0"/>
          <w:color w:val="000000"/>
          <w:spacing w:val="0"/>
          <w:sz w:val="32"/>
          <w:szCs w:val="32"/>
          <w:shd w:val="clear" w:color="auto" w:fill="FFFFFF"/>
        </w:rPr>
        <w:t>预算绩效目标情况</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20" w:lineRule="exact"/>
        <w:ind w:right="0" w:firstLine="640" w:firstLineChars="200"/>
        <w:jc w:val="both"/>
        <w:textAlignment w:val="auto"/>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pPr>
      <w:r>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t>1.绩效目标</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20" w:lineRule="exact"/>
        <w:ind w:right="0" w:firstLine="640" w:firstLineChars="200"/>
        <w:jc w:val="both"/>
        <w:textAlignment w:val="auto"/>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pPr>
      <w:r>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t>保障领导干部履行经济责任和自然资源保护责任审计工作。</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20" w:lineRule="exact"/>
        <w:ind w:right="0" w:firstLine="640" w:firstLineChars="200"/>
        <w:jc w:val="both"/>
        <w:textAlignment w:val="auto"/>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pPr>
      <w:r>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t>2.绩效指标</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20" w:lineRule="exact"/>
        <w:ind w:right="0" w:firstLine="640" w:firstLineChars="200"/>
        <w:jc w:val="both"/>
        <w:textAlignment w:val="auto"/>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pPr>
      <w:r>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t>设置了一级二级绩效指标，并根据一级、二级绩效指标的设置情况细化了三级绩效指标：专项审计成本、社会成本节约率、生态环境成本节约率、审计项目个数、完成收缴财政任务、项目完成及时性、有效使用财政资金、积极推动重大政策措施落实到位的意识、不断提高自然资源资产节约利用和生态环境安全意识、社会公众满意度。</w:t>
      </w:r>
    </w:p>
    <w:p>
      <w:pPr>
        <w:pStyle w:val="4"/>
        <w:keepNext w:val="0"/>
        <w:keepLines w:val="0"/>
        <w:pageBreakBefore w:val="0"/>
        <w:widowControl w:val="0"/>
        <w:kinsoku/>
        <w:wordWrap/>
        <w:overflowPunct/>
        <w:topLinePunct w:val="0"/>
        <w:autoSpaceDE/>
        <w:autoSpaceDN/>
        <w:bidi w:val="0"/>
        <w:adjustRightInd/>
        <w:snapToGrid w:val="0"/>
        <w:spacing w:beforeLines="0" w:afterLines="0" w:line="520" w:lineRule="exact"/>
        <w:ind w:left="0" w:leftChars="0"/>
        <w:textAlignment w:val="auto"/>
        <w:rPr>
          <w:rFonts w:hint="eastAsia" w:ascii="黑体" w:hAnsi="黑体" w:eastAsia="黑体" w:cs="黑体"/>
          <w:i w:val="0"/>
          <w:iCs w:val="0"/>
          <w:caps w:val="0"/>
          <w:color w:val="000000"/>
          <w:spacing w:val="0"/>
          <w:kern w:val="0"/>
          <w:sz w:val="32"/>
          <w:szCs w:val="32"/>
          <w:shd w:val="clear" w:color="auto" w:fill="FFFFFF"/>
          <w:lang w:val="en-US" w:eastAsia="zh-CN" w:bidi="ar"/>
        </w:rPr>
      </w:pPr>
      <w:r>
        <w:rPr>
          <w:rFonts w:hint="eastAsia" w:ascii="黑体" w:hAnsi="黑体" w:eastAsia="黑体" w:cs="黑体"/>
          <w:i w:val="0"/>
          <w:iCs w:val="0"/>
          <w:caps w:val="0"/>
          <w:color w:val="000000"/>
          <w:spacing w:val="0"/>
          <w:kern w:val="0"/>
          <w:sz w:val="32"/>
          <w:szCs w:val="32"/>
          <w:shd w:val="clear" w:color="auto" w:fill="FFFFFF"/>
          <w:lang w:val="en-US" w:eastAsia="zh-CN" w:bidi="ar"/>
        </w:rPr>
        <w:t>二、绩效评价工作情况</w:t>
      </w:r>
    </w:p>
    <w:p>
      <w:pPr>
        <w:keepNext w:val="0"/>
        <w:keepLines w:val="0"/>
        <w:pageBreakBefore w:val="0"/>
        <w:widowControl w:val="0"/>
        <w:kinsoku/>
        <w:wordWrap/>
        <w:overflowPunct/>
        <w:topLinePunct w:val="0"/>
        <w:autoSpaceDE/>
        <w:autoSpaceDN/>
        <w:bidi w:val="0"/>
        <w:adjustRightInd/>
        <w:snapToGrid w:val="0"/>
        <w:spacing w:line="520" w:lineRule="exact"/>
        <w:ind w:left="0" w:leftChars="0" w:firstLine="640" w:firstLineChars="200"/>
        <w:textAlignment w:val="auto"/>
        <w:rPr>
          <w:rFonts w:hint="default" w:ascii="仿宋_GB2312" w:hAnsi="Calibri" w:eastAsia="仿宋_GB2312" w:cs="仿宋_GB2312"/>
          <w:i w:val="0"/>
          <w:iCs w:val="0"/>
          <w:caps w:val="0"/>
          <w:color w:val="000000"/>
          <w:spacing w:val="0"/>
          <w:kern w:val="0"/>
          <w:sz w:val="32"/>
          <w:szCs w:val="32"/>
          <w:shd w:val="clear" w:color="auto" w:fill="FFFFFF"/>
          <w:lang w:val="en-US" w:eastAsia="zh-CN" w:bidi="ar"/>
        </w:rPr>
      </w:pPr>
      <w:bookmarkStart w:id="1" w:name="_Toc31835"/>
      <w:r>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t>我局根据文件要求,立即组织了相关人员对2023年度专项资金实施绩效评价工作，通过实地抽查与核实、查阅资料，收集评价相关资料，逐一对照考评内容和指标，整理、统计相关资料汇总数据，如实填报考评表格，进行了综合分析评价，完成了自评工作</w:t>
      </w:r>
      <w:bookmarkEnd w:id="1"/>
      <w:r>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t>。</w:t>
      </w:r>
    </w:p>
    <w:p>
      <w:pPr>
        <w:keepNext w:val="0"/>
        <w:keepLines w:val="0"/>
        <w:pageBreakBefore w:val="0"/>
        <w:widowControl w:val="0"/>
        <w:kinsoku/>
        <w:wordWrap/>
        <w:overflowPunct/>
        <w:topLinePunct w:val="0"/>
        <w:autoSpaceDE/>
        <w:autoSpaceDN/>
        <w:bidi w:val="0"/>
        <w:adjustRightInd/>
        <w:snapToGrid w:val="0"/>
        <w:spacing w:line="520" w:lineRule="exact"/>
        <w:ind w:firstLine="640" w:firstLineChars="200"/>
        <w:textAlignment w:val="auto"/>
        <w:outlineLvl w:val="0"/>
        <w:rPr>
          <w:rFonts w:hint="eastAsia" w:ascii="黑体" w:hAnsi="黑体" w:eastAsia="黑体" w:cs="黑体"/>
          <w:i w:val="0"/>
          <w:iCs w:val="0"/>
          <w:caps w:val="0"/>
          <w:color w:val="000000"/>
          <w:spacing w:val="0"/>
          <w:kern w:val="0"/>
          <w:sz w:val="32"/>
          <w:szCs w:val="32"/>
          <w:shd w:val="clear" w:color="auto" w:fill="FFFFFF"/>
          <w:lang w:val="en-US" w:eastAsia="zh-CN" w:bidi="ar"/>
        </w:rPr>
      </w:pPr>
      <w:bookmarkStart w:id="2" w:name="_Toc32076"/>
      <w:bookmarkStart w:id="3" w:name="_Toc7615"/>
      <w:r>
        <w:rPr>
          <w:rFonts w:hint="eastAsia" w:ascii="黑体" w:hAnsi="黑体" w:eastAsia="黑体" w:cs="黑体"/>
          <w:i w:val="0"/>
          <w:iCs w:val="0"/>
          <w:caps w:val="0"/>
          <w:color w:val="000000"/>
          <w:spacing w:val="0"/>
          <w:kern w:val="0"/>
          <w:sz w:val="32"/>
          <w:szCs w:val="32"/>
          <w:shd w:val="clear" w:color="auto" w:fill="FFFFFF"/>
          <w:lang w:val="en-US" w:eastAsia="zh-CN" w:bidi="ar"/>
        </w:rPr>
        <w:t>三、主要绩效及评价结论</w:t>
      </w:r>
      <w:bookmarkEnd w:id="2"/>
      <w:bookmarkEnd w:id="3"/>
    </w:p>
    <w:p>
      <w:pPr>
        <w:keepNext w:val="0"/>
        <w:keepLines w:val="0"/>
        <w:pageBreakBefore w:val="0"/>
        <w:widowControl w:val="0"/>
        <w:kinsoku/>
        <w:wordWrap/>
        <w:overflowPunct/>
        <w:topLinePunct w:val="0"/>
        <w:autoSpaceDE/>
        <w:autoSpaceDN/>
        <w:bidi w:val="0"/>
        <w:adjustRightInd/>
        <w:snapToGrid w:val="0"/>
        <w:spacing w:line="520" w:lineRule="exact"/>
        <w:ind w:left="0" w:leftChars="0" w:firstLine="548" w:firstLineChars="200"/>
        <w:textAlignment w:val="auto"/>
        <w:rPr>
          <w:rFonts w:hint="eastAsia" w:ascii="楷体_GB2312" w:hAnsi="楷体_GB2312" w:eastAsia="楷体_GB2312" w:cs="楷体_GB2312"/>
          <w:b w:val="0"/>
          <w:bCs w:val="0"/>
          <w:i w:val="0"/>
          <w:iCs w:val="0"/>
          <w:caps w:val="0"/>
          <w:color w:val="000000"/>
          <w:spacing w:val="0"/>
          <w:kern w:val="0"/>
          <w:sz w:val="32"/>
          <w:szCs w:val="32"/>
          <w:shd w:val="clear" w:color="auto" w:fill="FFFFFF"/>
          <w:lang w:val="en-US" w:eastAsia="zh-CN" w:bidi="ar"/>
        </w:rPr>
      </w:pPr>
      <w:r>
        <w:rPr>
          <w:rFonts w:hint="eastAsia" w:ascii="楷体_GB2312" w:hAnsi="楷体_GB2312" w:eastAsia="楷体_GB2312" w:cs="楷体_GB2312"/>
          <w:b w:val="0"/>
          <w:bCs w:val="0"/>
          <w:i w:val="0"/>
          <w:iCs w:val="0"/>
          <w:caps w:val="0"/>
          <w:color w:val="000000"/>
          <w:spacing w:val="-23"/>
          <w:kern w:val="0"/>
          <w:sz w:val="32"/>
          <w:szCs w:val="32"/>
          <w:shd w:val="clear" w:color="auto" w:fill="FFFFFF"/>
          <w:lang w:val="en-US" w:eastAsia="zh-CN" w:bidi="ar"/>
        </w:rPr>
        <w:t>（一）</w:t>
      </w:r>
      <w:r>
        <w:rPr>
          <w:rFonts w:hint="eastAsia" w:ascii="楷体_GB2312" w:hAnsi="楷体_GB2312" w:eastAsia="楷体_GB2312" w:cs="楷体_GB2312"/>
          <w:b w:val="0"/>
          <w:bCs w:val="0"/>
          <w:i w:val="0"/>
          <w:iCs w:val="0"/>
          <w:caps w:val="0"/>
          <w:color w:val="000000"/>
          <w:spacing w:val="0"/>
          <w:kern w:val="0"/>
          <w:sz w:val="32"/>
          <w:szCs w:val="32"/>
          <w:shd w:val="clear" w:color="auto" w:fill="FFFFFF"/>
          <w:lang w:val="en-US" w:eastAsia="zh-CN" w:bidi="ar"/>
        </w:rPr>
        <w:t>社会效益</w:t>
      </w:r>
    </w:p>
    <w:p>
      <w:pPr>
        <w:keepNext w:val="0"/>
        <w:keepLines w:val="0"/>
        <w:pageBreakBefore w:val="0"/>
        <w:widowControl w:val="0"/>
        <w:kinsoku/>
        <w:wordWrap/>
        <w:overflowPunct/>
        <w:topLinePunct w:val="0"/>
        <w:autoSpaceDE/>
        <w:autoSpaceDN/>
        <w:bidi w:val="0"/>
        <w:adjustRightInd/>
        <w:snapToGrid w:val="0"/>
        <w:spacing w:line="520" w:lineRule="exact"/>
        <w:ind w:left="0" w:leftChars="0" w:firstLine="640" w:firstLineChars="200"/>
        <w:textAlignment w:val="auto"/>
        <w:rPr>
          <w:rFonts w:hint="eastAsia" w:ascii="楷体_GB2312" w:hAnsi="楷体_GB2312" w:eastAsia="楷体_GB2312" w:cs="楷体_GB2312"/>
          <w:b w:val="0"/>
          <w:bCs w:val="0"/>
          <w:i w:val="0"/>
          <w:iCs w:val="0"/>
          <w:caps w:val="0"/>
          <w:color w:val="000000"/>
          <w:spacing w:val="0"/>
          <w:kern w:val="0"/>
          <w:sz w:val="32"/>
          <w:szCs w:val="32"/>
          <w:shd w:val="clear" w:color="auto" w:fill="FFFFFF"/>
          <w:lang w:val="en-US" w:eastAsia="zh-CN" w:bidi="ar"/>
        </w:rPr>
      </w:pPr>
      <w:r>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t>项目实施后，</w:t>
      </w:r>
      <w:r>
        <w:rPr>
          <w:rFonts w:hint="eastAsia" w:ascii="仿宋" w:hAnsi="仿宋" w:eastAsia="仿宋" w:cs="仿宋"/>
          <w:kern w:val="2"/>
          <w:sz w:val="32"/>
          <w:szCs w:val="32"/>
          <w:lang w:val="en-US" w:eastAsia="zh-CN" w:bidi="ar-SA"/>
        </w:rPr>
        <w:t>积极推动了重大政策措施落实到位的意识</w:t>
      </w:r>
      <w:r>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t>。</w:t>
      </w:r>
    </w:p>
    <w:p>
      <w:pPr>
        <w:keepNext w:val="0"/>
        <w:keepLines w:val="0"/>
        <w:pageBreakBefore w:val="0"/>
        <w:widowControl w:val="0"/>
        <w:kinsoku/>
        <w:wordWrap/>
        <w:overflowPunct/>
        <w:topLinePunct w:val="0"/>
        <w:autoSpaceDE/>
        <w:autoSpaceDN/>
        <w:bidi w:val="0"/>
        <w:adjustRightInd/>
        <w:snapToGrid w:val="0"/>
        <w:spacing w:line="520" w:lineRule="exact"/>
        <w:ind w:left="0" w:leftChars="0" w:firstLine="548" w:firstLineChars="200"/>
        <w:textAlignment w:val="auto"/>
        <w:rPr>
          <w:rFonts w:hint="eastAsia" w:ascii="楷体_GB2312" w:hAnsi="楷体_GB2312" w:eastAsia="楷体_GB2312" w:cs="楷体_GB2312"/>
          <w:b w:val="0"/>
          <w:bCs w:val="0"/>
          <w:i w:val="0"/>
          <w:iCs w:val="0"/>
          <w:caps w:val="0"/>
          <w:color w:val="000000"/>
          <w:spacing w:val="0"/>
          <w:kern w:val="0"/>
          <w:sz w:val="32"/>
          <w:szCs w:val="32"/>
          <w:shd w:val="clear" w:color="auto" w:fill="FFFFFF"/>
          <w:lang w:val="en-US" w:eastAsia="zh-CN" w:bidi="ar"/>
        </w:rPr>
      </w:pPr>
      <w:r>
        <w:rPr>
          <w:rFonts w:hint="eastAsia" w:ascii="楷体_GB2312" w:hAnsi="楷体_GB2312" w:eastAsia="楷体_GB2312" w:cs="楷体_GB2312"/>
          <w:b w:val="0"/>
          <w:bCs w:val="0"/>
          <w:i w:val="0"/>
          <w:iCs w:val="0"/>
          <w:caps w:val="0"/>
          <w:color w:val="000000"/>
          <w:spacing w:val="-23"/>
          <w:kern w:val="0"/>
          <w:sz w:val="32"/>
          <w:szCs w:val="32"/>
          <w:shd w:val="clear" w:color="auto" w:fill="FFFFFF"/>
          <w:lang w:val="en-US" w:eastAsia="zh-CN" w:bidi="ar"/>
        </w:rPr>
        <w:t>（二）</w:t>
      </w:r>
      <w:r>
        <w:rPr>
          <w:rFonts w:hint="eastAsia" w:ascii="楷体_GB2312" w:hAnsi="楷体_GB2312" w:eastAsia="楷体_GB2312" w:cs="楷体_GB2312"/>
          <w:b w:val="0"/>
          <w:bCs w:val="0"/>
          <w:i w:val="0"/>
          <w:iCs w:val="0"/>
          <w:caps w:val="0"/>
          <w:color w:val="000000"/>
          <w:spacing w:val="0"/>
          <w:kern w:val="0"/>
          <w:sz w:val="32"/>
          <w:szCs w:val="32"/>
          <w:shd w:val="clear" w:color="auto" w:fill="FFFFFF"/>
          <w:lang w:val="en-US" w:eastAsia="zh-CN" w:bidi="ar"/>
        </w:rPr>
        <w:t>生态效益</w:t>
      </w:r>
    </w:p>
    <w:p>
      <w:pPr>
        <w:keepNext w:val="0"/>
        <w:keepLines w:val="0"/>
        <w:pageBreakBefore w:val="0"/>
        <w:widowControl w:val="0"/>
        <w:kinsoku/>
        <w:wordWrap/>
        <w:overflowPunct/>
        <w:topLinePunct w:val="0"/>
        <w:autoSpaceDE/>
        <w:autoSpaceDN/>
        <w:bidi w:val="0"/>
        <w:adjustRightInd/>
        <w:snapToGrid w:val="0"/>
        <w:spacing w:line="520" w:lineRule="exact"/>
        <w:ind w:left="0" w:leftChars="0" w:firstLine="640" w:firstLineChars="200"/>
        <w:textAlignment w:val="auto"/>
        <w:rPr>
          <w:rFonts w:hint="eastAsia" w:ascii="楷体_GB2312" w:hAnsi="楷体_GB2312" w:eastAsia="楷体_GB2312" w:cs="楷体_GB2312"/>
          <w:b w:val="0"/>
          <w:bCs w:val="0"/>
          <w:i w:val="0"/>
          <w:iCs w:val="0"/>
          <w:caps w:val="0"/>
          <w:color w:val="000000"/>
          <w:spacing w:val="0"/>
          <w:kern w:val="0"/>
          <w:sz w:val="32"/>
          <w:szCs w:val="32"/>
          <w:shd w:val="clear" w:color="auto" w:fill="FFFFFF"/>
          <w:lang w:val="en-US" w:eastAsia="zh-CN" w:bidi="ar"/>
        </w:rPr>
      </w:pPr>
      <w:r>
        <w:rPr>
          <w:rFonts w:hint="eastAsia" w:ascii="仿宋" w:hAnsi="仿宋" w:eastAsia="仿宋" w:cs="仿宋"/>
          <w:kern w:val="2"/>
          <w:sz w:val="32"/>
          <w:szCs w:val="32"/>
          <w:lang w:val="en-US" w:eastAsia="zh-CN" w:bidi="ar-SA"/>
        </w:rPr>
        <w:t>项目实施后，不断提高了自然资源资产节约利用和生态环境安全意识。</w:t>
      </w:r>
    </w:p>
    <w:p>
      <w:pPr>
        <w:keepNext w:val="0"/>
        <w:keepLines w:val="0"/>
        <w:pageBreakBefore w:val="0"/>
        <w:widowControl w:val="0"/>
        <w:kinsoku/>
        <w:wordWrap/>
        <w:overflowPunct/>
        <w:topLinePunct w:val="0"/>
        <w:autoSpaceDE/>
        <w:autoSpaceDN/>
        <w:bidi w:val="0"/>
        <w:adjustRightInd/>
        <w:snapToGrid w:val="0"/>
        <w:spacing w:line="520" w:lineRule="exact"/>
        <w:ind w:left="0" w:leftChars="0" w:firstLine="548" w:firstLineChars="200"/>
        <w:textAlignment w:val="auto"/>
        <w:rPr>
          <w:rFonts w:hint="eastAsia" w:ascii="楷体_GB2312" w:hAnsi="楷体_GB2312" w:eastAsia="楷体_GB2312" w:cs="楷体_GB2312"/>
          <w:b w:val="0"/>
          <w:bCs w:val="0"/>
          <w:i w:val="0"/>
          <w:iCs w:val="0"/>
          <w:caps w:val="0"/>
          <w:color w:val="000000"/>
          <w:spacing w:val="0"/>
          <w:kern w:val="0"/>
          <w:sz w:val="32"/>
          <w:szCs w:val="32"/>
          <w:shd w:val="clear" w:color="auto" w:fill="FFFFFF"/>
          <w:lang w:val="en-US" w:eastAsia="zh-CN" w:bidi="ar"/>
        </w:rPr>
      </w:pPr>
      <w:r>
        <w:rPr>
          <w:rFonts w:hint="eastAsia" w:ascii="楷体_GB2312" w:hAnsi="楷体_GB2312" w:eastAsia="楷体_GB2312" w:cs="楷体_GB2312"/>
          <w:b w:val="0"/>
          <w:bCs w:val="0"/>
          <w:i w:val="0"/>
          <w:iCs w:val="0"/>
          <w:caps w:val="0"/>
          <w:color w:val="000000"/>
          <w:spacing w:val="-23"/>
          <w:kern w:val="0"/>
          <w:sz w:val="32"/>
          <w:szCs w:val="32"/>
          <w:shd w:val="clear" w:color="auto" w:fill="FFFFFF"/>
          <w:lang w:val="en-US" w:eastAsia="zh-CN" w:bidi="ar"/>
        </w:rPr>
        <w:t>（三）</w:t>
      </w:r>
      <w:r>
        <w:rPr>
          <w:rFonts w:hint="eastAsia" w:ascii="楷体_GB2312" w:hAnsi="楷体_GB2312" w:eastAsia="楷体_GB2312" w:cs="楷体_GB2312"/>
          <w:b w:val="0"/>
          <w:bCs w:val="0"/>
          <w:i w:val="0"/>
          <w:iCs w:val="0"/>
          <w:caps w:val="0"/>
          <w:color w:val="000000"/>
          <w:spacing w:val="0"/>
          <w:kern w:val="0"/>
          <w:sz w:val="32"/>
          <w:szCs w:val="32"/>
          <w:shd w:val="clear" w:color="auto" w:fill="FFFFFF"/>
          <w:lang w:val="en-US" w:eastAsia="zh-CN" w:bidi="ar"/>
        </w:rPr>
        <w:t>满意度情况</w:t>
      </w:r>
    </w:p>
    <w:p>
      <w:pPr>
        <w:keepNext w:val="0"/>
        <w:keepLines w:val="0"/>
        <w:pageBreakBefore w:val="0"/>
        <w:widowControl w:val="0"/>
        <w:kinsoku/>
        <w:wordWrap/>
        <w:overflowPunct/>
        <w:topLinePunct w:val="0"/>
        <w:autoSpaceDE/>
        <w:autoSpaceDN/>
        <w:bidi w:val="0"/>
        <w:adjustRightInd/>
        <w:snapToGrid w:val="0"/>
        <w:spacing w:line="520" w:lineRule="exact"/>
        <w:ind w:left="0" w:leftChars="0" w:firstLine="640" w:firstLineChars="200"/>
        <w:textAlignment w:val="auto"/>
        <w:rPr>
          <w:rFonts w:hint="eastAsia" w:ascii="楷体_GB2312" w:hAnsi="楷体_GB2312" w:eastAsia="楷体_GB2312" w:cs="楷体_GB2312"/>
          <w:b w:val="0"/>
          <w:bCs w:val="0"/>
          <w:i w:val="0"/>
          <w:iCs w:val="0"/>
          <w:caps w:val="0"/>
          <w:color w:val="000000"/>
          <w:spacing w:val="0"/>
          <w:kern w:val="0"/>
          <w:sz w:val="32"/>
          <w:szCs w:val="32"/>
          <w:shd w:val="clear" w:color="auto" w:fill="FFFFFF"/>
          <w:lang w:val="en-US" w:eastAsia="zh-CN" w:bidi="ar"/>
        </w:rPr>
      </w:pPr>
      <w:r>
        <w:rPr>
          <w:rFonts w:hint="eastAsia" w:ascii="仿宋" w:hAnsi="仿宋" w:eastAsia="仿宋" w:cs="仿宋"/>
          <w:kern w:val="2"/>
          <w:sz w:val="32"/>
          <w:szCs w:val="32"/>
          <w:lang w:val="en-US" w:eastAsia="zh-CN" w:bidi="ar-SA"/>
        </w:rPr>
        <w:t>提升了社会公众满意度。</w:t>
      </w:r>
    </w:p>
    <w:p>
      <w:pPr>
        <w:pStyle w:val="4"/>
        <w:keepNext w:val="0"/>
        <w:keepLines w:val="0"/>
        <w:pageBreakBefore w:val="0"/>
        <w:widowControl w:val="0"/>
        <w:kinsoku/>
        <w:wordWrap/>
        <w:overflowPunct/>
        <w:topLinePunct w:val="0"/>
        <w:autoSpaceDE/>
        <w:autoSpaceDN/>
        <w:bidi w:val="0"/>
        <w:adjustRightInd/>
        <w:snapToGrid w:val="0"/>
        <w:spacing w:beforeLines="0" w:afterLines="0" w:line="520" w:lineRule="exact"/>
        <w:textAlignment w:val="auto"/>
        <w:rPr>
          <w:rFonts w:hint="eastAsia" w:ascii="楷体_GB2312" w:hAnsi="楷体_GB2312" w:eastAsia="楷体_GB2312" w:cs="楷体_GB2312"/>
          <w:b w:val="0"/>
          <w:bCs w:val="0"/>
          <w:i w:val="0"/>
          <w:iCs w:val="0"/>
          <w:caps w:val="0"/>
          <w:color w:val="000000"/>
          <w:spacing w:val="0"/>
          <w:kern w:val="0"/>
          <w:sz w:val="32"/>
          <w:szCs w:val="32"/>
          <w:shd w:val="clear" w:color="auto" w:fill="FFFFFF"/>
          <w:lang w:val="en-US" w:eastAsia="zh-CN" w:bidi="ar"/>
        </w:rPr>
      </w:pPr>
      <w:r>
        <w:rPr>
          <w:rFonts w:hint="eastAsia" w:ascii="楷体_GB2312" w:hAnsi="楷体_GB2312" w:eastAsia="楷体_GB2312" w:cs="楷体_GB2312"/>
          <w:b w:val="0"/>
          <w:bCs w:val="0"/>
          <w:i w:val="0"/>
          <w:iCs w:val="0"/>
          <w:caps w:val="0"/>
          <w:color w:val="000000"/>
          <w:spacing w:val="-23"/>
          <w:kern w:val="0"/>
          <w:sz w:val="32"/>
          <w:szCs w:val="32"/>
          <w:shd w:val="clear" w:color="auto" w:fill="FFFFFF"/>
          <w:lang w:val="en-US" w:eastAsia="zh-CN" w:bidi="ar"/>
        </w:rPr>
        <w:t>（四）</w:t>
      </w:r>
      <w:r>
        <w:rPr>
          <w:rFonts w:hint="eastAsia" w:ascii="楷体_GB2312" w:hAnsi="楷体_GB2312" w:eastAsia="楷体_GB2312" w:cs="楷体_GB2312"/>
          <w:b w:val="0"/>
          <w:bCs w:val="0"/>
          <w:i w:val="0"/>
          <w:iCs w:val="0"/>
          <w:caps w:val="0"/>
          <w:color w:val="000000"/>
          <w:spacing w:val="0"/>
          <w:kern w:val="0"/>
          <w:sz w:val="32"/>
          <w:szCs w:val="32"/>
          <w:shd w:val="clear" w:color="auto" w:fill="FFFFFF"/>
          <w:lang w:val="en-US" w:eastAsia="zh-CN" w:bidi="ar"/>
        </w:rPr>
        <w:t>评价结论</w:t>
      </w:r>
    </w:p>
    <w:p>
      <w:pPr>
        <w:pStyle w:val="4"/>
        <w:keepNext w:val="0"/>
        <w:keepLines w:val="0"/>
        <w:pageBreakBefore w:val="0"/>
        <w:widowControl w:val="0"/>
        <w:kinsoku/>
        <w:wordWrap/>
        <w:overflowPunct/>
        <w:topLinePunct w:val="0"/>
        <w:autoSpaceDE/>
        <w:autoSpaceDN/>
        <w:bidi w:val="0"/>
        <w:adjustRightInd/>
        <w:snapToGrid w:val="0"/>
        <w:spacing w:beforeLines="0" w:afterLines="0" w:line="520" w:lineRule="exact"/>
        <w:textAlignment w:val="auto"/>
        <w:rPr>
          <w:rFonts w:hint="eastAsia" w:ascii="仿宋" w:hAnsi="仿宋" w:eastAsia="仿宋" w:cs="仿宋"/>
          <w:kern w:val="2"/>
          <w:sz w:val="32"/>
          <w:szCs w:val="32"/>
          <w:lang w:val="en-US" w:eastAsia="zh-CN"/>
        </w:rPr>
      </w:pPr>
      <w:r>
        <w:rPr>
          <w:rFonts w:hint="eastAsia" w:ascii="仿宋" w:hAnsi="仿宋" w:eastAsia="仿宋" w:cs="仿宋"/>
          <w:kern w:val="2"/>
          <w:sz w:val="32"/>
          <w:szCs w:val="32"/>
          <w:lang w:val="en-US" w:eastAsia="zh-CN"/>
        </w:rPr>
        <w:t>根据项目指标体系评分，会同县审计局专项审计费用项目得分94分，项目评价结论是：专项审计费用项目完成了绩效目标任务，发挥了项目应有的绩效作用。</w:t>
      </w:r>
    </w:p>
    <w:p>
      <w:pPr>
        <w:keepNext w:val="0"/>
        <w:keepLines w:val="0"/>
        <w:pageBreakBefore w:val="0"/>
        <w:widowControl w:val="0"/>
        <w:kinsoku/>
        <w:wordWrap/>
        <w:overflowPunct/>
        <w:topLinePunct w:val="0"/>
        <w:autoSpaceDE/>
        <w:autoSpaceDN/>
        <w:bidi w:val="0"/>
        <w:adjustRightInd/>
        <w:snapToGrid w:val="0"/>
        <w:spacing w:line="520" w:lineRule="exact"/>
        <w:ind w:firstLine="640" w:firstLineChars="200"/>
        <w:textAlignment w:val="auto"/>
        <w:outlineLvl w:val="0"/>
        <w:rPr>
          <w:rFonts w:hint="eastAsia" w:ascii="黑体" w:hAnsi="黑体" w:eastAsia="黑体" w:cs="黑体"/>
          <w:i w:val="0"/>
          <w:iCs w:val="0"/>
          <w:caps w:val="0"/>
          <w:color w:val="000000"/>
          <w:spacing w:val="0"/>
          <w:kern w:val="0"/>
          <w:sz w:val="32"/>
          <w:szCs w:val="32"/>
          <w:shd w:val="clear" w:color="auto" w:fill="FFFFFF"/>
          <w:lang w:val="en-US" w:eastAsia="zh-CN" w:bidi="ar"/>
        </w:rPr>
      </w:pPr>
      <w:bookmarkStart w:id="4" w:name="_Toc16332"/>
      <w:bookmarkStart w:id="5" w:name="_Toc27541"/>
      <w:r>
        <w:rPr>
          <w:rFonts w:hint="eastAsia" w:ascii="黑体" w:hAnsi="黑体" w:eastAsia="黑体" w:cs="黑体"/>
          <w:i w:val="0"/>
          <w:iCs w:val="0"/>
          <w:caps w:val="0"/>
          <w:color w:val="000000"/>
          <w:spacing w:val="0"/>
          <w:kern w:val="0"/>
          <w:sz w:val="32"/>
          <w:szCs w:val="32"/>
          <w:shd w:val="clear" w:color="auto" w:fill="FFFFFF"/>
          <w:lang w:val="en-US" w:eastAsia="zh-CN" w:bidi="ar"/>
        </w:rPr>
        <w:t>四、绩效评价指标分析</w:t>
      </w:r>
      <w:bookmarkEnd w:id="4"/>
      <w:bookmarkEnd w:id="5"/>
    </w:p>
    <w:p>
      <w:pPr>
        <w:keepNext w:val="0"/>
        <w:keepLines w:val="0"/>
        <w:pageBreakBefore w:val="0"/>
        <w:widowControl w:val="0"/>
        <w:kinsoku/>
        <w:wordWrap/>
        <w:overflowPunct/>
        <w:topLinePunct w:val="0"/>
        <w:autoSpaceDE/>
        <w:autoSpaceDN/>
        <w:bidi w:val="0"/>
        <w:adjustRightInd/>
        <w:snapToGrid w:val="0"/>
        <w:spacing w:line="520" w:lineRule="exact"/>
        <w:ind w:left="0" w:leftChars="0" w:firstLine="548" w:firstLineChars="200"/>
        <w:textAlignment w:val="auto"/>
        <w:rPr>
          <w:rFonts w:hint="eastAsia" w:ascii="楷体_GB2312" w:hAnsi="楷体_GB2312" w:eastAsia="楷体_GB2312" w:cs="楷体_GB2312"/>
          <w:b w:val="0"/>
          <w:bCs w:val="0"/>
          <w:i w:val="0"/>
          <w:iCs w:val="0"/>
          <w:caps w:val="0"/>
          <w:color w:val="000000"/>
          <w:spacing w:val="0"/>
          <w:kern w:val="0"/>
          <w:sz w:val="32"/>
          <w:szCs w:val="32"/>
          <w:shd w:val="clear" w:color="auto" w:fill="FFFFFF"/>
          <w:lang w:val="en-US" w:eastAsia="zh-CN" w:bidi="ar"/>
        </w:rPr>
      </w:pPr>
      <w:bookmarkStart w:id="6" w:name="_Toc17679"/>
      <w:r>
        <w:rPr>
          <w:rFonts w:hint="eastAsia" w:ascii="楷体_GB2312" w:hAnsi="楷体_GB2312" w:eastAsia="楷体_GB2312" w:cs="楷体_GB2312"/>
          <w:b w:val="0"/>
          <w:bCs w:val="0"/>
          <w:i w:val="0"/>
          <w:iCs w:val="0"/>
          <w:caps w:val="0"/>
          <w:color w:val="000000"/>
          <w:spacing w:val="-23"/>
          <w:kern w:val="0"/>
          <w:sz w:val="32"/>
          <w:szCs w:val="32"/>
          <w:shd w:val="clear" w:color="auto" w:fill="FFFFFF"/>
          <w:lang w:val="en-US" w:eastAsia="zh-CN" w:bidi="ar"/>
        </w:rPr>
        <w:t>（一）</w:t>
      </w:r>
      <w:r>
        <w:rPr>
          <w:rFonts w:hint="eastAsia" w:ascii="楷体_GB2312" w:hAnsi="楷体_GB2312" w:eastAsia="楷体_GB2312" w:cs="楷体_GB2312"/>
          <w:b w:val="0"/>
          <w:bCs w:val="0"/>
          <w:i w:val="0"/>
          <w:iCs w:val="0"/>
          <w:caps w:val="0"/>
          <w:color w:val="000000"/>
          <w:spacing w:val="0"/>
          <w:kern w:val="0"/>
          <w:sz w:val="32"/>
          <w:szCs w:val="32"/>
          <w:shd w:val="clear" w:color="auto" w:fill="FFFFFF"/>
          <w:lang w:val="en-US" w:eastAsia="zh-CN" w:bidi="ar"/>
        </w:rPr>
        <w:t>项目决策情况</w:t>
      </w:r>
      <w:bookmarkEnd w:id="6"/>
    </w:p>
    <w:p>
      <w:pPr>
        <w:keepNext w:val="0"/>
        <w:keepLines w:val="0"/>
        <w:pageBreakBefore w:val="0"/>
        <w:widowControl w:val="0"/>
        <w:kinsoku/>
        <w:wordWrap/>
        <w:overflowPunct/>
        <w:topLinePunct w:val="0"/>
        <w:autoSpaceDE/>
        <w:autoSpaceDN/>
        <w:bidi w:val="0"/>
        <w:adjustRightInd/>
        <w:snapToGrid w:val="0"/>
        <w:spacing w:line="520" w:lineRule="exact"/>
        <w:ind w:left="0" w:leftChars="0" w:firstLine="640" w:firstLineChars="200"/>
        <w:textAlignment w:val="auto"/>
        <w:rPr>
          <w:rFonts w:hint="eastAsia" w:ascii="楷体_GB2312" w:hAnsi="楷体_GB2312" w:eastAsia="楷体_GB2312" w:cs="楷体_GB2312"/>
          <w:b w:val="0"/>
          <w:bCs w:val="0"/>
          <w:i w:val="0"/>
          <w:iCs w:val="0"/>
          <w:caps w:val="0"/>
          <w:color w:val="000000"/>
          <w:spacing w:val="0"/>
          <w:kern w:val="0"/>
          <w:sz w:val="32"/>
          <w:szCs w:val="32"/>
          <w:shd w:val="clear" w:color="auto" w:fill="FFFFFF"/>
          <w:lang w:val="en-US" w:eastAsia="zh-CN" w:bidi="ar"/>
        </w:rPr>
      </w:pPr>
      <w:r>
        <w:rPr>
          <w:rFonts w:hint="eastAsia" w:ascii="仿宋" w:hAnsi="仿宋" w:eastAsia="仿宋" w:cs="仿宋"/>
          <w:kern w:val="2"/>
          <w:sz w:val="32"/>
          <w:szCs w:val="32"/>
          <w:lang w:val="en-US" w:eastAsia="zh-CN" w:bidi="ar-SA"/>
        </w:rPr>
        <w:t>为保障领导干部履行经济责任和自然资源保护责任审计工作开展，加强审计监管，安排专项资金14万元。</w:t>
      </w:r>
    </w:p>
    <w:p>
      <w:pPr>
        <w:keepNext w:val="0"/>
        <w:keepLines w:val="0"/>
        <w:pageBreakBefore w:val="0"/>
        <w:widowControl w:val="0"/>
        <w:kinsoku/>
        <w:wordWrap/>
        <w:overflowPunct/>
        <w:topLinePunct w:val="0"/>
        <w:autoSpaceDE/>
        <w:autoSpaceDN/>
        <w:bidi w:val="0"/>
        <w:adjustRightInd/>
        <w:snapToGrid w:val="0"/>
        <w:spacing w:line="520" w:lineRule="exact"/>
        <w:ind w:left="0" w:leftChars="0" w:firstLine="548" w:firstLineChars="200"/>
        <w:textAlignment w:val="auto"/>
        <w:rPr>
          <w:rFonts w:hint="eastAsia" w:ascii="楷体_GB2312" w:hAnsi="楷体_GB2312" w:eastAsia="楷体_GB2312" w:cs="楷体_GB2312"/>
          <w:b w:val="0"/>
          <w:bCs w:val="0"/>
          <w:i w:val="0"/>
          <w:iCs w:val="0"/>
          <w:caps w:val="0"/>
          <w:color w:val="000000"/>
          <w:spacing w:val="0"/>
          <w:kern w:val="0"/>
          <w:sz w:val="32"/>
          <w:szCs w:val="32"/>
          <w:shd w:val="clear" w:color="auto" w:fill="FFFFFF"/>
          <w:lang w:val="en-US" w:eastAsia="zh-CN" w:bidi="ar"/>
        </w:rPr>
      </w:pPr>
      <w:bookmarkStart w:id="7" w:name="_Toc28411"/>
      <w:r>
        <w:rPr>
          <w:rFonts w:hint="eastAsia" w:ascii="楷体_GB2312" w:hAnsi="楷体_GB2312" w:eastAsia="楷体_GB2312" w:cs="楷体_GB2312"/>
          <w:b w:val="0"/>
          <w:bCs w:val="0"/>
          <w:i w:val="0"/>
          <w:iCs w:val="0"/>
          <w:caps w:val="0"/>
          <w:color w:val="000000"/>
          <w:spacing w:val="-23"/>
          <w:kern w:val="0"/>
          <w:sz w:val="32"/>
          <w:szCs w:val="32"/>
          <w:shd w:val="clear" w:color="auto" w:fill="FFFFFF"/>
          <w:lang w:val="en-US" w:eastAsia="zh-CN" w:bidi="ar"/>
        </w:rPr>
        <w:t>（二）</w:t>
      </w:r>
      <w:r>
        <w:rPr>
          <w:rFonts w:hint="eastAsia" w:ascii="楷体_GB2312" w:hAnsi="楷体_GB2312" w:eastAsia="楷体_GB2312" w:cs="楷体_GB2312"/>
          <w:b w:val="0"/>
          <w:bCs w:val="0"/>
          <w:i w:val="0"/>
          <w:iCs w:val="0"/>
          <w:caps w:val="0"/>
          <w:color w:val="000000"/>
          <w:spacing w:val="0"/>
          <w:kern w:val="0"/>
          <w:sz w:val="32"/>
          <w:szCs w:val="32"/>
          <w:shd w:val="clear" w:color="auto" w:fill="FFFFFF"/>
          <w:lang w:val="en-US" w:eastAsia="zh-CN" w:bidi="ar"/>
        </w:rPr>
        <w:t>项目过程情况</w:t>
      </w:r>
      <w:bookmarkEnd w:id="7"/>
    </w:p>
    <w:p>
      <w:pPr>
        <w:keepNext w:val="0"/>
        <w:keepLines w:val="0"/>
        <w:pageBreakBefore w:val="0"/>
        <w:widowControl w:val="0"/>
        <w:kinsoku/>
        <w:wordWrap/>
        <w:overflowPunct/>
        <w:topLinePunct w:val="0"/>
        <w:autoSpaceDE/>
        <w:autoSpaceDN/>
        <w:bidi w:val="0"/>
        <w:adjustRightInd/>
        <w:snapToGrid w:val="0"/>
        <w:spacing w:line="520" w:lineRule="exact"/>
        <w:ind w:left="0" w:leftChars="0" w:firstLine="640" w:firstLineChars="200"/>
        <w:textAlignment w:val="auto"/>
        <w:outlineLvl w:val="2"/>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pPr>
      <w:r>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t>我局按工作计划实施审计项目并完成财政收缴任务目标。县财政根据预算安排资金情况下达指标至单位，单位按月向县从财政局申请用款计划，资金严格的按照要求使用。</w:t>
      </w:r>
    </w:p>
    <w:p>
      <w:pPr>
        <w:pStyle w:val="4"/>
        <w:keepNext w:val="0"/>
        <w:keepLines w:val="0"/>
        <w:pageBreakBefore w:val="0"/>
        <w:widowControl w:val="0"/>
        <w:kinsoku/>
        <w:wordWrap/>
        <w:overflowPunct/>
        <w:topLinePunct w:val="0"/>
        <w:autoSpaceDE/>
        <w:autoSpaceDN/>
        <w:bidi w:val="0"/>
        <w:adjustRightInd/>
        <w:snapToGrid w:val="0"/>
        <w:spacing w:beforeLines="0" w:afterLines="0" w:line="520" w:lineRule="exact"/>
        <w:ind w:left="0"/>
        <w:textAlignment w:val="auto"/>
        <w:outlineLvl w:val="1"/>
        <w:rPr>
          <w:rFonts w:hint="eastAsia" w:ascii="楷体_GB2312" w:hAnsi="楷体_GB2312" w:eastAsia="楷体_GB2312" w:cs="楷体_GB2312"/>
          <w:b w:val="0"/>
          <w:bCs w:val="0"/>
          <w:i w:val="0"/>
          <w:iCs w:val="0"/>
          <w:caps w:val="0"/>
          <w:color w:val="000000"/>
          <w:spacing w:val="0"/>
          <w:kern w:val="0"/>
          <w:sz w:val="32"/>
          <w:szCs w:val="32"/>
          <w:shd w:val="clear" w:color="auto" w:fill="FFFFFF"/>
          <w:lang w:val="en-US" w:eastAsia="zh-CN" w:bidi="ar"/>
        </w:rPr>
      </w:pPr>
      <w:bookmarkStart w:id="8" w:name="_Toc6604"/>
      <w:r>
        <w:rPr>
          <w:rFonts w:hint="eastAsia" w:ascii="楷体_GB2312" w:hAnsi="楷体_GB2312" w:eastAsia="楷体_GB2312" w:cs="楷体_GB2312"/>
          <w:b w:val="0"/>
          <w:bCs w:val="0"/>
          <w:i w:val="0"/>
          <w:iCs w:val="0"/>
          <w:caps w:val="0"/>
          <w:color w:val="000000"/>
          <w:spacing w:val="-23"/>
          <w:kern w:val="0"/>
          <w:sz w:val="32"/>
          <w:szCs w:val="32"/>
          <w:shd w:val="clear" w:color="auto" w:fill="FFFFFF"/>
          <w:lang w:val="en-US" w:eastAsia="zh-CN" w:bidi="ar"/>
        </w:rPr>
        <w:t>（三）</w:t>
      </w:r>
      <w:r>
        <w:rPr>
          <w:rFonts w:hint="eastAsia" w:ascii="楷体_GB2312" w:hAnsi="楷体_GB2312" w:eastAsia="楷体_GB2312" w:cs="楷体_GB2312"/>
          <w:b w:val="0"/>
          <w:bCs w:val="0"/>
          <w:i w:val="0"/>
          <w:iCs w:val="0"/>
          <w:caps w:val="0"/>
          <w:color w:val="000000"/>
          <w:spacing w:val="0"/>
          <w:kern w:val="0"/>
          <w:sz w:val="32"/>
          <w:szCs w:val="32"/>
          <w:shd w:val="clear" w:color="auto" w:fill="FFFFFF"/>
          <w:lang w:val="en-US" w:eastAsia="zh-CN" w:bidi="ar"/>
        </w:rPr>
        <w:t>项目产出情况</w:t>
      </w:r>
      <w:bookmarkEnd w:id="8"/>
    </w:p>
    <w:p>
      <w:pPr>
        <w:pStyle w:val="4"/>
        <w:keepNext w:val="0"/>
        <w:keepLines w:val="0"/>
        <w:pageBreakBefore w:val="0"/>
        <w:widowControl w:val="0"/>
        <w:kinsoku/>
        <w:wordWrap/>
        <w:overflowPunct/>
        <w:topLinePunct w:val="0"/>
        <w:autoSpaceDE/>
        <w:autoSpaceDN/>
        <w:bidi w:val="0"/>
        <w:adjustRightInd/>
        <w:snapToGrid w:val="0"/>
        <w:spacing w:beforeLines="0" w:afterLines="0" w:line="520" w:lineRule="exact"/>
        <w:ind w:left="0"/>
        <w:textAlignment w:val="auto"/>
        <w:outlineLvl w:val="2"/>
        <w:rPr>
          <w:rFonts w:hint="default" w:ascii="仿宋_GB2312" w:hAnsi="Calibri" w:eastAsia="仿宋_GB2312" w:cs="仿宋_GB2312"/>
          <w:i w:val="0"/>
          <w:iCs w:val="0"/>
          <w:caps w:val="0"/>
          <w:color w:val="000000"/>
          <w:spacing w:val="0"/>
          <w:kern w:val="0"/>
          <w:sz w:val="32"/>
          <w:szCs w:val="32"/>
          <w:shd w:val="clear" w:color="auto" w:fill="FFFFFF"/>
          <w:lang w:val="en-US" w:eastAsia="zh-CN" w:bidi="ar"/>
        </w:rPr>
      </w:pPr>
      <w:r>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t>2023年财政预算安排专项审计费用资金14万元，资金全额拨付到位，完成率100%。专项审计项目完成9个，项目完成率100%，完成财政收缴113万元。</w:t>
      </w:r>
    </w:p>
    <w:p>
      <w:pPr>
        <w:pStyle w:val="4"/>
        <w:keepNext w:val="0"/>
        <w:keepLines w:val="0"/>
        <w:pageBreakBefore w:val="0"/>
        <w:widowControl w:val="0"/>
        <w:kinsoku/>
        <w:wordWrap/>
        <w:overflowPunct/>
        <w:topLinePunct w:val="0"/>
        <w:autoSpaceDE/>
        <w:autoSpaceDN/>
        <w:bidi w:val="0"/>
        <w:adjustRightInd/>
        <w:snapToGrid w:val="0"/>
        <w:spacing w:beforeLines="0" w:afterLines="0" w:line="520" w:lineRule="exact"/>
        <w:ind w:left="0"/>
        <w:textAlignment w:val="auto"/>
        <w:outlineLvl w:val="1"/>
        <w:rPr>
          <w:rFonts w:hint="eastAsia" w:ascii="楷体_GB2312" w:hAnsi="楷体_GB2312" w:eastAsia="楷体_GB2312" w:cs="楷体_GB2312"/>
          <w:b w:val="0"/>
          <w:bCs w:val="0"/>
          <w:i w:val="0"/>
          <w:iCs w:val="0"/>
          <w:caps w:val="0"/>
          <w:color w:val="000000"/>
          <w:spacing w:val="0"/>
          <w:kern w:val="0"/>
          <w:sz w:val="32"/>
          <w:szCs w:val="32"/>
          <w:shd w:val="clear" w:color="auto" w:fill="FFFFFF"/>
          <w:lang w:val="en-US" w:eastAsia="zh-CN" w:bidi="ar"/>
        </w:rPr>
      </w:pPr>
      <w:bookmarkStart w:id="9" w:name="_Toc12690"/>
      <w:bookmarkStart w:id="10" w:name="_Toc3072"/>
      <w:r>
        <w:rPr>
          <w:rFonts w:hint="eastAsia" w:ascii="楷体_GB2312" w:hAnsi="楷体_GB2312" w:eastAsia="楷体_GB2312" w:cs="楷体_GB2312"/>
          <w:b w:val="0"/>
          <w:bCs w:val="0"/>
          <w:i w:val="0"/>
          <w:iCs w:val="0"/>
          <w:caps w:val="0"/>
          <w:color w:val="000000"/>
          <w:spacing w:val="0"/>
          <w:kern w:val="0"/>
          <w:sz w:val="32"/>
          <w:szCs w:val="32"/>
          <w:shd w:val="clear" w:color="auto" w:fill="FFFFFF"/>
          <w:lang w:val="en-US" w:eastAsia="zh-CN" w:bidi="ar"/>
        </w:rPr>
        <w:t>（四）项目效益情况</w:t>
      </w:r>
      <w:bookmarkEnd w:id="9"/>
      <w:bookmarkEnd w:id="10"/>
    </w:p>
    <w:p>
      <w:pPr>
        <w:pStyle w:val="4"/>
        <w:keepNext w:val="0"/>
        <w:keepLines w:val="0"/>
        <w:pageBreakBefore w:val="0"/>
        <w:widowControl w:val="0"/>
        <w:kinsoku/>
        <w:wordWrap/>
        <w:overflowPunct/>
        <w:topLinePunct w:val="0"/>
        <w:autoSpaceDE/>
        <w:autoSpaceDN/>
        <w:bidi w:val="0"/>
        <w:adjustRightInd/>
        <w:snapToGrid w:val="0"/>
        <w:spacing w:beforeLines="0" w:afterLines="0" w:line="520" w:lineRule="exact"/>
        <w:ind w:left="0"/>
        <w:textAlignment w:val="auto"/>
        <w:outlineLvl w:val="2"/>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pPr>
      <w:r>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t>通过本项目实施进一步提高了业务人员素质，提升了审计效率，促进财政资金有效使用，推动了重大政策措施落实到位。</w:t>
      </w:r>
    </w:p>
    <w:p>
      <w:pPr>
        <w:keepNext w:val="0"/>
        <w:keepLines w:val="0"/>
        <w:pageBreakBefore w:val="0"/>
        <w:widowControl w:val="0"/>
        <w:kinsoku/>
        <w:wordWrap/>
        <w:overflowPunct/>
        <w:topLinePunct w:val="0"/>
        <w:autoSpaceDE/>
        <w:autoSpaceDN/>
        <w:bidi w:val="0"/>
        <w:adjustRightInd/>
        <w:snapToGrid w:val="0"/>
        <w:spacing w:line="520" w:lineRule="exact"/>
        <w:ind w:firstLine="640" w:firstLineChars="200"/>
        <w:textAlignment w:val="auto"/>
        <w:outlineLvl w:val="0"/>
        <w:rPr>
          <w:rFonts w:hint="eastAsia" w:ascii="黑体" w:hAnsi="黑体" w:eastAsia="黑体" w:cs="黑体"/>
          <w:i w:val="0"/>
          <w:iCs w:val="0"/>
          <w:caps w:val="0"/>
          <w:color w:val="000000"/>
          <w:spacing w:val="0"/>
          <w:kern w:val="0"/>
          <w:sz w:val="32"/>
          <w:szCs w:val="32"/>
          <w:shd w:val="clear" w:color="auto" w:fill="FFFFFF"/>
          <w:lang w:val="en-US" w:eastAsia="zh-CN" w:bidi="ar"/>
        </w:rPr>
      </w:pPr>
      <w:bookmarkStart w:id="11" w:name="_Toc390267055"/>
      <w:bookmarkStart w:id="12" w:name="_Toc390096931"/>
      <w:bookmarkStart w:id="13" w:name="_Toc12414"/>
      <w:bookmarkStart w:id="14" w:name="_Toc24241"/>
      <w:r>
        <w:rPr>
          <w:rFonts w:hint="eastAsia" w:ascii="黑体" w:hAnsi="黑体" w:eastAsia="黑体" w:cs="黑体"/>
          <w:i w:val="0"/>
          <w:iCs w:val="0"/>
          <w:caps w:val="0"/>
          <w:color w:val="000000"/>
          <w:spacing w:val="0"/>
          <w:kern w:val="0"/>
          <w:sz w:val="32"/>
          <w:szCs w:val="32"/>
          <w:shd w:val="clear" w:color="auto" w:fill="FFFFFF"/>
          <w:lang w:val="en-US" w:eastAsia="zh-CN" w:bidi="ar"/>
        </w:rPr>
        <w:t>五、项目主要经验、存在的问题</w:t>
      </w:r>
      <w:bookmarkEnd w:id="11"/>
      <w:bookmarkEnd w:id="12"/>
      <w:r>
        <w:rPr>
          <w:rFonts w:hint="eastAsia" w:ascii="黑体" w:hAnsi="黑体" w:eastAsia="黑体" w:cs="黑体"/>
          <w:i w:val="0"/>
          <w:iCs w:val="0"/>
          <w:caps w:val="0"/>
          <w:color w:val="000000"/>
          <w:spacing w:val="0"/>
          <w:kern w:val="0"/>
          <w:sz w:val="32"/>
          <w:szCs w:val="32"/>
          <w:shd w:val="clear" w:color="auto" w:fill="FFFFFF"/>
          <w:lang w:val="en-US" w:eastAsia="zh-CN" w:bidi="ar"/>
        </w:rPr>
        <w:t>及建议</w:t>
      </w:r>
      <w:bookmarkEnd w:id="13"/>
      <w:bookmarkEnd w:id="14"/>
    </w:p>
    <w:p>
      <w:pPr>
        <w:keepNext w:val="0"/>
        <w:keepLines w:val="0"/>
        <w:pageBreakBefore w:val="0"/>
        <w:widowControl w:val="0"/>
        <w:kinsoku/>
        <w:wordWrap/>
        <w:overflowPunct/>
        <w:topLinePunct w:val="0"/>
        <w:autoSpaceDE/>
        <w:autoSpaceDN/>
        <w:bidi w:val="0"/>
        <w:adjustRightInd/>
        <w:snapToGrid w:val="0"/>
        <w:spacing w:line="520" w:lineRule="exact"/>
        <w:ind w:firstLine="640" w:firstLineChars="200"/>
        <w:textAlignment w:val="auto"/>
        <w:outlineLvl w:val="1"/>
        <w:rPr>
          <w:rFonts w:hint="eastAsia" w:ascii="楷体_GB2312" w:hAnsi="楷体_GB2312" w:eastAsia="楷体_GB2312" w:cs="楷体_GB2312"/>
          <w:b w:val="0"/>
          <w:bCs w:val="0"/>
          <w:i w:val="0"/>
          <w:iCs w:val="0"/>
          <w:caps w:val="0"/>
          <w:color w:val="000000"/>
          <w:spacing w:val="0"/>
          <w:kern w:val="0"/>
          <w:sz w:val="32"/>
          <w:szCs w:val="32"/>
          <w:shd w:val="clear" w:color="auto" w:fill="FFFFFF"/>
          <w:lang w:val="en-US" w:eastAsia="zh-CN" w:bidi="ar"/>
        </w:rPr>
      </w:pPr>
      <w:bookmarkStart w:id="15" w:name="_Toc2597"/>
      <w:bookmarkStart w:id="16" w:name="_Toc6772"/>
      <w:r>
        <w:rPr>
          <w:rFonts w:hint="eastAsia" w:ascii="楷体_GB2312" w:hAnsi="楷体_GB2312" w:eastAsia="楷体_GB2312" w:cs="楷体_GB2312"/>
          <w:b w:val="0"/>
          <w:bCs w:val="0"/>
          <w:i w:val="0"/>
          <w:iCs w:val="0"/>
          <w:caps w:val="0"/>
          <w:color w:val="000000"/>
          <w:spacing w:val="0"/>
          <w:kern w:val="0"/>
          <w:sz w:val="32"/>
          <w:szCs w:val="32"/>
          <w:shd w:val="clear" w:color="auto" w:fill="FFFFFF"/>
          <w:lang w:val="en-US" w:eastAsia="zh-CN" w:bidi="ar"/>
        </w:rPr>
        <w:t>存在的问题</w:t>
      </w:r>
      <w:bookmarkEnd w:id="15"/>
      <w:bookmarkEnd w:id="16"/>
    </w:p>
    <w:p>
      <w:pPr>
        <w:keepNext w:val="0"/>
        <w:keepLines w:val="0"/>
        <w:pageBreakBefore w:val="0"/>
        <w:widowControl w:val="0"/>
        <w:kinsoku/>
        <w:wordWrap/>
        <w:overflowPunct/>
        <w:topLinePunct w:val="0"/>
        <w:autoSpaceDE/>
        <w:autoSpaceDN/>
        <w:bidi w:val="0"/>
        <w:adjustRightInd/>
        <w:snapToGrid w:val="0"/>
        <w:spacing w:line="520" w:lineRule="exact"/>
        <w:ind w:left="0" w:leftChars="0" w:firstLine="640" w:firstLineChars="200"/>
        <w:textAlignment w:val="auto"/>
        <w:outlineLvl w:val="1"/>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pPr>
      <w:r>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t>我局业务人员不足，年龄结构老化，导致审计方式方法陈旧，难有创新突破，审计深度、广度不够。</w:t>
      </w:r>
      <w:bookmarkStart w:id="17" w:name="_GoBack"/>
      <w:bookmarkEnd w:id="17"/>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00"/>
    <w:family w:val="auto"/>
    <w:pitch w:val="default"/>
    <w:sig w:usb0="00000000" w:usb1="00000000" w:usb2="00000000" w:usb3="00000000" w:csb0="00000000" w:csb1="00000000"/>
  </w:font>
  <w:font w:name="Wingdings">
    <w:altName w:val="方正宋体S-超大字符集(SIP)"/>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方正宋体S-超大字符集(SIP)"/>
    <w:panose1 w:val="05050102010706020507"/>
    <w:charset w:val="02"/>
    <w:family w:val="roman"/>
    <w:pitch w:val="default"/>
    <w:sig w:usb0="00000000" w:usb1="00000000" w:usb2="00000000" w:usb3="00000000" w:csb0="80000000" w:csb1="00000000"/>
  </w:font>
  <w:font w:name="DejaVu Sans">
    <w:panose1 w:val="020B0603030804020204"/>
    <w:charset w:val="00"/>
    <w:family w:val="auto"/>
    <w:pitch w:val="default"/>
    <w:sig w:usb0="E7006EFF" w:usb1="D200FDFF" w:usb2="0A246029" w:usb3="0400200C" w:csb0="600001FF" w:csb1="DFFF0000"/>
  </w:font>
  <w:font w:name="Calibri">
    <w:altName w:val="DejaVu Sans"/>
    <w:panose1 w:val="020F0502020204030204"/>
    <w:charset w:val="00"/>
    <w:family w:val="swiss"/>
    <w:pitch w:val="default"/>
    <w:sig w:usb0="00000000" w:usb1="00000000" w:usb2="00000001" w:usb3="00000000" w:csb0="0000019F" w:csb1="00000000"/>
  </w:font>
  <w:font w:name="方正书宋_GBK">
    <w:panose1 w:val="02000000000000000000"/>
    <w:charset w:val="86"/>
    <w:family w:val="auto"/>
    <w:pitch w:val="default"/>
    <w:sig w:usb0="00000001" w:usb1="08000000" w:usb2="00000000" w:usb3="00000000" w:csb0="00040000" w:csb1="00000000"/>
  </w:font>
  <w:font w:name="方正小标宋简体">
    <w:panose1 w:val="02000000000000000000"/>
    <w:charset w:val="86"/>
    <w:family w:val="auto"/>
    <w:pitch w:val="default"/>
    <w:sig w:usb0="A00002BF" w:usb1="184F6CFA" w:usb2="00000012" w:usb3="00000000" w:csb0="00040001" w:csb1="00000000"/>
  </w:font>
  <w:font w:name="方正黑体_GBK">
    <w:panose1 w:val="02000000000000000000"/>
    <w:charset w:val="86"/>
    <w:family w:val="auto"/>
    <w:pitch w:val="default"/>
    <w:sig w:usb0="A00002BF" w:usb1="38CF7CFA" w:usb2="00082016" w:usb3="00000000" w:csb0="00040001" w:csb1="00000000"/>
  </w:font>
  <w:font w:name="方正小标宋_GBK">
    <w:panose1 w:val="02000000000000000000"/>
    <w:charset w:val="86"/>
    <w:family w:val="auto"/>
    <w:pitch w:val="default"/>
    <w:sig w:usb0="A00002BF" w:usb1="38CF7CFA" w:usb2="00082016" w:usb3="00000000" w:csb0="00040001" w:csb1="00000000"/>
  </w:font>
  <w:font w:name="楷体_GB2312">
    <w:altName w:val="方正楷体_GBK"/>
    <w:panose1 w:val="02010609030101010101"/>
    <w:charset w:val="00"/>
    <w:family w:val="auto"/>
    <w:pitch w:val="default"/>
    <w:sig w:usb0="00000000" w:usb1="00000000" w:usb2="00000000" w:usb3="00000000" w:csb0="00040000" w:csb1="00000000"/>
  </w:font>
  <w:font w:name="方正楷体_GBK">
    <w:panose1 w:val="02000000000000000000"/>
    <w:charset w:val="86"/>
    <w:family w:val="auto"/>
    <w:pitch w:val="default"/>
    <w:sig w:usb0="00000001" w:usb1="08000000" w:usb2="00000000" w:usb3="00000000" w:csb0="00040000" w:csb1="00000000"/>
  </w:font>
  <w:font w:name="仿宋_GB2312">
    <w:altName w:val="方正仿宋_GBK"/>
    <w:panose1 w:val="02010609030101010101"/>
    <w:charset w:val="00"/>
    <w:family w:val="auto"/>
    <w:pitch w:val="default"/>
    <w:sig w:usb0="00000000" w:usb1="00000000" w:usb2="00000000" w:usb3="00000000" w:csb0="00040000" w:csb1="00000000"/>
  </w:font>
  <w:font w:name="方正仿宋_GBK">
    <w:panose1 w:val="02000000000000000000"/>
    <w:charset w:val="86"/>
    <w:family w:val="auto"/>
    <w:pitch w:val="default"/>
    <w:sig w:usb0="00000001" w:usb1="08000000" w:usb2="00000000" w:usb3="00000000" w:csb0="00040000" w:csb1="00000000"/>
  </w:font>
  <w:font w:name="仿宋">
    <w:altName w:val="方正仿宋_GBK"/>
    <w:panose1 w:val="02010609060101010101"/>
    <w:charset w:val="00"/>
    <w:family w:val="roman"/>
    <w:pitch w:val="default"/>
    <w:sig w:usb0="00000000" w:usb1="00000000"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宋体S-超大字符集(SIP)">
    <w:panose1 w:val="03000509000000000000"/>
    <w:charset w:val="86"/>
    <w:family w:val="auto"/>
    <w:pitch w:val="default"/>
    <w:sig w:usb0="00000003" w:usb1="0A0E0800" w:usb2="0000000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FDCEC1E6"/>
    <w:rsid w:val="69F80C56"/>
    <w:rsid w:val="6FFF0C47"/>
    <w:rsid w:val="78FB7E21"/>
    <w:rsid w:val="7B9FAA2F"/>
    <w:rsid w:val="C7FE649C"/>
    <w:rsid w:val="D7F97D3B"/>
    <w:rsid w:val="FDCEC1E6"/>
    <w:rsid w:val="FFAFC4E1"/>
    <w:rsid w:val="FFFF064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Indent"/>
    <w:basedOn w:val="1"/>
    <w:unhideWhenUsed/>
    <w:qFormat/>
    <w:uiPriority w:val="0"/>
    <w:pPr>
      <w:spacing w:beforeLines="0" w:afterLines="0"/>
      <w:ind w:firstLine="640" w:firstLineChars="200"/>
    </w:pPr>
    <w:rPr>
      <w:rFonts w:hint="default"/>
      <w:sz w:val="32"/>
    </w:rPr>
  </w:style>
  <w:style w:type="paragraph" w:styleId="3">
    <w:name w:val="Normal (Web)"/>
    <w:basedOn w:val="1"/>
    <w:qFormat/>
    <w:uiPriority w:val="0"/>
    <w:pPr>
      <w:spacing w:before="100" w:beforeAutospacing="1" w:after="100" w:afterAutospacing="1"/>
      <w:ind w:left="0" w:right="0"/>
      <w:jc w:val="left"/>
    </w:pPr>
    <w:rPr>
      <w:kern w:val="0"/>
      <w:sz w:val="24"/>
      <w:lang w:val="en-US" w:eastAsia="zh-CN" w:bidi="ar"/>
    </w:rPr>
  </w:style>
  <w:style w:type="paragraph" w:styleId="4">
    <w:name w:val="Body Text First Indent 2"/>
    <w:basedOn w:val="2"/>
    <w:unhideWhenUsed/>
    <w:qFormat/>
    <w:uiPriority w:val="99"/>
    <w:pPr>
      <w:spacing w:beforeLines="0" w:afterLines="0"/>
      <w:ind w:firstLine="420"/>
    </w:pPr>
    <w:rPr>
      <w:rFonts w:hint="default"/>
      <w:sz w:val="32"/>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12</TotalTime>
  <ScaleCrop>false</ScaleCrop>
  <LinksUpToDate>false</LinksUpToDate>
  <CharactersWithSpaces>0</CharactersWithSpaces>
  <Application>WPS Office_12.8.2.1112_F1E327BC-269C-435d-A152-05C5408002CA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2024-09-25T01:25:00Z</dcterms:created>
  <dc:creator>greatwall</dc:creator>
  <cp:lastModifiedBy>greatwall</cp:lastModifiedBy>
  <dcterms:modified xsi:type="dcterms:W3CDTF">2024-09-24T11:00:21Z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2052-12.8.2.1112</vt:lpwstr>
  </property>
  <property fmtid="{D5CDD505-2E9C-101B-9397-08002B2CF9AE}" pid="3" name="ICV">
    <vt:lpwstr>94714959E9D31FD57AC3F066A5F776F8_41</vt:lpwstr>
  </property>
</Properties>
</file>