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519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4438BCD0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7FD3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3584B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DF6B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6064D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人居环境整治项目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1ED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3B9C6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B922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　</w:t>
            </w:r>
          </w:p>
        </w:tc>
        <w:tc>
          <w:tcPr>
            <w:tcW w:w="1134" w:type="dxa"/>
            <w:noWrap w:val="0"/>
            <w:vAlign w:val="center"/>
          </w:tcPr>
          <w:p w14:paraId="794E9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4D774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</w:t>
            </w:r>
          </w:p>
        </w:tc>
      </w:tr>
      <w:tr w14:paraId="24A15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869B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0828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21901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0A6EE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7045C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06631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555EB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9047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D641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D366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75FBB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4E19A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E9D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C57B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4A9C2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</w:t>
            </w:r>
          </w:p>
        </w:tc>
        <w:tc>
          <w:tcPr>
            <w:tcW w:w="1209" w:type="dxa"/>
            <w:noWrap w:val="0"/>
            <w:vAlign w:val="center"/>
          </w:tcPr>
          <w:p w14:paraId="58BE8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</w:t>
            </w:r>
          </w:p>
        </w:tc>
        <w:tc>
          <w:tcPr>
            <w:tcW w:w="1134" w:type="dxa"/>
            <w:noWrap w:val="0"/>
            <w:vAlign w:val="center"/>
          </w:tcPr>
          <w:p w14:paraId="27FDD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</w:t>
            </w:r>
          </w:p>
        </w:tc>
        <w:tc>
          <w:tcPr>
            <w:tcW w:w="828" w:type="dxa"/>
            <w:noWrap w:val="0"/>
            <w:vAlign w:val="center"/>
          </w:tcPr>
          <w:p w14:paraId="56672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60C8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36005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2035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A9C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F8F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2938E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</w:t>
            </w:r>
          </w:p>
        </w:tc>
        <w:tc>
          <w:tcPr>
            <w:tcW w:w="1209" w:type="dxa"/>
            <w:noWrap w:val="0"/>
            <w:vAlign w:val="center"/>
          </w:tcPr>
          <w:p w14:paraId="661D1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</w:t>
            </w:r>
          </w:p>
        </w:tc>
        <w:tc>
          <w:tcPr>
            <w:tcW w:w="1134" w:type="dxa"/>
            <w:noWrap w:val="0"/>
            <w:vAlign w:val="center"/>
          </w:tcPr>
          <w:p w14:paraId="49F22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</w:t>
            </w:r>
          </w:p>
        </w:tc>
        <w:tc>
          <w:tcPr>
            <w:tcW w:w="828" w:type="dxa"/>
            <w:noWrap w:val="0"/>
            <w:vAlign w:val="center"/>
          </w:tcPr>
          <w:p w14:paraId="4E4A0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4E277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8D8D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AE8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F59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7E8F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D14D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0EE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58B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26F45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314E1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8522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60E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713D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A2BC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7C17A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67BFA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F9BD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803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3E31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3E84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C16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9FBB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BF45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D3D1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98D4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175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4B8A5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1.改善民生2.推动乡村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振兴</w:t>
            </w:r>
          </w:p>
        </w:tc>
        <w:tc>
          <w:tcPr>
            <w:tcW w:w="4253" w:type="dxa"/>
            <w:gridSpan w:val="4"/>
            <w:shd w:val="clear" w:color="auto" w:fill="auto"/>
            <w:noWrap w:val="0"/>
            <w:vAlign w:val="center"/>
          </w:tcPr>
          <w:p w14:paraId="187BF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</w:tr>
      <w:tr w14:paraId="69AE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58E6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78E0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60A55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44B13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0418C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6AD4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47361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2D9CB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9A03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6A034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DFF4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4273B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CBD3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70483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1F8E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26B91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160C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402E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ABE5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8ABF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06944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0A947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全额完成工作任务</w:t>
            </w:r>
          </w:p>
        </w:tc>
        <w:tc>
          <w:tcPr>
            <w:tcW w:w="1209" w:type="dxa"/>
            <w:noWrap w:val="0"/>
            <w:vAlign w:val="center"/>
          </w:tcPr>
          <w:p w14:paraId="281BA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8691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3D2F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3F2EE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19434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424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96B7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7942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044D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6454C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3895C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02007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64033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57BA9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3A1FA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7A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FC21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A41B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4166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01C62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规定时间前完成任务</w:t>
            </w:r>
          </w:p>
        </w:tc>
        <w:tc>
          <w:tcPr>
            <w:tcW w:w="1209" w:type="dxa"/>
            <w:noWrap w:val="0"/>
            <w:vAlign w:val="center"/>
          </w:tcPr>
          <w:p w14:paraId="662B6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2024年12月之前完成</w:t>
            </w:r>
          </w:p>
        </w:tc>
        <w:tc>
          <w:tcPr>
            <w:tcW w:w="1134" w:type="dxa"/>
            <w:noWrap w:val="0"/>
            <w:vAlign w:val="center"/>
          </w:tcPr>
          <w:p w14:paraId="3300E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2024年12月之前完成</w:t>
            </w:r>
          </w:p>
        </w:tc>
        <w:tc>
          <w:tcPr>
            <w:tcW w:w="828" w:type="dxa"/>
            <w:noWrap w:val="0"/>
            <w:vAlign w:val="center"/>
          </w:tcPr>
          <w:p w14:paraId="05865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46DF0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3D80A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DB37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8A8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D007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445A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04F67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1209" w:type="dxa"/>
            <w:noWrap w:val="0"/>
            <w:vAlign w:val="center"/>
          </w:tcPr>
          <w:p w14:paraId="29E2A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14.2万元</w:t>
            </w:r>
          </w:p>
        </w:tc>
        <w:tc>
          <w:tcPr>
            <w:tcW w:w="1134" w:type="dxa"/>
            <w:noWrap w:val="0"/>
            <w:vAlign w:val="center"/>
          </w:tcPr>
          <w:p w14:paraId="1FD9C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14.2万元</w:t>
            </w:r>
          </w:p>
        </w:tc>
        <w:tc>
          <w:tcPr>
            <w:tcW w:w="828" w:type="dxa"/>
            <w:noWrap w:val="0"/>
            <w:vAlign w:val="center"/>
          </w:tcPr>
          <w:p w14:paraId="084A3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281A4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B609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8250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E574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4A00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073C7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47242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144C5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 w14:paraId="64CF5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促进乡村产业发展</w:t>
            </w:r>
          </w:p>
        </w:tc>
        <w:tc>
          <w:tcPr>
            <w:tcW w:w="1209" w:type="dxa"/>
            <w:noWrap w:val="0"/>
            <w:vAlign w:val="center"/>
          </w:tcPr>
          <w:p w14:paraId="0075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6066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7615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65973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noWrap w:val="0"/>
            <w:vAlign w:val="center"/>
          </w:tcPr>
          <w:p w14:paraId="7C0BA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注重因地制宜</w:t>
            </w:r>
          </w:p>
        </w:tc>
      </w:tr>
      <w:tr w14:paraId="3D9A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39EF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0A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370F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42E17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 w14:paraId="35260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改善农村居民生活质量</w:t>
            </w:r>
          </w:p>
        </w:tc>
        <w:tc>
          <w:tcPr>
            <w:tcW w:w="1209" w:type="dxa"/>
            <w:noWrap w:val="0"/>
            <w:vAlign w:val="center"/>
          </w:tcPr>
          <w:p w14:paraId="16F37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03000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  <w:bookmarkStart w:id="0" w:name="_GoBack"/>
            <w:bookmarkEnd w:id="0"/>
          </w:p>
        </w:tc>
        <w:tc>
          <w:tcPr>
            <w:tcW w:w="828" w:type="dxa"/>
            <w:noWrap w:val="0"/>
            <w:vAlign w:val="center"/>
          </w:tcPr>
          <w:p w14:paraId="120A2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2F48F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1F496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要持续不断改善</w:t>
            </w:r>
          </w:p>
        </w:tc>
      </w:tr>
      <w:tr w14:paraId="283E4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F226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11E9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A57F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F7FC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25B80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改善生态环境</w:t>
            </w:r>
          </w:p>
        </w:tc>
        <w:tc>
          <w:tcPr>
            <w:tcW w:w="1209" w:type="dxa"/>
            <w:noWrap w:val="0"/>
            <w:vAlign w:val="center"/>
          </w:tcPr>
          <w:p w14:paraId="747E7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6F0E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1D5A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1EB67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9426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73B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D59A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4884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482F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4BB96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建立健全长效管理机制</w:t>
            </w:r>
          </w:p>
        </w:tc>
        <w:tc>
          <w:tcPr>
            <w:tcW w:w="1209" w:type="dxa"/>
            <w:noWrap w:val="0"/>
            <w:vAlign w:val="center"/>
          </w:tcPr>
          <w:p w14:paraId="0EFE4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677ED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5EDF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62A59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3158B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73E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0AA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455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1EA6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794E7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496D1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632C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209" w:type="dxa"/>
            <w:noWrap w:val="0"/>
            <w:vAlign w:val="center"/>
          </w:tcPr>
          <w:p w14:paraId="26DF1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134" w:type="dxa"/>
            <w:noWrap w:val="0"/>
            <w:vAlign w:val="center"/>
          </w:tcPr>
          <w:p w14:paraId="009B0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828" w:type="dxa"/>
            <w:noWrap w:val="0"/>
            <w:vAlign w:val="center"/>
          </w:tcPr>
          <w:p w14:paraId="67E4C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EA6C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20DD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A74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56571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A8C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7D7D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 w14:paraId="73995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01409B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黄琳雅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13548997196</w:t>
      </w:r>
    </w:p>
    <w:p w14:paraId="6D1549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660E4454"/>
    <w:rsid w:val="2B1C26B9"/>
    <w:rsid w:val="330B1637"/>
    <w:rsid w:val="660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</Words>
  <Characters>543</Characters>
  <Lines>0</Lines>
  <Paragraphs>0</Paragraphs>
  <TotalTime>0</TotalTime>
  <ScaleCrop>false</ScaleCrop>
  <LinksUpToDate>false</LinksUpToDate>
  <CharactersWithSpaces>586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2024-09-08T08:37:00Z</dcterms:created>
  <dc:creator>鹤一</dc:creator>
  <cp:lastModifiedBy>鹤一</cp:lastModifiedBy>
  <dcterms:modified xsi:type="dcterms:W3CDTF">2024-09-08T09:49:08Z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3241DFFE299544EFB4CC78CDAB4EFF0C_11</vt:lpwstr>
  </property>
</Properties>
</file>