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5FA68">
      <w:pPr>
        <w:jc w:val="center"/>
        <w:rPr>
          <w:rFonts w:hint="eastAsia" w:ascii="楷体" w:hAnsi="楷体" w:eastAsia="楷体" w:cs="楷体"/>
          <w:sz w:val="52"/>
          <w:szCs w:val="52"/>
          <w:lang w:eastAsia="zh-CN"/>
        </w:rPr>
      </w:pPr>
    </w:p>
    <w:p w14:paraId="14653B2C">
      <w:pPr>
        <w:jc w:val="center"/>
        <w:rPr>
          <w:rFonts w:hint="eastAsia" w:ascii="楷体" w:hAnsi="楷体" w:eastAsia="楷体" w:cs="楷体"/>
          <w:sz w:val="52"/>
          <w:szCs w:val="52"/>
          <w:lang w:eastAsia="zh-CN"/>
        </w:rPr>
      </w:pPr>
      <w:r>
        <w:rPr>
          <w:rFonts w:hint="eastAsia" w:ascii="楷体" w:hAnsi="楷体" w:eastAsia="楷体" w:cs="楷体"/>
          <w:sz w:val="52"/>
          <w:szCs w:val="52"/>
          <w:lang w:eastAsia="zh-CN"/>
        </w:rPr>
        <w:t>会同县文化旅游广电体育局</w:t>
      </w:r>
    </w:p>
    <w:p w14:paraId="72EF2FCD">
      <w:pPr>
        <w:jc w:val="center"/>
        <w:rPr>
          <w:rFonts w:hint="eastAsia" w:ascii="楷体" w:hAnsi="楷体" w:eastAsia="楷体" w:cs="楷体"/>
          <w:sz w:val="52"/>
          <w:szCs w:val="52"/>
          <w:lang w:val="en-US" w:eastAsia="zh-CN"/>
        </w:rPr>
      </w:pPr>
      <w:r>
        <w:rPr>
          <w:rFonts w:hint="eastAsia" w:ascii="楷体" w:hAnsi="楷体" w:eastAsia="楷体" w:cs="楷体"/>
          <w:sz w:val="52"/>
          <w:szCs w:val="52"/>
          <w:lang w:val="en-US" w:eastAsia="zh-CN"/>
        </w:rPr>
        <w:t>2023年度预算支出绩效自评工作</w:t>
      </w:r>
    </w:p>
    <w:p w14:paraId="1E5C44DA">
      <w:pPr>
        <w:rPr>
          <w:rFonts w:hint="eastAsia"/>
          <w:lang w:val="en-US" w:eastAsia="zh-CN"/>
        </w:rPr>
      </w:pPr>
    </w:p>
    <w:p w14:paraId="3BDD1967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0486F914">
      <w:pPr>
        <w:jc w:val="center"/>
        <w:rPr>
          <w:rFonts w:hint="eastAsia" w:ascii="汉仪青云简" w:hAnsi="汉仪青云简" w:eastAsia="汉仪青云简" w:cs="汉仪青云简"/>
          <w:b w:val="0"/>
          <w:bCs w:val="0"/>
          <w:sz w:val="84"/>
          <w:szCs w:val="84"/>
          <w:lang w:val="en-US" w:eastAsia="zh-CN"/>
        </w:rPr>
      </w:pPr>
      <w:r>
        <w:rPr>
          <w:rFonts w:hint="eastAsia" w:ascii="汉仪青云简" w:hAnsi="汉仪青云简" w:eastAsia="汉仪青云简" w:cs="汉仪青云简"/>
          <w:b w:val="0"/>
          <w:bCs w:val="0"/>
          <w:sz w:val="84"/>
          <w:szCs w:val="84"/>
          <w:lang w:val="en-US" w:eastAsia="zh-CN"/>
        </w:rPr>
        <w:t>资</w:t>
      </w:r>
    </w:p>
    <w:p w14:paraId="2541DF13">
      <w:pPr>
        <w:jc w:val="center"/>
        <w:rPr>
          <w:rFonts w:hint="eastAsia" w:ascii="汉仪青云简" w:hAnsi="汉仪青云简" w:eastAsia="汉仪青云简" w:cs="汉仪青云简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</w:p>
    <w:p w14:paraId="09D83C8A">
      <w:pPr>
        <w:jc w:val="center"/>
        <w:rPr>
          <w:rFonts w:hint="eastAsia" w:ascii="汉仪青云简" w:hAnsi="汉仪青云简" w:eastAsia="汉仪青云简" w:cs="汉仪青云简"/>
          <w:b w:val="0"/>
          <w:bCs w:val="0"/>
          <w:sz w:val="84"/>
          <w:szCs w:val="84"/>
          <w:lang w:val="en-US" w:eastAsia="zh-CN"/>
        </w:rPr>
      </w:pPr>
      <w:r>
        <w:rPr>
          <w:rFonts w:hint="eastAsia" w:ascii="汉仪青云简" w:hAnsi="汉仪青云简" w:eastAsia="汉仪青云简" w:cs="汉仪青云简"/>
          <w:b w:val="0"/>
          <w:bCs w:val="0"/>
          <w:sz w:val="84"/>
          <w:szCs w:val="84"/>
          <w:lang w:val="en-US" w:eastAsia="zh-CN"/>
        </w:rPr>
        <w:t>料</w:t>
      </w:r>
    </w:p>
    <w:p w14:paraId="50EFCC9E">
      <w:pPr>
        <w:jc w:val="center"/>
        <w:rPr>
          <w:rFonts w:hint="eastAsia" w:ascii="汉仪青云简" w:hAnsi="汉仪青云简" w:eastAsia="汉仪青云简" w:cs="汉仪青云简"/>
          <w:b w:val="0"/>
          <w:bCs w:val="0"/>
          <w:sz w:val="44"/>
          <w:szCs w:val="44"/>
          <w:lang w:val="en-US" w:eastAsia="zh-CN"/>
        </w:rPr>
      </w:pPr>
    </w:p>
    <w:p w14:paraId="2DCD2A35">
      <w:pPr>
        <w:jc w:val="center"/>
        <w:rPr>
          <w:rFonts w:hint="eastAsia" w:ascii="汉仪青云简" w:hAnsi="汉仪青云简" w:eastAsia="汉仪青云简" w:cs="汉仪青云简"/>
          <w:b w:val="0"/>
          <w:bCs w:val="0"/>
          <w:sz w:val="84"/>
          <w:szCs w:val="84"/>
          <w:lang w:val="en-US" w:eastAsia="zh-CN"/>
        </w:rPr>
      </w:pPr>
      <w:r>
        <w:rPr>
          <w:rFonts w:hint="eastAsia" w:ascii="汉仪青云简" w:hAnsi="汉仪青云简" w:eastAsia="汉仪青云简" w:cs="汉仪青云简"/>
          <w:b w:val="0"/>
          <w:bCs w:val="0"/>
          <w:sz w:val="84"/>
          <w:szCs w:val="84"/>
          <w:lang w:val="en-US" w:eastAsia="zh-CN"/>
        </w:rPr>
        <w:t>汇</w:t>
      </w:r>
    </w:p>
    <w:p w14:paraId="7846AC9C">
      <w:pPr>
        <w:jc w:val="center"/>
        <w:rPr>
          <w:rFonts w:hint="eastAsia" w:ascii="汉仪青云简" w:hAnsi="汉仪青云简" w:eastAsia="汉仪青云简" w:cs="汉仪青云简"/>
          <w:b w:val="0"/>
          <w:bCs w:val="0"/>
          <w:sz w:val="44"/>
          <w:szCs w:val="44"/>
          <w:lang w:val="en-US" w:eastAsia="zh-CN"/>
        </w:rPr>
      </w:pPr>
    </w:p>
    <w:p w14:paraId="503DEBE7">
      <w:pPr>
        <w:jc w:val="center"/>
        <w:rPr>
          <w:rFonts w:hint="eastAsia" w:ascii="汉仪青云简" w:hAnsi="汉仪青云简" w:eastAsia="汉仪青云简" w:cs="汉仪青云简"/>
          <w:b w:val="0"/>
          <w:bCs w:val="0"/>
          <w:lang w:val="en-US" w:eastAsia="zh-CN"/>
        </w:rPr>
      </w:pPr>
      <w:r>
        <w:rPr>
          <w:rFonts w:hint="eastAsia" w:ascii="汉仪青云简" w:hAnsi="汉仪青云简" w:eastAsia="汉仪青云简" w:cs="汉仪青云简"/>
          <w:b w:val="0"/>
          <w:bCs w:val="0"/>
          <w:sz w:val="84"/>
          <w:szCs w:val="84"/>
          <w:lang w:val="en-US" w:eastAsia="zh-CN"/>
        </w:rPr>
        <w:t>编</w:t>
      </w:r>
    </w:p>
    <w:p w14:paraId="54CCCB67">
      <w:pPr>
        <w:rPr>
          <w:rFonts w:hint="eastAsia"/>
          <w:lang w:val="en-US" w:eastAsia="zh-CN"/>
        </w:rPr>
      </w:pPr>
    </w:p>
    <w:p w14:paraId="02367552">
      <w:pPr>
        <w:rPr>
          <w:rFonts w:hint="eastAsia"/>
          <w:lang w:val="en-US" w:eastAsia="zh-CN"/>
        </w:rPr>
      </w:pPr>
    </w:p>
    <w:p w14:paraId="43BC01CF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42F9F6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2024年9月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D0719E09-703A-4196-AACF-CECBD07DB826}"/>
  </w:font>
  <w:font w:name="汉仪青云简">
    <w:panose1 w:val="00020600040101010101"/>
    <w:charset w:val="86"/>
    <w:family w:val="auto"/>
    <w:pitch w:val="default"/>
    <w:sig w:usb0="8000001F" w:usb1="1A0F781A" w:usb2="00000016" w:usb3="00000000" w:csb0="0004009F" w:csb1="DFD70000"/>
    <w:embedRegular r:id="rId2" w:fontKey="{33F9AD39-9614-4CA3-9172-D2BF2249717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B1F73326-776B-4F25-82FB-CB4977F0622B}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灵秀黑">
    <w:panose1 w:val="00000000000000000000"/>
    <w:charset w:val="86"/>
    <w:family w:val="auto"/>
    <w:pitch w:val="default"/>
    <w:sig w:usb0="00000283" w:usb1="180F1C10" w:usb2="00000016" w:usb3="00000000" w:csb0="40040001" w:csb1="C0D60000"/>
  </w:font>
  <w:font w:name="汉仪颜楷简">
    <w:panose1 w:val="00020600040101010101"/>
    <w:charset w:val="86"/>
    <w:family w:val="auto"/>
    <w:pitch w:val="default"/>
    <w:sig w:usb0="800000EF" w:usb1="0A417C9A" w:usb2="00000016" w:usb3="00000000" w:csb0="0004009F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SJQY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汉仪雅酷黑简">
    <w:panose1 w:val="00020600040101010101"/>
    <w:charset w:val="86"/>
    <w:family w:val="auto"/>
    <w:pitch w:val="default"/>
    <w:sig w:usb0="A00002BF" w:usb1="1AC1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hYjAzNzM0ZWMzY2VlY2RiOTRjZTFhOGMxNDViNTAifQ=="/>
  </w:docVars>
  <w:rsids>
    <w:rsidRoot w:val="00000000"/>
    <w:rsid w:val="516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2024-09-14T04:33:24Z</dcterms:created>
  <dc:creator>Administrator</dc:creator>
  <cp:lastModifiedBy>嗯哼！</cp:lastModifiedBy>
  <cp:lastPrinted>2024-09-14T04:37:31Z</cp:lastPrinted>
  <dcterms:modified xsi:type="dcterms:W3CDTF">2024-09-14T04:37:40Z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D2BCC522C93C42E2A5431A37C57E2A44_12</vt:lpwstr>
  </property>
</Properties>
</file>