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07743">
      <w:pPr>
        <w:spacing w:line="380" w:lineRule="atLeast"/>
        <w:ind w:firstLine="643" w:firstLineChars="200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/>
          <w:sz w:val="32"/>
          <w:szCs w:val="32"/>
        </w:rPr>
        <w:t>年白蚁防（灭）治工作财政支出绩效评价报告</w:t>
      </w:r>
    </w:p>
    <w:p w14:paraId="6CA8678A">
      <w:pPr>
        <w:spacing w:line="380" w:lineRule="atLeas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 xml:space="preserve"> 一、项目概况</w:t>
      </w:r>
    </w:p>
    <w:p w14:paraId="288C0CF1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（一）项目单位基本情况</w:t>
      </w:r>
    </w:p>
    <w:p w14:paraId="42E4D851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主要负责全县房屋的白蚁防治及乡村群众房屋的白蚁灭治工作。</w:t>
      </w:r>
    </w:p>
    <w:p w14:paraId="17DAAE05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（二）项目年度预算绩效目标</w:t>
      </w:r>
    </w:p>
    <w:p w14:paraId="3A23A8E3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预算绩效目标：1.房屋白蚁灭治50000平方米：其中县城镇10000平方米，乡镇40000平方米；2.房屋白蚁防治100000平方米，其中城镇90000平方米，乡镇10000平方米。绩效指标设定为16万元，项目性质用途为全县房屋的白蚁防治及群众房屋的白蚁灭治。</w:t>
      </w:r>
    </w:p>
    <w:p w14:paraId="23839EDD">
      <w:pPr>
        <w:spacing w:line="380" w:lineRule="atLeas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二、项目资金使用及管理情况</w:t>
      </w:r>
    </w:p>
    <w:p w14:paraId="0B6EA2D0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财政预算安排白蚁防治工作经费16万元。购买白蚁药品7万元，聘请灭治人员工资4万元，下乡下村租车费2万元，办公费(差旅费、宣传资料、培训费、资料归档等)2万元，设备维护费1万元。项目资金的使用管理严格按有关规定及其局财务的规章制度执行，基本实现专款专用。</w:t>
      </w:r>
    </w:p>
    <w:p w14:paraId="141BA77E">
      <w:pPr>
        <w:spacing w:line="380" w:lineRule="atLeas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三、项目绩效情况</w:t>
      </w:r>
    </w:p>
    <w:p w14:paraId="495039B6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1、积极推广和宣传了白蚁防治知识，让广大群众了解白蚁的危害，认识了白蚁防治工作是维护群众房屋安全保障不可缺少的环节。</w:t>
      </w:r>
    </w:p>
    <w:p w14:paraId="5B5A7E7E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通过白蚁所工作人员的努力，全县白蚁防（灭）治工作取得了一定的成效。共签订《房屋白蚁防治协议》171份，全年灭治白蚁171户，全县灭治总面积87平方公里，预防面积38000平方米，实际完成率100%，质量达标率95%，服务对象满意率达98%以上。</w:t>
      </w:r>
    </w:p>
    <w:p w14:paraId="7A054652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3、狠抓施工质量，建立白蚁防治施工档案，如药物认领，客户确认签字、3个月后电话回防等。</w:t>
      </w:r>
    </w:p>
    <w:p w14:paraId="618943B2">
      <w:pPr>
        <w:spacing w:line="380" w:lineRule="atLeas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四、其他需要说明的问题</w:t>
      </w:r>
    </w:p>
    <w:p w14:paraId="31287A64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1、施工缺施工车辆，给路程遥远的乡村灭治工作带来极大的不便。</w:t>
      </w:r>
    </w:p>
    <w:p w14:paraId="74B54FC7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2、白蚁防治一系列规章制度有待进一步完善。</w:t>
      </w:r>
    </w:p>
    <w:p w14:paraId="2832CF59">
      <w:pPr>
        <w:spacing w:line="380" w:lineRule="atLeas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五、项目评价工作情况</w:t>
      </w:r>
    </w:p>
    <w:p w14:paraId="0DE469BC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树立质量和安全意识，全年实现了安全生产无事故，施工质量无投诉的目标，进一步提高了服务品位，树立了行业形象。</w:t>
      </w:r>
    </w:p>
    <w:p w14:paraId="49DF0CEA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</w:p>
    <w:p w14:paraId="74EF46CB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bookmarkStart w:id="0" w:name="_GoBack"/>
      <w:bookmarkEnd w:id="0"/>
    </w:p>
    <w:p w14:paraId="730ABE58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会同县房屋征收和住房保障服务中心</w:t>
      </w:r>
    </w:p>
    <w:p w14:paraId="4FC73D90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336449EA">
      <w:pPr>
        <w:spacing w:line="380" w:lineRule="atLeast"/>
        <w:ind w:firstLine="640" w:firstLineChars="200"/>
        <w:rPr>
          <w:rFonts w:ascii="仿宋" w:hAnsi="仿宋" w:eastAsia="仿宋"/>
          <w:sz w:val="32"/>
          <w:szCs w:val="32"/>
        </w:rPr>
      </w:pPr>
    </w:p>
    <w:p w14:paraId="6D9F3BD1">
      <w:pPr>
        <w:spacing w:line="600" w:lineRule="exact"/>
        <w:ind w:firstLine="420"/>
        <w:rPr>
          <w:rFonts w:ascii="宋体" w:hAnsi="宋体"/>
          <w:sz w:val="32"/>
          <w:szCs w:val="32"/>
        </w:rPr>
      </w:pPr>
    </w:p>
    <w:p w14:paraId="27B896DE">
      <w:pPr>
        <w:spacing w:line="600" w:lineRule="exact"/>
        <w:ind w:firstLine="420"/>
        <w:rPr>
          <w:rFonts w:ascii="宋体" w:hAnsi="宋体"/>
          <w:sz w:val="32"/>
          <w:szCs w:val="32"/>
        </w:rPr>
      </w:pPr>
    </w:p>
    <w:p w14:paraId="35E804B6">
      <w:pPr>
        <w:spacing w:line="600" w:lineRule="exact"/>
        <w:ind w:firstLine="420"/>
        <w:rPr>
          <w:rFonts w:ascii="宋体" w:hAnsi="宋体"/>
          <w:sz w:val="32"/>
          <w:szCs w:val="32"/>
        </w:rPr>
      </w:pPr>
    </w:p>
    <w:p w14:paraId="1AB1D2AA">
      <w:pPr>
        <w:spacing w:line="600" w:lineRule="exact"/>
        <w:ind w:firstLine="420"/>
        <w:rPr>
          <w:rFonts w:ascii="宋体" w:hAnsi="宋体"/>
          <w:sz w:val="32"/>
          <w:szCs w:val="32"/>
        </w:rPr>
      </w:pPr>
    </w:p>
    <w:p w14:paraId="185845A9">
      <w:pPr>
        <w:spacing w:line="600" w:lineRule="exact"/>
        <w:rPr>
          <w:rFonts w:ascii="宋体" w:hAnsi="宋体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91A2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2BC2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3827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6706B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39256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77AE1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FkZjU3Y2NlMGQ2MjU1MmEyNzNmZWI4Yzc1ODgxZTEifQ=="/>
  </w:docVars>
  <w:rsids>
    <w:rsidRoot w:val="00DD055C"/>
    <w:rsid w:val="00053A2E"/>
    <w:rsid w:val="000B4EC6"/>
    <w:rsid w:val="000E5825"/>
    <w:rsid w:val="000F3E15"/>
    <w:rsid w:val="0018027E"/>
    <w:rsid w:val="00292F71"/>
    <w:rsid w:val="003B3026"/>
    <w:rsid w:val="004017FE"/>
    <w:rsid w:val="0044375B"/>
    <w:rsid w:val="00446070"/>
    <w:rsid w:val="004629A2"/>
    <w:rsid w:val="004C58CA"/>
    <w:rsid w:val="00500C1E"/>
    <w:rsid w:val="0055161C"/>
    <w:rsid w:val="00644405"/>
    <w:rsid w:val="00712498"/>
    <w:rsid w:val="00721D44"/>
    <w:rsid w:val="00840FB6"/>
    <w:rsid w:val="0087485C"/>
    <w:rsid w:val="0092579E"/>
    <w:rsid w:val="00944C0E"/>
    <w:rsid w:val="00A352FE"/>
    <w:rsid w:val="00A82535"/>
    <w:rsid w:val="00C24AD4"/>
    <w:rsid w:val="00C44EB4"/>
    <w:rsid w:val="00C817E8"/>
    <w:rsid w:val="00D912FE"/>
    <w:rsid w:val="00DD055C"/>
    <w:rsid w:val="00DF0D74"/>
    <w:rsid w:val="00DF1141"/>
    <w:rsid w:val="00DF2698"/>
    <w:rsid w:val="00E27506"/>
    <w:rsid w:val="00E51AAD"/>
    <w:rsid w:val="00EB0D98"/>
    <w:rsid w:val="00EC395D"/>
    <w:rsid w:val="00F72DFE"/>
    <w:rsid w:val="00FE5C08"/>
    <w:rsid w:val="0BA04151"/>
    <w:rsid w:val="1BB77308"/>
    <w:rsid w:val="29D255B3"/>
    <w:rsid w:val="49285B73"/>
    <w:rsid w:val="4C0B5583"/>
    <w:rsid w:val="554D1DC9"/>
    <w:rsid w:val="56DF001B"/>
    <w:rsid w:val="66D303D8"/>
    <w:rsid w:val="66F761FD"/>
    <w:rsid w:val="670B142A"/>
    <w:rsid w:val="6C1270AC"/>
    <w:rsid w:val="70BE06EB"/>
    <w:rsid w:val="7E1D4F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684</Words>
  <Characters>740</Characters>
  <Lines>5</Lines>
  <Paragraphs>1</Paragraphs>
  <TotalTime>13</TotalTime>
  <ScaleCrop>false</ScaleCrop>
  <LinksUpToDate>false</LinksUpToDate>
  <CharactersWithSpaces>783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2023-06-05T02:56:00Z</dcterms:created>
  <dc:creator>Microsoft</dc:creator>
  <cp:lastModifiedBy>微信用户</cp:lastModifiedBy>
  <cp:lastPrinted>2021-06-02T03:31:00Z</cp:lastPrinted>
  <dcterms:modified xsi:type="dcterms:W3CDTF">2024-09-09T03:50:27Z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C47D8C76F3C04B728A0022564AA20274_12</vt:lpwstr>
  </property>
</Properties>
</file>