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79D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会同县就业服务中心</w:t>
      </w:r>
    </w:p>
    <w:p w14:paraId="730CC5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shd w:val="clear" w:color="auto" w:fill="FFFFFF"/>
          <w:lang w:val="en-US" w:eastAsia="zh-CN"/>
        </w:rPr>
        <w:t>2023年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shd w:val="clear" w:color="auto" w:fill="FFFFFF"/>
          <w:lang w:eastAsia="zh-CN"/>
        </w:rPr>
        <w:t>信息系统维护费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shd w:val="clear" w:color="auto" w:fill="FFFFFF"/>
        </w:rPr>
        <w:t>项目支出绩效自评报告</w:t>
      </w:r>
    </w:p>
    <w:p w14:paraId="446658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12F399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5E61CE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625BC4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302B46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失业保险是指国家通过立法强制实行的，由社会集中建立基金，对因失业而暂时中断生活来源的劳动者提供物质帮助的制度。它是社会保障体系的重要组成部分，是社会保险的主要项目之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。</w:t>
      </w:r>
    </w:p>
    <w:p w14:paraId="63C5CF9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10AC66BD">
      <w:pPr>
        <w:pStyle w:val="7"/>
        <w:spacing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项目共设置2个绩效指标，全部为效率指标，具体情况如下：</w:t>
      </w:r>
    </w:p>
    <w:p w14:paraId="7A0A6B4E">
      <w:pPr>
        <w:numPr>
          <w:ilvl w:val="0"/>
          <w:numId w:val="0"/>
        </w:num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绩效指标：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全年预计失业金发放及时率100%，发放准确率100%。</w:t>
      </w:r>
    </w:p>
    <w:p w14:paraId="41478A1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1C46EAE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会同县人力资源和社会保障局</w:t>
      </w:r>
    </w:p>
    <w:p w14:paraId="57AB78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9702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0745A6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37C41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该项目资金来源于县财政本级，年底前由财政按预算金额直接拨付。</w:t>
      </w:r>
    </w:p>
    <w:p w14:paraId="59A76F0F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5915AB74">
      <w:pPr>
        <w:pStyle w:val="7"/>
        <w:spacing w:line="480" w:lineRule="exac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该项目是年初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财政预算</w:t>
      </w:r>
      <w:r>
        <w:rPr>
          <w:rFonts w:hint="eastAsia" w:ascii="仿宋" w:hAnsi="仿宋" w:eastAsia="仿宋" w:cs="仿宋"/>
          <w:sz w:val="32"/>
          <w:szCs w:val="32"/>
        </w:rPr>
        <w:t>下达项目资金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13.6万元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12月底止已拨付到位6.6万元。</w:t>
      </w:r>
    </w:p>
    <w:p w14:paraId="04901858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F437EE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度项目资金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已</w:t>
      </w:r>
      <w:r>
        <w:rPr>
          <w:rFonts w:hint="eastAsia" w:ascii="仿宋" w:hAnsi="仿宋" w:eastAsia="仿宋" w:cs="仿宋"/>
          <w:sz w:val="32"/>
          <w:szCs w:val="32"/>
        </w:rPr>
        <w:t>结算拨付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66000元，全部用于预算审批的目标管理项目细化支出（其中：办公经费10000元，失业保险宣传经费42000元，失业保险系统维护费5000元，差旅费5000元，电费4000元。）</w:t>
      </w:r>
    </w:p>
    <w:p w14:paraId="16A1EFA0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52F6F5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14:paraId="053ECE4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72C81E62">
      <w:pPr>
        <w:pStyle w:val="7"/>
        <w:wordWrap w:val="0"/>
        <w:spacing w:line="500" w:lineRule="atLeas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</w:t>
      </w:r>
    </w:p>
    <w:p w14:paraId="5402D9F7">
      <w:pPr>
        <w:pStyle w:val="7"/>
        <w:wordWrap w:val="0"/>
        <w:spacing w:line="500" w:lineRule="atLeast"/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</w:rPr>
        <w:t>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14:paraId="50ED7A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59080E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08F2DA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失业保险信息系统维护，发放宣传手册10000份，及时审核并足额发放失业保险金，减少就业人员的后顾之忧，更好发挥失业保险基金的功效，保障失业人员的基本生活，维护社会的和谐稳定。</w:t>
      </w:r>
    </w:p>
    <w:p w14:paraId="076CA052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3FA4BF0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三个大指标：产出指标、效益指标、满意度指标。</w:t>
      </w:r>
    </w:p>
    <w:p w14:paraId="13361D1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51127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4F6C61E5">
      <w:pPr>
        <w:pStyle w:val="7"/>
        <w:spacing w:line="48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加强失业保险基金的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管理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、发放和失业人员的有序管理，确保失业保险工作的正常运行，保障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就失业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民生政策落到实处。</w:t>
      </w:r>
    </w:p>
    <w:p w14:paraId="4463E67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04737D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会同县就业服务中心，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失业保险业务平台信息系统维护及失业保险政策宣传、失业保险金的审核与发放，在2023年12月底完成。</w:t>
      </w:r>
    </w:p>
    <w:p w14:paraId="2B94124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778FB3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按照节约为本促进工作的原则，根据年初制订的信息系统维护费</w:t>
      </w:r>
      <w:bookmarkStart w:id="28" w:name="_GoBack"/>
      <w:bookmarkEnd w:id="28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评价指标体系，实事求是，严格按照年初制订的指标体系及绩效目标申报进行。</w:t>
      </w:r>
    </w:p>
    <w:p w14:paraId="3A1A3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75D1A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F4B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减少就业人员的后顾之忧，更好发挥失业保险基金的功效，保障失业人员的基本生活，维护社会的和谐稳定。</w:t>
      </w:r>
    </w:p>
    <w:p w14:paraId="62DCB00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19FBD7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无</w:t>
      </w:r>
    </w:p>
    <w:p w14:paraId="53C0BD2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507AC7F6">
      <w:pPr>
        <w:pStyle w:val="7"/>
        <w:spacing w:line="48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财政每年均拨付失业保险基金征缴绩效考核经费,确保我县开展失业保险工作的常态化，保障群众及时享受到国家的惠民政策。</w:t>
      </w:r>
    </w:p>
    <w:p w14:paraId="203C488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0C89AA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县内群众普遍感到满意，电话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调查服务对象的满意率95%。　</w:t>
      </w:r>
    </w:p>
    <w:p w14:paraId="5971E43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14EF7C5F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eastAsia="zh-CN"/>
        </w:rPr>
        <w:t>经自评，</w:t>
      </w: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val="en-US" w:eastAsia="zh-CN"/>
        </w:rPr>
        <w:t>2023年度我单位信息系统维护费项目支出绩效评价结论为“优”，自查评分为89.7分。</w:t>
      </w:r>
    </w:p>
    <w:p w14:paraId="56E1F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0DFF2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4D40BE15">
      <w:pPr>
        <w:pStyle w:val="7"/>
        <w:wordWrap w:val="0"/>
        <w:spacing w:line="500" w:lineRule="atLeas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项</w:t>
      </w:r>
      <w:r>
        <w:rPr>
          <w:rFonts w:hint="eastAsia" w:ascii="仿宋" w:hAnsi="仿宋" w:eastAsia="仿宋" w:cs="仿宋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14:paraId="441B2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1138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1BCCF4CD">
      <w:pPr>
        <w:pStyle w:val="7"/>
        <w:wordWrap w:val="0"/>
        <w:spacing w:line="500" w:lineRule="atLeas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14:paraId="514C08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3.项目实施</w:t>
      </w:r>
      <w:bookmarkEnd w:id="10"/>
    </w:p>
    <w:p w14:paraId="66D370A1">
      <w:pPr>
        <w:pStyle w:val="7"/>
        <w:wordWrap w:val="0"/>
        <w:spacing w:line="500" w:lineRule="atLeas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14:paraId="35C7E1C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537F9C1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4EF974E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失业保险信息系统维护，发放政策宣传手册1万份，审核并及时发放失业保险金。</w:t>
      </w:r>
    </w:p>
    <w:p w14:paraId="0C5C463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7745384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失业金审核发放正确、及时率100%。</w:t>
      </w:r>
    </w:p>
    <w:p w14:paraId="11C4907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0108ABA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发放政策宣传手册1万份，审核并发放失业保险金，网络设备维护及设备升级、电费等共6.6万元。</w:t>
      </w:r>
    </w:p>
    <w:p w14:paraId="0C392F4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5C60965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1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12690"/>
      <w:bookmarkStart w:id="17" w:name="_Toc3072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2023年12月完成。</w:t>
      </w:r>
    </w:p>
    <w:p w14:paraId="6586033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6"/>
      <w:bookmarkEnd w:id="17"/>
    </w:p>
    <w:p w14:paraId="0963548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firstLine="640" w:firstLineChars="200"/>
        <w:textAlignment w:val="auto"/>
        <w:outlineLvl w:val="1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减少就业人员的后顾之忧，更好发挥失业保险基金的功效，保障失业人员的基本生活，维护社会的和谐稳定。</w:t>
      </w:r>
    </w:p>
    <w:p w14:paraId="57CB8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7E85C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74719CAE">
      <w:pPr>
        <w:pStyle w:val="7"/>
        <w:wordWrap w:val="0"/>
        <w:spacing w:line="500" w:lineRule="atLeas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14:paraId="5B7A1E9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A9D1075">
      <w:pPr>
        <w:pStyle w:val="7"/>
        <w:wordWrap w:val="0"/>
        <w:spacing w:line="520" w:lineRule="atLeas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由</w:t>
      </w:r>
      <w:r>
        <w:rPr>
          <w:rFonts w:hint="eastAsia" w:ascii="仿宋" w:hAnsi="仿宋" w:eastAsia="仿宋" w:cs="仿宋"/>
          <w:sz w:val="32"/>
          <w:szCs w:val="32"/>
        </w:rPr>
        <w:t>于绩效自评是一项开展不久的工作任务，项目支出运行实践经验还欠缺，我单位相关人员工作经验不足，相关制度建设还有待进一步加强。</w:t>
      </w:r>
    </w:p>
    <w:p w14:paraId="10E47811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9278"/>
      <w:bookmarkStart w:id="27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10FDD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加强经办人员的业务培训，派出专业人员进行业务指导。</w:t>
      </w:r>
    </w:p>
    <w:p w14:paraId="4B2BD9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ED16CC"/>
    <w:multiLevelType w:val="singleLevel"/>
    <w:tmpl w:val="85ED16C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0YTQ0NjVkNDIwOTFiOGVjMzM0NzE2NmNlNzk4M2IifQ=="/>
  </w:docVars>
  <w:rsids>
    <w:rsidRoot w:val="096D028F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7">
    <w:name w:val="p0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1974</Words>
  <Characters>2059</Characters>
  <Lines>0</Lines>
  <Paragraphs>0</Paragraphs>
  <TotalTime>0</TotalTime>
  <ScaleCrop>false</ScaleCrop>
  <LinksUpToDate>false</LinksUpToDate>
  <CharactersWithSpaces>2065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2024-08-14T07:55:00Z</dcterms:created>
  <dc:creator>001</dc:creator>
  <cp:lastModifiedBy>001</cp:lastModifiedBy>
  <dcterms:modified xsi:type="dcterms:W3CDTF">2024-08-26T02:27:21Z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