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项目支出绩效自评报告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24"/>
          <w:szCs w:val="24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 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一、项目基本情况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项目概况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1.项目决策背景</w:t>
      </w:r>
    </w:p>
    <w:p>
      <w:pPr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数据库信息建设是根</w:t>
      </w:r>
      <w:r>
        <w:rPr>
          <w:rFonts w:hint="eastAsia" w:ascii="仿宋_GB2312" w:eastAsia="仿宋_GB2312"/>
          <w:sz w:val="32"/>
          <w:szCs w:val="32"/>
        </w:rPr>
        <w:t>据档办发[2013]2号、《湖南省档案管理条例》第二十四条、怀办发[2015]14号文件等规定申请设立，其目的是为了更好地方便档案利用者查阅档案原文，实现馆藏档案信息资源的交流与共享。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2.项目主要内容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以馆藏档案为基础，通过对馆藏档案进行扫描和档案目录录入，实现馆藏档案的数字化，通过数字化档案信息系统，可实现档案数据的快速查找，省时省力，档案查询更为精准，工作效率更加提高，服务社会功能更加突出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3.项目组织管理机构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320" w:firstLineChars="1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eastAsia="仿宋_GB2312"/>
          <w:sz w:val="32"/>
          <w:szCs w:val="32"/>
        </w:rPr>
        <w:t>项目单位为会同县档案馆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预算资金使用管理情况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0" w:name="_Toc1081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1.预算资金安排及管理情况</w:t>
      </w:r>
      <w:bookmarkEnd w:id="0"/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（1）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资金来源及拨付流程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项目资金来源于财政安排的年初预算，按照财政正常的支付流程进行拨付。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（2）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资金到位情况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6.4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万元资金全部到位，资金到位率100%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。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（3）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资金使用情况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数据库信息建设6.4万</w:t>
      </w:r>
      <w:r>
        <w:rPr>
          <w:rFonts w:hint="eastAsia" w:ascii="仿宋_GB2312" w:eastAsia="仿宋_GB2312"/>
          <w:sz w:val="32"/>
          <w:szCs w:val="32"/>
        </w:rPr>
        <w:t>元主要用于：办公费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0.3万</w:t>
      </w:r>
      <w:r>
        <w:rPr>
          <w:rFonts w:hint="eastAsia" w:ascii="仿宋_GB2312" w:eastAsia="仿宋_GB2312"/>
          <w:sz w:val="32"/>
          <w:szCs w:val="32"/>
        </w:rPr>
        <w:t>元、</w:t>
      </w:r>
      <w:r>
        <w:rPr>
          <w:rFonts w:hint="eastAsia" w:ascii="仿宋_GB2312" w:eastAsia="仿宋_GB2312"/>
          <w:sz w:val="32"/>
          <w:szCs w:val="32"/>
          <w:lang w:eastAsia="zh-CN"/>
        </w:rPr>
        <w:t>维修（护）费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0.22万元、</w:t>
      </w:r>
      <w:r>
        <w:rPr>
          <w:rFonts w:hint="eastAsia" w:ascii="仿宋_GB2312" w:eastAsia="仿宋_GB2312"/>
          <w:sz w:val="32"/>
          <w:szCs w:val="32"/>
          <w:lang w:eastAsia="zh-CN"/>
        </w:rPr>
        <w:t>劳务费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0.84万</w:t>
      </w:r>
      <w:r>
        <w:rPr>
          <w:rFonts w:hint="eastAsia" w:ascii="仿宋_GB2312" w:eastAsia="仿宋_GB2312"/>
          <w:sz w:val="32"/>
          <w:szCs w:val="32"/>
        </w:rPr>
        <w:t>元、其他商品和服务支出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5.04</w:t>
      </w:r>
      <w:r>
        <w:rPr>
          <w:rFonts w:hint="eastAsia" w:ascii="仿宋_GB2312" w:eastAsia="仿宋_GB2312"/>
          <w:sz w:val="32"/>
          <w:szCs w:val="32"/>
          <w:lang w:eastAsia="zh-CN"/>
        </w:rPr>
        <w:t>万</w:t>
      </w:r>
      <w:r>
        <w:rPr>
          <w:rFonts w:hint="eastAsia" w:ascii="仿宋_GB2312" w:eastAsia="仿宋_GB2312"/>
          <w:sz w:val="32"/>
          <w:szCs w:val="32"/>
        </w:rPr>
        <w:t xml:space="preserve">元。 </w:t>
      </w:r>
    </w:p>
    <w:p>
      <w:pPr>
        <w:numPr>
          <w:ilvl w:val="0"/>
          <w:numId w:val="0"/>
        </w:numPr>
        <w:ind w:firstLine="640" w:firstLineChars="200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（4）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资金管理制度及执行情况</w:t>
      </w:r>
    </w:p>
    <w:p>
      <w:pPr>
        <w:numPr>
          <w:ilvl w:val="0"/>
          <w:numId w:val="0"/>
        </w:numPr>
        <w:ind w:leftChars="200" w:firstLine="640" w:firstLineChars="200"/>
        <w:rPr>
          <w:rFonts w:hint="eastAsia" w:ascii="仿宋_GB2312" w:eastAsia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eastAsia="仿宋_GB2312"/>
          <w:sz w:val="32"/>
          <w:szCs w:val="32"/>
        </w:rPr>
        <w:t>制定了一些制度和办法，如：《财务管理制度》、《会同县档案</w:t>
      </w:r>
      <w:r>
        <w:rPr>
          <w:rFonts w:hint="eastAsia" w:ascii="仿宋_GB2312" w:eastAsia="仿宋_GB2312"/>
          <w:sz w:val="32"/>
          <w:szCs w:val="32"/>
          <w:lang w:eastAsia="zh-CN"/>
        </w:rPr>
        <w:t>馆</w:t>
      </w: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年综合管理制度》、项目资金专款专用管理</w:t>
      </w:r>
      <w:r>
        <w:rPr>
          <w:rFonts w:hint="eastAsia" w:ascii="仿宋_GB2312" w:eastAsia="仿宋_GB2312"/>
          <w:sz w:val="32"/>
          <w:szCs w:val="32"/>
          <w:lang w:eastAsia="zh-CN"/>
        </w:rPr>
        <w:t>制度</w:t>
      </w: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</w:rPr>
        <w:t>等，并严格按照制度执行，及时报送项目资金预算执行情况。</w:t>
      </w:r>
    </w:p>
    <w:p>
      <w:pPr>
        <w:numPr>
          <w:ilvl w:val="0"/>
          <w:numId w:val="0"/>
        </w:numPr>
        <w:ind w:firstLine="960" w:firstLineChars="300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项目组织实施管理情况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）项目组织情况：</w:t>
      </w:r>
      <w:r>
        <w:rPr>
          <w:rFonts w:hint="eastAsia" w:ascii="仿宋_GB2312" w:eastAsia="仿宋_GB2312"/>
          <w:color w:val="000000"/>
          <w:sz w:val="32"/>
          <w:szCs w:val="32"/>
          <w:shd w:val="clear" w:color="auto" w:fill="FFFFFF"/>
        </w:rPr>
        <w:t>根据县财政安排事前经过集体讨论，按照规定程序申报，通过财政部门初审，下达项目预算。</w:t>
      </w:r>
    </w:p>
    <w:p>
      <w:pPr>
        <w:rPr>
          <w:szCs w:val="21"/>
        </w:rPr>
      </w:pPr>
      <w:r>
        <w:rPr>
          <w:rFonts w:hint="eastAsia" w:ascii="仿宋_GB2312" w:eastAsia="仿宋_GB2312"/>
          <w:sz w:val="32"/>
          <w:szCs w:val="32"/>
        </w:rPr>
        <w:t xml:space="preserve">   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）项目管理情况：严格按管理制度执行，安排足够的经济力量确保项目顺利实施，做到经费专款专用。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51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（三）</w:t>
      </w:r>
      <w:r>
        <w:rPr>
          <w:rFonts w:hint="eastAsia" w:ascii="楷体_GB2312" w:hAnsi="楷体_GB2312" w:eastAsia="楷体_GB2312" w:cs="楷体_GB2312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预算绩效目标情况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1.绩效目标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实行档案目录电子化和开展馆藏档案数字化扫描，建立档案数据库；接收和保管各单位电子档案数据；维护档案信息平台系统正常运行。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2.绩效指标</w:t>
      </w:r>
    </w:p>
    <w:tbl>
      <w:tblPr>
        <w:tblStyle w:val="6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0"/>
        <w:gridCol w:w="1900"/>
        <w:gridCol w:w="1901"/>
        <w:gridCol w:w="2022"/>
        <w:gridCol w:w="21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二级指标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三级指标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50分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eastAsia="zh-CN"/>
              </w:rPr>
              <w:t>）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数量指标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工作完成率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质量指标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档案信息平台系统正常运行率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时效指标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完成及时性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　2023年底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成本指标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数据库信息建设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/>
              </w:rPr>
              <w:t>6.4万元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（30分）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为社会经济发展服务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eastAsia="zh-CN"/>
              </w:rPr>
              <w:t>效果明显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1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提升档案服务水平，方便快捷地为群众服务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eastAsia="zh-CN"/>
              </w:rPr>
              <w:t>效果明显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生态效益情况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eastAsia="zh-CN"/>
              </w:rPr>
              <w:t>效果明显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9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可持续影响指标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eastAsia="zh-CN"/>
              </w:rPr>
              <w:t>便于档案的永久保存和利用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lang w:eastAsia="zh-CN"/>
              </w:rPr>
              <w:t>效果明显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</w:rPr>
              <w:t>服务对象满意度指标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</w:rPr>
              <w:t>使用人员满意度</w:t>
            </w:r>
          </w:p>
        </w:tc>
        <w:tc>
          <w:tcPr>
            <w:tcW w:w="120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  <w:highlight w:val="none"/>
                <w:lang w:val="en-US" w:eastAsia="zh-CN"/>
              </w:rPr>
              <w:t>95%</w:t>
            </w:r>
          </w:p>
        </w:tc>
      </w:tr>
    </w:tbl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 w:leftChars="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二、绩效评价工作情况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是评价单位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项目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</w:rPr>
        <w:t>指标的完成情况。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" w:name="_Toc11844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（二）被评价单位、绩效评价范围与时段</w:t>
      </w:r>
      <w:bookmarkEnd w:id="1"/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会同县档案馆对2023年1月1日至2023年12月份31日的数据库信息建设项目进行绩效评价。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60" w:afterAutospacing="0" w:line="330" w:lineRule="atLeast"/>
        <w:ind w:right="0" w:rightChars="0" w:firstLine="640" w:firstLineChars="200"/>
        <w:jc w:val="left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" w:name="_Toc31835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绩效评价原则、评价指标体系、评价方法</w:t>
      </w:r>
      <w:bookmarkEnd w:id="2"/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60" w:afterAutospacing="0" w:line="330" w:lineRule="atLeast"/>
        <w:ind w:right="0" w:rightChars="0"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  <w:t>财政支出绩效评价是政府绩效管理的重要组成部分，是提高政府效能、坚持厉行节约的重要举措。本次绩效评价的目的是提高支出的责任和效率，评价结果和整改落实情况将作为来年预算资金分配的依据。本项目绩效评价主要遵循相关性、可比性、重要性、定性和定量相结合、客观公正的原则，依据资金使用的方向和对象，围绕绩效目标，从项目的申请、管理、产出、效益等方面科学设定评价指标体系，采用公众评判、结果比较和加权重分等方式进行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3" w:name="_Toc7615"/>
      <w:bookmarkStart w:id="4" w:name="_Toc32076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三、主要绩效及评价结论</w:t>
      </w:r>
      <w:bookmarkEnd w:id="3"/>
      <w:bookmarkEnd w:id="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社会效益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提升档案服务水平，方便快捷地为群众服务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提高工作效率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（二）生态效益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200" w:firstLine="320" w:firstLineChars="1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生态效益情况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效果明显。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（三）可持续影响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eastAsia="zh-CN"/>
        </w:rPr>
        <w:t>便于档案的永久保存和利用，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/>
        </w:rPr>
        <w:t>提高工作效率，不断提升群众满意度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满意度情况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Chars="200" w:firstLine="320" w:firstLineChars="1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使用人员满意度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达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95%。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评价结论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color w:val="343233"/>
          <w:kern w:val="0"/>
          <w:sz w:val="32"/>
          <w:szCs w:val="32"/>
          <w:lang w:eastAsia="zh-CN"/>
        </w:rPr>
        <w:t>绩</w:t>
      </w:r>
      <w:r>
        <w:rPr>
          <w:rFonts w:hint="eastAsia" w:ascii="楷体_GB2312" w:hAnsi="楷体_GB2312" w:eastAsia="楷体_GB2312" w:cs="楷体_GB2312"/>
          <w:color w:val="343233"/>
          <w:kern w:val="0"/>
          <w:sz w:val="32"/>
          <w:szCs w:val="32"/>
        </w:rPr>
        <w:t>效评价结论为“</w:t>
      </w:r>
      <w:r>
        <w:rPr>
          <w:rFonts w:hint="eastAsia" w:ascii="楷体_GB2312" w:hAnsi="楷体_GB2312" w:eastAsia="楷体_GB2312" w:cs="楷体_GB2312"/>
          <w:color w:val="343233"/>
          <w:kern w:val="0"/>
          <w:sz w:val="32"/>
          <w:szCs w:val="32"/>
          <w:lang w:eastAsia="zh-CN"/>
        </w:rPr>
        <w:t>优</w:t>
      </w:r>
      <w:r>
        <w:rPr>
          <w:rFonts w:hint="eastAsia" w:ascii="楷体_GB2312" w:hAnsi="楷体_GB2312" w:eastAsia="楷体_GB2312" w:cs="楷体_GB2312"/>
          <w:color w:val="343233"/>
          <w:kern w:val="0"/>
          <w:sz w:val="32"/>
          <w:szCs w:val="32"/>
        </w:rPr>
        <w:t>”， 自查评分为</w:t>
      </w:r>
      <w:r>
        <w:rPr>
          <w:rFonts w:hint="eastAsia" w:ascii="楷体_GB2312" w:hAnsi="楷体_GB2312" w:eastAsia="楷体_GB2312" w:cs="楷体_GB2312"/>
          <w:color w:val="343233"/>
          <w:kern w:val="0"/>
          <w:sz w:val="32"/>
          <w:szCs w:val="32"/>
          <w:lang w:val="en-US" w:eastAsia="zh-CN"/>
        </w:rPr>
        <w:t>95</w:t>
      </w:r>
      <w:r>
        <w:rPr>
          <w:rFonts w:hint="eastAsia" w:ascii="楷体_GB2312" w:hAnsi="楷体_GB2312" w:eastAsia="楷体_GB2312" w:cs="楷体_GB2312"/>
          <w:color w:val="343233"/>
          <w:kern w:val="0"/>
          <w:sz w:val="32"/>
          <w:szCs w:val="32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5" w:name="_Toc16332"/>
      <w:bookmarkStart w:id="6" w:name="_Toc27541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四、绩效评价指标分析</w:t>
      </w:r>
      <w:bookmarkEnd w:id="5"/>
      <w:bookmarkEnd w:id="6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7" w:name="_Toc17679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项目决策情况</w:t>
      </w:r>
      <w:bookmarkEnd w:id="7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  <w:t>项目决策立项目标合理，项目立项依据充分、规范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8" w:name="_Toc28411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（二）项目过程情况</w:t>
      </w:r>
      <w:bookmarkEnd w:id="8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　　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  <w:t>健全组织机构、分工明确，责任到人，提高了办事效率，确保了项目质量。制定项目实施方案，确保工作按流程进行，做到了有条不紊。项目资金审核符合流程，会计核算规范，严格按照专项资金管理办法进行财务处理，确保资金使用效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lang w:eastAsia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9" w:name="_Toc6604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项目产出情况</w:t>
      </w:r>
      <w:bookmarkEnd w:id="9"/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0" w:name="_Toc2074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1.产出数量</w:t>
      </w:r>
      <w:bookmarkEnd w:id="1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数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数据库信息建设工作完成率100%。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1" w:name="_Toc537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2.产出质量</w:t>
      </w:r>
      <w:bookmarkEnd w:id="11"/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 w:firstLine="320" w:firstLineChars="10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档案信息平台系统正常运行率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100%。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2" w:name="_Toc25948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3.产出成本</w:t>
      </w:r>
      <w:bookmarkEnd w:id="12"/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数据库信息建设6.4万元已全部到位。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3" w:name="_Toc21477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4.产出时效</w:t>
      </w:r>
      <w:bookmarkEnd w:id="13"/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Chars="200" w:firstLine="320" w:firstLineChars="1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到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2023年度全部完成，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  <w:t>资金执行情况良好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600" w:lineRule="exact"/>
        <w:ind w:firstLine="710" w:firstLineChars="222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4" w:name="_Toc12690"/>
      <w:bookmarkStart w:id="15" w:name="_Toc3072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项目效益情况</w:t>
      </w:r>
      <w:bookmarkEnd w:id="14"/>
      <w:bookmarkEnd w:id="15"/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提高档案资料</w:t>
      </w:r>
      <w:r>
        <w:rPr>
          <w:rFonts w:hint="eastAsia" w:ascii="仿宋_GB2312" w:hAnsi="宋体" w:eastAsia="仿宋_GB2312"/>
          <w:sz w:val="32"/>
          <w:szCs w:val="32"/>
        </w:rPr>
        <w:t>查找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效率</w:t>
      </w:r>
      <w:r>
        <w:rPr>
          <w:rFonts w:hint="eastAsia" w:ascii="仿宋_GB2312" w:hAnsi="宋体" w:eastAsia="仿宋_GB2312"/>
          <w:sz w:val="32"/>
          <w:szCs w:val="32"/>
        </w:rPr>
        <w:t>，化解矛盾，保护档案，长久利用，及时归档，管理规范。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6" w:name="_Toc390096931"/>
      <w:bookmarkStart w:id="17" w:name="_Toc390267055"/>
      <w:bookmarkStart w:id="18" w:name="_Toc12414"/>
      <w:bookmarkStart w:id="19" w:name="_Toc24241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五、项目主要经验、存在的问题</w:t>
      </w:r>
      <w:bookmarkEnd w:id="16"/>
      <w:bookmarkEnd w:id="17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及建议</w:t>
      </w:r>
      <w:bookmarkEnd w:id="18"/>
      <w:bookmarkEnd w:id="19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0" w:name="_Toc23434"/>
      <w:bookmarkStart w:id="21" w:name="_Toc5316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项目主要经验</w:t>
      </w:r>
      <w:bookmarkEnd w:id="20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及做法</w:t>
      </w:r>
      <w:bookmarkEnd w:id="2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  <w:t>项目资金真正做到了专款专用，严格按照项目资金管理程序支付，有效发挥项目资金的使用效益，确保了项目资金正常合理使用。</w:t>
      </w:r>
    </w:p>
    <w:p>
      <w:pPr>
        <w:pStyle w:val="4"/>
        <w:widowControl/>
        <w:numPr>
          <w:ilvl w:val="0"/>
          <w:numId w:val="0"/>
        </w:numPr>
        <w:shd w:val="clear" w:color="auto" w:fill="FFFFFF"/>
        <w:spacing w:before="0" w:beforeAutospacing="0" w:after="105" w:afterAutospacing="0" w:line="30" w:lineRule="atLeast"/>
        <w:ind w:right="0" w:rightChars="0" w:firstLine="640" w:firstLineChars="200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2" w:name="_Toc2597"/>
      <w:bookmarkStart w:id="23" w:name="_Toc6772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（二）存在的问题</w:t>
      </w:r>
      <w:bookmarkEnd w:id="22"/>
      <w:bookmarkEnd w:id="23"/>
    </w:p>
    <w:p>
      <w:pPr>
        <w:pStyle w:val="4"/>
        <w:widowControl/>
        <w:numPr>
          <w:ilvl w:val="0"/>
          <w:numId w:val="0"/>
        </w:numPr>
        <w:shd w:val="clear" w:color="auto" w:fill="FFFFFF"/>
        <w:spacing w:before="0" w:beforeAutospacing="0" w:after="105" w:afterAutospacing="0" w:line="30" w:lineRule="atLeast"/>
        <w:ind w:right="0" w:rightChars="0"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档案管理现代化程度不高。</w:t>
      </w:r>
    </w:p>
    <w:p>
      <w:pPr>
        <w:pStyle w:val="4"/>
        <w:widowControl/>
        <w:numPr>
          <w:ilvl w:val="0"/>
          <w:numId w:val="0"/>
        </w:numPr>
        <w:shd w:val="clear" w:color="auto" w:fill="FFFFFF"/>
        <w:spacing w:before="0" w:beforeAutospacing="0" w:after="105" w:afterAutospacing="0" w:line="30" w:lineRule="atLeast"/>
        <w:ind w:right="0" w:rightChars="0" w:firstLine="640" w:firstLineChars="200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4" w:name="_Toc29278"/>
      <w:bookmarkStart w:id="25" w:name="_Toc16271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（三）有关建议</w:t>
      </w:r>
      <w:bookmarkEnd w:id="24"/>
      <w:bookmarkEnd w:id="25"/>
    </w:p>
    <w:p>
      <w:pPr>
        <w:pStyle w:val="4"/>
        <w:widowControl/>
        <w:numPr>
          <w:ilvl w:val="0"/>
          <w:numId w:val="0"/>
        </w:numPr>
        <w:shd w:val="clear" w:color="auto" w:fill="FFFFFF"/>
        <w:spacing w:before="0" w:beforeAutospacing="0" w:after="105" w:afterAutospacing="0" w:line="30" w:lineRule="atLeast"/>
        <w:ind w:leftChars="200" w:right="0" w:rightChars="0" w:firstLine="640" w:firstLineChars="200"/>
        <w:rPr>
          <w:rFonts w:hint="default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随着现代化科技的飞速发展，对档案管理工作的需求也日益提升，加强档案管理基础工作，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  <w:t>积极推进档案管理的现代化，是档案管理工作建设的重要任务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  <w:lang w:eastAsia="zh-CN"/>
        </w:rPr>
        <w:t>，因此，希进</w:t>
      </w:r>
      <w:bookmarkStart w:id="26" w:name="_GoBack"/>
      <w:bookmarkEnd w:id="26"/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  <w:lang w:eastAsia="zh-CN"/>
        </w:rPr>
        <w:t>一步加强对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档案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  <w:t>数据库信息建设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  <w:lang w:eastAsia="zh-CN"/>
        </w:rPr>
        <w:t>上资金的投入，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</w:rPr>
        <w:t>进一步完善档案工作的设施设备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提高档案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  <w:t>数据库信息建设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>管理现代化程度。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 w:firstLine="640" w:firstLineChars="200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附件：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right="0" w:firstLine="640" w:firstLineChars="200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数据库信息建设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项目支出绩效自评表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7A87" w:usb1="80000000" w:usb2="00000008" w:usb3="00000000" w:csb0="400001FF" w:csb1="FFFF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CD3921"/>
    <w:multiLevelType w:val="singleLevel"/>
    <w:tmpl w:val="4DCD3921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B876786"/>
    <w:multiLevelType w:val="singleLevel"/>
    <w:tmpl w:val="7B876786"/>
    <w:lvl w:ilvl="0" w:tentative="0">
      <w:start w:val="4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2YmMyMzhjODQxZTI2ODUzZWQ3MjQ2YjRmZTBlZWQifQ=="/>
  </w:docVars>
  <w:rsids>
    <w:rsidRoot w:val="31D17DA3"/>
    <w:rsid w:val="086F5EE6"/>
    <w:rsid w:val="192E6F54"/>
    <w:rsid w:val="19A03D8C"/>
    <w:rsid w:val="22EB3921"/>
    <w:rsid w:val="232E326E"/>
    <w:rsid w:val="235B3AD7"/>
    <w:rsid w:val="28257C71"/>
    <w:rsid w:val="2CE70AC9"/>
    <w:rsid w:val="2DF301D1"/>
    <w:rsid w:val="31D17DA3"/>
    <w:rsid w:val="36303774"/>
    <w:rsid w:val="3C2F3ECE"/>
    <w:rsid w:val="4F6A7057"/>
    <w:rsid w:val="54A0372F"/>
    <w:rsid w:val="59771FFD"/>
    <w:rsid w:val="5D565C0A"/>
    <w:rsid w:val="60A27E59"/>
    <w:rsid w:val="6E353175"/>
    <w:rsid w:val="6E547BE9"/>
    <w:rsid w:val="73077182"/>
    <w:rsid w:val="79A55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Body Text Indent"/>
    <w:basedOn w:val="1"/>
    <w:unhideWhenUsed/>
    <w:qFormat/>
    <w:uiPriority w:val="0"/>
    <w:pPr>
      <w:spacing w:beforeLines="0" w:afterLines="0"/>
      <w:ind w:firstLine="640" w:firstLineChars="200"/>
    </w:pPr>
    <w:rPr>
      <w:rFonts w:hint="default"/>
      <w:sz w:val="32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Body Text First Indent 2"/>
    <w:basedOn w:val="3"/>
    <w:unhideWhenUsed/>
    <w:qFormat/>
    <w:uiPriority w:val="99"/>
    <w:pPr>
      <w:spacing w:beforeLines="0" w:afterLines="0"/>
      <w:ind w:firstLine="420"/>
    </w:pPr>
    <w:rPr>
      <w:rFonts w:hint="default"/>
      <w:sz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1890</Words>
  <Characters>1973</Characters>
  <Lines>0</Lines>
  <Paragraphs>0</Paragraphs>
  <TotalTime>8</TotalTime>
  <ScaleCrop>false</ScaleCrop>
  <LinksUpToDate>false</LinksUpToDate>
  <CharactersWithSpaces>1986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2024-08-19T02:49:00Z</dcterms:created>
  <dc:creator>Administrator</dc:creator>
  <cp:lastModifiedBy>Administrator</cp:lastModifiedBy>
  <dcterms:modified xsi:type="dcterms:W3CDTF">2024-09-12T02:41:44Z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44C68058D3374FFBBEE3A0D0EFF989CC_12</vt:lpwstr>
  </property>
</Properties>
</file>